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BD5A69" w14:textId="2C3E5B44" w:rsidR="00B461D9" w:rsidRPr="00196D0C" w:rsidRDefault="002A06A1" w:rsidP="00B461D9">
      <w:pPr>
        <w:tabs>
          <w:tab w:val="left" w:pos="709"/>
        </w:tabs>
        <w:jc w:val="center"/>
        <w:rPr>
          <w:rFonts w:ascii="Arial Black" w:hAnsi="Arial Black" w:cs="Arial"/>
          <w:sz w:val="40"/>
          <w:szCs w:val="40"/>
        </w:rPr>
      </w:pPr>
      <w:r w:rsidRPr="00196D0C">
        <w:rPr>
          <w:rFonts w:ascii="Arial Black" w:hAnsi="Arial Black" w:cs="Arial"/>
          <w:sz w:val="40"/>
          <w:szCs w:val="40"/>
        </w:rPr>
        <w:t>S</w:t>
      </w:r>
      <w:r w:rsidR="004856FE" w:rsidRPr="00196D0C">
        <w:rPr>
          <w:rFonts w:ascii="Arial Black" w:hAnsi="Arial Black" w:cs="Arial"/>
          <w:sz w:val="40"/>
          <w:szCs w:val="40"/>
        </w:rPr>
        <w:t xml:space="preserve">mlouva o </w:t>
      </w:r>
      <w:r w:rsidR="00196D0C" w:rsidRPr="00196D0C">
        <w:rPr>
          <w:rFonts w:ascii="Arial Black" w:hAnsi="Arial Black" w:cs="Arial"/>
          <w:sz w:val="40"/>
          <w:szCs w:val="40"/>
        </w:rPr>
        <w:t>poskytování provozní podpory</w:t>
      </w:r>
    </w:p>
    <w:p w14:paraId="72CFF813" w14:textId="0249233D" w:rsidR="002A06A1" w:rsidRPr="001F5C7B" w:rsidRDefault="004856FE" w:rsidP="001F5C7B">
      <w:pPr>
        <w:tabs>
          <w:tab w:val="left" w:pos="709"/>
        </w:tabs>
        <w:jc w:val="center"/>
        <w:rPr>
          <w:rFonts w:ascii="Arial Black" w:hAnsi="Arial Black" w:cs="Arial"/>
          <w:sz w:val="40"/>
          <w:szCs w:val="40"/>
        </w:rPr>
      </w:pPr>
      <w:r w:rsidRPr="00196D0C">
        <w:rPr>
          <w:rFonts w:ascii="Arial Black" w:hAnsi="Arial Black" w:cs="Arial"/>
          <w:sz w:val="40"/>
          <w:szCs w:val="40"/>
        </w:rPr>
        <w:t xml:space="preserve"> </w:t>
      </w:r>
      <w:proofErr w:type="spellStart"/>
      <w:r w:rsidR="00B461D9" w:rsidRPr="00196D0C">
        <w:rPr>
          <w:rFonts w:ascii="Arial Black" w:hAnsi="Arial Black" w:cs="Arial"/>
          <w:sz w:val="40"/>
          <w:szCs w:val="40"/>
        </w:rPr>
        <w:t>Do</w:t>
      </w:r>
      <w:r w:rsidR="00227FDD">
        <w:rPr>
          <w:rFonts w:ascii="Arial Black" w:hAnsi="Arial Black" w:cs="Arial"/>
          <w:sz w:val="40"/>
          <w:szCs w:val="40"/>
        </w:rPr>
        <w:t>c</w:t>
      </w:r>
      <w:r w:rsidR="00B461D9" w:rsidRPr="00196D0C">
        <w:rPr>
          <w:rFonts w:ascii="Arial Black" w:hAnsi="Arial Black" w:cs="Arial"/>
          <w:sz w:val="40"/>
          <w:szCs w:val="40"/>
        </w:rPr>
        <w:t>ument</w:t>
      </w:r>
      <w:proofErr w:type="spellEnd"/>
      <w:r w:rsidR="00B461D9" w:rsidRPr="00196D0C">
        <w:rPr>
          <w:rFonts w:ascii="Arial Black" w:hAnsi="Arial Black" w:cs="Arial"/>
          <w:sz w:val="40"/>
          <w:szCs w:val="40"/>
        </w:rPr>
        <w:t xml:space="preserve"> </w:t>
      </w:r>
      <w:r w:rsidR="00A0248E" w:rsidRPr="00196D0C">
        <w:rPr>
          <w:rFonts w:ascii="Arial Black" w:hAnsi="Arial Black" w:cs="Arial"/>
          <w:sz w:val="40"/>
          <w:szCs w:val="40"/>
        </w:rPr>
        <w:t>M</w:t>
      </w:r>
      <w:r w:rsidR="00B461D9" w:rsidRPr="00196D0C">
        <w:rPr>
          <w:rFonts w:ascii="Arial Black" w:hAnsi="Arial Black" w:cs="Arial"/>
          <w:sz w:val="40"/>
          <w:szCs w:val="40"/>
        </w:rPr>
        <w:t xml:space="preserve">anagement </w:t>
      </w:r>
      <w:proofErr w:type="spellStart"/>
      <w:r w:rsidR="00A0248E" w:rsidRPr="00196D0C">
        <w:rPr>
          <w:rFonts w:ascii="Arial Black" w:hAnsi="Arial Black" w:cs="Arial"/>
          <w:sz w:val="40"/>
          <w:szCs w:val="40"/>
        </w:rPr>
        <w:t>S</w:t>
      </w:r>
      <w:r w:rsidR="00B461D9" w:rsidRPr="00196D0C">
        <w:rPr>
          <w:rFonts w:ascii="Arial Black" w:hAnsi="Arial Black" w:cs="Arial"/>
          <w:sz w:val="40"/>
          <w:szCs w:val="40"/>
        </w:rPr>
        <w:t>yst</w:t>
      </w:r>
      <w:r w:rsidR="00A0248E" w:rsidRPr="00196D0C">
        <w:rPr>
          <w:rFonts w:ascii="Arial Black" w:hAnsi="Arial Black" w:cs="Arial"/>
          <w:sz w:val="40"/>
          <w:szCs w:val="40"/>
        </w:rPr>
        <w:t>e</w:t>
      </w:r>
      <w:r w:rsidR="00B461D9" w:rsidRPr="00196D0C">
        <w:rPr>
          <w:rFonts w:ascii="Arial Black" w:hAnsi="Arial Black" w:cs="Arial"/>
          <w:sz w:val="40"/>
          <w:szCs w:val="40"/>
        </w:rPr>
        <w:t>m</w:t>
      </w:r>
      <w:proofErr w:type="spellEnd"/>
    </w:p>
    <w:p w14:paraId="412D7976" w14:textId="78A95886" w:rsidR="0011785A" w:rsidRDefault="0011785A" w:rsidP="0011785A">
      <w:pPr>
        <w:jc w:val="center"/>
        <w:rPr>
          <w:rFonts w:ascii="Arial" w:hAnsi="Arial" w:cs="Arial"/>
          <w:b/>
        </w:rPr>
      </w:pPr>
      <w:r w:rsidRPr="00EB58B4">
        <w:rPr>
          <w:rFonts w:ascii="Arial" w:eastAsia="Times New Roman" w:hAnsi="Arial" w:cs="Arial"/>
          <w:bCs/>
          <w:lang w:eastAsia="cs-CZ"/>
        </w:rPr>
        <w:t>evi</w:t>
      </w:r>
      <w:r>
        <w:rPr>
          <w:rFonts w:ascii="Arial" w:eastAsia="Times New Roman" w:hAnsi="Arial" w:cs="Arial"/>
          <w:lang w:eastAsia="cs-CZ"/>
        </w:rPr>
        <w:t>dovaná u objednatele</w:t>
      </w:r>
      <w:r w:rsidRPr="00EB58B4">
        <w:rPr>
          <w:rFonts w:ascii="Arial" w:eastAsia="Times New Roman" w:hAnsi="Arial" w:cs="Arial"/>
          <w:lang w:eastAsia="cs-CZ"/>
        </w:rPr>
        <w:t xml:space="preserve"> pod č</w:t>
      </w:r>
      <w:r w:rsidRPr="005A2FD8">
        <w:rPr>
          <w:rFonts w:ascii="Arial" w:eastAsia="Times New Roman" w:hAnsi="Arial" w:cs="Arial"/>
          <w:lang w:eastAsia="cs-CZ"/>
        </w:rPr>
        <w:t xml:space="preserve">. </w:t>
      </w:r>
      <w:r w:rsidR="00E05F94" w:rsidRPr="00E05F94">
        <w:rPr>
          <w:rFonts w:ascii="Arial" w:eastAsia="Times New Roman" w:hAnsi="Arial" w:cs="Arial"/>
          <w:lang w:eastAsia="cs-CZ"/>
        </w:rPr>
        <w:t>034/OS/2022</w:t>
      </w:r>
    </w:p>
    <w:p w14:paraId="089977CA" w14:textId="1EE20FD1" w:rsidR="0011785A" w:rsidRDefault="0011785A" w:rsidP="0011785A">
      <w:pPr>
        <w:jc w:val="center"/>
        <w:rPr>
          <w:rFonts w:ascii="Arial" w:hAnsi="Arial" w:cs="Arial"/>
          <w:bCs/>
          <w:lang w:eastAsia="ar-SA"/>
        </w:rPr>
      </w:pPr>
      <w:r w:rsidRPr="00B21C3F">
        <w:rPr>
          <w:rFonts w:ascii="Arial" w:hAnsi="Arial" w:cs="Arial"/>
          <w:bCs/>
        </w:rPr>
        <w:t>evi</w:t>
      </w:r>
      <w:r w:rsidRPr="00B21C3F">
        <w:rPr>
          <w:rFonts w:ascii="Arial" w:hAnsi="Arial" w:cs="Arial"/>
        </w:rPr>
        <w:t xml:space="preserve">dovaná u </w:t>
      </w:r>
      <w:r>
        <w:rPr>
          <w:rFonts w:ascii="Arial" w:hAnsi="Arial" w:cs="Arial"/>
        </w:rPr>
        <w:t>poskytovatele</w:t>
      </w:r>
      <w:r w:rsidRPr="00B21C3F">
        <w:rPr>
          <w:rFonts w:ascii="Arial" w:hAnsi="Arial" w:cs="Arial"/>
        </w:rPr>
        <w:t xml:space="preserve"> pod č. </w:t>
      </w:r>
      <w:r w:rsidRPr="00CB79EB">
        <w:rPr>
          <w:rFonts w:ascii="Arial" w:hAnsi="Arial" w:cs="Arial"/>
          <w:bCs/>
          <w:highlight w:val="yellow"/>
          <w:lang w:eastAsia="ar-SA"/>
        </w:rPr>
        <w:t>[</w:t>
      </w:r>
      <w:r>
        <w:rPr>
          <w:rFonts w:ascii="Arial" w:hAnsi="Arial" w:cs="Arial"/>
          <w:bCs/>
          <w:highlight w:val="yellow"/>
          <w:lang w:eastAsia="ar-SA"/>
        </w:rPr>
        <w:t>účastník může doplnit své interní číslo smlouvy nebo nedoplnit žádné</w:t>
      </w:r>
      <w:r w:rsidRPr="00CB79EB">
        <w:rPr>
          <w:rFonts w:ascii="Arial" w:hAnsi="Arial" w:cs="Arial"/>
          <w:bCs/>
          <w:highlight w:val="yellow"/>
          <w:lang w:eastAsia="ar-SA"/>
        </w:rPr>
        <w:t>]</w:t>
      </w:r>
    </w:p>
    <w:p w14:paraId="618578A0" w14:textId="77777777" w:rsidR="00E847D6" w:rsidRPr="00B21C3F" w:rsidRDefault="00E847D6" w:rsidP="0011785A">
      <w:pPr>
        <w:jc w:val="center"/>
        <w:rPr>
          <w:rFonts w:ascii="Arial" w:hAnsi="Arial" w:cs="Arial"/>
          <w:b/>
        </w:rPr>
      </w:pPr>
    </w:p>
    <w:p w14:paraId="0584634D" w14:textId="77777777" w:rsidR="00623701" w:rsidRPr="00905C4D" w:rsidRDefault="00623701" w:rsidP="00623701">
      <w:pPr>
        <w:spacing w:after="120"/>
        <w:contextualSpacing/>
        <w:jc w:val="center"/>
        <w:rPr>
          <w:rFonts w:ascii="Arial" w:hAnsi="Arial" w:cs="Arial"/>
          <w:b/>
        </w:rPr>
      </w:pPr>
      <w:r w:rsidRPr="00905C4D">
        <w:rPr>
          <w:rFonts w:ascii="Arial" w:hAnsi="Arial" w:cs="Arial"/>
          <w:b/>
        </w:rPr>
        <w:t xml:space="preserve">uzavřená </w:t>
      </w:r>
      <w:r w:rsidRPr="00905C4D">
        <w:rPr>
          <w:rFonts w:ascii="Arial" w:hAnsi="Arial" w:cs="Arial"/>
          <w:b/>
          <w:bCs/>
        </w:rPr>
        <w:t xml:space="preserve">v souladu s ustanovením </w:t>
      </w:r>
      <w:r w:rsidRPr="00905C4D">
        <w:rPr>
          <w:rFonts w:ascii="Arial" w:hAnsi="Arial" w:cs="Arial"/>
          <w:b/>
        </w:rPr>
        <w:t xml:space="preserve">§ 1746 odst. 2 zákona č. 89/2012 Sb., občanský zákoník, </w:t>
      </w:r>
      <w:r w:rsidRPr="00905C4D">
        <w:rPr>
          <w:rFonts w:ascii="Arial" w:hAnsi="Arial" w:cs="Arial"/>
          <w:b/>
          <w:bCs/>
        </w:rPr>
        <w:t>ve znění pozdějších předpisů (dále jen „OZ“),</w:t>
      </w:r>
    </w:p>
    <w:p w14:paraId="42E225D6" w14:textId="77777777" w:rsidR="00623701" w:rsidRPr="00905C4D" w:rsidRDefault="00623701" w:rsidP="00623701">
      <w:pPr>
        <w:spacing w:after="120"/>
        <w:contextualSpacing/>
        <w:jc w:val="center"/>
        <w:rPr>
          <w:rFonts w:ascii="Arial" w:hAnsi="Arial" w:cs="Arial"/>
          <w:b/>
        </w:rPr>
      </w:pPr>
      <w:r w:rsidRPr="00905C4D">
        <w:rPr>
          <w:rFonts w:ascii="Arial" w:hAnsi="Arial" w:cs="Arial"/>
          <w:b/>
        </w:rPr>
        <w:t>a</w:t>
      </w:r>
    </w:p>
    <w:p w14:paraId="78D26AAA" w14:textId="77777777" w:rsidR="00623701" w:rsidRPr="004E735A" w:rsidRDefault="00623701" w:rsidP="00623701">
      <w:pPr>
        <w:spacing w:after="120"/>
        <w:contextualSpacing/>
        <w:jc w:val="center"/>
        <w:rPr>
          <w:rFonts w:ascii="Arial" w:hAnsi="Arial" w:cs="Arial"/>
          <w:b/>
        </w:rPr>
      </w:pPr>
      <w:r w:rsidRPr="00905C4D">
        <w:rPr>
          <w:rFonts w:ascii="Arial" w:hAnsi="Arial" w:cs="Arial"/>
          <w:b/>
          <w:bCs/>
        </w:rPr>
        <w:t xml:space="preserve">v souladu se zákonem </w:t>
      </w:r>
      <w:r w:rsidRPr="00905C4D">
        <w:rPr>
          <w:rFonts w:ascii="Arial" w:hAnsi="Arial" w:cs="Arial"/>
          <w:b/>
        </w:rPr>
        <w:t>č. 12</w:t>
      </w:r>
      <w:r>
        <w:rPr>
          <w:rFonts w:ascii="Arial" w:hAnsi="Arial" w:cs="Arial"/>
          <w:b/>
        </w:rPr>
        <w:t>1</w:t>
      </w:r>
      <w:r w:rsidRPr="00905C4D">
        <w:rPr>
          <w:rFonts w:ascii="Arial" w:hAnsi="Arial" w:cs="Arial"/>
          <w:b/>
        </w:rPr>
        <w:t>/200</w:t>
      </w:r>
      <w:r>
        <w:rPr>
          <w:rFonts w:ascii="Arial" w:hAnsi="Arial" w:cs="Arial"/>
          <w:b/>
        </w:rPr>
        <w:t>0</w:t>
      </w:r>
      <w:r w:rsidRPr="00905C4D">
        <w:rPr>
          <w:rFonts w:ascii="Arial" w:hAnsi="Arial" w:cs="Arial"/>
          <w:b/>
        </w:rPr>
        <w:t xml:space="preserve"> Sb., </w:t>
      </w:r>
    </w:p>
    <w:p w14:paraId="3B52F97D" w14:textId="77777777" w:rsidR="00623701" w:rsidRPr="004E735A" w:rsidRDefault="00623701" w:rsidP="00623701">
      <w:pPr>
        <w:spacing w:after="120"/>
        <w:contextualSpacing/>
        <w:jc w:val="center"/>
        <w:rPr>
          <w:rFonts w:ascii="Arial" w:hAnsi="Arial" w:cs="Arial"/>
          <w:b/>
        </w:rPr>
      </w:pPr>
      <w:r w:rsidRPr="004E735A">
        <w:rPr>
          <w:rFonts w:ascii="Arial" w:hAnsi="Arial" w:cs="Arial"/>
          <w:b/>
        </w:rPr>
        <w:t>o právu autorském, o právech souvisejících s právem autorským</w:t>
      </w:r>
    </w:p>
    <w:p w14:paraId="793A0274" w14:textId="75801281" w:rsidR="00623701" w:rsidRPr="00905C4D" w:rsidRDefault="00623701" w:rsidP="00623701">
      <w:pPr>
        <w:spacing w:after="120"/>
        <w:contextualSpacing/>
        <w:jc w:val="center"/>
        <w:rPr>
          <w:rFonts w:ascii="Arial" w:hAnsi="Arial" w:cs="Arial"/>
          <w:b/>
        </w:rPr>
      </w:pPr>
      <w:r w:rsidRPr="004E735A">
        <w:rPr>
          <w:rFonts w:ascii="Arial" w:hAnsi="Arial" w:cs="Arial"/>
          <w:b/>
        </w:rPr>
        <w:t>a o změně některých zákonů (autorský zákon)</w:t>
      </w:r>
      <w:r w:rsidRPr="00905C4D">
        <w:rPr>
          <w:rFonts w:ascii="Arial" w:hAnsi="Arial" w:cs="Arial"/>
          <w:b/>
        </w:rPr>
        <w:t xml:space="preserve">, ve znění pozdějších předpisů, </w:t>
      </w:r>
      <w:r w:rsidR="007E78A4">
        <w:rPr>
          <w:rFonts w:ascii="Arial" w:hAnsi="Arial" w:cs="Arial"/>
          <w:b/>
        </w:rPr>
        <w:t>(dále jen „autorský zákon“)</w:t>
      </w:r>
    </w:p>
    <w:p w14:paraId="417D185F" w14:textId="77777777" w:rsidR="00623701" w:rsidRPr="00905C4D" w:rsidRDefault="00623701" w:rsidP="00623701">
      <w:pPr>
        <w:spacing w:after="120"/>
        <w:contextualSpacing/>
        <w:jc w:val="center"/>
        <w:rPr>
          <w:rFonts w:ascii="Arial" w:hAnsi="Arial" w:cs="Arial"/>
          <w:b/>
          <w:bCs/>
        </w:rPr>
      </w:pPr>
      <w:r w:rsidRPr="00905C4D">
        <w:rPr>
          <w:rFonts w:ascii="Arial" w:hAnsi="Arial" w:cs="Arial"/>
          <w:b/>
          <w:bCs/>
        </w:rPr>
        <w:t>a</w:t>
      </w:r>
    </w:p>
    <w:p w14:paraId="771CD4A4" w14:textId="77777777" w:rsidR="00623701" w:rsidRPr="00905C4D" w:rsidRDefault="00623701" w:rsidP="00623701">
      <w:pPr>
        <w:spacing w:after="120"/>
        <w:jc w:val="center"/>
        <w:rPr>
          <w:rFonts w:ascii="Arial" w:hAnsi="Arial" w:cs="Arial"/>
          <w:b/>
        </w:rPr>
      </w:pPr>
      <w:r w:rsidRPr="00905C4D">
        <w:rPr>
          <w:rFonts w:ascii="Arial" w:hAnsi="Arial" w:cs="Arial"/>
          <w:b/>
          <w:bCs/>
        </w:rPr>
        <w:t xml:space="preserve">v souladu se zákonem </w:t>
      </w:r>
      <w:r w:rsidRPr="00905C4D">
        <w:rPr>
          <w:rFonts w:ascii="Arial" w:hAnsi="Arial" w:cs="Arial"/>
          <w:b/>
        </w:rPr>
        <w:t>č. 134/2016 Sb., o zadávání veřejných zakázek, ve znění pozdějších předpisů (dále jen „ZZVZ“)</w:t>
      </w:r>
    </w:p>
    <w:p w14:paraId="28169981" w14:textId="401C5D4B" w:rsidR="00623701" w:rsidRPr="00905C4D" w:rsidRDefault="00623701" w:rsidP="00623701">
      <w:pPr>
        <w:spacing w:after="120"/>
        <w:jc w:val="center"/>
        <w:rPr>
          <w:rFonts w:ascii="Arial" w:hAnsi="Arial" w:cs="Arial"/>
          <w:bCs/>
        </w:rPr>
      </w:pPr>
      <w:r w:rsidRPr="00905C4D">
        <w:rPr>
          <w:rFonts w:ascii="Arial" w:hAnsi="Arial" w:cs="Arial"/>
          <w:bCs/>
        </w:rPr>
        <w:t>(dále jen „</w:t>
      </w:r>
      <w:r w:rsidRPr="00905C4D">
        <w:rPr>
          <w:rFonts w:ascii="Arial" w:hAnsi="Arial" w:cs="Arial"/>
          <w:b/>
          <w:bCs/>
        </w:rPr>
        <w:t>smlouva</w:t>
      </w:r>
      <w:r w:rsidRPr="00905C4D">
        <w:rPr>
          <w:rFonts w:ascii="Arial" w:hAnsi="Arial" w:cs="Arial"/>
          <w:bCs/>
        </w:rPr>
        <w:t>“)</w:t>
      </w:r>
    </w:p>
    <w:p w14:paraId="060BC282" w14:textId="77777777" w:rsidR="00623701" w:rsidRPr="00905C4D" w:rsidRDefault="00623701" w:rsidP="00623701">
      <w:pPr>
        <w:spacing w:after="120"/>
        <w:jc w:val="center"/>
        <w:rPr>
          <w:rFonts w:ascii="Arial" w:hAnsi="Arial" w:cs="Arial"/>
        </w:rPr>
      </w:pPr>
      <w:r w:rsidRPr="00905C4D">
        <w:rPr>
          <w:rFonts w:ascii="Arial" w:hAnsi="Arial" w:cs="Arial"/>
        </w:rPr>
        <w:t>mezi:</w:t>
      </w:r>
    </w:p>
    <w:p w14:paraId="0C31A423" w14:textId="77777777" w:rsidR="00623701" w:rsidRPr="00905C4D" w:rsidRDefault="00623701" w:rsidP="00623701">
      <w:pPr>
        <w:autoSpaceDE w:val="0"/>
        <w:autoSpaceDN w:val="0"/>
        <w:spacing w:after="120"/>
        <w:contextualSpacing/>
        <w:rPr>
          <w:rFonts w:ascii="Arial" w:hAnsi="Arial" w:cs="Arial"/>
          <w:b/>
          <w:bCs/>
        </w:rPr>
      </w:pPr>
      <w:r w:rsidRPr="00905C4D">
        <w:rPr>
          <w:rFonts w:ascii="Arial" w:hAnsi="Arial" w:cs="Arial"/>
          <w:b/>
          <w:bCs/>
        </w:rPr>
        <w:t>STÁTNÍ TISKÁRNA CENIN, státní podnik</w:t>
      </w:r>
    </w:p>
    <w:p w14:paraId="67727AF3" w14:textId="77777777" w:rsidR="00623701" w:rsidRPr="00905C4D" w:rsidRDefault="00623701" w:rsidP="00623701">
      <w:pPr>
        <w:autoSpaceDE w:val="0"/>
        <w:autoSpaceDN w:val="0"/>
        <w:spacing w:after="120"/>
        <w:contextualSpacing/>
        <w:rPr>
          <w:rFonts w:ascii="Arial" w:hAnsi="Arial" w:cs="Arial"/>
          <w:bCs/>
        </w:rPr>
      </w:pPr>
      <w:r w:rsidRPr="00905C4D">
        <w:rPr>
          <w:rFonts w:ascii="Arial" w:hAnsi="Arial" w:cs="Arial"/>
          <w:bCs/>
        </w:rPr>
        <w:t>se sídlem Praha 1</w:t>
      </w:r>
      <w:r>
        <w:rPr>
          <w:rFonts w:ascii="Arial" w:hAnsi="Arial" w:cs="Arial"/>
          <w:bCs/>
        </w:rPr>
        <w:t xml:space="preserve">, </w:t>
      </w:r>
      <w:r w:rsidRPr="00905C4D">
        <w:rPr>
          <w:rFonts w:ascii="Arial" w:hAnsi="Arial" w:cs="Arial"/>
          <w:bCs/>
        </w:rPr>
        <w:t>Růžová 6, čp. 943,</w:t>
      </w:r>
      <w:r>
        <w:rPr>
          <w:rFonts w:ascii="Arial" w:hAnsi="Arial" w:cs="Arial"/>
          <w:bCs/>
        </w:rPr>
        <w:t xml:space="preserve"> PSČ</w:t>
      </w:r>
      <w:r w:rsidRPr="00905C4D">
        <w:rPr>
          <w:rFonts w:ascii="Arial" w:hAnsi="Arial" w:cs="Arial"/>
          <w:bCs/>
        </w:rPr>
        <w:t xml:space="preserve"> 110 00, Česká republika</w:t>
      </w:r>
    </w:p>
    <w:p w14:paraId="2DE3AADF" w14:textId="77777777" w:rsidR="00623701" w:rsidRPr="00905C4D" w:rsidRDefault="00623701" w:rsidP="00623701">
      <w:pPr>
        <w:tabs>
          <w:tab w:val="left" w:pos="7440"/>
        </w:tabs>
        <w:autoSpaceDE w:val="0"/>
        <w:autoSpaceDN w:val="0"/>
        <w:spacing w:after="120"/>
        <w:contextualSpacing/>
        <w:rPr>
          <w:rFonts w:ascii="Arial" w:hAnsi="Arial" w:cs="Arial"/>
        </w:rPr>
      </w:pPr>
      <w:r w:rsidRPr="00905C4D">
        <w:rPr>
          <w:rFonts w:ascii="Arial" w:hAnsi="Arial" w:cs="Arial"/>
        </w:rPr>
        <w:t>zapsaný v obchodním rejstříku vedeném Městským soudem v Praze, oddíl ALX, vložka 296</w:t>
      </w:r>
    </w:p>
    <w:p w14:paraId="121F0AC0" w14:textId="77777777" w:rsidR="00623701" w:rsidRPr="00905C4D" w:rsidRDefault="00623701" w:rsidP="00623701">
      <w:pPr>
        <w:autoSpaceDE w:val="0"/>
        <w:autoSpaceDN w:val="0"/>
        <w:spacing w:after="120"/>
        <w:contextualSpacing/>
        <w:rPr>
          <w:rFonts w:ascii="Arial" w:hAnsi="Arial" w:cs="Arial"/>
        </w:rPr>
      </w:pPr>
      <w:r w:rsidRPr="00905C4D">
        <w:rPr>
          <w:rFonts w:ascii="Arial" w:hAnsi="Arial" w:cs="Arial"/>
        </w:rPr>
        <w:t xml:space="preserve">IČO: </w:t>
      </w:r>
      <w:r w:rsidRPr="00905C4D">
        <w:rPr>
          <w:rFonts w:ascii="Arial" w:hAnsi="Arial" w:cs="Arial"/>
        </w:rPr>
        <w:tab/>
      </w:r>
      <w:r w:rsidRPr="00905C4D">
        <w:rPr>
          <w:rFonts w:ascii="Arial" w:hAnsi="Arial" w:cs="Arial"/>
        </w:rPr>
        <w:tab/>
      </w:r>
      <w:r w:rsidRPr="00905C4D">
        <w:rPr>
          <w:rFonts w:ascii="Arial" w:hAnsi="Arial" w:cs="Arial"/>
        </w:rPr>
        <w:tab/>
        <w:t>00001279</w:t>
      </w:r>
    </w:p>
    <w:p w14:paraId="4BEC2424" w14:textId="77777777" w:rsidR="00623701" w:rsidRPr="00905C4D" w:rsidRDefault="00623701" w:rsidP="00623701">
      <w:pPr>
        <w:autoSpaceDE w:val="0"/>
        <w:autoSpaceDN w:val="0"/>
        <w:spacing w:after="120"/>
        <w:contextualSpacing/>
        <w:rPr>
          <w:rFonts w:ascii="Arial" w:hAnsi="Arial" w:cs="Arial"/>
        </w:rPr>
      </w:pPr>
      <w:r w:rsidRPr="00905C4D">
        <w:rPr>
          <w:rFonts w:ascii="Arial" w:hAnsi="Arial" w:cs="Arial"/>
        </w:rPr>
        <w:t>DIČ:</w:t>
      </w:r>
      <w:r w:rsidRPr="00905C4D">
        <w:rPr>
          <w:rFonts w:ascii="Arial" w:hAnsi="Arial" w:cs="Arial"/>
        </w:rPr>
        <w:tab/>
      </w:r>
      <w:r w:rsidRPr="00905C4D">
        <w:rPr>
          <w:rFonts w:ascii="Arial" w:hAnsi="Arial" w:cs="Arial"/>
        </w:rPr>
        <w:tab/>
      </w:r>
      <w:r w:rsidRPr="00905C4D">
        <w:rPr>
          <w:rFonts w:ascii="Arial" w:hAnsi="Arial" w:cs="Arial"/>
        </w:rPr>
        <w:tab/>
        <w:t>CZ00001279</w:t>
      </w:r>
    </w:p>
    <w:p w14:paraId="3D33625A" w14:textId="77777777" w:rsidR="00623701" w:rsidRPr="00905C4D" w:rsidRDefault="00623701" w:rsidP="00623701">
      <w:pPr>
        <w:spacing w:after="120"/>
        <w:contextualSpacing/>
        <w:rPr>
          <w:rFonts w:ascii="Arial" w:hAnsi="Arial" w:cs="Arial"/>
        </w:rPr>
      </w:pPr>
      <w:r w:rsidRPr="00905C4D">
        <w:rPr>
          <w:rFonts w:ascii="Arial" w:hAnsi="Arial" w:cs="Arial"/>
        </w:rPr>
        <w:t xml:space="preserve">zastoupený: </w:t>
      </w:r>
      <w:r w:rsidRPr="00905C4D">
        <w:rPr>
          <w:rFonts w:ascii="Arial" w:hAnsi="Arial" w:cs="Arial"/>
        </w:rPr>
        <w:tab/>
      </w:r>
      <w:r w:rsidRPr="00905C4D">
        <w:rPr>
          <w:rFonts w:ascii="Arial" w:hAnsi="Arial" w:cs="Arial"/>
        </w:rPr>
        <w:tab/>
      </w:r>
      <w:r w:rsidRPr="00905C4D">
        <w:rPr>
          <w:rFonts w:ascii="Arial" w:hAnsi="Arial" w:cs="Arial"/>
          <w:b/>
        </w:rPr>
        <w:t xml:space="preserve">Tomášem Hebelkou, </w:t>
      </w:r>
      <w:proofErr w:type="spellStart"/>
      <w:r w:rsidRPr="00905C4D">
        <w:rPr>
          <w:rFonts w:ascii="Arial" w:hAnsi="Arial" w:cs="Arial"/>
          <w:b/>
        </w:rPr>
        <w:t>MSc</w:t>
      </w:r>
      <w:proofErr w:type="spellEnd"/>
      <w:r w:rsidRPr="00905C4D">
        <w:rPr>
          <w:rFonts w:ascii="Arial" w:hAnsi="Arial" w:cs="Arial"/>
        </w:rPr>
        <w:t>, generálním ředitelem</w:t>
      </w:r>
    </w:p>
    <w:p w14:paraId="7750F866" w14:textId="77777777" w:rsidR="00623701" w:rsidRPr="00905C4D" w:rsidRDefault="00623701" w:rsidP="00623701">
      <w:pPr>
        <w:autoSpaceDE w:val="0"/>
        <w:autoSpaceDN w:val="0"/>
        <w:spacing w:after="120"/>
        <w:contextualSpacing/>
        <w:rPr>
          <w:rFonts w:ascii="Arial" w:hAnsi="Arial" w:cs="Arial"/>
        </w:rPr>
      </w:pPr>
      <w:r w:rsidRPr="00905C4D">
        <w:rPr>
          <w:rFonts w:ascii="Arial" w:hAnsi="Arial" w:cs="Arial"/>
        </w:rPr>
        <w:t xml:space="preserve">bankovní spojení: </w:t>
      </w:r>
      <w:r w:rsidRPr="00905C4D">
        <w:rPr>
          <w:rFonts w:ascii="Arial" w:hAnsi="Arial" w:cs="Arial"/>
        </w:rPr>
        <w:tab/>
      </w:r>
      <w:proofErr w:type="spellStart"/>
      <w:r w:rsidRPr="00905C4D">
        <w:rPr>
          <w:rFonts w:ascii="Arial" w:hAnsi="Arial" w:cs="Arial"/>
        </w:rPr>
        <w:t>UniCredit</w:t>
      </w:r>
      <w:proofErr w:type="spellEnd"/>
      <w:r w:rsidRPr="00905C4D">
        <w:rPr>
          <w:rFonts w:ascii="Arial" w:hAnsi="Arial" w:cs="Arial"/>
        </w:rPr>
        <w:t xml:space="preserve"> Bank Czech Republic and Slovakia, a.s.</w:t>
      </w:r>
    </w:p>
    <w:p w14:paraId="78565BDC" w14:textId="77777777" w:rsidR="00623701" w:rsidRPr="00905C4D" w:rsidRDefault="00623701" w:rsidP="00623701">
      <w:pPr>
        <w:spacing w:after="120"/>
        <w:contextualSpacing/>
        <w:rPr>
          <w:rFonts w:ascii="Times New Roman" w:hAnsi="Times New Roman"/>
          <w:color w:val="1F497D"/>
        </w:rPr>
      </w:pPr>
      <w:r w:rsidRPr="00905C4D">
        <w:rPr>
          <w:rFonts w:ascii="Arial" w:hAnsi="Arial" w:cs="Arial"/>
          <w:lang w:eastAsia="ar-SA"/>
        </w:rPr>
        <w:t xml:space="preserve">číslo účtu: </w:t>
      </w:r>
      <w:r w:rsidRPr="00905C4D">
        <w:rPr>
          <w:rFonts w:ascii="Arial" w:hAnsi="Arial" w:cs="Arial"/>
          <w:lang w:eastAsia="ar-SA"/>
        </w:rPr>
        <w:tab/>
      </w:r>
      <w:r w:rsidRPr="00905C4D">
        <w:rPr>
          <w:rFonts w:ascii="Arial" w:hAnsi="Arial" w:cs="Arial"/>
          <w:lang w:eastAsia="ar-SA"/>
        </w:rPr>
        <w:tab/>
      </w:r>
      <w:r w:rsidRPr="00905C4D">
        <w:rPr>
          <w:rFonts w:ascii="Arial" w:hAnsi="Arial" w:cs="Arial"/>
        </w:rPr>
        <w:t>200210002/2700</w:t>
      </w:r>
    </w:p>
    <w:p w14:paraId="240EFC09" w14:textId="77777777" w:rsidR="00623701" w:rsidRPr="00905C4D" w:rsidRDefault="00623701" w:rsidP="00623701">
      <w:pPr>
        <w:spacing w:after="120"/>
        <w:contextualSpacing/>
        <w:rPr>
          <w:rFonts w:ascii="Arial" w:hAnsi="Arial" w:cs="Arial"/>
        </w:rPr>
      </w:pPr>
      <w:r w:rsidRPr="00905C4D">
        <w:rPr>
          <w:rFonts w:ascii="Arial" w:hAnsi="Arial" w:cs="Arial"/>
          <w:bCs/>
        </w:rPr>
        <w:t>č. účtu IBAN:</w:t>
      </w:r>
      <w:r w:rsidRPr="00905C4D">
        <w:rPr>
          <w:rFonts w:ascii="Arial" w:hAnsi="Arial" w:cs="Arial"/>
          <w:bCs/>
        </w:rPr>
        <w:tab/>
      </w:r>
      <w:r w:rsidRPr="00905C4D">
        <w:rPr>
          <w:rFonts w:ascii="Arial" w:hAnsi="Arial" w:cs="Arial"/>
          <w:bCs/>
        </w:rPr>
        <w:tab/>
      </w:r>
      <w:r w:rsidRPr="00905C4D">
        <w:rPr>
          <w:rFonts w:ascii="Arial" w:hAnsi="Arial" w:cs="Arial"/>
          <w:lang w:eastAsia="ar-SA"/>
        </w:rPr>
        <w:t>CZ44 2700 0000 0002 0021 0002</w:t>
      </w:r>
    </w:p>
    <w:p w14:paraId="6DE7BB82" w14:textId="77777777" w:rsidR="00623701" w:rsidRPr="00905C4D" w:rsidRDefault="00623701" w:rsidP="00623701">
      <w:pPr>
        <w:spacing w:after="120"/>
        <w:ind w:right="-409"/>
        <w:contextualSpacing/>
        <w:rPr>
          <w:rFonts w:ascii="Arial" w:hAnsi="Arial" w:cs="Arial"/>
          <w:bCs/>
        </w:rPr>
      </w:pPr>
      <w:r w:rsidRPr="00905C4D">
        <w:rPr>
          <w:rFonts w:ascii="Arial" w:hAnsi="Arial" w:cs="Arial"/>
          <w:bCs/>
        </w:rPr>
        <w:t xml:space="preserve">SWIFT banky: </w:t>
      </w:r>
      <w:r w:rsidRPr="00905C4D">
        <w:rPr>
          <w:rFonts w:ascii="Arial" w:hAnsi="Arial" w:cs="Arial"/>
          <w:bCs/>
        </w:rPr>
        <w:tab/>
        <w:t xml:space="preserve">BACX CZPP </w:t>
      </w:r>
    </w:p>
    <w:p w14:paraId="6E116D0D" w14:textId="77777777" w:rsidR="00623701" w:rsidRPr="00905C4D" w:rsidRDefault="00623701" w:rsidP="00623701">
      <w:pPr>
        <w:spacing w:after="120"/>
        <w:contextualSpacing/>
        <w:rPr>
          <w:rFonts w:ascii="Arial" w:hAnsi="Arial" w:cs="Arial"/>
        </w:rPr>
      </w:pPr>
      <w:r w:rsidRPr="00905C4D">
        <w:rPr>
          <w:rFonts w:ascii="Arial" w:hAnsi="Arial" w:cs="Arial"/>
        </w:rPr>
        <w:t>(dále jen „</w:t>
      </w:r>
      <w:r w:rsidRPr="00905C4D">
        <w:rPr>
          <w:rFonts w:ascii="Arial" w:hAnsi="Arial" w:cs="Arial"/>
          <w:b/>
        </w:rPr>
        <w:t>objednatel</w:t>
      </w:r>
      <w:r w:rsidRPr="00905C4D">
        <w:rPr>
          <w:rFonts w:ascii="Arial" w:hAnsi="Arial" w:cs="Arial"/>
        </w:rPr>
        <w:t>“</w:t>
      </w:r>
      <w:r>
        <w:rPr>
          <w:rFonts w:ascii="Arial" w:hAnsi="Arial" w:cs="Arial"/>
        </w:rPr>
        <w:t xml:space="preserve"> nebo „</w:t>
      </w:r>
      <w:r w:rsidRPr="008F0D7F">
        <w:rPr>
          <w:rFonts w:ascii="Arial" w:hAnsi="Arial" w:cs="Arial"/>
          <w:b/>
          <w:bCs/>
        </w:rPr>
        <w:t>STC</w:t>
      </w:r>
      <w:r>
        <w:rPr>
          <w:rFonts w:ascii="Arial" w:hAnsi="Arial" w:cs="Arial"/>
        </w:rPr>
        <w:t>“</w:t>
      </w:r>
      <w:r w:rsidRPr="00905C4D">
        <w:rPr>
          <w:rFonts w:ascii="Arial" w:hAnsi="Arial" w:cs="Arial"/>
        </w:rPr>
        <w:t>)</w:t>
      </w:r>
    </w:p>
    <w:p w14:paraId="2D916B42" w14:textId="77777777" w:rsidR="00623701" w:rsidRPr="00905C4D" w:rsidRDefault="00623701" w:rsidP="00623701">
      <w:pPr>
        <w:spacing w:after="120"/>
        <w:contextualSpacing/>
        <w:rPr>
          <w:rFonts w:ascii="Arial" w:hAnsi="Arial" w:cs="Arial"/>
        </w:rPr>
      </w:pPr>
    </w:p>
    <w:p w14:paraId="3ECC8D3B" w14:textId="77777777" w:rsidR="00623701" w:rsidRPr="00905C4D" w:rsidRDefault="00623701" w:rsidP="00623701">
      <w:pPr>
        <w:spacing w:after="120"/>
        <w:contextualSpacing/>
        <w:rPr>
          <w:rFonts w:ascii="Arial" w:hAnsi="Arial" w:cs="Arial"/>
        </w:rPr>
      </w:pPr>
      <w:r w:rsidRPr="00905C4D">
        <w:rPr>
          <w:rFonts w:ascii="Arial" w:hAnsi="Arial" w:cs="Arial"/>
        </w:rPr>
        <w:t>a</w:t>
      </w:r>
    </w:p>
    <w:p w14:paraId="4852EA7F" w14:textId="77777777" w:rsidR="00623701" w:rsidRPr="00905C4D" w:rsidRDefault="00623701" w:rsidP="00623701">
      <w:pPr>
        <w:spacing w:after="120"/>
        <w:contextualSpacing/>
        <w:rPr>
          <w:rFonts w:ascii="Arial" w:hAnsi="Arial" w:cs="Arial"/>
        </w:rPr>
      </w:pPr>
    </w:p>
    <w:p w14:paraId="0E80FD9A" w14:textId="77777777" w:rsidR="00B461D9" w:rsidRPr="002005A5" w:rsidRDefault="00B461D9" w:rsidP="00B461D9">
      <w:pPr>
        <w:suppressAutoHyphens/>
        <w:overflowPunct w:val="0"/>
        <w:autoSpaceDE w:val="0"/>
        <w:spacing w:after="120"/>
        <w:contextualSpacing/>
        <w:rPr>
          <w:rFonts w:ascii="Arial" w:hAnsi="Arial" w:cs="Arial"/>
          <w:b/>
          <w:lang w:eastAsia="ar-SA"/>
        </w:rPr>
      </w:pPr>
      <w:r w:rsidRPr="00EA1868">
        <w:rPr>
          <w:rFonts w:ascii="Arial" w:hAnsi="Arial" w:cs="Arial"/>
          <w:b/>
          <w:highlight w:val="yellow"/>
          <w:lang w:eastAsia="ar-SA"/>
        </w:rPr>
        <w:t>[účastník doplní svůj obchodní název a další identifikaci]</w:t>
      </w:r>
    </w:p>
    <w:p w14:paraId="058DAE41" w14:textId="77777777" w:rsidR="00B461D9" w:rsidRPr="003B370C" w:rsidRDefault="00B461D9" w:rsidP="00B461D9">
      <w:pPr>
        <w:suppressAutoHyphens/>
        <w:overflowPunct w:val="0"/>
        <w:autoSpaceDE w:val="0"/>
        <w:spacing w:after="120"/>
        <w:contextualSpacing/>
        <w:rPr>
          <w:rFonts w:ascii="Arial" w:hAnsi="Arial" w:cs="Arial"/>
          <w:lang w:eastAsia="ar-SA"/>
        </w:rPr>
      </w:pPr>
      <w:r w:rsidRPr="003B370C">
        <w:rPr>
          <w:rFonts w:ascii="Arial" w:hAnsi="Arial" w:cs="Arial"/>
          <w:lang w:eastAsia="ar-SA"/>
        </w:rPr>
        <w:t xml:space="preserve">se sídlem </w:t>
      </w:r>
      <w:r w:rsidRPr="003B370C">
        <w:rPr>
          <w:rFonts w:ascii="Arial" w:hAnsi="Arial" w:cs="Arial"/>
          <w:highlight w:val="yellow"/>
          <w:lang w:eastAsia="ar-SA"/>
        </w:rPr>
        <w:t>[</w:t>
      </w:r>
      <w:r>
        <w:rPr>
          <w:rFonts w:ascii="Arial" w:hAnsi="Arial" w:cs="Arial"/>
          <w:highlight w:val="yellow"/>
          <w:lang w:eastAsia="ar-SA"/>
        </w:rPr>
        <w:t>účastník</w:t>
      </w:r>
      <w:r w:rsidRPr="003B370C">
        <w:rPr>
          <w:rFonts w:ascii="Arial" w:hAnsi="Arial" w:cs="Arial"/>
          <w:highlight w:val="yellow"/>
          <w:lang w:eastAsia="ar-SA"/>
        </w:rPr>
        <w:t xml:space="preserve"> doplní adresu svého sídla]</w:t>
      </w:r>
    </w:p>
    <w:p w14:paraId="276294A9" w14:textId="77777777" w:rsidR="00B461D9" w:rsidRPr="003B370C" w:rsidRDefault="00B461D9" w:rsidP="00B461D9">
      <w:pPr>
        <w:suppressAutoHyphens/>
        <w:overflowPunct w:val="0"/>
        <w:autoSpaceDE w:val="0"/>
        <w:spacing w:after="120"/>
        <w:contextualSpacing/>
        <w:rPr>
          <w:rFonts w:ascii="Arial" w:hAnsi="Arial" w:cs="Arial"/>
          <w:lang w:eastAsia="ar-SA"/>
        </w:rPr>
      </w:pPr>
      <w:r w:rsidRPr="003B370C">
        <w:rPr>
          <w:rFonts w:ascii="Arial" w:hAnsi="Arial" w:cs="Arial"/>
          <w:lang w:eastAsia="ar-SA"/>
        </w:rPr>
        <w:t xml:space="preserve">zapsaný v obchodním rejstříku vedeném </w:t>
      </w:r>
      <w:r w:rsidRPr="003B370C">
        <w:rPr>
          <w:rFonts w:ascii="Arial" w:hAnsi="Arial" w:cs="Arial"/>
          <w:highlight w:val="yellow"/>
          <w:lang w:eastAsia="ar-SA"/>
        </w:rPr>
        <w:t>[</w:t>
      </w:r>
      <w:r>
        <w:rPr>
          <w:rFonts w:ascii="Arial" w:hAnsi="Arial" w:cs="Arial"/>
          <w:highlight w:val="yellow"/>
          <w:lang w:eastAsia="ar-SA"/>
        </w:rPr>
        <w:t>účastník</w:t>
      </w:r>
      <w:r w:rsidRPr="003B370C">
        <w:rPr>
          <w:rFonts w:ascii="Arial" w:hAnsi="Arial" w:cs="Arial"/>
          <w:highlight w:val="yellow"/>
          <w:lang w:eastAsia="ar-SA"/>
        </w:rPr>
        <w:t xml:space="preserve"> doplní soud, u kterého je zapsán v obchodním rejstříku]</w:t>
      </w:r>
      <w:r w:rsidRPr="003B370C">
        <w:rPr>
          <w:rFonts w:ascii="Arial" w:hAnsi="Arial" w:cs="Arial"/>
          <w:lang w:eastAsia="ar-SA"/>
        </w:rPr>
        <w:t xml:space="preserve"> soudem v </w:t>
      </w:r>
      <w:r w:rsidRPr="003B370C">
        <w:rPr>
          <w:rFonts w:ascii="Arial" w:hAnsi="Arial" w:cs="Arial"/>
          <w:highlight w:val="yellow"/>
          <w:lang w:eastAsia="ar-SA"/>
        </w:rPr>
        <w:t>[</w:t>
      </w:r>
      <w:r>
        <w:rPr>
          <w:rFonts w:ascii="Arial" w:hAnsi="Arial" w:cs="Arial"/>
          <w:highlight w:val="yellow"/>
          <w:lang w:eastAsia="ar-SA"/>
        </w:rPr>
        <w:t>účastník</w:t>
      </w:r>
      <w:r w:rsidRPr="003B370C">
        <w:rPr>
          <w:rFonts w:ascii="Arial" w:hAnsi="Arial" w:cs="Arial"/>
          <w:highlight w:val="yellow"/>
          <w:lang w:eastAsia="ar-SA"/>
        </w:rPr>
        <w:t xml:space="preserve"> doplní město, kde soud sídlí]</w:t>
      </w:r>
      <w:r w:rsidRPr="003B370C">
        <w:rPr>
          <w:rFonts w:ascii="Arial" w:hAnsi="Arial" w:cs="Arial"/>
          <w:lang w:eastAsia="ar-SA"/>
        </w:rPr>
        <w:t xml:space="preserve">, oddíl </w:t>
      </w:r>
      <w:r w:rsidRPr="003B370C">
        <w:rPr>
          <w:rFonts w:ascii="Arial" w:hAnsi="Arial" w:cs="Arial"/>
          <w:highlight w:val="yellow"/>
          <w:lang w:eastAsia="ar-SA"/>
        </w:rPr>
        <w:t>[•]</w:t>
      </w:r>
      <w:r w:rsidRPr="003B370C">
        <w:rPr>
          <w:rFonts w:ascii="Arial" w:hAnsi="Arial" w:cs="Arial"/>
          <w:lang w:eastAsia="ar-SA"/>
        </w:rPr>
        <w:t xml:space="preserve">, vložka </w:t>
      </w:r>
      <w:r w:rsidRPr="003B370C">
        <w:rPr>
          <w:rFonts w:ascii="Arial" w:hAnsi="Arial" w:cs="Arial"/>
          <w:highlight w:val="yellow"/>
          <w:lang w:eastAsia="ar-SA"/>
        </w:rPr>
        <w:t>[•]</w:t>
      </w:r>
    </w:p>
    <w:p w14:paraId="0BEDCED8" w14:textId="258615F5" w:rsidR="00B461D9" w:rsidRDefault="00B461D9" w:rsidP="00B461D9">
      <w:pPr>
        <w:suppressAutoHyphens/>
        <w:overflowPunct w:val="0"/>
        <w:autoSpaceDE w:val="0"/>
        <w:spacing w:after="120"/>
        <w:contextualSpacing/>
        <w:rPr>
          <w:rFonts w:ascii="Arial" w:hAnsi="Arial" w:cs="Arial"/>
          <w:highlight w:val="yellow"/>
          <w:lang w:eastAsia="ar-SA"/>
        </w:rPr>
      </w:pPr>
      <w:r w:rsidRPr="003B370C">
        <w:rPr>
          <w:rFonts w:ascii="Arial" w:hAnsi="Arial" w:cs="Arial"/>
          <w:lang w:eastAsia="ar-SA"/>
        </w:rPr>
        <w:t>zastoupen</w:t>
      </w:r>
      <w:r>
        <w:rPr>
          <w:rFonts w:ascii="Arial" w:hAnsi="Arial" w:cs="Arial"/>
          <w:lang w:eastAsia="ar-SA"/>
        </w:rPr>
        <w:t>ý</w:t>
      </w:r>
      <w:r w:rsidRPr="003B370C">
        <w:rPr>
          <w:rFonts w:ascii="Arial" w:hAnsi="Arial" w:cs="Arial"/>
          <w:lang w:eastAsia="ar-SA"/>
        </w:rPr>
        <w:t>:</w:t>
      </w:r>
      <w:r w:rsidRPr="003B370C">
        <w:rPr>
          <w:rFonts w:ascii="Arial" w:hAnsi="Arial" w:cs="Arial"/>
          <w:lang w:eastAsia="ar-SA"/>
        </w:rPr>
        <w:tab/>
      </w:r>
      <w:r w:rsidRPr="003B370C">
        <w:rPr>
          <w:rFonts w:ascii="Arial" w:hAnsi="Arial" w:cs="Arial"/>
          <w:lang w:eastAsia="ar-SA"/>
        </w:rPr>
        <w:tab/>
      </w:r>
      <w:r w:rsidRPr="003B370C">
        <w:rPr>
          <w:rFonts w:ascii="Arial" w:hAnsi="Arial" w:cs="Arial"/>
          <w:highlight w:val="yellow"/>
          <w:lang w:eastAsia="ar-SA"/>
        </w:rPr>
        <w:t>[</w:t>
      </w:r>
      <w:r>
        <w:rPr>
          <w:rFonts w:ascii="Arial" w:hAnsi="Arial" w:cs="Arial"/>
          <w:highlight w:val="yellow"/>
          <w:lang w:eastAsia="ar-SA"/>
        </w:rPr>
        <w:t>účastník</w:t>
      </w:r>
      <w:r w:rsidRPr="003B370C">
        <w:rPr>
          <w:rFonts w:ascii="Arial" w:hAnsi="Arial" w:cs="Arial"/>
          <w:highlight w:val="yellow"/>
          <w:lang w:eastAsia="ar-SA"/>
        </w:rPr>
        <w:t xml:space="preserve"> doplní jméno osoby oprávněné podepsat tuto smlouvu, </w:t>
      </w:r>
    </w:p>
    <w:p w14:paraId="3D24F7D4" w14:textId="77777777" w:rsidR="00B461D9" w:rsidRPr="003B370C" w:rsidRDefault="00B461D9" w:rsidP="00B461D9">
      <w:pPr>
        <w:suppressAutoHyphens/>
        <w:overflowPunct w:val="0"/>
        <w:autoSpaceDE w:val="0"/>
        <w:spacing w:after="120"/>
        <w:contextualSpacing/>
        <w:rPr>
          <w:rFonts w:ascii="Arial" w:hAnsi="Arial" w:cs="Arial"/>
          <w:lang w:eastAsia="ar-SA"/>
        </w:rPr>
      </w:pPr>
      <w:r w:rsidRPr="008A004D">
        <w:rPr>
          <w:rFonts w:ascii="Arial" w:hAnsi="Arial" w:cs="Arial"/>
          <w:lang w:eastAsia="ar-SA"/>
        </w:rPr>
        <w:t xml:space="preserve">                                   </w:t>
      </w:r>
      <w:r w:rsidRPr="003B370C">
        <w:rPr>
          <w:rFonts w:ascii="Arial" w:hAnsi="Arial" w:cs="Arial"/>
          <w:highlight w:val="yellow"/>
          <w:lang w:eastAsia="ar-SA"/>
        </w:rPr>
        <w:t>včetně její funkce]</w:t>
      </w:r>
    </w:p>
    <w:p w14:paraId="4E44652B" w14:textId="77777777" w:rsidR="00B461D9" w:rsidRPr="003B370C" w:rsidRDefault="00B461D9" w:rsidP="00B461D9">
      <w:pPr>
        <w:tabs>
          <w:tab w:val="right" w:pos="0"/>
        </w:tabs>
        <w:suppressAutoHyphens/>
        <w:overflowPunct w:val="0"/>
        <w:autoSpaceDE w:val="0"/>
        <w:spacing w:after="120"/>
        <w:contextualSpacing/>
        <w:rPr>
          <w:rFonts w:ascii="Arial" w:hAnsi="Arial" w:cs="Arial"/>
          <w:lang w:eastAsia="ar-SA"/>
        </w:rPr>
      </w:pPr>
      <w:r w:rsidRPr="003B370C">
        <w:rPr>
          <w:rFonts w:ascii="Arial" w:hAnsi="Arial" w:cs="Arial"/>
          <w:lang w:eastAsia="ar-SA"/>
        </w:rPr>
        <w:t>IČO:</w:t>
      </w:r>
      <w:r w:rsidRPr="003B370C">
        <w:rPr>
          <w:rFonts w:ascii="Arial" w:hAnsi="Arial" w:cs="Arial"/>
          <w:lang w:eastAsia="ar-SA"/>
        </w:rPr>
        <w:tab/>
      </w:r>
      <w:r w:rsidRPr="003B370C">
        <w:rPr>
          <w:rFonts w:ascii="Arial" w:hAnsi="Arial" w:cs="Arial"/>
          <w:lang w:eastAsia="ar-SA"/>
        </w:rPr>
        <w:tab/>
      </w:r>
      <w:r w:rsidRPr="003B370C">
        <w:rPr>
          <w:rFonts w:ascii="Arial" w:hAnsi="Arial" w:cs="Arial"/>
          <w:lang w:eastAsia="ar-SA"/>
        </w:rPr>
        <w:tab/>
      </w:r>
      <w:r w:rsidRPr="003B370C">
        <w:rPr>
          <w:rFonts w:ascii="Arial" w:hAnsi="Arial" w:cs="Arial"/>
          <w:highlight w:val="yellow"/>
          <w:lang w:eastAsia="ar-SA"/>
        </w:rPr>
        <w:t>[</w:t>
      </w:r>
      <w:r>
        <w:rPr>
          <w:rFonts w:ascii="Arial" w:hAnsi="Arial" w:cs="Arial"/>
          <w:highlight w:val="yellow"/>
          <w:lang w:eastAsia="ar-SA"/>
        </w:rPr>
        <w:t>účastník</w:t>
      </w:r>
      <w:r w:rsidRPr="003B370C">
        <w:rPr>
          <w:rFonts w:ascii="Arial" w:hAnsi="Arial" w:cs="Arial"/>
          <w:highlight w:val="yellow"/>
          <w:lang w:eastAsia="ar-SA"/>
        </w:rPr>
        <w:t xml:space="preserve"> doplní své IČO]</w:t>
      </w:r>
    </w:p>
    <w:p w14:paraId="30EA04B4" w14:textId="77777777" w:rsidR="00B461D9" w:rsidRPr="003B370C" w:rsidRDefault="00B461D9" w:rsidP="00B461D9">
      <w:pPr>
        <w:suppressAutoHyphens/>
        <w:overflowPunct w:val="0"/>
        <w:autoSpaceDE w:val="0"/>
        <w:spacing w:after="120"/>
        <w:contextualSpacing/>
        <w:rPr>
          <w:rFonts w:ascii="Arial" w:hAnsi="Arial" w:cs="Arial"/>
          <w:lang w:eastAsia="ar-SA"/>
        </w:rPr>
      </w:pPr>
      <w:r w:rsidRPr="003B370C">
        <w:rPr>
          <w:rFonts w:ascii="Arial" w:hAnsi="Arial" w:cs="Arial"/>
          <w:lang w:eastAsia="ar-SA"/>
        </w:rPr>
        <w:t>DIČ:</w:t>
      </w:r>
      <w:r w:rsidRPr="003B370C">
        <w:rPr>
          <w:rFonts w:ascii="Arial" w:hAnsi="Arial" w:cs="Arial"/>
          <w:lang w:eastAsia="ar-SA"/>
        </w:rPr>
        <w:tab/>
      </w:r>
      <w:r w:rsidRPr="003B370C">
        <w:rPr>
          <w:rFonts w:ascii="Arial" w:hAnsi="Arial" w:cs="Arial"/>
          <w:lang w:eastAsia="ar-SA"/>
        </w:rPr>
        <w:tab/>
      </w:r>
      <w:r w:rsidRPr="003B370C">
        <w:rPr>
          <w:rFonts w:ascii="Arial" w:hAnsi="Arial" w:cs="Arial"/>
          <w:lang w:eastAsia="ar-SA"/>
        </w:rPr>
        <w:tab/>
      </w:r>
      <w:r w:rsidRPr="003B370C">
        <w:rPr>
          <w:rFonts w:ascii="Arial" w:hAnsi="Arial" w:cs="Arial"/>
          <w:highlight w:val="yellow"/>
          <w:lang w:eastAsia="ar-SA"/>
        </w:rPr>
        <w:t>[</w:t>
      </w:r>
      <w:r>
        <w:rPr>
          <w:rFonts w:ascii="Arial" w:hAnsi="Arial" w:cs="Arial"/>
          <w:highlight w:val="yellow"/>
          <w:lang w:eastAsia="ar-SA"/>
        </w:rPr>
        <w:t>účastník</w:t>
      </w:r>
      <w:r w:rsidRPr="003B370C">
        <w:rPr>
          <w:rFonts w:ascii="Arial" w:hAnsi="Arial" w:cs="Arial"/>
          <w:highlight w:val="yellow"/>
          <w:lang w:eastAsia="ar-SA"/>
        </w:rPr>
        <w:t xml:space="preserve"> doplní své DIČ]</w:t>
      </w:r>
    </w:p>
    <w:p w14:paraId="1CC33E51" w14:textId="77777777" w:rsidR="00B461D9" w:rsidRPr="003B370C" w:rsidRDefault="00B461D9" w:rsidP="00B461D9">
      <w:pPr>
        <w:suppressAutoHyphens/>
        <w:overflowPunct w:val="0"/>
        <w:autoSpaceDE w:val="0"/>
        <w:spacing w:after="120"/>
        <w:contextualSpacing/>
        <w:rPr>
          <w:rFonts w:ascii="Arial" w:hAnsi="Arial" w:cs="Arial"/>
          <w:lang w:eastAsia="ar-SA"/>
        </w:rPr>
      </w:pPr>
      <w:r w:rsidRPr="003B370C">
        <w:rPr>
          <w:rFonts w:ascii="Arial" w:hAnsi="Arial" w:cs="Arial"/>
          <w:lang w:eastAsia="ar-SA"/>
        </w:rPr>
        <w:t>bankovní spojení:</w:t>
      </w:r>
      <w:r w:rsidRPr="003B370C">
        <w:rPr>
          <w:rFonts w:ascii="Arial" w:hAnsi="Arial" w:cs="Arial"/>
          <w:lang w:eastAsia="ar-SA"/>
        </w:rPr>
        <w:tab/>
      </w:r>
      <w:r w:rsidRPr="003B370C">
        <w:rPr>
          <w:rFonts w:ascii="Arial" w:hAnsi="Arial" w:cs="Arial"/>
          <w:highlight w:val="yellow"/>
          <w:lang w:eastAsia="ar-SA"/>
        </w:rPr>
        <w:t>[</w:t>
      </w:r>
      <w:bookmarkStart w:id="0" w:name="_Hlk47689156"/>
      <w:r>
        <w:rPr>
          <w:rFonts w:ascii="Arial" w:hAnsi="Arial" w:cs="Arial"/>
          <w:highlight w:val="yellow"/>
          <w:lang w:eastAsia="ar-SA"/>
        </w:rPr>
        <w:t>účastník</w:t>
      </w:r>
      <w:r w:rsidRPr="003B370C">
        <w:rPr>
          <w:rFonts w:ascii="Arial" w:hAnsi="Arial" w:cs="Arial"/>
          <w:highlight w:val="yellow"/>
          <w:lang w:eastAsia="ar-SA"/>
        </w:rPr>
        <w:t xml:space="preserve"> doplní své bankovní spojení, resp. název své banky</w:t>
      </w:r>
      <w:bookmarkEnd w:id="0"/>
      <w:r w:rsidRPr="003B370C">
        <w:rPr>
          <w:rFonts w:ascii="Arial" w:hAnsi="Arial" w:cs="Arial"/>
          <w:highlight w:val="yellow"/>
          <w:lang w:eastAsia="ar-SA"/>
        </w:rPr>
        <w:t>]</w:t>
      </w:r>
    </w:p>
    <w:p w14:paraId="64FC6460" w14:textId="5E4886A9" w:rsidR="00623701" w:rsidRDefault="00B461D9" w:rsidP="00B461D9">
      <w:pPr>
        <w:suppressAutoHyphens/>
        <w:overflowPunct w:val="0"/>
        <w:autoSpaceDE w:val="0"/>
        <w:spacing w:after="120"/>
        <w:contextualSpacing/>
        <w:rPr>
          <w:rFonts w:ascii="Arial" w:hAnsi="Arial" w:cs="Arial"/>
          <w:lang w:eastAsia="ar-SA"/>
        </w:rPr>
      </w:pPr>
      <w:r w:rsidRPr="003B370C">
        <w:rPr>
          <w:rFonts w:ascii="Arial" w:hAnsi="Arial" w:cs="Arial"/>
          <w:lang w:eastAsia="ar-SA"/>
        </w:rPr>
        <w:t>číslo účtu:</w:t>
      </w:r>
      <w:r w:rsidRPr="003B370C">
        <w:rPr>
          <w:rFonts w:ascii="Arial" w:hAnsi="Arial" w:cs="Arial"/>
          <w:lang w:eastAsia="ar-SA"/>
        </w:rPr>
        <w:tab/>
      </w:r>
      <w:r w:rsidRPr="003B370C">
        <w:rPr>
          <w:rFonts w:ascii="Arial" w:hAnsi="Arial" w:cs="Arial"/>
          <w:lang w:eastAsia="ar-SA"/>
        </w:rPr>
        <w:tab/>
      </w:r>
      <w:r w:rsidRPr="003B370C">
        <w:rPr>
          <w:rFonts w:ascii="Arial" w:hAnsi="Arial" w:cs="Arial"/>
          <w:highlight w:val="yellow"/>
          <w:lang w:eastAsia="ar-SA"/>
        </w:rPr>
        <w:t>[</w:t>
      </w:r>
      <w:bookmarkStart w:id="1" w:name="_Hlk47689166"/>
      <w:r>
        <w:rPr>
          <w:rFonts w:ascii="Arial" w:hAnsi="Arial" w:cs="Arial"/>
          <w:highlight w:val="yellow"/>
          <w:lang w:eastAsia="ar-SA"/>
        </w:rPr>
        <w:t>účastník</w:t>
      </w:r>
      <w:r w:rsidRPr="003B370C">
        <w:rPr>
          <w:rFonts w:ascii="Arial" w:hAnsi="Arial" w:cs="Arial"/>
          <w:highlight w:val="yellow"/>
          <w:lang w:eastAsia="ar-SA"/>
        </w:rPr>
        <w:t xml:space="preserve"> doplní své číslo účtu</w:t>
      </w:r>
      <w:bookmarkEnd w:id="1"/>
      <w:r w:rsidRPr="003B370C">
        <w:rPr>
          <w:rFonts w:ascii="Arial" w:hAnsi="Arial" w:cs="Arial"/>
          <w:highlight w:val="yellow"/>
          <w:lang w:eastAsia="ar-SA"/>
        </w:rPr>
        <w:t>]</w:t>
      </w:r>
    </w:p>
    <w:p w14:paraId="32C88D32" w14:textId="60C0CF5A" w:rsidR="00B461D9" w:rsidRPr="00905C4D" w:rsidRDefault="00B461D9" w:rsidP="00B461D9">
      <w:pPr>
        <w:spacing w:after="120"/>
        <w:contextualSpacing/>
        <w:rPr>
          <w:rFonts w:ascii="Arial" w:hAnsi="Arial" w:cs="Arial"/>
        </w:rPr>
      </w:pPr>
      <w:r w:rsidRPr="00905C4D">
        <w:rPr>
          <w:rFonts w:ascii="Arial" w:hAnsi="Arial" w:cs="Arial"/>
          <w:bCs/>
        </w:rPr>
        <w:t>č. účtu IBAN:</w:t>
      </w:r>
      <w:r w:rsidRPr="00905C4D">
        <w:rPr>
          <w:rFonts w:ascii="Arial" w:hAnsi="Arial" w:cs="Arial"/>
          <w:bCs/>
        </w:rPr>
        <w:tab/>
      </w:r>
      <w:r w:rsidRPr="00905C4D">
        <w:rPr>
          <w:rFonts w:ascii="Arial" w:hAnsi="Arial" w:cs="Arial"/>
          <w:bCs/>
        </w:rPr>
        <w:tab/>
      </w:r>
      <w:r w:rsidRPr="003B370C">
        <w:rPr>
          <w:rFonts w:ascii="Arial" w:hAnsi="Arial" w:cs="Arial"/>
          <w:highlight w:val="yellow"/>
          <w:lang w:eastAsia="ar-SA"/>
        </w:rPr>
        <w:t>[</w:t>
      </w:r>
      <w:r>
        <w:rPr>
          <w:rFonts w:ascii="Arial" w:hAnsi="Arial" w:cs="Arial"/>
          <w:highlight w:val="yellow"/>
          <w:lang w:eastAsia="ar-SA"/>
        </w:rPr>
        <w:t>účastník</w:t>
      </w:r>
      <w:r w:rsidRPr="003B370C">
        <w:rPr>
          <w:rFonts w:ascii="Arial" w:hAnsi="Arial" w:cs="Arial"/>
          <w:highlight w:val="yellow"/>
          <w:lang w:eastAsia="ar-SA"/>
        </w:rPr>
        <w:t xml:space="preserve"> doplní </w:t>
      </w:r>
      <w:r>
        <w:rPr>
          <w:rFonts w:ascii="Arial" w:hAnsi="Arial" w:cs="Arial"/>
          <w:highlight w:val="yellow"/>
          <w:lang w:eastAsia="ar-SA"/>
        </w:rPr>
        <w:t>IBAN</w:t>
      </w:r>
      <w:r w:rsidRPr="003B370C">
        <w:rPr>
          <w:rFonts w:ascii="Arial" w:hAnsi="Arial" w:cs="Arial"/>
          <w:highlight w:val="yellow"/>
          <w:lang w:eastAsia="ar-SA"/>
        </w:rPr>
        <w:t>]</w:t>
      </w:r>
    </w:p>
    <w:p w14:paraId="1F62F7C9" w14:textId="7135E414" w:rsidR="00B461D9" w:rsidRPr="00905C4D" w:rsidRDefault="00B461D9" w:rsidP="00B461D9">
      <w:pPr>
        <w:suppressAutoHyphens/>
        <w:overflowPunct w:val="0"/>
        <w:autoSpaceDE w:val="0"/>
        <w:spacing w:after="120"/>
        <w:contextualSpacing/>
        <w:rPr>
          <w:rFonts w:ascii="Arial" w:hAnsi="Arial" w:cs="Arial"/>
          <w:bCs/>
        </w:rPr>
      </w:pPr>
      <w:r w:rsidRPr="00905C4D">
        <w:rPr>
          <w:rFonts w:ascii="Arial" w:hAnsi="Arial" w:cs="Arial"/>
          <w:bCs/>
        </w:rPr>
        <w:t xml:space="preserve">SWIFT banky: </w:t>
      </w:r>
      <w:r w:rsidRPr="00905C4D">
        <w:rPr>
          <w:rFonts w:ascii="Arial" w:hAnsi="Arial" w:cs="Arial"/>
          <w:bCs/>
        </w:rPr>
        <w:tab/>
      </w:r>
      <w:r w:rsidRPr="003B370C">
        <w:rPr>
          <w:rFonts w:ascii="Arial" w:hAnsi="Arial" w:cs="Arial"/>
          <w:highlight w:val="yellow"/>
          <w:lang w:eastAsia="ar-SA"/>
        </w:rPr>
        <w:t>[</w:t>
      </w:r>
      <w:r>
        <w:rPr>
          <w:rFonts w:ascii="Arial" w:hAnsi="Arial" w:cs="Arial"/>
          <w:highlight w:val="yellow"/>
          <w:lang w:eastAsia="ar-SA"/>
        </w:rPr>
        <w:t>účastník</w:t>
      </w:r>
      <w:r w:rsidRPr="003B370C">
        <w:rPr>
          <w:rFonts w:ascii="Arial" w:hAnsi="Arial" w:cs="Arial"/>
          <w:highlight w:val="yellow"/>
          <w:lang w:eastAsia="ar-SA"/>
        </w:rPr>
        <w:t xml:space="preserve"> doplní </w:t>
      </w:r>
      <w:r>
        <w:rPr>
          <w:rFonts w:ascii="Arial" w:hAnsi="Arial" w:cs="Arial"/>
          <w:highlight w:val="yellow"/>
          <w:lang w:eastAsia="ar-SA"/>
        </w:rPr>
        <w:t>SWIFT</w:t>
      </w:r>
      <w:r w:rsidRPr="003B370C">
        <w:rPr>
          <w:rFonts w:ascii="Arial" w:hAnsi="Arial" w:cs="Arial"/>
          <w:highlight w:val="yellow"/>
          <w:lang w:eastAsia="ar-SA"/>
        </w:rPr>
        <w:t>]</w:t>
      </w:r>
    </w:p>
    <w:p w14:paraId="41A3B5BB" w14:textId="77777777" w:rsidR="00623701" w:rsidRPr="00905C4D" w:rsidRDefault="00623701" w:rsidP="00623701">
      <w:pPr>
        <w:suppressAutoHyphens/>
        <w:overflowPunct w:val="0"/>
        <w:autoSpaceDE w:val="0"/>
        <w:autoSpaceDN w:val="0"/>
        <w:spacing w:after="120"/>
        <w:contextualSpacing/>
        <w:rPr>
          <w:rFonts w:ascii="Arial" w:hAnsi="Arial" w:cs="Arial"/>
          <w:lang w:eastAsia="ar-SA"/>
        </w:rPr>
      </w:pPr>
      <w:r w:rsidRPr="00905C4D">
        <w:rPr>
          <w:rFonts w:ascii="Arial" w:hAnsi="Arial" w:cs="Arial"/>
          <w:lang w:eastAsia="ar-SA"/>
        </w:rPr>
        <w:t>(dále jen „</w:t>
      </w:r>
      <w:r w:rsidRPr="00905C4D">
        <w:rPr>
          <w:rFonts w:ascii="Arial" w:hAnsi="Arial" w:cs="Arial"/>
          <w:b/>
        </w:rPr>
        <w:t>poskytovatel</w:t>
      </w:r>
      <w:r w:rsidRPr="00905C4D">
        <w:rPr>
          <w:rFonts w:ascii="Arial" w:hAnsi="Arial" w:cs="Arial"/>
          <w:lang w:eastAsia="ar-SA"/>
        </w:rPr>
        <w:t>")</w:t>
      </w:r>
    </w:p>
    <w:p w14:paraId="407F8E44" w14:textId="77777777" w:rsidR="00623701" w:rsidRDefault="00623701" w:rsidP="00623701">
      <w:pPr>
        <w:pStyle w:val="Odstavecseseznamem"/>
        <w:spacing w:after="120"/>
        <w:ind w:left="426" w:hanging="426"/>
        <w:rPr>
          <w:rFonts w:ascii="Arial" w:hAnsi="Arial" w:cs="Arial"/>
        </w:rPr>
      </w:pPr>
    </w:p>
    <w:p w14:paraId="78819D8B" w14:textId="77777777" w:rsidR="00623701" w:rsidRPr="00905C4D" w:rsidRDefault="00623701" w:rsidP="00623701">
      <w:pPr>
        <w:pStyle w:val="Odstavecseseznamem"/>
        <w:spacing w:after="120"/>
        <w:ind w:left="426" w:hanging="426"/>
        <w:rPr>
          <w:rFonts w:ascii="Arial" w:hAnsi="Arial" w:cs="Arial"/>
        </w:rPr>
      </w:pPr>
      <w:r w:rsidRPr="00905C4D">
        <w:rPr>
          <w:rFonts w:ascii="Arial" w:hAnsi="Arial" w:cs="Arial"/>
        </w:rPr>
        <w:t>(„objednatel“ a „poskytovatel“ dále společně jen jako „</w:t>
      </w:r>
      <w:r w:rsidRPr="00905C4D">
        <w:rPr>
          <w:rFonts w:ascii="Arial" w:hAnsi="Arial" w:cs="Arial"/>
          <w:b/>
        </w:rPr>
        <w:t>smluvní strany</w:t>
      </w:r>
      <w:r w:rsidRPr="00905C4D">
        <w:rPr>
          <w:rFonts w:ascii="Arial" w:hAnsi="Arial" w:cs="Arial"/>
        </w:rPr>
        <w:t>“)</w:t>
      </w:r>
    </w:p>
    <w:p w14:paraId="1F85CB58" w14:textId="587178B3" w:rsidR="00623701" w:rsidRDefault="00623701" w:rsidP="00623701">
      <w:pPr>
        <w:pStyle w:val="Odstavecseseznamem"/>
        <w:spacing w:after="120"/>
        <w:ind w:left="426" w:hanging="426"/>
        <w:rPr>
          <w:rFonts w:ascii="Arial" w:hAnsi="Arial" w:cs="Arial"/>
        </w:rPr>
      </w:pPr>
    </w:p>
    <w:p w14:paraId="14305E6B" w14:textId="77777777" w:rsidR="00E847D6" w:rsidRPr="00905C4D" w:rsidRDefault="00E847D6" w:rsidP="00623701">
      <w:pPr>
        <w:pStyle w:val="Odstavecseseznamem"/>
        <w:spacing w:after="120"/>
        <w:ind w:left="426" w:hanging="426"/>
        <w:rPr>
          <w:rFonts w:ascii="Arial" w:hAnsi="Arial" w:cs="Arial"/>
        </w:rPr>
      </w:pPr>
    </w:p>
    <w:p w14:paraId="48CC2DF2" w14:textId="574239DA" w:rsidR="00623701" w:rsidRPr="006D7168" w:rsidRDefault="00623701" w:rsidP="00623701">
      <w:pPr>
        <w:suppressAutoHyphens/>
        <w:overflowPunct w:val="0"/>
        <w:autoSpaceDE w:val="0"/>
        <w:spacing w:after="120"/>
        <w:contextualSpacing/>
        <w:rPr>
          <w:rFonts w:ascii="Arial" w:hAnsi="Arial" w:cs="Arial"/>
          <w:b/>
          <w:caps/>
          <w:color w:val="000000"/>
          <w:lang w:eastAsia="ar-SA"/>
        </w:rPr>
      </w:pPr>
      <w:r w:rsidRPr="00905C4D">
        <w:rPr>
          <w:rFonts w:ascii="Arial" w:hAnsi="Arial" w:cs="Arial"/>
          <w:b/>
          <w:color w:val="000000"/>
          <w:lang w:eastAsia="ar-SA"/>
        </w:rPr>
        <w:lastRenderedPageBreak/>
        <w:t>Zmocněnci pro jednání smluvní a ekonomická</w:t>
      </w:r>
      <w:r w:rsidRPr="00905C4D">
        <w:rPr>
          <w:rFonts w:ascii="Arial" w:hAnsi="Arial" w:cs="Arial"/>
          <w:b/>
          <w:caps/>
          <w:color w:val="000000"/>
          <w:lang w:eastAsia="ar-SA"/>
        </w:rPr>
        <w:t>:</w:t>
      </w:r>
    </w:p>
    <w:p w14:paraId="5C0B7A59" w14:textId="77777777" w:rsidR="00623701" w:rsidRPr="00905C4D" w:rsidRDefault="00623701" w:rsidP="00623701">
      <w:pPr>
        <w:suppressAutoHyphens/>
        <w:overflowPunct w:val="0"/>
        <w:autoSpaceDE w:val="0"/>
        <w:spacing w:after="120"/>
        <w:contextualSpacing/>
        <w:rPr>
          <w:rFonts w:ascii="Arial" w:hAnsi="Arial" w:cs="Arial"/>
          <w:color w:val="000000"/>
          <w:lang w:eastAsia="ar-SA"/>
        </w:rPr>
      </w:pPr>
      <w:r w:rsidRPr="00905C4D">
        <w:rPr>
          <w:rFonts w:ascii="Arial" w:hAnsi="Arial" w:cs="Arial"/>
          <w:color w:val="000000"/>
          <w:lang w:eastAsia="ar-SA"/>
        </w:rPr>
        <w:t>za objednatele:</w:t>
      </w:r>
      <w:r w:rsidRPr="00905C4D">
        <w:rPr>
          <w:rFonts w:ascii="Arial" w:hAnsi="Arial" w:cs="Arial"/>
          <w:color w:val="000000"/>
          <w:lang w:eastAsia="ar-SA"/>
        </w:rPr>
        <w:tab/>
      </w:r>
      <w:r w:rsidRPr="00905C4D">
        <w:rPr>
          <w:rFonts w:ascii="Arial" w:hAnsi="Arial" w:cs="Arial"/>
          <w:b/>
          <w:color w:val="000000"/>
          <w:lang w:eastAsia="ar-SA"/>
        </w:rPr>
        <w:t xml:space="preserve">Tomáš Hebelka, </w:t>
      </w:r>
      <w:proofErr w:type="spellStart"/>
      <w:r w:rsidRPr="00905C4D">
        <w:rPr>
          <w:rFonts w:ascii="Arial" w:hAnsi="Arial" w:cs="Arial"/>
          <w:b/>
          <w:color w:val="000000"/>
          <w:lang w:eastAsia="ar-SA"/>
        </w:rPr>
        <w:t>MSc</w:t>
      </w:r>
      <w:proofErr w:type="spellEnd"/>
      <w:r w:rsidRPr="00905C4D">
        <w:rPr>
          <w:rFonts w:ascii="Arial" w:hAnsi="Arial" w:cs="Arial"/>
          <w:color w:val="000000"/>
          <w:lang w:eastAsia="ar-SA"/>
        </w:rPr>
        <w:t>, generální ředitel</w:t>
      </w:r>
    </w:p>
    <w:p w14:paraId="3F619594" w14:textId="5B1DC777" w:rsidR="00623701" w:rsidRPr="00905C4D" w:rsidRDefault="00623701" w:rsidP="00623701">
      <w:pPr>
        <w:suppressAutoHyphens/>
        <w:overflowPunct w:val="0"/>
        <w:autoSpaceDE w:val="0"/>
        <w:spacing w:after="120"/>
        <w:contextualSpacing/>
        <w:rPr>
          <w:rFonts w:ascii="Arial" w:hAnsi="Arial" w:cs="Arial"/>
          <w:b/>
          <w:lang w:eastAsia="ar-SA"/>
        </w:rPr>
      </w:pPr>
      <w:r w:rsidRPr="00905C4D">
        <w:rPr>
          <w:rFonts w:ascii="Arial" w:hAnsi="Arial" w:cs="Arial"/>
          <w:lang w:eastAsia="ar-SA"/>
        </w:rPr>
        <w:t xml:space="preserve">za </w:t>
      </w:r>
      <w:r w:rsidRPr="00B461D9">
        <w:rPr>
          <w:rFonts w:ascii="Arial" w:hAnsi="Arial" w:cs="Arial"/>
        </w:rPr>
        <w:t>poskytovatele</w:t>
      </w:r>
      <w:r w:rsidRPr="00B461D9">
        <w:rPr>
          <w:rFonts w:ascii="Arial" w:hAnsi="Arial" w:cs="Arial"/>
          <w:lang w:eastAsia="ar-SA"/>
        </w:rPr>
        <w:t>:</w:t>
      </w:r>
      <w:r w:rsidRPr="00B461D9">
        <w:rPr>
          <w:rFonts w:ascii="Arial" w:hAnsi="Arial" w:cs="Arial"/>
          <w:lang w:eastAsia="ar-SA"/>
        </w:rPr>
        <w:tab/>
      </w:r>
      <w:r w:rsidRPr="00B461D9">
        <w:rPr>
          <w:rFonts w:ascii="Arial" w:hAnsi="Arial" w:cs="Arial"/>
          <w:szCs w:val="28"/>
          <w:highlight w:val="yellow"/>
        </w:rPr>
        <w:t>[</w:t>
      </w:r>
      <w:r w:rsidR="00B461D9" w:rsidRPr="00B461D9">
        <w:rPr>
          <w:rFonts w:ascii="Arial" w:hAnsi="Arial" w:cs="Arial"/>
          <w:szCs w:val="28"/>
          <w:highlight w:val="yellow"/>
        </w:rPr>
        <w:t>účastník</w:t>
      </w:r>
      <w:r w:rsidRPr="00B461D9">
        <w:rPr>
          <w:rFonts w:ascii="Arial" w:hAnsi="Arial" w:cs="Arial"/>
          <w:szCs w:val="28"/>
          <w:highlight w:val="yellow"/>
        </w:rPr>
        <w:t xml:space="preserve"> doplní jméno svého zmocněnce včetně jeho funkce]</w:t>
      </w:r>
    </w:p>
    <w:p w14:paraId="1DB4222A" w14:textId="77777777" w:rsidR="00623701" w:rsidRPr="00905C4D" w:rsidRDefault="00623701" w:rsidP="00623701">
      <w:pPr>
        <w:suppressAutoHyphens/>
        <w:overflowPunct w:val="0"/>
        <w:autoSpaceDE w:val="0"/>
        <w:spacing w:after="120"/>
        <w:contextualSpacing/>
        <w:rPr>
          <w:rFonts w:ascii="Arial" w:hAnsi="Arial" w:cs="Arial"/>
          <w:b/>
          <w:color w:val="000000"/>
          <w:lang w:eastAsia="ar-SA"/>
        </w:rPr>
      </w:pPr>
    </w:p>
    <w:p w14:paraId="228F5F1B" w14:textId="77777777" w:rsidR="00623701" w:rsidRPr="00905C4D" w:rsidRDefault="00623701" w:rsidP="00623701">
      <w:pPr>
        <w:suppressAutoHyphens/>
        <w:overflowPunct w:val="0"/>
        <w:autoSpaceDE w:val="0"/>
        <w:spacing w:after="120"/>
        <w:contextualSpacing/>
        <w:rPr>
          <w:rFonts w:ascii="Arial" w:hAnsi="Arial" w:cs="Arial"/>
          <w:b/>
          <w:color w:val="000000"/>
          <w:lang w:eastAsia="ar-SA"/>
        </w:rPr>
      </w:pPr>
      <w:r w:rsidRPr="00905C4D">
        <w:rPr>
          <w:rFonts w:ascii="Arial" w:hAnsi="Arial" w:cs="Arial"/>
          <w:b/>
          <w:color w:val="000000"/>
          <w:lang w:eastAsia="ar-SA"/>
        </w:rPr>
        <w:t>Zmocněnci pro jednání věcná a technická:</w:t>
      </w:r>
    </w:p>
    <w:p w14:paraId="71404AF9" w14:textId="77777777" w:rsidR="00623701" w:rsidRPr="00905C4D" w:rsidRDefault="00623701" w:rsidP="00623701">
      <w:pPr>
        <w:suppressAutoHyphens/>
        <w:overflowPunct w:val="0"/>
        <w:autoSpaceDE w:val="0"/>
        <w:spacing w:after="120"/>
        <w:contextualSpacing/>
        <w:rPr>
          <w:rFonts w:ascii="Arial" w:hAnsi="Arial" w:cs="Arial"/>
          <w:color w:val="000000"/>
        </w:rPr>
      </w:pPr>
      <w:r w:rsidRPr="00905C4D">
        <w:rPr>
          <w:rFonts w:ascii="Arial" w:hAnsi="Arial" w:cs="Arial"/>
          <w:color w:val="000000"/>
          <w:lang w:eastAsia="ar-SA"/>
        </w:rPr>
        <w:t>za objednatele:</w:t>
      </w:r>
      <w:r w:rsidRPr="00905C4D">
        <w:rPr>
          <w:rFonts w:ascii="Arial" w:hAnsi="Arial" w:cs="Arial"/>
          <w:color w:val="000000"/>
          <w:lang w:eastAsia="ar-SA"/>
        </w:rPr>
        <w:tab/>
      </w:r>
      <w:r>
        <w:rPr>
          <w:rFonts w:ascii="Arial" w:hAnsi="Arial" w:cs="Arial"/>
          <w:b/>
          <w:bCs/>
          <w:color w:val="000000"/>
        </w:rPr>
        <w:t>Ing. Daniel Eisner</w:t>
      </w:r>
      <w:r>
        <w:rPr>
          <w:rFonts w:ascii="Arial" w:hAnsi="Arial" w:cs="Arial"/>
          <w:color w:val="000000"/>
        </w:rPr>
        <w:t>, vedoucí útvaru IT</w:t>
      </w:r>
    </w:p>
    <w:p w14:paraId="0B9778A9" w14:textId="7A883ABC" w:rsidR="00623701" w:rsidRDefault="00623701" w:rsidP="00623701">
      <w:pPr>
        <w:suppressAutoHyphens/>
        <w:overflowPunct w:val="0"/>
        <w:autoSpaceDE w:val="0"/>
        <w:spacing w:after="120"/>
        <w:contextualSpacing/>
        <w:rPr>
          <w:rFonts w:ascii="Arial" w:hAnsi="Arial" w:cs="Arial"/>
          <w:color w:val="000000"/>
        </w:rPr>
      </w:pPr>
      <w:r w:rsidRPr="00905C4D">
        <w:rPr>
          <w:rFonts w:ascii="Arial" w:hAnsi="Arial" w:cs="Arial"/>
          <w:color w:val="000000"/>
        </w:rPr>
        <w:tab/>
      </w:r>
      <w:r w:rsidRPr="00905C4D">
        <w:rPr>
          <w:rFonts w:ascii="Arial" w:hAnsi="Arial" w:cs="Arial"/>
          <w:color w:val="000000"/>
        </w:rPr>
        <w:tab/>
      </w:r>
      <w:r w:rsidRPr="00905C4D">
        <w:rPr>
          <w:rFonts w:ascii="Arial" w:hAnsi="Arial" w:cs="Arial"/>
          <w:color w:val="000000"/>
        </w:rPr>
        <w:tab/>
      </w:r>
      <w:r w:rsidR="00B461D9">
        <w:rPr>
          <w:rFonts w:ascii="Arial" w:hAnsi="Arial" w:cs="Arial"/>
          <w:color w:val="000000"/>
        </w:rPr>
        <w:t>e</w:t>
      </w:r>
      <w:r>
        <w:rPr>
          <w:rFonts w:ascii="Arial" w:hAnsi="Arial" w:cs="Arial"/>
          <w:color w:val="000000"/>
        </w:rPr>
        <w:t xml:space="preserve">-mail: </w:t>
      </w:r>
      <w:r w:rsidRPr="002E46C0">
        <w:rPr>
          <w:rFonts w:ascii="Arial" w:hAnsi="Arial" w:cs="Arial"/>
          <w:color w:val="000000"/>
        </w:rPr>
        <w:t>eisner.daniel@stc.</w:t>
      </w:r>
      <w:r>
        <w:rPr>
          <w:rFonts w:ascii="Arial" w:hAnsi="Arial" w:cs="Arial"/>
          <w:color w:val="000000"/>
        </w:rPr>
        <w:t>cz</w:t>
      </w:r>
      <w:r w:rsidRPr="00905C4D">
        <w:rPr>
          <w:rFonts w:ascii="Arial" w:hAnsi="Arial" w:cs="Arial"/>
          <w:color w:val="000000"/>
        </w:rPr>
        <w:t xml:space="preserve">, tel: </w:t>
      </w:r>
      <w:r w:rsidRPr="002E46C0">
        <w:rPr>
          <w:rFonts w:ascii="Arial" w:hAnsi="Arial" w:cs="Arial"/>
        </w:rPr>
        <w:t>+420 606 606 757</w:t>
      </w:r>
    </w:p>
    <w:p w14:paraId="3846BE24" w14:textId="7A772862" w:rsidR="00FF6A2C" w:rsidRPr="00905C4D" w:rsidRDefault="00623701" w:rsidP="00623701">
      <w:pPr>
        <w:suppressAutoHyphens/>
        <w:overflowPunct w:val="0"/>
        <w:autoSpaceDE w:val="0"/>
        <w:spacing w:after="120"/>
        <w:contextualSpacing/>
        <w:rPr>
          <w:rFonts w:ascii="Arial" w:hAnsi="Arial" w:cs="Arial"/>
          <w:color w:val="000000"/>
          <w:lang w:eastAsia="ar-SA"/>
        </w:rPr>
      </w:pPr>
      <w:r>
        <w:rPr>
          <w:rFonts w:ascii="Arial" w:hAnsi="Arial" w:cs="Arial"/>
          <w:color w:val="000000"/>
        </w:rPr>
        <w:tab/>
      </w:r>
      <w:r>
        <w:rPr>
          <w:rFonts w:ascii="Arial" w:hAnsi="Arial" w:cs="Arial"/>
          <w:color w:val="000000"/>
        </w:rPr>
        <w:tab/>
      </w:r>
      <w:r>
        <w:rPr>
          <w:rFonts w:ascii="Arial" w:hAnsi="Arial" w:cs="Arial"/>
          <w:color w:val="000000"/>
        </w:rPr>
        <w:tab/>
      </w:r>
    </w:p>
    <w:p w14:paraId="5213E023" w14:textId="46FB185E" w:rsidR="00623701" w:rsidRPr="00905C4D" w:rsidRDefault="00623701" w:rsidP="00623701">
      <w:pPr>
        <w:suppressAutoHyphens/>
        <w:overflowPunct w:val="0"/>
        <w:autoSpaceDE w:val="0"/>
        <w:spacing w:after="120"/>
        <w:ind w:left="2127" w:hanging="2127"/>
        <w:contextualSpacing/>
        <w:rPr>
          <w:rFonts w:ascii="Arial" w:hAnsi="Arial" w:cs="Arial"/>
          <w:b/>
          <w:lang w:eastAsia="ar-SA"/>
        </w:rPr>
      </w:pPr>
      <w:r w:rsidRPr="00905C4D">
        <w:rPr>
          <w:rFonts w:ascii="Arial" w:hAnsi="Arial" w:cs="Arial"/>
          <w:lang w:eastAsia="ar-SA"/>
        </w:rPr>
        <w:t xml:space="preserve">za </w:t>
      </w:r>
      <w:r w:rsidRPr="00905C4D">
        <w:rPr>
          <w:rFonts w:ascii="Arial" w:hAnsi="Arial" w:cs="Arial"/>
        </w:rPr>
        <w:t>poskytovatele</w:t>
      </w:r>
      <w:r w:rsidRPr="00905C4D">
        <w:rPr>
          <w:rFonts w:ascii="Arial" w:hAnsi="Arial" w:cs="Arial"/>
          <w:lang w:eastAsia="ar-SA"/>
        </w:rPr>
        <w:t>:</w:t>
      </w:r>
      <w:r w:rsidRPr="00905C4D">
        <w:rPr>
          <w:rFonts w:ascii="Arial" w:hAnsi="Arial" w:cs="Arial"/>
          <w:lang w:eastAsia="ar-SA"/>
        </w:rPr>
        <w:tab/>
      </w:r>
      <w:bookmarkStart w:id="2" w:name="_Hlk106827473"/>
      <w:r w:rsidRPr="00B461D9">
        <w:rPr>
          <w:rFonts w:ascii="Arial" w:hAnsi="Arial" w:cs="Arial"/>
          <w:bCs/>
          <w:szCs w:val="28"/>
          <w:highlight w:val="yellow"/>
        </w:rPr>
        <w:t>[</w:t>
      </w:r>
      <w:r w:rsidR="00B461D9">
        <w:rPr>
          <w:rFonts w:ascii="Arial" w:hAnsi="Arial" w:cs="Arial"/>
          <w:bCs/>
          <w:szCs w:val="28"/>
          <w:highlight w:val="yellow"/>
        </w:rPr>
        <w:t>účastník</w:t>
      </w:r>
      <w:r w:rsidRPr="00B461D9">
        <w:rPr>
          <w:rFonts w:ascii="Arial" w:hAnsi="Arial" w:cs="Arial"/>
          <w:bCs/>
          <w:szCs w:val="28"/>
          <w:highlight w:val="yellow"/>
        </w:rPr>
        <w:t xml:space="preserve"> doplní jméno svého zmocněnce včetně jeho funkce, e</w:t>
      </w:r>
      <w:r w:rsidR="00B461D9" w:rsidRPr="00B461D9">
        <w:rPr>
          <w:rFonts w:ascii="Arial" w:hAnsi="Arial" w:cs="Arial"/>
          <w:bCs/>
          <w:szCs w:val="28"/>
          <w:highlight w:val="yellow"/>
        </w:rPr>
        <w:t>-</w:t>
      </w:r>
      <w:r w:rsidRPr="00B461D9">
        <w:rPr>
          <w:rFonts w:ascii="Arial" w:hAnsi="Arial" w:cs="Arial"/>
          <w:bCs/>
          <w:szCs w:val="28"/>
          <w:highlight w:val="yellow"/>
        </w:rPr>
        <w:t>mailu a tel</w:t>
      </w:r>
      <w:r w:rsidR="00B461D9" w:rsidRPr="00B461D9">
        <w:rPr>
          <w:rFonts w:ascii="Arial" w:hAnsi="Arial" w:cs="Arial"/>
          <w:bCs/>
          <w:szCs w:val="28"/>
          <w:highlight w:val="yellow"/>
        </w:rPr>
        <w:t>. čísla</w:t>
      </w:r>
      <w:r w:rsidRPr="00B461D9">
        <w:rPr>
          <w:rFonts w:ascii="Arial" w:hAnsi="Arial" w:cs="Arial"/>
          <w:bCs/>
          <w:szCs w:val="28"/>
          <w:highlight w:val="yellow"/>
        </w:rPr>
        <w:t>]</w:t>
      </w:r>
      <w:bookmarkEnd w:id="2"/>
    </w:p>
    <w:p w14:paraId="5F8A9207" w14:textId="7598BA7F" w:rsidR="00623701" w:rsidRPr="00B461D9" w:rsidRDefault="00623701" w:rsidP="00623701">
      <w:pPr>
        <w:spacing w:after="120"/>
        <w:outlineLvl w:val="0"/>
        <w:rPr>
          <w:rFonts w:ascii="Arial" w:hAnsi="Arial" w:cs="Arial"/>
        </w:rPr>
      </w:pPr>
      <w:r w:rsidRPr="00905C4D">
        <w:rPr>
          <w:rFonts w:ascii="Arial" w:hAnsi="Arial" w:cs="Arial"/>
        </w:rPr>
        <w:tab/>
      </w:r>
      <w:r w:rsidRPr="00905C4D">
        <w:rPr>
          <w:rFonts w:ascii="Arial" w:hAnsi="Arial" w:cs="Arial"/>
        </w:rPr>
        <w:tab/>
      </w:r>
      <w:r w:rsidRPr="00905C4D">
        <w:rPr>
          <w:rFonts w:ascii="Arial" w:hAnsi="Arial" w:cs="Arial"/>
        </w:rPr>
        <w:tab/>
      </w:r>
      <w:r w:rsidR="00B461D9">
        <w:rPr>
          <w:rFonts w:ascii="Arial" w:hAnsi="Arial" w:cs="Arial"/>
          <w:color w:val="000000"/>
        </w:rPr>
        <w:t>e</w:t>
      </w:r>
      <w:r w:rsidRPr="00B461D9">
        <w:rPr>
          <w:rFonts w:ascii="Arial" w:hAnsi="Arial" w:cs="Arial"/>
          <w:color w:val="000000"/>
        </w:rPr>
        <w:t xml:space="preserve">-mail: </w:t>
      </w:r>
      <w:r w:rsidRPr="00B461D9">
        <w:rPr>
          <w:rFonts w:ascii="Arial" w:hAnsi="Arial" w:cs="Arial"/>
          <w:highlight w:val="yellow"/>
          <w:lang w:eastAsia="ar-SA"/>
        </w:rPr>
        <w:t>[•]</w:t>
      </w:r>
      <w:r w:rsidRPr="00B461D9">
        <w:rPr>
          <w:rFonts w:ascii="Arial" w:hAnsi="Arial" w:cs="Arial"/>
          <w:lang w:eastAsia="ar-SA"/>
        </w:rPr>
        <w:t xml:space="preserve">, </w:t>
      </w:r>
      <w:r w:rsidRPr="00B461D9">
        <w:rPr>
          <w:rFonts w:ascii="Arial" w:hAnsi="Arial" w:cs="Arial"/>
          <w:color w:val="000000"/>
        </w:rPr>
        <w:t>tel:</w:t>
      </w:r>
      <w:r w:rsidRPr="00B461D9">
        <w:rPr>
          <w:rFonts w:ascii="Arial" w:hAnsi="Arial" w:cs="Arial"/>
          <w:lang w:eastAsia="ar-SA"/>
        </w:rPr>
        <w:t xml:space="preserve"> </w:t>
      </w:r>
      <w:r w:rsidRPr="00B461D9">
        <w:rPr>
          <w:rFonts w:ascii="Arial" w:hAnsi="Arial" w:cs="Arial"/>
          <w:highlight w:val="yellow"/>
          <w:lang w:eastAsia="ar-SA"/>
        </w:rPr>
        <w:t>[•]</w:t>
      </w:r>
    </w:p>
    <w:p w14:paraId="62110549" w14:textId="77777777" w:rsidR="00623701" w:rsidRPr="00905C4D" w:rsidRDefault="00623701" w:rsidP="00623701">
      <w:pPr>
        <w:spacing w:after="120"/>
        <w:rPr>
          <w:rFonts w:ascii="Arial" w:hAnsi="Arial" w:cs="Arial"/>
          <w:i/>
        </w:rPr>
      </w:pPr>
    </w:p>
    <w:p w14:paraId="065ABB1E" w14:textId="7954D119" w:rsidR="00F27F05" w:rsidRDefault="00F27F05" w:rsidP="00623701">
      <w:pPr>
        <w:keepNext/>
        <w:spacing w:after="120"/>
        <w:jc w:val="center"/>
        <w:rPr>
          <w:rFonts w:ascii="Arial" w:hAnsi="Arial" w:cs="Arial"/>
          <w:b/>
        </w:rPr>
      </w:pPr>
      <w:r>
        <w:rPr>
          <w:rFonts w:ascii="Arial" w:hAnsi="Arial" w:cs="Arial"/>
          <w:b/>
        </w:rPr>
        <w:t>I.</w:t>
      </w:r>
    </w:p>
    <w:p w14:paraId="4204AD31" w14:textId="6F400708" w:rsidR="00623701" w:rsidRPr="00F27F05" w:rsidRDefault="0080784B" w:rsidP="00623701">
      <w:pPr>
        <w:keepNext/>
        <w:spacing w:after="120"/>
        <w:jc w:val="center"/>
        <w:rPr>
          <w:rFonts w:ascii="Arial" w:hAnsi="Arial" w:cs="Arial"/>
          <w:b/>
        </w:rPr>
      </w:pPr>
      <w:r w:rsidRPr="0080784B">
        <w:rPr>
          <w:rFonts w:ascii="Arial" w:hAnsi="Arial" w:cs="Arial"/>
          <w:b/>
        </w:rPr>
        <w:t>ÚVODNÍ USTANOVENÍ</w:t>
      </w:r>
    </w:p>
    <w:p w14:paraId="48750B50" w14:textId="38D39EB4" w:rsidR="00623701" w:rsidRPr="00905C4D" w:rsidRDefault="5FD0523A" w:rsidP="00E22189">
      <w:pPr>
        <w:widowControl w:val="0"/>
        <w:numPr>
          <w:ilvl w:val="0"/>
          <w:numId w:val="21"/>
        </w:numPr>
        <w:tabs>
          <w:tab w:val="left" w:pos="284"/>
          <w:tab w:val="left" w:pos="567"/>
        </w:tabs>
        <w:adjustRightInd w:val="0"/>
        <w:spacing w:after="120" w:line="276" w:lineRule="auto"/>
        <w:ind w:left="284" w:hanging="426"/>
        <w:jc w:val="both"/>
        <w:textAlignment w:val="baseline"/>
        <w:rPr>
          <w:rFonts w:ascii="Arial" w:hAnsi="Arial" w:cs="Arial"/>
          <w:color w:val="000000"/>
          <w:lang w:val="x-none" w:eastAsia="x-none"/>
        </w:rPr>
      </w:pPr>
      <w:bookmarkStart w:id="3" w:name="_Ref263769941"/>
      <w:r w:rsidRPr="53B561E2">
        <w:rPr>
          <w:rFonts w:ascii="Arial" w:hAnsi="Arial" w:cs="Arial"/>
          <w:color w:val="000000" w:themeColor="text1"/>
        </w:rPr>
        <w:t xml:space="preserve">Tato smlouva je uzavírána na základě výsledku </w:t>
      </w:r>
      <w:r w:rsidR="7F221270" w:rsidRPr="53B561E2">
        <w:rPr>
          <w:rFonts w:ascii="Arial" w:hAnsi="Arial" w:cs="Arial"/>
          <w:color w:val="000000" w:themeColor="text1"/>
        </w:rPr>
        <w:t xml:space="preserve">otevřeného </w:t>
      </w:r>
      <w:r w:rsidR="5E1A718A" w:rsidRPr="53B561E2">
        <w:rPr>
          <w:rFonts w:ascii="Arial" w:hAnsi="Arial" w:cs="Arial"/>
          <w:color w:val="000000" w:themeColor="text1"/>
        </w:rPr>
        <w:t>řízení</w:t>
      </w:r>
      <w:r w:rsidRPr="53B561E2">
        <w:rPr>
          <w:rFonts w:ascii="Arial" w:hAnsi="Arial" w:cs="Arial"/>
          <w:color w:val="000000" w:themeColor="text1"/>
        </w:rPr>
        <w:t xml:space="preserve"> dle ZZVZ na </w:t>
      </w:r>
      <w:r w:rsidR="1792FA89" w:rsidRPr="53B561E2">
        <w:rPr>
          <w:rFonts w:ascii="Arial" w:hAnsi="Arial" w:cs="Arial"/>
          <w:color w:val="000000" w:themeColor="text1"/>
        </w:rPr>
        <w:t>nadlimitn</w:t>
      </w:r>
      <w:r w:rsidR="219728F9" w:rsidRPr="53B561E2">
        <w:rPr>
          <w:rFonts w:ascii="Arial" w:hAnsi="Arial" w:cs="Arial"/>
          <w:color w:val="000000" w:themeColor="text1"/>
        </w:rPr>
        <w:t>í</w:t>
      </w:r>
      <w:r w:rsidR="1792FA89" w:rsidRPr="53B561E2">
        <w:rPr>
          <w:rFonts w:ascii="Arial" w:hAnsi="Arial" w:cs="Arial"/>
          <w:color w:val="000000" w:themeColor="text1"/>
        </w:rPr>
        <w:t xml:space="preserve"> </w:t>
      </w:r>
      <w:r w:rsidRPr="53B561E2">
        <w:rPr>
          <w:rFonts w:ascii="Arial" w:hAnsi="Arial" w:cs="Arial"/>
          <w:color w:val="000000" w:themeColor="text1"/>
        </w:rPr>
        <w:t>veřejnou zakázku s </w:t>
      </w:r>
      <w:r w:rsidRPr="00D55C04">
        <w:rPr>
          <w:rFonts w:ascii="Arial" w:hAnsi="Arial" w:cs="Arial"/>
          <w:color w:val="000000" w:themeColor="text1"/>
        </w:rPr>
        <w:t>názvem „</w:t>
      </w:r>
      <w:r w:rsidR="00B461D9" w:rsidRPr="00D55C04">
        <w:rPr>
          <w:rFonts w:ascii="Arial" w:hAnsi="Arial" w:cs="Arial"/>
          <w:i/>
          <w:iCs/>
          <w:color w:val="000000" w:themeColor="text1"/>
        </w:rPr>
        <w:t>Do</w:t>
      </w:r>
      <w:r w:rsidR="006851A2" w:rsidRPr="00D55C04">
        <w:rPr>
          <w:rFonts w:ascii="Arial" w:hAnsi="Arial" w:cs="Arial"/>
          <w:i/>
          <w:iCs/>
          <w:color w:val="000000" w:themeColor="text1"/>
        </w:rPr>
        <w:t>c</w:t>
      </w:r>
      <w:r w:rsidR="00B461D9" w:rsidRPr="00D55C04">
        <w:rPr>
          <w:rFonts w:ascii="Arial" w:hAnsi="Arial" w:cs="Arial"/>
          <w:i/>
          <w:iCs/>
          <w:color w:val="000000" w:themeColor="text1"/>
        </w:rPr>
        <w:t xml:space="preserve">ument </w:t>
      </w:r>
      <w:r w:rsidR="00A0248E" w:rsidRPr="00D55C04">
        <w:rPr>
          <w:rFonts w:ascii="Arial" w:hAnsi="Arial" w:cs="Arial"/>
          <w:i/>
          <w:iCs/>
          <w:color w:val="000000" w:themeColor="text1"/>
        </w:rPr>
        <w:t>M</w:t>
      </w:r>
      <w:r w:rsidR="00B461D9" w:rsidRPr="00D55C04">
        <w:rPr>
          <w:rFonts w:ascii="Arial" w:hAnsi="Arial" w:cs="Arial"/>
          <w:i/>
          <w:iCs/>
          <w:color w:val="000000" w:themeColor="text1"/>
        </w:rPr>
        <w:t xml:space="preserve">anagement </w:t>
      </w:r>
      <w:r w:rsidR="00A0248E" w:rsidRPr="00D55C04">
        <w:rPr>
          <w:rFonts w:ascii="Arial" w:hAnsi="Arial" w:cs="Arial"/>
          <w:i/>
          <w:iCs/>
          <w:color w:val="000000" w:themeColor="text1"/>
        </w:rPr>
        <w:t>S</w:t>
      </w:r>
      <w:r w:rsidR="00B461D9" w:rsidRPr="00D55C04">
        <w:rPr>
          <w:rFonts w:ascii="Arial" w:hAnsi="Arial" w:cs="Arial"/>
          <w:i/>
          <w:iCs/>
          <w:color w:val="000000" w:themeColor="text1"/>
        </w:rPr>
        <w:t>yst</w:t>
      </w:r>
      <w:r w:rsidR="00A0248E" w:rsidRPr="00D55C04">
        <w:rPr>
          <w:rFonts w:ascii="Arial" w:hAnsi="Arial" w:cs="Arial"/>
          <w:i/>
          <w:iCs/>
          <w:color w:val="000000" w:themeColor="text1"/>
        </w:rPr>
        <w:t>e</w:t>
      </w:r>
      <w:r w:rsidR="00B461D9" w:rsidRPr="00D55C04">
        <w:rPr>
          <w:rFonts w:ascii="Arial" w:hAnsi="Arial" w:cs="Arial"/>
          <w:i/>
          <w:iCs/>
          <w:color w:val="000000" w:themeColor="text1"/>
        </w:rPr>
        <w:t xml:space="preserve">m – </w:t>
      </w:r>
      <w:r w:rsidR="00475A01" w:rsidRPr="00D55C04">
        <w:rPr>
          <w:rFonts w:ascii="Arial" w:hAnsi="Arial" w:cs="Arial"/>
          <w:i/>
          <w:iCs/>
          <w:color w:val="000000" w:themeColor="text1"/>
        </w:rPr>
        <w:t>provozní podpora</w:t>
      </w:r>
      <w:r w:rsidRPr="00D55C04">
        <w:rPr>
          <w:rFonts w:ascii="Arial" w:hAnsi="Arial" w:cs="Arial"/>
          <w:i/>
          <w:iCs/>
          <w:color w:val="000000" w:themeColor="text1"/>
        </w:rPr>
        <w:t xml:space="preserve">“ </w:t>
      </w:r>
      <w:r w:rsidRPr="00D55C04">
        <w:rPr>
          <w:rFonts w:ascii="Arial" w:hAnsi="Arial" w:cs="Arial"/>
          <w:color w:val="000000" w:themeColor="text1"/>
        </w:rPr>
        <w:t>(dále</w:t>
      </w:r>
      <w:r w:rsidRPr="53B561E2">
        <w:rPr>
          <w:rFonts w:ascii="Arial" w:hAnsi="Arial" w:cs="Arial"/>
          <w:color w:val="000000" w:themeColor="text1"/>
        </w:rPr>
        <w:t xml:space="preserve"> jen „</w:t>
      </w:r>
      <w:r w:rsidR="0AD71B26" w:rsidRPr="53B561E2">
        <w:rPr>
          <w:rFonts w:ascii="Arial" w:hAnsi="Arial" w:cs="Arial"/>
          <w:b/>
          <w:bCs/>
          <w:color w:val="000000" w:themeColor="text1"/>
        </w:rPr>
        <w:t>Veřejná zakázka</w:t>
      </w:r>
      <w:r w:rsidRPr="53B561E2">
        <w:rPr>
          <w:rFonts w:ascii="Arial" w:hAnsi="Arial" w:cs="Arial"/>
          <w:color w:val="000000" w:themeColor="text1"/>
        </w:rPr>
        <w:t>“)</w:t>
      </w:r>
      <w:bookmarkEnd w:id="3"/>
      <w:r w:rsidRPr="53B561E2">
        <w:rPr>
          <w:rFonts w:ascii="Arial" w:hAnsi="Arial" w:cs="Arial"/>
          <w:color w:val="000000" w:themeColor="text1"/>
        </w:rPr>
        <w:t xml:space="preserve">, </w:t>
      </w:r>
      <w:r w:rsidRPr="53B561E2">
        <w:rPr>
          <w:rFonts w:ascii="Arial" w:hAnsi="Arial" w:cs="Arial"/>
        </w:rPr>
        <w:t xml:space="preserve">a to s poskytovatelem, </w:t>
      </w:r>
      <w:r w:rsidRPr="53B561E2">
        <w:rPr>
          <w:rFonts w:ascii="Arial" w:hAnsi="Arial" w:cs="Arial"/>
          <w:color w:val="000000" w:themeColor="text1"/>
        </w:rPr>
        <w:t>který splnil všechny zadávací podmínky, a jehož nabídka byla vybrána jako ekonomicky nejvýhodnější.</w:t>
      </w:r>
    </w:p>
    <w:p w14:paraId="1F8E58D4" w14:textId="3A7F62A7" w:rsidR="0062571D" w:rsidRPr="0062571D" w:rsidRDefault="00623701" w:rsidP="00E22189">
      <w:pPr>
        <w:widowControl w:val="0"/>
        <w:numPr>
          <w:ilvl w:val="0"/>
          <w:numId w:val="21"/>
        </w:numPr>
        <w:tabs>
          <w:tab w:val="left" w:pos="284"/>
          <w:tab w:val="left" w:pos="567"/>
        </w:tabs>
        <w:adjustRightInd w:val="0"/>
        <w:spacing w:after="120" w:line="276" w:lineRule="auto"/>
        <w:ind w:left="284" w:hanging="426"/>
        <w:jc w:val="both"/>
        <w:textAlignment w:val="baseline"/>
        <w:rPr>
          <w:rFonts w:ascii="Arial" w:hAnsi="Arial" w:cs="Arial"/>
          <w:color w:val="000000"/>
          <w:lang w:val="x-none" w:eastAsia="x-none"/>
        </w:rPr>
      </w:pPr>
      <w:proofErr w:type="spellStart"/>
      <w:r w:rsidRPr="0062571D">
        <w:rPr>
          <w:rFonts w:ascii="Arial" w:hAnsi="Arial" w:cs="Arial"/>
          <w:color w:val="000000"/>
          <w:lang w:val="x-none" w:eastAsia="x-none"/>
        </w:rPr>
        <w:t>Při</w:t>
      </w:r>
      <w:proofErr w:type="spellEnd"/>
      <w:r w:rsidRPr="00905C4D">
        <w:rPr>
          <w:rFonts w:ascii="Arial" w:hAnsi="Arial" w:cs="Arial"/>
          <w:color w:val="000000"/>
          <w:lang w:val="x-none" w:eastAsia="x-none"/>
        </w:rPr>
        <w:t xml:space="preserve"> </w:t>
      </w:r>
      <w:proofErr w:type="spellStart"/>
      <w:r w:rsidRPr="00905C4D">
        <w:rPr>
          <w:rFonts w:ascii="Arial" w:hAnsi="Arial" w:cs="Arial"/>
          <w:color w:val="000000"/>
          <w:lang w:val="x-none" w:eastAsia="x-none"/>
        </w:rPr>
        <w:t>výkladu</w:t>
      </w:r>
      <w:proofErr w:type="spellEnd"/>
      <w:r w:rsidRPr="00905C4D">
        <w:rPr>
          <w:rFonts w:ascii="Arial" w:hAnsi="Arial" w:cs="Arial"/>
          <w:color w:val="000000"/>
          <w:lang w:val="x-none" w:eastAsia="x-none"/>
        </w:rPr>
        <w:t xml:space="preserve"> </w:t>
      </w:r>
      <w:proofErr w:type="spellStart"/>
      <w:r w:rsidRPr="00905C4D">
        <w:rPr>
          <w:rFonts w:ascii="Arial" w:hAnsi="Arial" w:cs="Arial"/>
          <w:color w:val="000000"/>
          <w:lang w:val="x-none" w:eastAsia="x-none"/>
        </w:rPr>
        <w:t>obsahu</w:t>
      </w:r>
      <w:proofErr w:type="spellEnd"/>
      <w:r w:rsidRPr="00905C4D">
        <w:rPr>
          <w:rFonts w:ascii="Arial" w:hAnsi="Arial" w:cs="Arial"/>
          <w:color w:val="000000"/>
          <w:lang w:val="x-none" w:eastAsia="x-none"/>
        </w:rPr>
        <w:t xml:space="preserve"> </w:t>
      </w:r>
      <w:proofErr w:type="spellStart"/>
      <w:r w:rsidRPr="00905C4D">
        <w:rPr>
          <w:rFonts w:ascii="Arial" w:hAnsi="Arial" w:cs="Arial"/>
          <w:color w:val="000000"/>
          <w:lang w:val="x-none" w:eastAsia="x-none"/>
        </w:rPr>
        <w:t>této</w:t>
      </w:r>
      <w:proofErr w:type="spellEnd"/>
      <w:r w:rsidRPr="00905C4D">
        <w:rPr>
          <w:rFonts w:ascii="Arial" w:hAnsi="Arial" w:cs="Arial"/>
          <w:color w:val="000000"/>
          <w:lang w:val="x-none" w:eastAsia="x-none"/>
        </w:rPr>
        <w:t xml:space="preserve"> </w:t>
      </w:r>
      <w:proofErr w:type="spellStart"/>
      <w:r w:rsidRPr="0062571D">
        <w:rPr>
          <w:rFonts w:ascii="Arial" w:hAnsi="Arial" w:cs="Arial"/>
          <w:color w:val="000000"/>
          <w:lang w:val="x-none" w:eastAsia="x-none"/>
        </w:rPr>
        <w:t>smlouvy</w:t>
      </w:r>
      <w:proofErr w:type="spellEnd"/>
      <w:r w:rsidRPr="00905C4D">
        <w:rPr>
          <w:rFonts w:ascii="Arial" w:hAnsi="Arial" w:cs="Arial"/>
          <w:color w:val="000000"/>
          <w:lang w:val="x-none" w:eastAsia="x-none"/>
        </w:rPr>
        <w:t xml:space="preserve"> </w:t>
      </w:r>
      <w:proofErr w:type="spellStart"/>
      <w:r w:rsidRPr="00905C4D">
        <w:rPr>
          <w:rFonts w:ascii="Arial" w:hAnsi="Arial" w:cs="Arial"/>
          <w:color w:val="000000"/>
          <w:lang w:val="x-none" w:eastAsia="x-none"/>
        </w:rPr>
        <w:t>jsou</w:t>
      </w:r>
      <w:proofErr w:type="spellEnd"/>
      <w:r w:rsidRPr="00905C4D">
        <w:rPr>
          <w:rFonts w:ascii="Arial" w:hAnsi="Arial" w:cs="Arial"/>
          <w:color w:val="000000"/>
          <w:lang w:val="x-none" w:eastAsia="x-none"/>
        </w:rPr>
        <w:t xml:space="preserve"> </w:t>
      </w:r>
      <w:proofErr w:type="spellStart"/>
      <w:r w:rsidRPr="0062571D">
        <w:rPr>
          <w:rFonts w:ascii="Arial" w:hAnsi="Arial" w:cs="Arial"/>
          <w:color w:val="000000"/>
          <w:lang w:val="x-none" w:eastAsia="x-none"/>
        </w:rPr>
        <w:t>s</w:t>
      </w:r>
      <w:r w:rsidRPr="00905C4D">
        <w:rPr>
          <w:rFonts w:ascii="Arial" w:hAnsi="Arial" w:cs="Arial"/>
          <w:color w:val="000000"/>
          <w:lang w:val="x-none" w:eastAsia="x-none"/>
        </w:rPr>
        <w:t>mluvní</w:t>
      </w:r>
      <w:proofErr w:type="spellEnd"/>
      <w:r w:rsidRPr="00905C4D">
        <w:rPr>
          <w:rFonts w:ascii="Arial" w:hAnsi="Arial" w:cs="Arial"/>
          <w:color w:val="000000"/>
          <w:lang w:val="x-none" w:eastAsia="x-none"/>
        </w:rPr>
        <w:t xml:space="preserve"> </w:t>
      </w:r>
      <w:proofErr w:type="spellStart"/>
      <w:r w:rsidRPr="00905C4D">
        <w:rPr>
          <w:rFonts w:ascii="Arial" w:hAnsi="Arial" w:cs="Arial"/>
          <w:color w:val="000000"/>
          <w:lang w:val="x-none" w:eastAsia="x-none"/>
        </w:rPr>
        <w:t>strany</w:t>
      </w:r>
      <w:proofErr w:type="spellEnd"/>
      <w:r w:rsidRPr="00905C4D">
        <w:rPr>
          <w:rFonts w:ascii="Arial" w:hAnsi="Arial" w:cs="Arial"/>
          <w:color w:val="000000"/>
          <w:lang w:val="x-none" w:eastAsia="x-none"/>
        </w:rPr>
        <w:t xml:space="preserve"> </w:t>
      </w:r>
      <w:proofErr w:type="spellStart"/>
      <w:r w:rsidRPr="00905C4D">
        <w:rPr>
          <w:rFonts w:ascii="Arial" w:hAnsi="Arial" w:cs="Arial"/>
          <w:color w:val="000000"/>
          <w:lang w:val="x-none" w:eastAsia="x-none"/>
        </w:rPr>
        <w:t>povinny</w:t>
      </w:r>
      <w:proofErr w:type="spellEnd"/>
      <w:r w:rsidRPr="00905C4D">
        <w:rPr>
          <w:rFonts w:ascii="Arial" w:hAnsi="Arial" w:cs="Arial"/>
          <w:color w:val="000000"/>
          <w:lang w:val="x-none" w:eastAsia="x-none"/>
        </w:rPr>
        <w:t xml:space="preserve"> </w:t>
      </w:r>
      <w:proofErr w:type="spellStart"/>
      <w:r w:rsidRPr="00905C4D">
        <w:rPr>
          <w:rFonts w:ascii="Arial" w:hAnsi="Arial" w:cs="Arial"/>
          <w:color w:val="000000"/>
          <w:lang w:val="x-none" w:eastAsia="x-none"/>
        </w:rPr>
        <w:t>přihlížet</w:t>
      </w:r>
      <w:proofErr w:type="spellEnd"/>
      <w:r w:rsidRPr="00905C4D">
        <w:rPr>
          <w:rFonts w:ascii="Arial" w:hAnsi="Arial" w:cs="Arial"/>
          <w:color w:val="000000"/>
          <w:lang w:val="x-none" w:eastAsia="x-none"/>
        </w:rPr>
        <w:t xml:space="preserve"> k</w:t>
      </w:r>
      <w:r w:rsidRPr="0062571D">
        <w:rPr>
          <w:rFonts w:ascii="Arial" w:hAnsi="Arial" w:cs="Arial"/>
          <w:color w:val="000000"/>
          <w:lang w:val="x-none" w:eastAsia="x-none"/>
        </w:rPr>
        <w:t> </w:t>
      </w:r>
      <w:proofErr w:type="spellStart"/>
      <w:r w:rsidRPr="00905C4D">
        <w:rPr>
          <w:rFonts w:ascii="Arial" w:hAnsi="Arial" w:cs="Arial"/>
          <w:color w:val="000000"/>
          <w:lang w:val="x-none" w:eastAsia="x-none"/>
        </w:rPr>
        <w:t>zadávacím</w:t>
      </w:r>
      <w:proofErr w:type="spellEnd"/>
      <w:r w:rsidRPr="00905C4D">
        <w:rPr>
          <w:rFonts w:ascii="Arial" w:hAnsi="Arial" w:cs="Arial"/>
          <w:color w:val="000000"/>
          <w:lang w:val="x-none" w:eastAsia="x-none"/>
        </w:rPr>
        <w:t xml:space="preserve"> </w:t>
      </w:r>
      <w:proofErr w:type="spellStart"/>
      <w:r w:rsidRPr="00905C4D">
        <w:rPr>
          <w:rFonts w:ascii="Arial" w:hAnsi="Arial" w:cs="Arial"/>
          <w:color w:val="000000"/>
          <w:lang w:val="x-none" w:eastAsia="x-none"/>
        </w:rPr>
        <w:t>podmínkám</w:t>
      </w:r>
      <w:proofErr w:type="spellEnd"/>
      <w:r w:rsidRPr="00905C4D">
        <w:rPr>
          <w:rFonts w:ascii="Arial" w:hAnsi="Arial" w:cs="Arial"/>
          <w:color w:val="000000"/>
          <w:lang w:val="x-none" w:eastAsia="x-none"/>
        </w:rPr>
        <w:t xml:space="preserve"> </w:t>
      </w:r>
      <w:r w:rsidRPr="0062571D">
        <w:rPr>
          <w:rFonts w:ascii="Arial" w:hAnsi="Arial" w:cs="Arial"/>
          <w:color w:val="000000"/>
          <w:lang w:val="x-none" w:eastAsia="x-none"/>
        </w:rPr>
        <w:t>a</w:t>
      </w:r>
      <w:r w:rsidRPr="00905C4D">
        <w:rPr>
          <w:rFonts w:ascii="Arial" w:hAnsi="Arial" w:cs="Arial"/>
          <w:color w:val="000000"/>
          <w:lang w:val="x-none" w:eastAsia="x-none"/>
        </w:rPr>
        <w:t xml:space="preserve"> </w:t>
      </w:r>
      <w:proofErr w:type="spellStart"/>
      <w:r w:rsidRPr="00905C4D">
        <w:rPr>
          <w:rFonts w:ascii="Arial" w:hAnsi="Arial" w:cs="Arial"/>
          <w:color w:val="000000"/>
          <w:lang w:val="x-none" w:eastAsia="x-none"/>
        </w:rPr>
        <w:t>účelu</w:t>
      </w:r>
      <w:proofErr w:type="spellEnd"/>
      <w:r w:rsidRPr="00905C4D">
        <w:rPr>
          <w:rFonts w:ascii="Arial" w:hAnsi="Arial" w:cs="Arial"/>
          <w:color w:val="000000"/>
          <w:lang w:val="x-none" w:eastAsia="x-none"/>
        </w:rPr>
        <w:t xml:space="preserve"> </w:t>
      </w:r>
      <w:r w:rsidR="00204FDD">
        <w:rPr>
          <w:rFonts w:ascii="Arial" w:hAnsi="Arial" w:cs="Arial"/>
          <w:color w:val="000000"/>
          <w:lang w:eastAsia="x-none"/>
        </w:rPr>
        <w:t>z</w:t>
      </w:r>
      <w:proofErr w:type="spellStart"/>
      <w:r w:rsidRPr="00905C4D">
        <w:rPr>
          <w:rFonts w:ascii="Arial" w:hAnsi="Arial" w:cs="Arial"/>
          <w:color w:val="000000"/>
          <w:lang w:val="x-none" w:eastAsia="x-none"/>
        </w:rPr>
        <w:t>adávacího</w:t>
      </w:r>
      <w:proofErr w:type="spellEnd"/>
      <w:r w:rsidRPr="00905C4D">
        <w:rPr>
          <w:rFonts w:ascii="Arial" w:hAnsi="Arial" w:cs="Arial"/>
          <w:color w:val="000000"/>
          <w:lang w:val="x-none" w:eastAsia="x-none"/>
        </w:rPr>
        <w:t xml:space="preserve"> </w:t>
      </w:r>
      <w:proofErr w:type="spellStart"/>
      <w:r w:rsidRPr="00905C4D">
        <w:rPr>
          <w:rFonts w:ascii="Arial" w:hAnsi="Arial" w:cs="Arial"/>
          <w:color w:val="000000"/>
          <w:lang w:val="x-none" w:eastAsia="x-none"/>
        </w:rPr>
        <w:t>řízení</w:t>
      </w:r>
      <w:proofErr w:type="spellEnd"/>
      <w:r w:rsidR="00204FDD">
        <w:rPr>
          <w:rFonts w:ascii="Arial" w:hAnsi="Arial" w:cs="Arial"/>
          <w:color w:val="000000"/>
          <w:lang w:eastAsia="x-none"/>
        </w:rPr>
        <w:t xml:space="preserve"> Veřejné zakázky</w:t>
      </w:r>
      <w:r w:rsidRPr="00905C4D">
        <w:rPr>
          <w:rFonts w:ascii="Arial" w:hAnsi="Arial" w:cs="Arial"/>
          <w:color w:val="000000"/>
          <w:lang w:val="x-none" w:eastAsia="x-none"/>
        </w:rPr>
        <w:t xml:space="preserve"> a </w:t>
      </w:r>
      <w:proofErr w:type="spellStart"/>
      <w:r w:rsidRPr="00905C4D">
        <w:rPr>
          <w:rFonts w:ascii="Arial" w:hAnsi="Arial" w:cs="Arial"/>
          <w:color w:val="000000"/>
          <w:lang w:val="x-none" w:eastAsia="x-none"/>
        </w:rPr>
        <w:t>dalším</w:t>
      </w:r>
      <w:proofErr w:type="spellEnd"/>
      <w:r w:rsidRPr="00905C4D">
        <w:rPr>
          <w:rFonts w:ascii="Arial" w:hAnsi="Arial" w:cs="Arial"/>
          <w:color w:val="000000"/>
          <w:lang w:val="x-none" w:eastAsia="x-none"/>
        </w:rPr>
        <w:t xml:space="preserve"> </w:t>
      </w:r>
      <w:proofErr w:type="spellStart"/>
      <w:r w:rsidRPr="00905C4D">
        <w:rPr>
          <w:rFonts w:ascii="Arial" w:hAnsi="Arial" w:cs="Arial"/>
          <w:color w:val="000000"/>
          <w:lang w:val="x-none" w:eastAsia="x-none"/>
        </w:rPr>
        <w:t>úkonům</w:t>
      </w:r>
      <w:proofErr w:type="spellEnd"/>
      <w:r w:rsidRPr="00905C4D">
        <w:rPr>
          <w:rFonts w:ascii="Arial" w:hAnsi="Arial" w:cs="Arial"/>
          <w:color w:val="000000"/>
          <w:lang w:val="x-none" w:eastAsia="x-none"/>
        </w:rPr>
        <w:t xml:space="preserve"> </w:t>
      </w:r>
      <w:proofErr w:type="spellStart"/>
      <w:r w:rsidRPr="0062571D">
        <w:rPr>
          <w:rFonts w:ascii="Arial" w:hAnsi="Arial" w:cs="Arial"/>
          <w:color w:val="000000"/>
          <w:lang w:val="x-none" w:eastAsia="x-none"/>
        </w:rPr>
        <w:t>s</w:t>
      </w:r>
      <w:r w:rsidRPr="00905C4D">
        <w:rPr>
          <w:rFonts w:ascii="Arial" w:hAnsi="Arial" w:cs="Arial"/>
          <w:color w:val="000000"/>
          <w:lang w:val="x-none" w:eastAsia="x-none"/>
        </w:rPr>
        <w:t>mluvních</w:t>
      </w:r>
      <w:proofErr w:type="spellEnd"/>
      <w:r w:rsidRPr="00905C4D">
        <w:rPr>
          <w:rFonts w:ascii="Arial" w:hAnsi="Arial" w:cs="Arial"/>
          <w:color w:val="000000"/>
          <w:lang w:val="x-none" w:eastAsia="x-none"/>
        </w:rPr>
        <w:t xml:space="preserve"> </w:t>
      </w:r>
      <w:proofErr w:type="spellStart"/>
      <w:r w:rsidRPr="00905C4D">
        <w:rPr>
          <w:rFonts w:ascii="Arial" w:hAnsi="Arial" w:cs="Arial"/>
          <w:color w:val="000000"/>
          <w:lang w:val="x-none" w:eastAsia="x-none"/>
        </w:rPr>
        <w:t>stran</w:t>
      </w:r>
      <w:proofErr w:type="spellEnd"/>
      <w:r w:rsidRPr="00905C4D">
        <w:rPr>
          <w:rFonts w:ascii="Arial" w:hAnsi="Arial" w:cs="Arial"/>
          <w:color w:val="000000"/>
          <w:lang w:val="x-none" w:eastAsia="x-none"/>
        </w:rPr>
        <w:t xml:space="preserve"> </w:t>
      </w:r>
      <w:proofErr w:type="spellStart"/>
      <w:r w:rsidRPr="00905C4D">
        <w:rPr>
          <w:rFonts w:ascii="Arial" w:hAnsi="Arial" w:cs="Arial"/>
          <w:color w:val="000000"/>
          <w:lang w:val="x-none" w:eastAsia="x-none"/>
        </w:rPr>
        <w:t>učiněným</w:t>
      </w:r>
      <w:proofErr w:type="spellEnd"/>
      <w:r w:rsidRPr="00905C4D">
        <w:rPr>
          <w:rFonts w:ascii="Arial" w:hAnsi="Arial" w:cs="Arial"/>
          <w:color w:val="000000"/>
          <w:lang w:val="x-none" w:eastAsia="x-none"/>
        </w:rPr>
        <w:t xml:space="preserve"> v</w:t>
      </w:r>
      <w:r w:rsidRPr="0062571D">
        <w:rPr>
          <w:rFonts w:ascii="Arial" w:hAnsi="Arial" w:cs="Arial"/>
          <w:color w:val="000000"/>
          <w:lang w:val="x-none" w:eastAsia="x-none"/>
        </w:rPr>
        <w:t> </w:t>
      </w:r>
      <w:proofErr w:type="spellStart"/>
      <w:r w:rsidRPr="00905C4D">
        <w:rPr>
          <w:rFonts w:ascii="Arial" w:hAnsi="Arial" w:cs="Arial"/>
          <w:color w:val="000000"/>
          <w:lang w:val="x-none" w:eastAsia="x-none"/>
        </w:rPr>
        <w:t>průběhu</w:t>
      </w:r>
      <w:proofErr w:type="spellEnd"/>
      <w:r w:rsidRPr="00905C4D">
        <w:rPr>
          <w:rFonts w:ascii="Arial" w:hAnsi="Arial" w:cs="Arial"/>
          <w:color w:val="000000"/>
          <w:lang w:val="x-none" w:eastAsia="x-none"/>
        </w:rPr>
        <w:t xml:space="preserve"> </w:t>
      </w:r>
      <w:r w:rsidR="00204FDD">
        <w:rPr>
          <w:rFonts w:ascii="Arial" w:hAnsi="Arial" w:cs="Arial"/>
          <w:color w:val="000000"/>
          <w:lang w:eastAsia="x-none"/>
        </w:rPr>
        <w:t>z</w:t>
      </w:r>
      <w:proofErr w:type="spellStart"/>
      <w:r w:rsidRPr="00905C4D">
        <w:rPr>
          <w:rFonts w:ascii="Arial" w:hAnsi="Arial" w:cs="Arial"/>
          <w:color w:val="000000"/>
          <w:lang w:val="x-none" w:eastAsia="x-none"/>
        </w:rPr>
        <w:t>adávacího</w:t>
      </w:r>
      <w:proofErr w:type="spellEnd"/>
      <w:r w:rsidRPr="00905C4D">
        <w:rPr>
          <w:rFonts w:ascii="Arial" w:hAnsi="Arial" w:cs="Arial"/>
          <w:color w:val="000000"/>
          <w:lang w:val="x-none" w:eastAsia="x-none"/>
        </w:rPr>
        <w:t xml:space="preserve"> </w:t>
      </w:r>
      <w:proofErr w:type="spellStart"/>
      <w:r w:rsidRPr="00905C4D">
        <w:rPr>
          <w:rFonts w:ascii="Arial" w:hAnsi="Arial" w:cs="Arial"/>
          <w:color w:val="000000"/>
          <w:lang w:val="x-none" w:eastAsia="x-none"/>
        </w:rPr>
        <w:t>řízení</w:t>
      </w:r>
      <w:proofErr w:type="spellEnd"/>
      <w:r w:rsidR="00204FDD">
        <w:rPr>
          <w:rFonts w:ascii="Arial" w:hAnsi="Arial" w:cs="Arial"/>
          <w:color w:val="000000"/>
          <w:lang w:eastAsia="x-none"/>
        </w:rPr>
        <w:t xml:space="preserve"> Veřejné zakázky</w:t>
      </w:r>
      <w:r w:rsidRPr="0062571D">
        <w:rPr>
          <w:rFonts w:ascii="Arial" w:hAnsi="Arial" w:cs="Arial"/>
          <w:color w:val="000000"/>
          <w:lang w:val="x-none" w:eastAsia="x-none"/>
        </w:rPr>
        <w:t xml:space="preserve">. </w:t>
      </w:r>
      <w:r w:rsidRPr="00905C4D">
        <w:rPr>
          <w:rFonts w:ascii="Arial" w:hAnsi="Arial" w:cs="Arial"/>
          <w:color w:val="000000"/>
          <w:lang w:val="x-none" w:eastAsia="x-none"/>
        </w:rPr>
        <w:t>Ustanovení právních předpisů o výklad</w:t>
      </w:r>
      <w:r w:rsidRPr="0062571D">
        <w:rPr>
          <w:rFonts w:ascii="Arial" w:hAnsi="Arial" w:cs="Arial"/>
          <w:color w:val="000000"/>
          <w:lang w:val="x-none" w:eastAsia="x-none"/>
        </w:rPr>
        <w:t>u</w:t>
      </w:r>
      <w:r w:rsidRPr="00905C4D">
        <w:rPr>
          <w:rFonts w:ascii="Arial" w:hAnsi="Arial" w:cs="Arial"/>
          <w:color w:val="000000"/>
          <w:lang w:val="x-none" w:eastAsia="x-none"/>
        </w:rPr>
        <w:t xml:space="preserve"> právních jednání tím nejsou nijak dotčena.</w:t>
      </w:r>
      <w:r w:rsidR="0062571D" w:rsidRPr="0062571D">
        <w:rPr>
          <w:rFonts w:ascii="Arial" w:hAnsi="Arial" w:cs="Arial"/>
          <w:color w:val="000000"/>
          <w:lang w:val="x-none" w:eastAsia="x-none"/>
        </w:rPr>
        <w:t xml:space="preserve"> Podkladem pro tuto smlouvu je rovněž nabídka poskytovatele</w:t>
      </w:r>
      <w:r w:rsidR="00C331E8">
        <w:rPr>
          <w:rFonts w:ascii="Arial" w:hAnsi="Arial" w:cs="Arial"/>
          <w:color w:val="000000"/>
          <w:lang w:eastAsia="x-none"/>
        </w:rPr>
        <w:t xml:space="preserve"> ze dne</w:t>
      </w:r>
      <w:r w:rsidR="007E5A99">
        <w:rPr>
          <w:rFonts w:ascii="Arial" w:hAnsi="Arial" w:cs="Arial"/>
          <w:color w:val="000000"/>
          <w:lang w:eastAsia="x-none"/>
        </w:rPr>
        <w:t xml:space="preserve"> </w:t>
      </w:r>
      <w:r w:rsidR="007E5A99" w:rsidRPr="0089241A">
        <w:rPr>
          <w:rFonts w:ascii="Arial" w:hAnsi="Arial" w:cs="Arial"/>
          <w:color w:val="000000"/>
          <w:highlight w:val="green"/>
          <w:lang w:eastAsia="x-none"/>
        </w:rPr>
        <w:t>[zadavatel doplní před podpisem smlouvy datum podání Nabídky]</w:t>
      </w:r>
      <w:r w:rsidR="0062571D" w:rsidRPr="0062571D">
        <w:rPr>
          <w:rFonts w:ascii="Arial" w:hAnsi="Arial" w:cs="Arial"/>
          <w:color w:val="000000"/>
          <w:lang w:val="x-none" w:eastAsia="x-none"/>
        </w:rPr>
        <w:t>, jejíž obsah je smluvním stranám znám (dále jen „</w:t>
      </w:r>
      <w:r w:rsidR="0062571D" w:rsidRPr="0062571D">
        <w:rPr>
          <w:rFonts w:ascii="Arial" w:hAnsi="Arial" w:cs="Arial"/>
          <w:b/>
          <w:bCs/>
          <w:color w:val="000000"/>
          <w:lang w:val="x-none" w:eastAsia="x-none"/>
        </w:rPr>
        <w:t>Nabídka</w:t>
      </w:r>
      <w:r w:rsidR="0062571D" w:rsidRPr="0062571D">
        <w:rPr>
          <w:rFonts w:ascii="Arial" w:hAnsi="Arial" w:cs="Arial"/>
          <w:color w:val="000000"/>
          <w:lang w:val="x-none" w:eastAsia="x-none"/>
        </w:rPr>
        <w:t>“).</w:t>
      </w:r>
    </w:p>
    <w:p w14:paraId="43A162A1" w14:textId="7C1D7C50" w:rsidR="00623701" w:rsidRPr="00905C4D" w:rsidRDefault="00623701" w:rsidP="00E22189">
      <w:pPr>
        <w:widowControl w:val="0"/>
        <w:numPr>
          <w:ilvl w:val="0"/>
          <w:numId w:val="21"/>
        </w:numPr>
        <w:tabs>
          <w:tab w:val="left" w:pos="284"/>
          <w:tab w:val="left" w:pos="567"/>
        </w:tabs>
        <w:adjustRightInd w:val="0"/>
        <w:spacing w:after="120" w:line="276" w:lineRule="auto"/>
        <w:ind w:left="284" w:hanging="426"/>
        <w:jc w:val="both"/>
        <w:textAlignment w:val="baseline"/>
        <w:rPr>
          <w:rFonts w:ascii="Arial" w:hAnsi="Arial"/>
        </w:rPr>
      </w:pPr>
      <w:r w:rsidRPr="00905C4D">
        <w:rPr>
          <w:rFonts w:ascii="Arial" w:hAnsi="Arial" w:cs="Arial"/>
        </w:rPr>
        <w:t>Poskytovatel</w:t>
      </w:r>
      <w:r w:rsidRPr="00905C4D">
        <w:rPr>
          <w:rFonts w:ascii="Arial" w:hAnsi="Arial"/>
        </w:rPr>
        <w:t xml:space="preserve"> potvrzuje, že se v plném rozsahu seznámil s rozsahem a povahou předmětu </w:t>
      </w:r>
      <w:r w:rsidR="00C331E8">
        <w:rPr>
          <w:rFonts w:ascii="Arial" w:hAnsi="Arial"/>
        </w:rPr>
        <w:t>V</w:t>
      </w:r>
      <w:r w:rsidRPr="00905C4D">
        <w:rPr>
          <w:rFonts w:ascii="Arial" w:hAnsi="Arial"/>
        </w:rPr>
        <w:t>eřejné zakázky, že jsou mu známy veškeré technické, kvalitativní a jiné podmínky a že disponuje takovými kapacitami a odbornými znalostmi, které jsou k plnění nezbytné.</w:t>
      </w:r>
    </w:p>
    <w:p w14:paraId="5754564F" w14:textId="3F7119EE" w:rsidR="001F5C7B" w:rsidRDefault="00760403" w:rsidP="007E0CDC">
      <w:pPr>
        <w:spacing w:after="120"/>
        <w:jc w:val="center"/>
        <w:rPr>
          <w:rFonts w:ascii="Arial" w:eastAsia="Times New Roman" w:hAnsi="Arial" w:cs="Arial"/>
          <w:b/>
          <w:lang w:eastAsia="cs-CZ"/>
        </w:rPr>
      </w:pPr>
      <w:r w:rsidRPr="001F5C7B">
        <w:rPr>
          <w:rFonts w:ascii="Arial" w:eastAsia="Times New Roman" w:hAnsi="Arial" w:cs="Arial"/>
          <w:b/>
          <w:lang w:eastAsia="cs-CZ"/>
        </w:rPr>
        <w:t xml:space="preserve">II. </w:t>
      </w:r>
      <w:r w:rsidRPr="001F5C7B">
        <w:rPr>
          <w:rFonts w:ascii="Arial" w:eastAsia="Times New Roman" w:hAnsi="Arial" w:cs="Arial"/>
          <w:b/>
          <w:lang w:eastAsia="cs-CZ"/>
        </w:rPr>
        <w:tab/>
      </w:r>
    </w:p>
    <w:p w14:paraId="70FC8E5C" w14:textId="3029285B" w:rsidR="008F7041" w:rsidRPr="00794066" w:rsidRDefault="009F51C3" w:rsidP="007E0CDC">
      <w:pPr>
        <w:spacing w:after="120"/>
        <w:jc w:val="center"/>
        <w:rPr>
          <w:rFonts w:ascii="Arial" w:eastAsia="Times New Roman" w:hAnsi="Arial" w:cs="Arial"/>
          <w:b/>
          <w:lang w:eastAsia="cs-CZ"/>
        </w:rPr>
      </w:pPr>
      <w:r w:rsidRPr="00794066">
        <w:rPr>
          <w:rFonts w:ascii="Arial" w:eastAsia="Times New Roman" w:hAnsi="Arial" w:cs="Arial"/>
          <w:b/>
          <w:lang w:eastAsia="cs-CZ"/>
        </w:rPr>
        <w:t>ÚČEL SMLOUVY</w:t>
      </w:r>
    </w:p>
    <w:p w14:paraId="13BD372C" w14:textId="1A9BA16A" w:rsidR="00ED0D0C" w:rsidRDefault="00080A5A" w:rsidP="005062BC">
      <w:pPr>
        <w:pStyle w:val="Odstavecseseznamem"/>
        <w:numPr>
          <w:ilvl w:val="0"/>
          <w:numId w:val="24"/>
        </w:numPr>
        <w:jc w:val="both"/>
        <w:rPr>
          <w:rFonts w:ascii="Arial" w:hAnsi="Arial" w:cs="Arial"/>
        </w:rPr>
      </w:pPr>
      <w:r w:rsidRPr="00794066">
        <w:rPr>
          <w:rFonts w:ascii="Arial" w:hAnsi="Arial" w:cs="Arial"/>
        </w:rPr>
        <w:t>Objednatel</w:t>
      </w:r>
      <w:r w:rsidR="00C247DB">
        <w:rPr>
          <w:rFonts w:ascii="Arial" w:hAnsi="Arial" w:cs="Arial"/>
        </w:rPr>
        <w:t xml:space="preserve"> uzavřel</w:t>
      </w:r>
      <w:r w:rsidRPr="00794066">
        <w:rPr>
          <w:rFonts w:ascii="Arial" w:hAnsi="Arial" w:cs="Arial"/>
        </w:rPr>
        <w:t xml:space="preserve"> </w:t>
      </w:r>
      <w:r w:rsidR="00C07A0B" w:rsidRPr="00794066">
        <w:rPr>
          <w:rFonts w:ascii="Arial" w:hAnsi="Arial" w:cs="Arial"/>
          <w:color w:val="000000"/>
        </w:rPr>
        <w:t xml:space="preserve">se společností </w:t>
      </w:r>
      <w:proofErr w:type="spellStart"/>
      <w:r w:rsidR="00794066" w:rsidRPr="00794066">
        <w:rPr>
          <w:rFonts w:ascii="Arial" w:hAnsi="Arial" w:cs="Arial"/>
          <w:color w:val="000000"/>
        </w:rPr>
        <w:t>Allium</w:t>
      </w:r>
      <w:proofErr w:type="spellEnd"/>
      <w:r w:rsidR="00794066" w:rsidRPr="00794066">
        <w:rPr>
          <w:rFonts w:ascii="Arial" w:hAnsi="Arial" w:cs="Arial"/>
          <w:color w:val="000000"/>
        </w:rPr>
        <w:t>, s.r.o.</w:t>
      </w:r>
      <w:r w:rsidR="003D6BF6" w:rsidRPr="00794066">
        <w:rPr>
          <w:rFonts w:ascii="Arial" w:hAnsi="Arial" w:cs="Arial"/>
          <w:color w:val="000000"/>
        </w:rPr>
        <w:t>,</w:t>
      </w:r>
      <w:r w:rsidR="003D6BF6" w:rsidRPr="00794066">
        <w:rPr>
          <w:rFonts w:ascii="Arial" w:hAnsi="Arial" w:cs="Arial"/>
          <w:b/>
        </w:rPr>
        <w:t xml:space="preserve"> </w:t>
      </w:r>
      <w:r w:rsidR="003D6BF6" w:rsidRPr="00794066">
        <w:rPr>
          <w:rFonts w:ascii="Arial" w:hAnsi="Arial" w:cs="Arial"/>
        </w:rPr>
        <w:t xml:space="preserve">IČO: </w:t>
      </w:r>
      <w:r w:rsidR="00794066" w:rsidRPr="00794066">
        <w:rPr>
          <w:rFonts w:ascii="Arial" w:hAnsi="Arial" w:cs="Arial"/>
        </w:rPr>
        <w:t>60703521</w:t>
      </w:r>
      <w:r w:rsidR="003D6BF6" w:rsidRPr="00794066">
        <w:rPr>
          <w:rFonts w:ascii="Arial" w:hAnsi="Arial" w:cs="Arial"/>
        </w:rPr>
        <w:t xml:space="preserve"> </w:t>
      </w:r>
      <w:r w:rsidR="00C447FB" w:rsidRPr="00794066">
        <w:rPr>
          <w:rFonts w:ascii="Arial" w:hAnsi="Arial" w:cs="Arial"/>
          <w:color w:val="000000"/>
        </w:rPr>
        <w:t>(dále jen „</w:t>
      </w:r>
      <w:proofErr w:type="spellStart"/>
      <w:r w:rsidR="00794066" w:rsidRPr="00AA1520">
        <w:rPr>
          <w:rFonts w:ascii="Arial" w:hAnsi="Arial" w:cs="Arial"/>
          <w:b/>
          <w:color w:val="000000"/>
        </w:rPr>
        <w:t>Allium</w:t>
      </w:r>
      <w:proofErr w:type="spellEnd"/>
      <w:r w:rsidR="00C447FB" w:rsidRPr="00794066">
        <w:rPr>
          <w:rFonts w:ascii="Arial" w:hAnsi="Arial" w:cs="Arial"/>
          <w:color w:val="000000"/>
        </w:rPr>
        <w:t>“ nebo „</w:t>
      </w:r>
      <w:r w:rsidR="00C447FB" w:rsidRPr="00AA1520">
        <w:rPr>
          <w:rFonts w:ascii="Arial" w:hAnsi="Arial" w:cs="Arial"/>
          <w:b/>
          <w:color w:val="000000"/>
        </w:rPr>
        <w:t>Autor</w:t>
      </w:r>
      <w:r w:rsidR="00C447FB" w:rsidRPr="00794066">
        <w:rPr>
          <w:rFonts w:ascii="Arial" w:hAnsi="Arial" w:cs="Arial"/>
          <w:color w:val="000000"/>
        </w:rPr>
        <w:t>“)</w:t>
      </w:r>
      <w:r w:rsidR="00E70FC6" w:rsidRPr="00794066">
        <w:rPr>
          <w:rFonts w:ascii="Arial" w:hAnsi="Arial" w:cs="Arial"/>
          <w:color w:val="000000"/>
        </w:rPr>
        <w:t xml:space="preserve"> </w:t>
      </w:r>
      <w:r w:rsidR="00794066" w:rsidRPr="00794066">
        <w:rPr>
          <w:rFonts w:ascii="Arial" w:hAnsi="Arial" w:cs="Arial"/>
        </w:rPr>
        <w:t>dne 28. 2. 2019 Smlouvu o poskytnutí, implementaci a podpoře SW řešení DMS (Document Management Syst</w:t>
      </w:r>
      <w:r w:rsidR="00FE4ED5">
        <w:rPr>
          <w:rFonts w:ascii="Arial" w:hAnsi="Arial" w:cs="Arial"/>
        </w:rPr>
        <w:t>e</w:t>
      </w:r>
      <w:r w:rsidR="00794066" w:rsidRPr="00794066">
        <w:rPr>
          <w:rFonts w:ascii="Arial" w:hAnsi="Arial" w:cs="Arial"/>
        </w:rPr>
        <w:t xml:space="preserve">m), </w:t>
      </w:r>
      <w:r w:rsidR="00537BB5">
        <w:rPr>
          <w:rFonts w:ascii="Arial" w:hAnsi="Arial" w:cs="Arial"/>
        </w:rPr>
        <w:t>evidovan</w:t>
      </w:r>
      <w:r w:rsidR="0080784B">
        <w:rPr>
          <w:rFonts w:ascii="Arial" w:hAnsi="Arial" w:cs="Arial"/>
        </w:rPr>
        <w:t>ou</w:t>
      </w:r>
      <w:r w:rsidR="00537BB5">
        <w:rPr>
          <w:rFonts w:ascii="Arial" w:hAnsi="Arial" w:cs="Arial"/>
        </w:rPr>
        <w:t xml:space="preserve"> u objednatele pod č. 16/2019, </w:t>
      </w:r>
      <w:r w:rsidR="0080784B">
        <w:rPr>
          <w:rFonts w:ascii="Arial" w:hAnsi="Arial" w:cs="Arial"/>
        </w:rPr>
        <w:t xml:space="preserve">ve znění pozdějších dodatků, </w:t>
      </w:r>
      <w:r w:rsidR="00794066" w:rsidRPr="00794066">
        <w:rPr>
          <w:rFonts w:ascii="Arial" w:hAnsi="Arial" w:cs="Arial"/>
        </w:rPr>
        <w:t>jejímž předmětem je dodání softwarového řešení pro správu a oběh digitálních dokumentů, tzv. Document Management Syst</w:t>
      </w:r>
      <w:r w:rsidR="00FE4ED5">
        <w:rPr>
          <w:rFonts w:ascii="Arial" w:hAnsi="Arial" w:cs="Arial"/>
        </w:rPr>
        <w:t>e</w:t>
      </w:r>
      <w:r w:rsidR="00794066" w:rsidRPr="00794066">
        <w:rPr>
          <w:rFonts w:ascii="Arial" w:hAnsi="Arial" w:cs="Arial"/>
        </w:rPr>
        <w:t>m (dále též „</w:t>
      </w:r>
      <w:r w:rsidR="00794066" w:rsidRPr="00794066">
        <w:rPr>
          <w:rFonts w:ascii="Arial" w:hAnsi="Arial" w:cs="Arial"/>
          <w:b/>
          <w:bCs/>
        </w:rPr>
        <w:t>DMS</w:t>
      </w:r>
      <w:r w:rsidR="00794066" w:rsidRPr="00794066">
        <w:rPr>
          <w:rFonts w:ascii="Arial" w:hAnsi="Arial" w:cs="Arial"/>
        </w:rPr>
        <w:t>“</w:t>
      </w:r>
      <w:r w:rsidR="001068B9">
        <w:rPr>
          <w:rFonts w:ascii="Arial" w:hAnsi="Arial" w:cs="Arial"/>
        </w:rPr>
        <w:t xml:space="preserve"> nebo „</w:t>
      </w:r>
      <w:r w:rsidR="001068B9" w:rsidRPr="001068B9">
        <w:rPr>
          <w:rFonts w:ascii="Arial" w:hAnsi="Arial" w:cs="Arial"/>
          <w:b/>
          <w:bCs/>
        </w:rPr>
        <w:t>systém</w:t>
      </w:r>
      <w:r w:rsidR="00794066" w:rsidRPr="00794066">
        <w:rPr>
          <w:rFonts w:ascii="Arial" w:hAnsi="Arial" w:cs="Arial"/>
        </w:rPr>
        <w:t xml:space="preserve">“), včetně poskytování záručního servisu po dobu sjednané záruční doby, dále poskytování provozní podpory po sjednanou dobu a poskytování ad hoc služeb v rámci provozní podpory </w:t>
      </w:r>
      <w:r w:rsidR="00794066" w:rsidRPr="00A7523C">
        <w:rPr>
          <w:rFonts w:ascii="Arial" w:hAnsi="Arial" w:cs="Arial"/>
        </w:rPr>
        <w:t>(dále jen „</w:t>
      </w:r>
      <w:r w:rsidR="007847BF" w:rsidRPr="00A7523C">
        <w:rPr>
          <w:rFonts w:ascii="Arial" w:hAnsi="Arial" w:cs="Arial"/>
          <w:b/>
          <w:bCs/>
        </w:rPr>
        <w:t>S</w:t>
      </w:r>
      <w:r w:rsidR="00794066" w:rsidRPr="00A7523C">
        <w:rPr>
          <w:rFonts w:ascii="Arial" w:hAnsi="Arial" w:cs="Arial"/>
          <w:b/>
          <w:bCs/>
        </w:rPr>
        <w:t>tará smlouva DMS</w:t>
      </w:r>
      <w:r w:rsidR="00794066" w:rsidRPr="00A7523C">
        <w:rPr>
          <w:rFonts w:ascii="Arial" w:hAnsi="Arial" w:cs="Arial"/>
        </w:rPr>
        <w:t>“).</w:t>
      </w:r>
    </w:p>
    <w:p w14:paraId="1796BF8E" w14:textId="77777777" w:rsidR="00A7523C" w:rsidRDefault="00A7523C" w:rsidP="00A7523C">
      <w:pPr>
        <w:pStyle w:val="Odstavecseseznamem"/>
        <w:ind w:left="360"/>
        <w:jc w:val="both"/>
        <w:rPr>
          <w:rFonts w:ascii="Arial" w:hAnsi="Arial" w:cs="Arial"/>
        </w:rPr>
      </w:pPr>
    </w:p>
    <w:p w14:paraId="3CA9047D" w14:textId="7690503C" w:rsidR="007847BF" w:rsidRDefault="007847BF" w:rsidP="005062BC">
      <w:pPr>
        <w:pStyle w:val="Odstavecseseznamem"/>
        <w:numPr>
          <w:ilvl w:val="0"/>
          <w:numId w:val="24"/>
        </w:numPr>
        <w:jc w:val="both"/>
        <w:rPr>
          <w:rFonts w:ascii="Arial" w:hAnsi="Arial" w:cs="Arial"/>
        </w:rPr>
      </w:pPr>
      <w:r>
        <w:rPr>
          <w:rFonts w:ascii="Arial" w:hAnsi="Arial" w:cs="Arial"/>
        </w:rPr>
        <w:t>Na základě této Staré smlouvy DMS disponuje objednatel následujícími licenčními oprávněními:</w:t>
      </w:r>
    </w:p>
    <w:p w14:paraId="1963095B" w14:textId="73128FFE" w:rsidR="007847BF" w:rsidRDefault="00CB2480" w:rsidP="007847BF">
      <w:pPr>
        <w:pStyle w:val="Odstavecseseznamem"/>
        <w:numPr>
          <w:ilvl w:val="1"/>
          <w:numId w:val="24"/>
        </w:numPr>
        <w:jc w:val="both"/>
        <w:rPr>
          <w:rFonts w:ascii="Arial" w:hAnsi="Arial" w:cs="Arial"/>
        </w:rPr>
      </w:pPr>
      <w:proofErr w:type="spellStart"/>
      <w:r>
        <w:rPr>
          <w:rFonts w:ascii="Arial" w:hAnsi="Arial" w:cs="Arial"/>
        </w:rPr>
        <w:t>Allium</w:t>
      </w:r>
      <w:proofErr w:type="spellEnd"/>
      <w:r>
        <w:rPr>
          <w:rFonts w:ascii="Arial" w:hAnsi="Arial" w:cs="Arial"/>
        </w:rPr>
        <w:t xml:space="preserve"> poskytlo o</w:t>
      </w:r>
      <w:r w:rsidR="007847BF">
        <w:rPr>
          <w:rFonts w:ascii="Arial" w:hAnsi="Arial" w:cs="Arial"/>
        </w:rPr>
        <w:t>bjednatel</w:t>
      </w:r>
      <w:r>
        <w:rPr>
          <w:rFonts w:ascii="Arial" w:hAnsi="Arial" w:cs="Arial"/>
        </w:rPr>
        <w:t>i</w:t>
      </w:r>
      <w:r w:rsidR="007847BF" w:rsidRPr="007847BF">
        <w:rPr>
          <w:rFonts w:ascii="Arial" w:hAnsi="Arial" w:cs="Arial"/>
        </w:rPr>
        <w:t xml:space="preserve"> nevýhradní a časově a teritoriálně neomezené opráv</w:t>
      </w:r>
      <w:r w:rsidR="007847BF">
        <w:rPr>
          <w:rFonts w:ascii="Arial" w:hAnsi="Arial" w:cs="Arial"/>
        </w:rPr>
        <w:t>něn</w:t>
      </w:r>
      <w:r>
        <w:rPr>
          <w:rFonts w:ascii="Arial" w:hAnsi="Arial" w:cs="Arial"/>
        </w:rPr>
        <w:t>í</w:t>
      </w:r>
      <w:r w:rsidR="007847BF">
        <w:rPr>
          <w:rFonts w:ascii="Arial" w:hAnsi="Arial" w:cs="Arial"/>
        </w:rPr>
        <w:t xml:space="preserve"> </w:t>
      </w:r>
      <w:r w:rsidR="007847BF" w:rsidRPr="007847BF">
        <w:rPr>
          <w:rFonts w:ascii="Arial" w:hAnsi="Arial" w:cs="Arial"/>
        </w:rPr>
        <w:t xml:space="preserve">užívat systém DMS v podobě hromadné licence (tzv. multilicence) minimálně pro 200 uživatelů a dále svolení k jakékoli změně nebo jinému zásahu do svého autorského díla, přičemž toto svolení uděluje na dobu po ukončení poskytování provozní podpory poskytovatelem dle </w:t>
      </w:r>
      <w:r w:rsidR="006F7E29">
        <w:rPr>
          <w:rFonts w:ascii="Arial" w:hAnsi="Arial" w:cs="Arial"/>
        </w:rPr>
        <w:t xml:space="preserve">Staré </w:t>
      </w:r>
      <w:r w:rsidR="007847BF" w:rsidRPr="007847BF">
        <w:rPr>
          <w:rFonts w:ascii="Arial" w:hAnsi="Arial" w:cs="Arial"/>
        </w:rPr>
        <w:t>smlouvy</w:t>
      </w:r>
      <w:r w:rsidR="006F7E29">
        <w:rPr>
          <w:rFonts w:ascii="Arial" w:hAnsi="Arial" w:cs="Arial"/>
        </w:rPr>
        <w:t xml:space="preserve"> DMS</w:t>
      </w:r>
      <w:r w:rsidR="007847BF" w:rsidRPr="007847BF">
        <w:rPr>
          <w:rFonts w:ascii="Arial" w:hAnsi="Arial" w:cs="Arial"/>
        </w:rPr>
        <w:t xml:space="preserve">, vyjma případů dle čl. IX odst. 7 </w:t>
      </w:r>
      <w:r w:rsidR="006F7E29">
        <w:rPr>
          <w:rFonts w:ascii="Arial" w:hAnsi="Arial" w:cs="Arial"/>
        </w:rPr>
        <w:t>Staré smlouvy DMS (</w:t>
      </w:r>
      <w:r>
        <w:rPr>
          <w:rFonts w:ascii="Arial" w:hAnsi="Arial" w:cs="Arial"/>
        </w:rPr>
        <w:t xml:space="preserve">tj. </w:t>
      </w:r>
      <w:r w:rsidR="006F7E29">
        <w:rPr>
          <w:rFonts w:ascii="Arial" w:hAnsi="Arial" w:cs="Arial"/>
        </w:rPr>
        <w:t>případ</w:t>
      </w:r>
      <w:r>
        <w:rPr>
          <w:rFonts w:ascii="Arial" w:hAnsi="Arial" w:cs="Arial"/>
        </w:rPr>
        <w:t>ů</w:t>
      </w:r>
      <w:r w:rsidR="006F7E29">
        <w:rPr>
          <w:rFonts w:ascii="Arial" w:hAnsi="Arial" w:cs="Arial"/>
        </w:rPr>
        <w:t xml:space="preserve">, kdy z důvodu </w:t>
      </w:r>
      <w:r w:rsidR="006F7E29">
        <w:rPr>
          <w:rFonts w:ascii="Arial" w:hAnsi="Arial" w:cs="Arial"/>
        </w:rPr>
        <w:lastRenderedPageBreak/>
        <w:t xml:space="preserve">neodstranění reklamovaných vad </w:t>
      </w:r>
      <w:proofErr w:type="spellStart"/>
      <w:r>
        <w:rPr>
          <w:rFonts w:ascii="Arial" w:hAnsi="Arial" w:cs="Arial"/>
        </w:rPr>
        <w:t>Alliem</w:t>
      </w:r>
      <w:proofErr w:type="spellEnd"/>
      <w:r w:rsidR="006F7E29">
        <w:rPr>
          <w:rFonts w:ascii="Arial" w:hAnsi="Arial" w:cs="Arial"/>
        </w:rPr>
        <w:t xml:space="preserve"> je objednatel oprávněn podle vlastního uvážení vadu sám odstranit nebo pověřit jejím odstraněním třetí osobu</w:t>
      </w:r>
      <w:r>
        <w:rPr>
          <w:rFonts w:ascii="Arial" w:hAnsi="Arial" w:cs="Arial"/>
        </w:rPr>
        <w:t>)</w:t>
      </w:r>
      <w:r w:rsidR="007847BF" w:rsidRPr="007847BF">
        <w:rPr>
          <w:rFonts w:ascii="Arial" w:hAnsi="Arial" w:cs="Arial"/>
        </w:rPr>
        <w:t>. Objednatel je v rámci hromadné licence (tzv. multilicence) nad rámec autorského zákona mj. oprávněn:</w:t>
      </w:r>
    </w:p>
    <w:p w14:paraId="4CB2C5F6" w14:textId="128DAF72" w:rsidR="00E1057D" w:rsidRDefault="00E1057D" w:rsidP="00E1057D">
      <w:pPr>
        <w:pStyle w:val="Odstavecseseznamem"/>
        <w:numPr>
          <w:ilvl w:val="2"/>
          <w:numId w:val="24"/>
        </w:numPr>
        <w:jc w:val="both"/>
        <w:rPr>
          <w:rFonts w:ascii="Arial" w:hAnsi="Arial" w:cs="Arial"/>
        </w:rPr>
      </w:pPr>
      <w:r w:rsidRPr="00E1057D">
        <w:rPr>
          <w:rFonts w:ascii="Arial" w:hAnsi="Arial" w:cs="Arial"/>
        </w:rPr>
        <w:t xml:space="preserve">spojit systém DMS nebo kteroukoli jeho část s jiným autorským dílem, zařadit do jiného díla, zařadit do díla souborného, a takto jej užít způsoby dle </w:t>
      </w:r>
      <w:r>
        <w:rPr>
          <w:rFonts w:ascii="Arial" w:hAnsi="Arial" w:cs="Arial"/>
        </w:rPr>
        <w:t>Staré</w:t>
      </w:r>
      <w:r w:rsidRPr="00E1057D">
        <w:rPr>
          <w:rFonts w:ascii="Arial" w:hAnsi="Arial" w:cs="Arial"/>
        </w:rPr>
        <w:t xml:space="preserve"> smlouvy</w:t>
      </w:r>
      <w:r>
        <w:rPr>
          <w:rFonts w:ascii="Arial" w:hAnsi="Arial" w:cs="Arial"/>
        </w:rPr>
        <w:t xml:space="preserve"> DMS</w:t>
      </w:r>
      <w:r w:rsidRPr="00E1057D">
        <w:rPr>
          <w:rFonts w:ascii="Arial" w:hAnsi="Arial" w:cs="Arial"/>
        </w:rPr>
        <w:t>,</w:t>
      </w:r>
    </w:p>
    <w:p w14:paraId="6090555F" w14:textId="5545297F" w:rsidR="00E1057D" w:rsidRDefault="00E1057D" w:rsidP="00E1057D">
      <w:pPr>
        <w:pStyle w:val="Odstavecseseznamem"/>
        <w:numPr>
          <w:ilvl w:val="2"/>
          <w:numId w:val="24"/>
        </w:numPr>
        <w:jc w:val="both"/>
        <w:rPr>
          <w:rFonts w:ascii="Arial" w:hAnsi="Arial" w:cs="Arial"/>
        </w:rPr>
      </w:pPr>
      <w:r w:rsidRPr="00E847D6">
        <w:rPr>
          <w:rFonts w:ascii="Arial" w:hAnsi="Arial" w:cs="Arial"/>
        </w:rPr>
        <w:t xml:space="preserve">upravovat všechny části systému DMS (včetně </w:t>
      </w:r>
      <w:r w:rsidR="00141679" w:rsidRPr="00E847D6">
        <w:rPr>
          <w:rFonts w:ascii="Arial" w:hAnsi="Arial" w:cs="Arial"/>
        </w:rPr>
        <w:t xml:space="preserve">dílčích </w:t>
      </w:r>
      <w:r w:rsidRPr="00E847D6">
        <w:rPr>
          <w:rFonts w:ascii="Arial" w:hAnsi="Arial" w:cs="Arial"/>
        </w:rPr>
        <w:t>zdrojových kódů a knihoven) nebo je měnit dle potřeby jeho užití, a to i prostřednictvím třetí osoby a užívat je jako součást systému nebo samostatně</w:t>
      </w:r>
      <w:r w:rsidRPr="00E1057D">
        <w:rPr>
          <w:rFonts w:ascii="Arial" w:hAnsi="Arial" w:cs="Arial"/>
        </w:rPr>
        <w:t>, a to po ukončení poskytování provozní podpory poskytovatelem.</w:t>
      </w:r>
    </w:p>
    <w:p w14:paraId="02839D97" w14:textId="64EEBF98" w:rsidR="00E1057D" w:rsidRDefault="00E1057D" w:rsidP="00DC17A8">
      <w:pPr>
        <w:pStyle w:val="Odstavecseseznamem"/>
        <w:ind w:left="1134"/>
        <w:jc w:val="both"/>
        <w:rPr>
          <w:rFonts w:ascii="Arial" w:hAnsi="Arial" w:cs="Arial"/>
        </w:rPr>
      </w:pPr>
      <w:r w:rsidRPr="00E1057D">
        <w:rPr>
          <w:rFonts w:ascii="Arial" w:hAnsi="Arial" w:cs="Arial"/>
        </w:rPr>
        <w:t>Objednatel se stane vlastníkem médií se systémem DMS a dokumentací dnem podpisu Předávacího protokolu</w:t>
      </w:r>
      <w:r>
        <w:rPr>
          <w:rFonts w:ascii="Arial" w:hAnsi="Arial" w:cs="Arial"/>
        </w:rPr>
        <w:t xml:space="preserve"> (ve smyslu čl. IV odst. 6 Staré smlouvy DMS)</w:t>
      </w:r>
      <w:r w:rsidRPr="00E1057D">
        <w:rPr>
          <w:rFonts w:ascii="Arial" w:hAnsi="Arial" w:cs="Arial"/>
        </w:rPr>
        <w:t>. Objednatel si vyhrazuje právo zapůjčit dodanou dokumentaci třetí straně za účelem zajištění provozu nebo rozvoje systému DMS po ukončení poskytování provozní podpory poskytovatelem.</w:t>
      </w:r>
    </w:p>
    <w:p w14:paraId="3413187A" w14:textId="77777777" w:rsidR="00E1057D" w:rsidRDefault="00E1057D" w:rsidP="00E1057D">
      <w:pPr>
        <w:pStyle w:val="Odstavecseseznamem"/>
        <w:ind w:left="993"/>
        <w:jc w:val="both"/>
        <w:rPr>
          <w:rFonts w:ascii="Arial" w:hAnsi="Arial" w:cs="Arial"/>
        </w:rPr>
      </w:pPr>
    </w:p>
    <w:p w14:paraId="567035D5" w14:textId="6EEEA40D" w:rsidR="00E1057D" w:rsidRDefault="00E1057D" w:rsidP="007847BF">
      <w:pPr>
        <w:pStyle w:val="Odstavecseseznamem"/>
        <w:numPr>
          <w:ilvl w:val="1"/>
          <w:numId w:val="24"/>
        </w:numPr>
        <w:jc w:val="both"/>
        <w:rPr>
          <w:rFonts w:ascii="Arial" w:hAnsi="Arial" w:cs="Arial"/>
        </w:rPr>
      </w:pPr>
      <w:r w:rsidRPr="00E1057D">
        <w:rPr>
          <w:rFonts w:ascii="Arial" w:hAnsi="Arial" w:cs="Arial"/>
        </w:rPr>
        <w:t>Objednatel není povinen využít poskytnutou hromadnou licenci (tzv. multilicenci) ani zčásti.</w:t>
      </w:r>
    </w:p>
    <w:p w14:paraId="54188786" w14:textId="25FAA4D8" w:rsidR="00E1057D" w:rsidRDefault="00E1057D" w:rsidP="007847BF">
      <w:pPr>
        <w:pStyle w:val="Odstavecseseznamem"/>
        <w:numPr>
          <w:ilvl w:val="1"/>
          <w:numId w:val="24"/>
        </w:numPr>
        <w:jc w:val="both"/>
        <w:rPr>
          <w:rFonts w:ascii="Arial" w:hAnsi="Arial" w:cs="Arial"/>
        </w:rPr>
      </w:pPr>
      <w:proofErr w:type="spellStart"/>
      <w:r>
        <w:rPr>
          <w:rFonts w:ascii="Arial" w:hAnsi="Arial" w:cs="Arial"/>
        </w:rPr>
        <w:t>Allium</w:t>
      </w:r>
      <w:proofErr w:type="spellEnd"/>
      <w:r w:rsidRPr="00E1057D">
        <w:rPr>
          <w:rFonts w:ascii="Arial" w:hAnsi="Arial" w:cs="Arial"/>
        </w:rPr>
        <w:t xml:space="preserve"> prohlašuje, že práva, která poskytuje</w:t>
      </w:r>
      <w:r w:rsidR="005F1163">
        <w:rPr>
          <w:rFonts w:ascii="Arial" w:hAnsi="Arial" w:cs="Arial"/>
        </w:rPr>
        <w:t xml:space="preserve"> </w:t>
      </w:r>
      <w:r w:rsidR="007F1691">
        <w:rPr>
          <w:rFonts w:ascii="Arial" w:hAnsi="Arial" w:cs="Arial"/>
        </w:rPr>
        <w:t>Starou</w:t>
      </w:r>
      <w:r w:rsidR="00CA7600">
        <w:rPr>
          <w:rFonts w:ascii="Arial" w:hAnsi="Arial" w:cs="Arial"/>
        </w:rPr>
        <w:t xml:space="preserve"> </w:t>
      </w:r>
      <w:r w:rsidR="007F1691">
        <w:rPr>
          <w:rFonts w:ascii="Arial" w:hAnsi="Arial" w:cs="Arial"/>
        </w:rPr>
        <w:t>smlouvou</w:t>
      </w:r>
      <w:r w:rsidR="00CA7600">
        <w:rPr>
          <w:rFonts w:ascii="Arial" w:hAnsi="Arial" w:cs="Arial"/>
        </w:rPr>
        <w:t xml:space="preserve"> </w:t>
      </w:r>
      <w:r w:rsidR="005F1163">
        <w:rPr>
          <w:rFonts w:ascii="Arial" w:hAnsi="Arial" w:cs="Arial"/>
        </w:rPr>
        <w:t>DMS</w:t>
      </w:r>
      <w:r w:rsidRPr="00E1057D">
        <w:rPr>
          <w:rFonts w:ascii="Arial" w:hAnsi="Arial" w:cs="Arial"/>
        </w:rPr>
        <w:t>, mu náleží bez jakéhokoliv omezení a odpovídá za škodu, která by objednateli vznikla, pokud by se kdykoli později zjistilo, že toto prohlášení bylo nepravdivé.</w:t>
      </w:r>
    </w:p>
    <w:p w14:paraId="705FD2CB" w14:textId="09F53980" w:rsidR="00E859AF" w:rsidRDefault="00E1057D" w:rsidP="00811556">
      <w:pPr>
        <w:pStyle w:val="Odstavecseseznamem"/>
        <w:numPr>
          <w:ilvl w:val="1"/>
          <w:numId w:val="24"/>
        </w:numPr>
        <w:jc w:val="both"/>
        <w:rPr>
          <w:rFonts w:ascii="Arial" w:hAnsi="Arial" w:cs="Arial"/>
        </w:rPr>
      </w:pPr>
      <w:r w:rsidRPr="00E1057D">
        <w:rPr>
          <w:rFonts w:ascii="Arial" w:hAnsi="Arial" w:cs="Arial"/>
        </w:rPr>
        <w:t xml:space="preserve">Licenční ujednání poskytnuté hromadné licence (tzv. multilicence) dle </w:t>
      </w:r>
      <w:r>
        <w:rPr>
          <w:rFonts w:ascii="Arial" w:hAnsi="Arial" w:cs="Arial"/>
        </w:rPr>
        <w:t xml:space="preserve">Staré </w:t>
      </w:r>
      <w:r w:rsidRPr="00E1057D">
        <w:rPr>
          <w:rFonts w:ascii="Arial" w:hAnsi="Arial" w:cs="Arial"/>
        </w:rPr>
        <w:t xml:space="preserve">smlouvy </w:t>
      </w:r>
      <w:r>
        <w:rPr>
          <w:rFonts w:ascii="Arial" w:hAnsi="Arial" w:cs="Arial"/>
        </w:rPr>
        <w:t xml:space="preserve">DMS </w:t>
      </w:r>
      <w:r w:rsidRPr="00E1057D">
        <w:rPr>
          <w:rFonts w:ascii="Arial" w:hAnsi="Arial" w:cs="Arial"/>
        </w:rPr>
        <w:t>se vztahují i na veškeré poskytnuté aktualizace (tj. update/upgrade/patch/</w:t>
      </w:r>
      <w:proofErr w:type="spellStart"/>
      <w:r w:rsidRPr="00E1057D">
        <w:rPr>
          <w:rFonts w:ascii="Arial" w:hAnsi="Arial" w:cs="Arial"/>
        </w:rPr>
        <w:t>hotfix</w:t>
      </w:r>
      <w:proofErr w:type="spellEnd"/>
      <w:r w:rsidRPr="00E1057D">
        <w:rPr>
          <w:rFonts w:ascii="Arial" w:hAnsi="Arial" w:cs="Arial"/>
        </w:rPr>
        <w:t xml:space="preserve"> atd.).</w:t>
      </w:r>
    </w:p>
    <w:p w14:paraId="1FAB93AE" w14:textId="77777777" w:rsidR="00811556" w:rsidRPr="00811556" w:rsidRDefault="00811556" w:rsidP="00811556">
      <w:pPr>
        <w:pStyle w:val="Odstavecseseznamem"/>
        <w:ind w:left="1080"/>
        <w:jc w:val="both"/>
        <w:rPr>
          <w:rFonts w:ascii="Arial" w:hAnsi="Arial" w:cs="Arial"/>
        </w:rPr>
      </w:pPr>
    </w:p>
    <w:p w14:paraId="32871388" w14:textId="3B1C468B" w:rsidR="00755F2C" w:rsidRPr="00D014E9" w:rsidRDefault="00755F2C" w:rsidP="005062BC">
      <w:pPr>
        <w:pStyle w:val="Odstavecseseznamem"/>
        <w:numPr>
          <w:ilvl w:val="0"/>
          <w:numId w:val="24"/>
        </w:numPr>
        <w:jc w:val="both"/>
        <w:rPr>
          <w:rFonts w:ascii="Arial" w:hAnsi="Arial" w:cs="Arial"/>
        </w:rPr>
      </w:pPr>
      <w:r w:rsidRPr="00D014E9">
        <w:rPr>
          <w:rFonts w:ascii="Arial" w:hAnsi="Arial" w:cs="Arial"/>
        </w:rPr>
        <w:t xml:space="preserve">STC disponuje </w:t>
      </w:r>
      <w:r w:rsidR="00D014E9" w:rsidRPr="00D014E9">
        <w:rPr>
          <w:rFonts w:ascii="Arial" w:hAnsi="Arial" w:cs="Arial"/>
        </w:rPr>
        <w:t xml:space="preserve">dílčími </w:t>
      </w:r>
      <w:r w:rsidRPr="00D014E9">
        <w:rPr>
          <w:rFonts w:ascii="Arial" w:hAnsi="Arial" w:cs="Arial"/>
        </w:rPr>
        <w:t xml:space="preserve">zdrojovými kódy </w:t>
      </w:r>
      <w:r w:rsidR="006A2DC3" w:rsidRPr="00D014E9">
        <w:rPr>
          <w:rFonts w:ascii="Arial" w:hAnsi="Arial" w:cs="Arial"/>
        </w:rPr>
        <w:t>DMS</w:t>
      </w:r>
      <w:r w:rsidR="00D014E9" w:rsidRPr="00D014E9">
        <w:rPr>
          <w:rFonts w:ascii="Arial" w:hAnsi="Arial" w:cs="Arial"/>
        </w:rPr>
        <w:t>, konfiguračními soubory</w:t>
      </w:r>
      <w:r w:rsidRPr="00D014E9">
        <w:rPr>
          <w:rFonts w:ascii="Arial" w:hAnsi="Arial" w:cs="Arial"/>
        </w:rPr>
        <w:t xml:space="preserve"> a Aut</w:t>
      </w:r>
      <w:r w:rsidR="00B613F0" w:rsidRPr="00D014E9">
        <w:rPr>
          <w:rFonts w:ascii="Arial" w:hAnsi="Arial" w:cs="Arial"/>
        </w:rPr>
        <w:t>or</w:t>
      </w:r>
      <w:r w:rsidRPr="00D014E9">
        <w:rPr>
          <w:rFonts w:ascii="Arial" w:hAnsi="Arial" w:cs="Arial"/>
        </w:rPr>
        <w:t xml:space="preserve">em </w:t>
      </w:r>
      <w:r w:rsidR="00B613F0" w:rsidRPr="00D014E9">
        <w:rPr>
          <w:rFonts w:ascii="Arial" w:hAnsi="Arial" w:cs="Arial"/>
        </w:rPr>
        <w:t xml:space="preserve">zpracovanou a </w:t>
      </w:r>
      <w:r w:rsidRPr="00D014E9">
        <w:rPr>
          <w:rFonts w:ascii="Arial" w:hAnsi="Arial" w:cs="Arial"/>
        </w:rPr>
        <w:t>poskytnutou uživatelskou dokumentací</w:t>
      </w:r>
      <w:r w:rsidR="00B613A6" w:rsidRPr="00D014E9">
        <w:rPr>
          <w:rFonts w:ascii="Arial" w:hAnsi="Arial" w:cs="Arial"/>
        </w:rPr>
        <w:t xml:space="preserve">, které má </w:t>
      </w:r>
      <w:r w:rsidR="005157F0" w:rsidRPr="00D014E9">
        <w:rPr>
          <w:rFonts w:ascii="Arial" w:hAnsi="Arial" w:cs="Arial"/>
        </w:rPr>
        <w:t xml:space="preserve">objednatel </w:t>
      </w:r>
      <w:r w:rsidR="00B613A6" w:rsidRPr="00D014E9">
        <w:rPr>
          <w:rFonts w:ascii="Arial" w:hAnsi="Arial" w:cs="Arial"/>
        </w:rPr>
        <w:t>možnost poskytnout za podmínek uvedených v této smlouv</w:t>
      </w:r>
      <w:r w:rsidR="00C331E8" w:rsidRPr="00D014E9">
        <w:rPr>
          <w:rFonts w:ascii="Arial" w:hAnsi="Arial" w:cs="Arial"/>
        </w:rPr>
        <w:t>ě</w:t>
      </w:r>
      <w:r w:rsidR="00B613A6" w:rsidRPr="00D014E9">
        <w:rPr>
          <w:rFonts w:ascii="Arial" w:hAnsi="Arial" w:cs="Arial"/>
        </w:rPr>
        <w:t xml:space="preserve"> k</w:t>
      </w:r>
      <w:r w:rsidR="00AC4AD5" w:rsidRPr="00D014E9">
        <w:rPr>
          <w:rFonts w:ascii="Arial" w:hAnsi="Arial" w:cs="Arial"/>
        </w:rPr>
        <w:t> </w:t>
      </w:r>
      <w:r w:rsidR="00B613A6" w:rsidRPr="00D014E9">
        <w:rPr>
          <w:rFonts w:ascii="Arial" w:hAnsi="Arial" w:cs="Arial"/>
        </w:rPr>
        <w:t>plnění</w:t>
      </w:r>
      <w:r w:rsidR="00AC4AD5" w:rsidRPr="00D014E9">
        <w:rPr>
          <w:rFonts w:ascii="Arial" w:hAnsi="Arial" w:cs="Arial"/>
        </w:rPr>
        <w:t xml:space="preserve"> poskytovatele definov</w:t>
      </w:r>
      <w:r w:rsidR="00E859AF" w:rsidRPr="00D014E9">
        <w:rPr>
          <w:rFonts w:ascii="Arial" w:hAnsi="Arial" w:cs="Arial"/>
        </w:rPr>
        <w:t>an</w:t>
      </w:r>
      <w:r w:rsidR="00AC4AD5" w:rsidRPr="00D014E9">
        <w:rPr>
          <w:rFonts w:ascii="Arial" w:hAnsi="Arial" w:cs="Arial"/>
        </w:rPr>
        <w:t>ému touto smlouvou</w:t>
      </w:r>
      <w:r w:rsidR="008579C2" w:rsidRPr="00D014E9">
        <w:rPr>
          <w:rFonts w:ascii="Arial" w:hAnsi="Arial" w:cs="Arial"/>
        </w:rPr>
        <w:t>,</w:t>
      </w:r>
      <w:r w:rsidR="00AC4AD5" w:rsidRPr="00D014E9">
        <w:rPr>
          <w:rFonts w:ascii="Arial" w:hAnsi="Arial" w:cs="Arial"/>
        </w:rPr>
        <w:t xml:space="preserve"> a tedy k naplnění účelu </w:t>
      </w:r>
      <w:r w:rsidR="00414462" w:rsidRPr="00D014E9">
        <w:rPr>
          <w:rFonts w:ascii="Arial" w:hAnsi="Arial" w:cs="Arial"/>
        </w:rPr>
        <w:t xml:space="preserve">této </w:t>
      </w:r>
      <w:r w:rsidR="00C331E8" w:rsidRPr="00D014E9">
        <w:rPr>
          <w:rFonts w:ascii="Arial" w:hAnsi="Arial" w:cs="Arial"/>
        </w:rPr>
        <w:t xml:space="preserve">smlouvy </w:t>
      </w:r>
      <w:r w:rsidR="00E859AF" w:rsidRPr="00D014E9">
        <w:rPr>
          <w:rFonts w:ascii="Arial" w:hAnsi="Arial" w:cs="Arial"/>
        </w:rPr>
        <w:t xml:space="preserve">dle odst. </w:t>
      </w:r>
      <w:r w:rsidR="00ED491E" w:rsidRPr="00D014E9">
        <w:rPr>
          <w:rFonts w:ascii="Arial" w:hAnsi="Arial" w:cs="Arial"/>
        </w:rPr>
        <w:t>4</w:t>
      </w:r>
      <w:r w:rsidR="00E859AF" w:rsidRPr="00D014E9">
        <w:rPr>
          <w:rFonts w:ascii="Arial" w:hAnsi="Arial" w:cs="Arial"/>
        </w:rPr>
        <w:t xml:space="preserve"> tohoto článku smlouvy</w:t>
      </w:r>
      <w:r w:rsidR="00AC4AD5" w:rsidRPr="00D014E9">
        <w:rPr>
          <w:rFonts w:ascii="Arial" w:hAnsi="Arial" w:cs="Arial"/>
        </w:rPr>
        <w:t>.</w:t>
      </w:r>
    </w:p>
    <w:p w14:paraId="25497EB1" w14:textId="77777777" w:rsidR="00ED491E" w:rsidRPr="00ED491E" w:rsidRDefault="00ED491E" w:rsidP="00ED491E">
      <w:pPr>
        <w:pStyle w:val="Odstavecseseznamem"/>
        <w:rPr>
          <w:rFonts w:ascii="Arial" w:hAnsi="Arial" w:cs="Arial"/>
        </w:rPr>
      </w:pPr>
    </w:p>
    <w:p w14:paraId="642A2CF1" w14:textId="1910F7F1" w:rsidR="00CB256D" w:rsidRPr="00CE33E2" w:rsidRDefault="77F33800" w:rsidP="005062BC">
      <w:pPr>
        <w:pStyle w:val="Odstavecseseznamem"/>
        <w:numPr>
          <w:ilvl w:val="0"/>
          <w:numId w:val="24"/>
        </w:numPr>
        <w:jc w:val="both"/>
        <w:rPr>
          <w:rFonts w:ascii="Arial" w:hAnsi="Arial" w:cs="Arial"/>
        </w:rPr>
      </w:pPr>
      <w:r w:rsidRPr="53B561E2">
        <w:rPr>
          <w:rFonts w:ascii="Arial" w:hAnsi="Arial" w:cs="Arial"/>
        </w:rPr>
        <w:t xml:space="preserve">Účelem této smlouvy je </w:t>
      </w:r>
      <w:bookmarkStart w:id="4" w:name="_Ref398625762"/>
      <w:r w:rsidR="499CBD88" w:rsidRPr="53B561E2">
        <w:rPr>
          <w:rFonts w:ascii="Arial" w:hAnsi="Arial" w:cs="Arial"/>
        </w:rPr>
        <w:t>zejména zajištění odborné</w:t>
      </w:r>
      <w:r w:rsidR="201AF891" w:rsidRPr="53B561E2">
        <w:rPr>
          <w:rFonts w:ascii="Arial" w:hAnsi="Arial" w:cs="Arial"/>
        </w:rPr>
        <w:t xml:space="preserve"> provozní podpory pro</w:t>
      </w:r>
      <w:r w:rsidR="13799D22" w:rsidRPr="53B561E2">
        <w:rPr>
          <w:rFonts w:ascii="Arial" w:hAnsi="Arial" w:cs="Arial"/>
        </w:rPr>
        <w:t xml:space="preserve"> plně funkční a bezzávadný</w:t>
      </w:r>
      <w:r w:rsidR="43AD96FB" w:rsidRPr="53B561E2">
        <w:rPr>
          <w:rFonts w:ascii="Arial" w:hAnsi="Arial" w:cs="Arial"/>
        </w:rPr>
        <w:t xml:space="preserve"> provoz </w:t>
      </w:r>
      <w:proofErr w:type="spellStart"/>
      <w:r w:rsidR="00CF4CF6">
        <w:rPr>
          <w:rFonts w:ascii="Arial" w:hAnsi="Arial" w:cs="Arial"/>
        </w:rPr>
        <w:t>Document</w:t>
      </w:r>
      <w:proofErr w:type="spellEnd"/>
      <w:r w:rsidR="00CF4CF6">
        <w:rPr>
          <w:rFonts w:ascii="Arial" w:hAnsi="Arial" w:cs="Arial"/>
        </w:rPr>
        <w:t xml:space="preserve"> </w:t>
      </w:r>
      <w:r w:rsidR="00CF4CF6" w:rsidRPr="00CF4CF6">
        <w:rPr>
          <w:rFonts w:ascii="Arial" w:hAnsi="Arial" w:cs="Arial"/>
        </w:rPr>
        <w:t xml:space="preserve">management </w:t>
      </w:r>
      <w:proofErr w:type="spellStart"/>
      <w:r w:rsidR="00CF4CF6" w:rsidRPr="00CF4CF6">
        <w:rPr>
          <w:rFonts w:ascii="Arial" w:hAnsi="Arial" w:cs="Arial"/>
        </w:rPr>
        <w:t>syst</w:t>
      </w:r>
      <w:r w:rsidR="00650201">
        <w:rPr>
          <w:rFonts w:ascii="Arial" w:hAnsi="Arial" w:cs="Arial"/>
        </w:rPr>
        <w:t>e</w:t>
      </w:r>
      <w:r w:rsidR="00CF4CF6" w:rsidRPr="00CF4CF6">
        <w:rPr>
          <w:rFonts w:ascii="Arial" w:hAnsi="Arial" w:cs="Arial"/>
        </w:rPr>
        <w:t>m</w:t>
      </w:r>
      <w:proofErr w:type="spellEnd"/>
      <w:r w:rsidR="43AD96FB" w:rsidRPr="53B561E2">
        <w:rPr>
          <w:rFonts w:ascii="Arial" w:hAnsi="Arial" w:cs="Arial"/>
        </w:rPr>
        <w:t xml:space="preserve"> a </w:t>
      </w:r>
      <w:r w:rsidR="0551453E" w:rsidRPr="53B561E2">
        <w:rPr>
          <w:rFonts w:ascii="Arial" w:hAnsi="Arial" w:cs="Arial"/>
        </w:rPr>
        <w:t xml:space="preserve">zajištění možnosti úprav a rozvoje </w:t>
      </w:r>
      <w:r w:rsidR="00CF4CF6">
        <w:rPr>
          <w:rFonts w:ascii="Arial" w:hAnsi="Arial" w:cs="Arial"/>
        </w:rPr>
        <w:t>DMS</w:t>
      </w:r>
      <w:r w:rsidR="247B7428" w:rsidRPr="53B561E2">
        <w:rPr>
          <w:rFonts w:ascii="Arial" w:hAnsi="Arial" w:cs="Arial"/>
        </w:rPr>
        <w:t xml:space="preserve"> dle potřeb STC</w:t>
      </w:r>
      <w:r w:rsidR="6062B8A4" w:rsidRPr="53B561E2">
        <w:rPr>
          <w:rFonts w:ascii="Arial" w:hAnsi="Arial" w:cs="Arial"/>
        </w:rPr>
        <w:t xml:space="preserve"> (dále jen „</w:t>
      </w:r>
      <w:r w:rsidR="6062B8A4" w:rsidRPr="53B561E2">
        <w:rPr>
          <w:rFonts w:ascii="Arial" w:hAnsi="Arial" w:cs="Arial"/>
          <w:b/>
          <w:bCs/>
        </w:rPr>
        <w:t>služby</w:t>
      </w:r>
      <w:r w:rsidR="6062B8A4" w:rsidRPr="53B561E2">
        <w:rPr>
          <w:rFonts w:ascii="Arial" w:hAnsi="Arial" w:cs="Arial"/>
        </w:rPr>
        <w:t>“)</w:t>
      </w:r>
      <w:r w:rsidR="247B7428" w:rsidRPr="53B561E2">
        <w:rPr>
          <w:rFonts w:ascii="Arial" w:hAnsi="Arial" w:cs="Arial"/>
        </w:rPr>
        <w:t xml:space="preserve">, včetně </w:t>
      </w:r>
      <w:r w:rsidR="127BBEBD" w:rsidRPr="53B561E2">
        <w:rPr>
          <w:rFonts w:ascii="Arial" w:hAnsi="Arial" w:cs="Arial"/>
        </w:rPr>
        <w:t xml:space="preserve">podmínek pro zajištění oprávnění </w:t>
      </w:r>
      <w:r w:rsidR="3C4653E2" w:rsidRPr="53B561E2">
        <w:rPr>
          <w:rFonts w:ascii="Arial" w:hAnsi="Arial" w:cs="Arial"/>
        </w:rPr>
        <w:t>o</w:t>
      </w:r>
      <w:r w:rsidR="127BBEBD" w:rsidRPr="53B561E2">
        <w:rPr>
          <w:rFonts w:ascii="Arial" w:hAnsi="Arial" w:cs="Arial"/>
        </w:rPr>
        <w:t>bjednatele k užití a vývoji</w:t>
      </w:r>
      <w:r w:rsidR="00CF4CF6">
        <w:rPr>
          <w:rFonts w:ascii="Arial" w:hAnsi="Arial" w:cs="Arial"/>
        </w:rPr>
        <w:t xml:space="preserve"> DMS</w:t>
      </w:r>
      <w:r w:rsidR="3C4653E2" w:rsidRPr="53B561E2">
        <w:rPr>
          <w:rFonts w:ascii="Arial" w:hAnsi="Arial" w:cs="Arial"/>
        </w:rPr>
        <w:t xml:space="preserve"> tak</w:t>
      </w:r>
      <w:r w:rsidR="127BBEBD" w:rsidRPr="53B561E2">
        <w:rPr>
          <w:rFonts w:ascii="Arial" w:hAnsi="Arial" w:cs="Arial"/>
        </w:rPr>
        <w:t xml:space="preserve">, aby byl </w:t>
      </w:r>
      <w:r w:rsidR="1E8A579B" w:rsidRPr="53B561E2">
        <w:rPr>
          <w:rFonts w:ascii="Arial" w:hAnsi="Arial" w:cs="Arial"/>
        </w:rPr>
        <w:t xml:space="preserve">nadále </w:t>
      </w:r>
      <w:r w:rsidR="127BBEBD" w:rsidRPr="53B561E2">
        <w:rPr>
          <w:rFonts w:ascii="Arial" w:hAnsi="Arial" w:cs="Arial"/>
        </w:rPr>
        <w:t xml:space="preserve">otevřený ve smyslu možnosti </w:t>
      </w:r>
      <w:r w:rsidR="3C4653E2" w:rsidRPr="53B561E2">
        <w:rPr>
          <w:rFonts w:ascii="Arial" w:hAnsi="Arial" w:cs="Arial"/>
        </w:rPr>
        <w:t>o</w:t>
      </w:r>
      <w:r w:rsidR="127BBEBD" w:rsidRPr="53B561E2">
        <w:rPr>
          <w:rFonts w:ascii="Arial" w:hAnsi="Arial" w:cs="Arial"/>
        </w:rPr>
        <w:t xml:space="preserve">bjednatele zadávat další podporu provozu a vývoj </w:t>
      </w:r>
      <w:r w:rsidR="00CF4CF6">
        <w:rPr>
          <w:rFonts w:ascii="Arial" w:hAnsi="Arial" w:cs="Arial"/>
        </w:rPr>
        <w:t>DMS</w:t>
      </w:r>
      <w:r w:rsidR="127BBEBD" w:rsidRPr="53B561E2">
        <w:rPr>
          <w:rFonts w:ascii="Arial" w:hAnsi="Arial" w:cs="Arial"/>
        </w:rPr>
        <w:t xml:space="preserve"> v otevřené soutěži bez toho, aby byl </w:t>
      </w:r>
      <w:r w:rsidR="329A4AC6" w:rsidRPr="53B561E2">
        <w:rPr>
          <w:rFonts w:ascii="Arial" w:hAnsi="Arial" w:cs="Arial"/>
        </w:rPr>
        <w:t>o</w:t>
      </w:r>
      <w:r w:rsidR="127BBEBD" w:rsidRPr="53B561E2">
        <w:rPr>
          <w:rFonts w:ascii="Arial" w:hAnsi="Arial" w:cs="Arial"/>
        </w:rPr>
        <w:t xml:space="preserve">bjednatel omezen výhradními právy </w:t>
      </w:r>
      <w:r w:rsidR="329A4AC6" w:rsidRPr="53B561E2">
        <w:rPr>
          <w:rFonts w:ascii="Arial" w:hAnsi="Arial" w:cs="Arial"/>
        </w:rPr>
        <w:t>poskytovatele</w:t>
      </w:r>
      <w:r w:rsidR="127BBEBD" w:rsidRPr="53B561E2">
        <w:rPr>
          <w:rFonts w:ascii="Arial" w:hAnsi="Arial" w:cs="Arial"/>
        </w:rPr>
        <w:t xml:space="preserve"> či třetích osob váznoucích na </w:t>
      </w:r>
      <w:r w:rsidR="00CF4CF6">
        <w:rPr>
          <w:rFonts w:ascii="Arial" w:hAnsi="Arial" w:cs="Arial"/>
        </w:rPr>
        <w:t>DMS</w:t>
      </w:r>
      <w:r w:rsidR="127BBEBD" w:rsidRPr="53B561E2">
        <w:rPr>
          <w:rFonts w:ascii="Arial" w:hAnsi="Arial" w:cs="Arial"/>
        </w:rPr>
        <w:t xml:space="preserve">. </w:t>
      </w:r>
      <w:bookmarkEnd w:id="4"/>
    </w:p>
    <w:p w14:paraId="7D617B5A" w14:textId="77777777" w:rsidR="00A31A82" w:rsidRPr="00BC534F" w:rsidRDefault="00A31A82" w:rsidP="00BC534F">
      <w:pPr>
        <w:pStyle w:val="Odstavecseseznamem"/>
        <w:rPr>
          <w:rFonts w:ascii="Arial" w:hAnsi="Arial" w:cs="Arial"/>
        </w:rPr>
      </w:pPr>
    </w:p>
    <w:p w14:paraId="671A7759" w14:textId="5955C733" w:rsidR="00A31A82" w:rsidRPr="00CE33E2" w:rsidRDefault="00A31A82" w:rsidP="005062BC">
      <w:pPr>
        <w:pStyle w:val="Odstavecseseznamem"/>
        <w:numPr>
          <w:ilvl w:val="0"/>
          <w:numId w:val="24"/>
        </w:numPr>
        <w:jc w:val="both"/>
        <w:rPr>
          <w:rFonts w:ascii="Arial" w:hAnsi="Arial" w:cs="Arial"/>
        </w:rPr>
      </w:pPr>
      <w:r>
        <w:rPr>
          <w:rFonts w:ascii="Arial" w:hAnsi="Arial" w:cs="Arial"/>
        </w:rPr>
        <w:t xml:space="preserve">Specifikace DMS ke dni vyhlášení Veřejné zakázky je stanovena v Příloze č. 3 této </w:t>
      </w:r>
      <w:r w:rsidR="00373F9A">
        <w:rPr>
          <w:rFonts w:ascii="Arial" w:hAnsi="Arial" w:cs="Arial"/>
        </w:rPr>
        <w:t>s</w:t>
      </w:r>
      <w:r>
        <w:rPr>
          <w:rFonts w:ascii="Arial" w:hAnsi="Arial" w:cs="Arial"/>
        </w:rPr>
        <w:t>mlouvy.</w:t>
      </w:r>
    </w:p>
    <w:p w14:paraId="2E90F90D" w14:textId="26A8ADF4" w:rsidR="009F51C3" w:rsidRDefault="009F51C3" w:rsidP="007E0CDC">
      <w:pPr>
        <w:spacing w:after="120"/>
        <w:jc w:val="center"/>
        <w:rPr>
          <w:rFonts w:ascii="Arial" w:eastAsia="Times New Roman" w:hAnsi="Arial" w:cs="Arial"/>
          <w:b/>
          <w:lang w:eastAsia="cs-CZ"/>
        </w:rPr>
      </w:pPr>
      <w:r>
        <w:rPr>
          <w:rFonts w:ascii="Arial" w:eastAsia="Times New Roman" w:hAnsi="Arial" w:cs="Arial"/>
          <w:b/>
          <w:lang w:eastAsia="cs-CZ"/>
        </w:rPr>
        <w:t>III.</w:t>
      </w:r>
    </w:p>
    <w:p w14:paraId="4F86326B" w14:textId="77777777" w:rsidR="00AD0AE3" w:rsidRDefault="00760403" w:rsidP="007E0CDC">
      <w:pPr>
        <w:spacing w:after="120"/>
        <w:jc w:val="center"/>
        <w:rPr>
          <w:rFonts w:ascii="Arial" w:eastAsia="Times New Roman" w:hAnsi="Arial" w:cs="Arial"/>
          <w:b/>
          <w:lang w:eastAsia="cs-CZ"/>
        </w:rPr>
      </w:pPr>
      <w:r w:rsidRPr="00E91DC9">
        <w:rPr>
          <w:rFonts w:ascii="Arial" w:eastAsia="Times New Roman" w:hAnsi="Arial" w:cs="Arial"/>
          <w:b/>
          <w:lang w:eastAsia="cs-CZ"/>
        </w:rPr>
        <w:t>PŘEDMĚT SMLOUVY</w:t>
      </w:r>
      <w:r w:rsidR="00AD0AE3">
        <w:rPr>
          <w:rFonts w:ascii="Arial" w:eastAsia="Times New Roman" w:hAnsi="Arial" w:cs="Arial"/>
          <w:b/>
          <w:lang w:eastAsia="cs-CZ"/>
        </w:rPr>
        <w:t xml:space="preserve">, </w:t>
      </w:r>
    </w:p>
    <w:p w14:paraId="597FF8E1" w14:textId="23F06B15" w:rsidR="00760403" w:rsidRDefault="004504EE" w:rsidP="007E0CDC">
      <w:pPr>
        <w:spacing w:after="120"/>
        <w:jc w:val="center"/>
        <w:rPr>
          <w:rFonts w:ascii="Arial" w:eastAsia="Times New Roman" w:hAnsi="Arial" w:cs="Arial"/>
          <w:b/>
          <w:lang w:eastAsia="cs-CZ"/>
        </w:rPr>
      </w:pPr>
      <w:r>
        <w:rPr>
          <w:rFonts w:ascii="Arial" w:eastAsia="Times New Roman" w:hAnsi="Arial" w:cs="Arial"/>
          <w:b/>
          <w:lang w:eastAsia="cs-CZ"/>
        </w:rPr>
        <w:t>OSTATNÍ USTANOVENÍ TÝKAJÍCÍ SE</w:t>
      </w:r>
      <w:r w:rsidR="00AD0AE3">
        <w:rPr>
          <w:rFonts w:ascii="Arial" w:eastAsia="Times New Roman" w:hAnsi="Arial" w:cs="Arial"/>
          <w:b/>
          <w:lang w:eastAsia="cs-CZ"/>
        </w:rPr>
        <w:t xml:space="preserve"> AD HOC SLUŽ</w:t>
      </w:r>
      <w:r>
        <w:rPr>
          <w:rFonts w:ascii="Arial" w:eastAsia="Times New Roman" w:hAnsi="Arial" w:cs="Arial"/>
          <w:b/>
          <w:lang w:eastAsia="cs-CZ"/>
        </w:rPr>
        <w:t>E</w:t>
      </w:r>
      <w:r w:rsidR="00AD0AE3">
        <w:rPr>
          <w:rFonts w:ascii="Arial" w:eastAsia="Times New Roman" w:hAnsi="Arial" w:cs="Arial"/>
          <w:b/>
          <w:lang w:eastAsia="cs-CZ"/>
        </w:rPr>
        <w:t>B</w:t>
      </w:r>
      <w:r>
        <w:rPr>
          <w:rFonts w:ascii="Arial" w:eastAsia="Times New Roman" w:hAnsi="Arial" w:cs="Arial"/>
          <w:b/>
          <w:lang w:eastAsia="cs-CZ"/>
        </w:rPr>
        <w:t>, A SOUVISEJÍCÍ USTANOVENÍ</w:t>
      </w:r>
    </w:p>
    <w:p w14:paraId="5948C750" w14:textId="77777777" w:rsidR="004D6742" w:rsidRPr="00E91DC9" w:rsidRDefault="004D6742" w:rsidP="007E0CDC">
      <w:pPr>
        <w:spacing w:after="120"/>
        <w:jc w:val="center"/>
        <w:rPr>
          <w:rFonts w:ascii="Arial" w:eastAsia="Times New Roman" w:hAnsi="Arial" w:cs="Arial"/>
          <w:b/>
          <w:lang w:eastAsia="cs-CZ"/>
        </w:rPr>
      </w:pPr>
    </w:p>
    <w:p w14:paraId="5FFA77C4" w14:textId="69CF23E1" w:rsidR="00147BC6" w:rsidRPr="00E91DC9" w:rsidRDefault="00095231" w:rsidP="00FC676E">
      <w:pPr>
        <w:numPr>
          <w:ilvl w:val="0"/>
          <w:numId w:val="1"/>
        </w:numPr>
        <w:spacing w:after="120"/>
        <w:ind w:left="426" w:hanging="426"/>
        <w:jc w:val="both"/>
        <w:rPr>
          <w:rFonts w:ascii="Arial" w:eastAsia="Times New Roman" w:hAnsi="Arial" w:cs="Arial"/>
          <w:b/>
          <w:lang w:eastAsia="cs-CZ"/>
        </w:rPr>
      </w:pPr>
      <w:r w:rsidRPr="00E91DC9">
        <w:rPr>
          <w:rFonts w:ascii="Arial" w:eastAsia="Times New Roman" w:hAnsi="Arial" w:cs="Arial"/>
          <w:lang w:eastAsia="cs-CZ"/>
        </w:rPr>
        <w:t>Poskytovatel</w:t>
      </w:r>
      <w:r w:rsidR="00760403" w:rsidRPr="00E91DC9">
        <w:rPr>
          <w:rFonts w:ascii="Arial" w:eastAsia="Times New Roman" w:hAnsi="Arial" w:cs="Arial"/>
          <w:lang w:eastAsia="cs-CZ"/>
        </w:rPr>
        <w:t xml:space="preserve"> se </w:t>
      </w:r>
      <w:r w:rsidR="001F5C7B" w:rsidRPr="00E91DC9">
        <w:rPr>
          <w:rFonts w:ascii="Arial" w:eastAsia="Times New Roman" w:hAnsi="Arial" w:cs="Arial"/>
          <w:color w:val="000000"/>
          <w:lang w:eastAsia="cs-CZ"/>
        </w:rPr>
        <w:t xml:space="preserve">touto smlouvou </w:t>
      </w:r>
      <w:r w:rsidR="00760403" w:rsidRPr="00E91DC9">
        <w:rPr>
          <w:rFonts w:ascii="Arial" w:eastAsia="Times New Roman" w:hAnsi="Arial" w:cs="Arial"/>
          <w:lang w:eastAsia="cs-CZ"/>
        </w:rPr>
        <w:t>zavazuje provádět pro objednatele plnění spočívající v poskytování</w:t>
      </w:r>
      <w:r w:rsidR="009F51C3">
        <w:rPr>
          <w:rFonts w:ascii="Arial" w:eastAsia="Times New Roman" w:hAnsi="Arial" w:cs="Arial"/>
          <w:lang w:eastAsia="cs-CZ"/>
        </w:rPr>
        <w:t>:</w:t>
      </w:r>
    </w:p>
    <w:p w14:paraId="6280DEE0" w14:textId="0A26D0E5" w:rsidR="0088158E" w:rsidRPr="007A2B7E" w:rsidRDefault="0088158E" w:rsidP="53B561E2">
      <w:pPr>
        <w:numPr>
          <w:ilvl w:val="1"/>
          <w:numId w:val="1"/>
        </w:numPr>
        <w:jc w:val="both"/>
        <w:rPr>
          <w:rFonts w:ascii="Arial" w:eastAsia="Times New Roman" w:hAnsi="Arial" w:cs="Arial"/>
          <w:b/>
          <w:bCs/>
          <w:lang w:eastAsia="cs-CZ"/>
        </w:rPr>
      </w:pPr>
      <w:r w:rsidRPr="007A2B7E">
        <w:rPr>
          <w:rFonts w:ascii="Arial" w:eastAsia="Times New Roman" w:hAnsi="Arial" w:cs="Arial"/>
          <w:b/>
          <w:bCs/>
          <w:lang w:eastAsia="cs-CZ"/>
        </w:rPr>
        <w:lastRenderedPageBreak/>
        <w:t>Rozvoj</w:t>
      </w:r>
      <w:r w:rsidR="00B353F4">
        <w:rPr>
          <w:rFonts w:ascii="Arial" w:eastAsia="Times New Roman" w:hAnsi="Arial" w:cs="Arial"/>
          <w:b/>
          <w:bCs/>
          <w:lang w:eastAsia="cs-CZ"/>
        </w:rPr>
        <w:t>e</w:t>
      </w:r>
      <w:r w:rsidRPr="007A2B7E">
        <w:rPr>
          <w:rFonts w:ascii="Arial" w:eastAsia="Times New Roman" w:hAnsi="Arial" w:cs="Arial"/>
          <w:b/>
          <w:bCs/>
          <w:lang w:eastAsia="cs-CZ"/>
        </w:rPr>
        <w:t xml:space="preserve"> systému</w:t>
      </w:r>
      <w:r w:rsidR="00B91A9C">
        <w:rPr>
          <w:rFonts w:ascii="Arial" w:eastAsia="Times New Roman" w:hAnsi="Arial" w:cs="Arial"/>
          <w:b/>
          <w:bCs/>
          <w:lang w:eastAsia="cs-CZ"/>
        </w:rPr>
        <w:t>,</w:t>
      </w:r>
    </w:p>
    <w:p w14:paraId="5B0A72A6" w14:textId="6A719219" w:rsidR="00147BC6" w:rsidRPr="00E91DC9" w:rsidRDefault="2C347AFE" w:rsidP="53B561E2">
      <w:pPr>
        <w:numPr>
          <w:ilvl w:val="1"/>
          <w:numId w:val="1"/>
        </w:numPr>
        <w:jc w:val="both"/>
        <w:rPr>
          <w:rFonts w:ascii="Arial" w:eastAsia="Times New Roman" w:hAnsi="Arial" w:cs="Arial"/>
          <w:b/>
          <w:bCs/>
          <w:lang w:eastAsia="cs-CZ"/>
        </w:rPr>
      </w:pPr>
      <w:r w:rsidRPr="53B561E2">
        <w:rPr>
          <w:rFonts w:ascii="Arial" w:eastAsia="Times New Roman" w:hAnsi="Arial" w:cs="Arial"/>
          <w:b/>
          <w:bCs/>
          <w:lang w:eastAsia="cs-CZ"/>
        </w:rPr>
        <w:t>Incident Management</w:t>
      </w:r>
      <w:r w:rsidR="00B353F4">
        <w:rPr>
          <w:rFonts w:ascii="Arial" w:eastAsia="Times New Roman" w:hAnsi="Arial" w:cs="Arial"/>
          <w:b/>
          <w:bCs/>
          <w:lang w:eastAsia="cs-CZ"/>
        </w:rPr>
        <w:t>u</w:t>
      </w:r>
      <w:r w:rsidR="00B91A9C">
        <w:rPr>
          <w:rFonts w:ascii="Arial" w:eastAsia="Times New Roman" w:hAnsi="Arial" w:cs="Arial"/>
          <w:lang w:eastAsia="cs-CZ"/>
        </w:rPr>
        <w:t>;</w:t>
      </w:r>
      <w:r w:rsidR="21AEC157" w:rsidRPr="53B561E2">
        <w:rPr>
          <w:rFonts w:ascii="Arial" w:eastAsia="Times New Roman" w:hAnsi="Arial" w:cs="Arial"/>
          <w:lang w:eastAsia="cs-CZ"/>
        </w:rPr>
        <w:t xml:space="preserve"> </w:t>
      </w:r>
    </w:p>
    <w:p w14:paraId="7388CBB1" w14:textId="7224CE6F" w:rsidR="00546BD3" w:rsidRPr="00D02EEF" w:rsidRDefault="00546BD3" w:rsidP="0088158E">
      <w:pPr>
        <w:ind w:left="360"/>
        <w:jc w:val="both"/>
        <w:rPr>
          <w:rFonts w:ascii="Arial" w:eastAsia="Times New Roman" w:hAnsi="Arial" w:cs="Arial"/>
          <w:b/>
          <w:bCs/>
          <w:lang w:eastAsia="cs-CZ"/>
        </w:rPr>
      </w:pPr>
    </w:p>
    <w:p w14:paraId="06749287" w14:textId="03935B4B" w:rsidR="00FC12D5" w:rsidRPr="00655283" w:rsidRDefault="00FC12D5" w:rsidP="00451C5D">
      <w:pPr>
        <w:spacing w:after="120"/>
        <w:ind w:left="426"/>
        <w:jc w:val="both"/>
        <w:rPr>
          <w:rFonts w:ascii="Arial" w:eastAsia="Times New Roman" w:hAnsi="Arial" w:cs="Arial"/>
          <w:lang w:eastAsia="cs-CZ"/>
        </w:rPr>
      </w:pPr>
      <w:r w:rsidRPr="00E91DC9">
        <w:rPr>
          <w:rFonts w:ascii="Arial" w:eastAsia="Times New Roman" w:hAnsi="Arial" w:cs="Arial"/>
          <w:lang w:eastAsia="cs-CZ"/>
        </w:rPr>
        <w:t xml:space="preserve">a to dle </w:t>
      </w:r>
      <w:r w:rsidR="005F02EB" w:rsidRPr="005F02EB">
        <w:rPr>
          <w:rFonts w:ascii="Arial" w:eastAsia="Times New Roman" w:hAnsi="Arial" w:cs="Arial"/>
          <w:lang w:eastAsia="cs-CZ"/>
        </w:rPr>
        <w:t>S</w:t>
      </w:r>
      <w:r w:rsidRPr="005F02EB">
        <w:rPr>
          <w:rFonts w:ascii="Arial" w:eastAsia="Times New Roman" w:hAnsi="Arial" w:cs="Arial"/>
          <w:lang w:eastAsia="cs-CZ"/>
        </w:rPr>
        <w:t xml:space="preserve">pecifikace </w:t>
      </w:r>
      <w:r w:rsidR="005F02EB" w:rsidRPr="005F02EB">
        <w:rPr>
          <w:rFonts w:ascii="Arial" w:eastAsia="Times New Roman" w:hAnsi="Arial" w:cs="Arial"/>
          <w:lang w:eastAsia="cs-CZ"/>
        </w:rPr>
        <w:t xml:space="preserve">služeb </w:t>
      </w:r>
      <w:r w:rsidRPr="005F02EB">
        <w:rPr>
          <w:rFonts w:ascii="Arial" w:eastAsia="Times New Roman" w:hAnsi="Arial" w:cs="Arial"/>
          <w:lang w:eastAsia="cs-CZ"/>
        </w:rPr>
        <w:t>uvedené v Příloze č. 1 této</w:t>
      </w:r>
      <w:r w:rsidRPr="00E91DC9">
        <w:rPr>
          <w:rFonts w:ascii="Arial" w:eastAsia="Times New Roman" w:hAnsi="Arial" w:cs="Arial"/>
          <w:lang w:eastAsia="cs-CZ"/>
        </w:rPr>
        <w:t xml:space="preserve"> smlouvy</w:t>
      </w:r>
      <w:r w:rsidR="00D37DDD" w:rsidRPr="00E91DC9">
        <w:rPr>
          <w:rFonts w:ascii="Arial" w:eastAsia="Times New Roman" w:hAnsi="Arial" w:cs="Arial"/>
          <w:lang w:eastAsia="cs-CZ"/>
        </w:rPr>
        <w:t xml:space="preserve"> a</w:t>
      </w:r>
      <w:r w:rsidR="00A02A6B" w:rsidRPr="00E91DC9">
        <w:rPr>
          <w:rFonts w:ascii="Arial" w:eastAsia="Times New Roman" w:hAnsi="Arial" w:cs="Arial"/>
          <w:lang w:eastAsia="cs-CZ"/>
        </w:rPr>
        <w:t xml:space="preserve"> v rámci</w:t>
      </w:r>
      <w:r w:rsidR="00D37DDD" w:rsidRPr="00E91DC9">
        <w:rPr>
          <w:rFonts w:ascii="Arial" w:eastAsia="Times New Roman" w:hAnsi="Arial" w:cs="Arial"/>
          <w:lang w:eastAsia="cs-CZ"/>
        </w:rPr>
        <w:t xml:space="preserve"> </w:t>
      </w:r>
      <w:r w:rsidR="00B87E75">
        <w:rPr>
          <w:rFonts w:ascii="Arial" w:eastAsia="Times New Roman" w:hAnsi="Arial" w:cs="Arial"/>
          <w:lang w:eastAsia="cs-CZ"/>
        </w:rPr>
        <w:t>čtvrtletní</w:t>
      </w:r>
      <w:r w:rsidR="00D37DDD" w:rsidRPr="00E91DC9">
        <w:rPr>
          <w:rFonts w:ascii="Arial" w:eastAsia="Times New Roman" w:hAnsi="Arial" w:cs="Arial"/>
          <w:lang w:eastAsia="cs-CZ"/>
        </w:rPr>
        <w:t xml:space="preserve"> paušální cen</w:t>
      </w:r>
      <w:r w:rsidR="00A02A6B" w:rsidRPr="00E91DC9">
        <w:rPr>
          <w:rFonts w:ascii="Arial" w:eastAsia="Times New Roman" w:hAnsi="Arial" w:cs="Arial"/>
          <w:lang w:eastAsia="cs-CZ"/>
        </w:rPr>
        <w:t>y</w:t>
      </w:r>
      <w:r w:rsidR="00D37DDD" w:rsidRPr="00E91DC9">
        <w:rPr>
          <w:rFonts w:ascii="Arial" w:eastAsia="Times New Roman" w:hAnsi="Arial" w:cs="Arial"/>
          <w:lang w:eastAsia="cs-CZ"/>
        </w:rPr>
        <w:t xml:space="preserve"> uveden</w:t>
      </w:r>
      <w:r w:rsidR="00A02A6B" w:rsidRPr="00E91DC9">
        <w:rPr>
          <w:rFonts w:ascii="Arial" w:eastAsia="Times New Roman" w:hAnsi="Arial" w:cs="Arial"/>
          <w:lang w:eastAsia="cs-CZ"/>
        </w:rPr>
        <w:t>é</w:t>
      </w:r>
      <w:r w:rsidR="00D37DDD" w:rsidRPr="00E91DC9">
        <w:rPr>
          <w:rFonts w:ascii="Arial" w:eastAsia="Times New Roman" w:hAnsi="Arial" w:cs="Arial"/>
          <w:lang w:eastAsia="cs-CZ"/>
        </w:rPr>
        <w:t xml:space="preserve"> v čl. V odst. 1 této smlouvy</w:t>
      </w:r>
      <w:r w:rsidRPr="00E91DC9">
        <w:rPr>
          <w:rFonts w:ascii="Arial" w:eastAsia="Times New Roman" w:hAnsi="Arial" w:cs="Arial"/>
          <w:lang w:eastAsia="cs-CZ"/>
        </w:rPr>
        <w:t>.</w:t>
      </w:r>
      <w:r w:rsidRPr="00655283">
        <w:rPr>
          <w:rFonts w:ascii="Arial" w:eastAsia="Times New Roman" w:hAnsi="Arial" w:cs="Arial"/>
          <w:lang w:eastAsia="cs-CZ"/>
        </w:rPr>
        <w:t xml:space="preserve"> </w:t>
      </w:r>
    </w:p>
    <w:p w14:paraId="720DA08B" w14:textId="2071C694" w:rsidR="00141438" w:rsidRDefault="00D8505D" w:rsidP="00451C5D">
      <w:pPr>
        <w:spacing w:after="120"/>
        <w:ind w:left="426"/>
        <w:jc w:val="both"/>
      </w:pPr>
      <w:r w:rsidRPr="00655283">
        <w:rPr>
          <w:rFonts w:ascii="Arial" w:eastAsia="Times New Roman" w:hAnsi="Arial" w:cs="Arial"/>
          <w:lang w:eastAsia="cs-CZ"/>
        </w:rPr>
        <w:t>(</w:t>
      </w:r>
      <w:r w:rsidR="00FC12D5" w:rsidRPr="00655283">
        <w:rPr>
          <w:rFonts w:ascii="Arial" w:eastAsia="Times New Roman" w:hAnsi="Arial" w:cs="Arial"/>
          <w:lang w:eastAsia="cs-CZ"/>
        </w:rPr>
        <w:t>body 1.1 a 1.</w:t>
      </w:r>
      <w:r w:rsidR="00A7255D">
        <w:rPr>
          <w:rFonts w:ascii="Arial" w:eastAsia="Times New Roman" w:hAnsi="Arial" w:cs="Arial"/>
          <w:lang w:eastAsia="cs-CZ"/>
        </w:rPr>
        <w:t>2</w:t>
      </w:r>
      <w:r w:rsidR="00FC12D5" w:rsidRPr="00655283">
        <w:rPr>
          <w:rFonts w:ascii="Arial" w:eastAsia="Times New Roman" w:hAnsi="Arial" w:cs="Arial"/>
          <w:lang w:eastAsia="cs-CZ"/>
        </w:rPr>
        <w:t xml:space="preserve"> </w:t>
      </w:r>
      <w:r w:rsidRPr="00655283">
        <w:rPr>
          <w:rFonts w:ascii="Arial" w:eastAsia="Times New Roman" w:hAnsi="Arial" w:cs="Arial"/>
          <w:lang w:eastAsia="cs-CZ"/>
        </w:rPr>
        <w:t>dále souhrnně jen</w:t>
      </w:r>
      <w:r w:rsidR="00FC12D5" w:rsidRPr="00655283">
        <w:rPr>
          <w:rFonts w:ascii="Arial" w:eastAsia="Times New Roman" w:hAnsi="Arial" w:cs="Arial"/>
          <w:lang w:eastAsia="cs-CZ"/>
        </w:rPr>
        <w:t xml:space="preserve"> jako</w:t>
      </w:r>
      <w:r w:rsidRPr="00655283">
        <w:rPr>
          <w:rFonts w:ascii="Arial" w:eastAsia="Times New Roman" w:hAnsi="Arial" w:cs="Arial"/>
          <w:lang w:eastAsia="cs-CZ"/>
        </w:rPr>
        <w:t xml:space="preserve"> „</w:t>
      </w:r>
      <w:r w:rsidRPr="00655283">
        <w:rPr>
          <w:rFonts w:ascii="Arial" w:eastAsia="Times New Roman" w:hAnsi="Arial" w:cs="Arial"/>
          <w:b/>
          <w:bCs/>
          <w:lang w:eastAsia="cs-CZ"/>
        </w:rPr>
        <w:t>služby podpory</w:t>
      </w:r>
      <w:r w:rsidRPr="00655283">
        <w:rPr>
          <w:rFonts w:ascii="Arial" w:eastAsia="Times New Roman" w:hAnsi="Arial" w:cs="Arial"/>
          <w:lang w:eastAsia="cs-CZ"/>
        </w:rPr>
        <w:t>“)</w:t>
      </w:r>
      <w:r w:rsidR="00760403" w:rsidRPr="00655283">
        <w:rPr>
          <w:rFonts w:ascii="Arial" w:eastAsia="Times New Roman" w:hAnsi="Arial" w:cs="Arial"/>
          <w:lang w:eastAsia="cs-CZ"/>
        </w:rPr>
        <w:t xml:space="preserve"> </w:t>
      </w:r>
      <w:r w:rsidR="00E95326" w:rsidRPr="00655283">
        <w:t xml:space="preserve"> </w:t>
      </w:r>
    </w:p>
    <w:p w14:paraId="0750BE16" w14:textId="17ACF09F" w:rsidR="00923D57" w:rsidRDefault="001976D4" w:rsidP="00FC676E">
      <w:pPr>
        <w:numPr>
          <w:ilvl w:val="0"/>
          <w:numId w:val="1"/>
        </w:numPr>
        <w:spacing w:after="120"/>
        <w:ind w:left="426" w:hanging="426"/>
        <w:jc w:val="both"/>
        <w:rPr>
          <w:rFonts w:ascii="Arial" w:eastAsia="Times New Roman" w:hAnsi="Arial" w:cs="Arial"/>
          <w:lang w:eastAsia="cs-CZ"/>
        </w:rPr>
      </w:pPr>
      <w:r w:rsidRPr="00FB2476">
        <w:rPr>
          <w:rFonts w:ascii="Arial" w:eastAsia="Times New Roman" w:hAnsi="Arial" w:cs="Arial"/>
          <w:lang w:eastAsia="cs-CZ"/>
        </w:rPr>
        <w:t xml:space="preserve">Objednatel je </w:t>
      </w:r>
      <w:r w:rsidR="00923D57">
        <w:rPr>
          <w:rFonts w:ascii="Arial" w:eastAsia="Times New Roman" w:hAnsi="Arial" w:cs="Arial"/>
          <w:lang w:eastAsia="cs-CZ"/>
        </w:rPr>
        <w:t xml:space="preserve">dále </w:t>
      </w:r>
      <w:r w:rsidRPr="00FB2476">
        <w:rPr>
          <w:rFonts w:ascii="Arial" w:eastAsia="Times New Roman" w:hAnsi="Arial" w:cs="Arial"/>
          <w:lang w:eastAsia="cs-CZ"/>
        </w:rPr>
        <w:t xml:space="preserve">oprávněn </w:t>
      </w:r>
      <w:r>
        <w:rPr>
          <w:rFonts w:ascii="Arial" w:eastAsia="Times New Roman" w:hAnsi="Arial" w:cs="Arial"/>
          <w:lang w:eastAsia="cs-CZ"/>
        </w:rPr>
        <w:t>nad rámec služeb podpory specifikovaný</w:t>
      </w:r>
      <w:r w:rsidR="003F44FE">
        <w:rPr>
          <w:rFonts w:ascii="Arial" w:eastAsia="Times New Roman" w:hAnsi="Arial" w:cs="Arial"/>
          <w:lang w:eastAsia="cs-CZ"/>
        </w:rPr>
        <w:t>ch</w:t>
      </w:r>
      <w:r>
        <w:rPr>
          <w:rFonts w:ascii="Arial" w:eastAsia="Times New Roman" w:hAnsi="Arial" w:cs="Arial"/>
          <w:lang w:eastAsia="cs-CZ"/>
        </w:rPr>
        <w:t xml:space="preserve"> v odst. 1 tohoto článku a v Příloze č. 1 této smlouvy </w:t>
      </w:r>
      <w:r w:rsidRPr="007C2FB8">
        <w:rPr>
          <w:rFonts w:ascii="Arial" w:eastAsia="Times New Roman" w:hAnsi="Arial" w:cs="Arial"/>
          <w:lang w:eastAsia="cs-CZ"/>
        </w:rPr>
        <w:t>požadovat</w:t>
      </w:r>
      <w:r w:rsidR="003F44FE">
        <w:rPr>
          <w:rFonts w:ascii="Arial" w:eastAsia="Times New Roman" w:hAnsi="Arial" w:cs="Arial"/>
          <w:lang w:eastAsia="cs-CZ"/>
        </w:rPr>
        <w:t xml:space="preserve"> od poskytovatele</w:t>
      </w:r>
      <w:r w:rsidRPr="007C2FB8">
        <w:rPr>
          <w:rFonts w:ascii="Arial" w:eastAsia="Times New Roman" w:hAnsi="Arial" w:cs="Arial"/>
          <w:lang w:eastAsia="cs-CZ"/>
        </w:rPr>
        <w:t xml:space="preserve"> ad hoc služb</w:t>
      </w:r>
      <w:r w:rsidR="00923D57">
        <w:rPr>
          <w:rFonts w:ascii="Arial" w:eastAsia="Times New Roman" w:hAnsi="Arial" w:cs="Arial"/>
          <w:lang w:eastAsia="cs-CZ"/>
        </w:rPr>
        <w:t>y, a to služby:</w:t>
      </w:r>
    </w:p>
    <w:p w14:paraId="77F07BE9" w14:textId="67565153" w:rsidR="009465B1" w:rsidRDefault="00F74A57" w:rsidP="007A4833">
      <w:pPr>
        <w:numPr>
          <w:ilvl w:val="1"/>
          <w:numId w:val="1"/>
        </w:numPr>
        <w:spacing w:after="120"/>
        <w:jc w:val="both"/>
        <w:rPr>
          <w:rFonts w:ascii="Arial" w:eastAsia="Times New Roman" w:hAnsi="Arial" w:cs="Arial"/>
          <w:lang w:eastAsia="cs-CZ"/>
        </w:rPr>
      </w:pPr>
      <w:bookmarkStart w:id="5" w:name="_Hlk110582995"/>
      <w:proofErr w:type="spellStart"/>
      <w:r w:rsidRPr="007A4833">
        <w:rPr>
          <w:rFonts w:ascii="Arial" w:eastAsia="Times New Roman" w:hAnsi="Arial" w:cs="Arial"/>
          <w:b/>
          <w:bCs/>
          <w:lang w:eastAsia="cs-CZ"/>
        </w:rPr>
        <w:t>Change</w:t>
      </w:r>
      <w:proofErr w:type="spellEnd"/>
      <w:r w:rsidRPr="007A4833">
        <w:rPr>
          <w:rFonts w:ascii="Arial" w:eastAsia="Times New Roman" w:hAnsi="Arial" w:cs="Arial"/>
          <w:b/>
          <w:bCs/>
          <w:lang w:eastAsia="cs-CZ"/>
        </w:rPr>
        <w:t xml:space="preserve"> Manag</w:t>
      </w:r>
      <w:r w:rsidR="009F3141">
        <w:rPr>
          <w:rFonts w:ascii="Arial" w:eastAsia="Times New Roman" w:hAnsi="Arial" w:cs="Arial"/>
          <w:b/>
          <w:bCs/>
          <w:lang w:eastAsia="cs-CZ"/>
        </w:rPr>
        <w:t>e</w:t>
      </w:r>
      <w:r w:rsidRPr="007A4833">
        <w:rPr>
          <w:rFonts w:ascii="Arial" w:eastAsia="Times New Roman" w:hAnsi="Arial" w:cs="Arial"/>
          <w:b/>
          <w:bCs/>
          <w:lang w:eastAsia="cs-CZ"/>
        </w:rPr>
        <w:t>mentu</w:t>
      </w:r>
      <w:bookmarkEnd w:id="5"/>
      <w:r w:rsidR="009465B1">
        <w:rPr>
          <w:rFonts w:ascii="Arial" w:eastAsia="Times New Roman" w:hAnsi="Arial" w:cs="Arial"/>
          <w:b/>
          <w:bCs/>
          <w:lang w:eastAsia="cs-CZ"/>
        </w:rPr>
        <w:t>,</w:t>
      </w:r>
      <w:r>
        <w:rPr>
          <w:rFonts w:ascii="Arial" w:eastAsia="Times New Roman" w:hAnsi="Arial" w:cs="Arial"/>
          <w:lang w:eastAsia="cs-CZ"/>
        </w:rPr>
        <w:t xml:space="preserve"> </w:t>
      </w:r>
      <w:r w:rsidR="00694002">
        <w:rPr>
          <w:rFonts w:ascii="Arial" w:eastAsia="Times New Roman" w:hAnsi="Arial" w:cs="Arial"/>
          <w:lang w:eastAsia="cs-CZ"/>
        </w:rPr>
        <w:t>včetně rozvojových požadavků, jež jsou definovány v </w:t>
      </w:r>
      <w:r w:rsidR="00373F9A">
        <w:rPr>
          <w:rFonts w:ascii="Arial" w:eastAsia="Times New Roman" w:hAnsi="Arial" w:cs="Arial"/>
          <w:lang w:eastAsia="cs-CZ"/>
        </w:rPr>
        <w:t>P</w:t>
      </w:r>
      <w:r w:rsidR="00694002">
        <w:rPr>
          <w:rFonts w:ascii="Arial" w:eastAsia="Times New Roman" w:hAnsi="Arial" w:cs="Arial"/>
          <w:lang w:eastAsia="cs-CZ"/>
        </w:rPr>
        <w:t>říloze č. 2 této smlouvy</w:t>
      </w:r>
      <w:r w:rsidR="00173A63">
        <w:rPr>
          <w:rFonts w:ascii="Arial" w:eastAsia="Times New Roman" w:hAnsi="Arial" w:cs="Arial"/>
          <w:lang w:eastAsia="cs-CZ"/>
        </w:rPr>
        <w:t xml:space="preserve"> </w:t>
      </w:r>
      <w:bookmarkStart w:id="6" w:name="_Hlk112230335"/>
      <w:r w:rsidR="00173A63">
        <w:rPr>
          <w:rFonts w:ascii="Arial" w:hAnsi="Arial" w:cs="Arial"/>
        </w:rPr>
        <w:t>(dále jen „</w:t>
      </w:r>
      <w:r w:rsidR="00173A63">
        <w:rPr>
          <w:rFonts w:ascii="Arial" w:hAnsi="Arial" w:cs="Arial"/>
          <w:b/>
          <w:bCs/>
        </w:rPr>
        <w:t>rozvojové požadavky</w:t>
      </w:r>
      <w:r w:rsidR="00173A63">
        <w:rPr>
          <w:rFonts w:ascii="Arial" w:hAnsi="Arial" w:cs="Arial"/>
        </w:rPr>
        <w:t>“)</w:t>
      </w:r>
      <w:bookmarkEnd w:id="6"/>
      <w:r w:rsidR="00694002">
        <w:rPr>
          <w:rFonts w:ascii="Arial" w:eastAsia="Times New Roman" w:hAnsi="Arial" w:cs="Arial"/>
          <w:lang w:eastAsia="cs-CZ"/>
        </w:rPr>
        <w:t>,</w:t>
      </w:r>
    </w:p>
    <w:p w14:paraId="647F1010" w14:textId="10D78E61" w:rsidR="009465B1" w:rsidRDefault="00F74A57" w:rsidP="009465B1">
      <w:pPr>
        <w:numPr>
          <w:ilvl w:val="1"/>
          <w:numId w:val="1"/>
        </w:numPr>
        <w:spacing w:after="120"/>
        <w:jc w:val="both"/>
        <w:rPr>
          <w:rFonts w:ascii="Arial" w:eastAsia="Times New Roman" w:hAnsi="Arial" w:cs="Arial"/>
          <w:lang w:eastAsia="cs-CZ"/>
        </w:rPr>
      </w:pPr>
      <w:r w:rsidRPr="00CB6AD0">
        <w:rPr>
          <w:rFonts w:ascii="Arial" w:eastAsia="Times New Roman" w:hAnsi="Arial" w:cs="Arial"/>
          <w:b/>
          <w:bCs/>
          <w:lang w:eastAsia="cs-CZ"/>
        </w:rPr>
        <w:t>Konzultac</w:t>
      </w:r>
      <w:r w:rsidR="001958DD" w:rsidRPr="00CB6AD0">
        <w:rPr>
          <w:rFonts w:ascii="Arial" w:eastAsia="Times New Roman" w:hAnsi="Arial" w:cs="Arial"/>
          <w:b/>
          <w:bCs/>
          <w:lang w:eastAsia="cs-CZ"/>
        </w:rPr>
        <w:t>e</w:t>
      </w:r>
      <w:r w:rsidR="00B518D8">
        <w:rPr>
          <w:rFonts w:ascii="Arial" w:eastAsia="Times New Roman" w:hAnsi="Arial" w:cs="Arial"/>
          <w:b/>
          <w:bCs/>
          <w:lang w:eastAsia="cs-CZ"/>
        </w:rPr>
        <w:t>,</w:t>
      </w:r>
      <w:r w:rsidR="001958DD">
        <w:rPr>
          <w:rFonts w:ascii="Arial" w:eastAsia="Times New Roman" w:hAnsi="Arial" w:cs="Arial"/>
          <w:lang w:eastAsia="cs-CZ"/>
        </w:rPr>
        <w:t xml:space="preserve"> </w:t>
      </w:r>
    </w:p>
    <w:p w14:paraId="74D3643F" w14:textId="01A00F5D" w:rsidR="006021F0" w:rsidRDefault="00716CB8" w:rsidP="009465B1">
      <w:pPr>
        <w:spacing w:after="120"/>
        <w:ind w:left="360"/>
        <w:jc w:val="both"/>
        <w:rPr>
          <w:rFonts w:ascii="Arial" w:eastAsia="Times New Roman" w:hAnsi="Arial" w:cs="Arial"/>
          <w:lang w:eastAsia="cs-CZ"/>
        </w:rPr>
      </w:pPr>
      <w:r>
        <w:rPr>
          <w:rFonts w:ascii="Arial" w:eastAsia="Times New Roman" w:hAnsi="Arial" w:cs="Arial"/>
          <w:lang w:eastAsia="cs-CZ"/>
        </w:rPr>
        <w:t xml:space="preserve">a to za cenu dle čl. V odst. 2 </w:t>
      </w:r>
      <w:r w:rsidR="00AB3321">
        <w:rPr>
          <w:rFonts w:ascii="Arial" w:eastAsia="Times New Roman" w:hAnsi="Arial" w:cs="Arial"/>
          <w:lang w:eastAsia="cs-CZ"/>
        </w:rPr>
        <w:t xml:space="preserve">a 3 </w:t>
      </w:r>
      <w:r>
        <w:rPr>
          <w:rFonts w:ascii="Arial" w:eastAsia="Times New Roman" w:hAnsi="Arial" w:cs="Arial"/>
          <w:lang w:eastAsia="cs-CZ"/>
        </w:rPr>
        <w:t>této smlouvy</w:t>
      </w:r>
      <w:r w:rsidR="001958DD">
        <w:rPr>
          <w:rFonts w:ascii="Arial" w:eastAsia="Times New Roman" w:hAnsi="Arial" w:cs="Arial"/>
          <w:lang w:eastAsia="cs-CZ"/>
        </w:rPr>
        <w:t>.</w:t>
      </w:r>
      <w:r w:rsidR="001958DD" w:rsidRPr="00B12EAE">
        <w:rPr>
          <w:rFonts w:ascii="Arial" w:eastAsia="Times New Roman" w:hAnsi="Arial" w:cs="Arial"/>
          <w:lang w:eastAsia="cs-CZ"/>
        </w:rPr>
        <w:t xml:space="preserve"> </w:t>
      </w:r>
      <w:r w:rsidR="00BF24E1">
        <w:rPr>
          <w:rFonts w:ascii="Arial" w:eastAsia="Times New Roman" w:hAnsi="Arial" w:cs="Arial"/>
          <w:lang w:eastAsia="cs-CZ"/>
        </w:rPr>
        <w:t xml:space="preserve">Obsahová náplň </w:t>
      </w:r>
      <w:proofErr w:type="spellStart"/>
      <w:r w:rsidR="00F37C7E">
        <w:rPr>
          <w:rFonts w:ascii="Arial" w:eastAsia="Times New Roman" w:hAnsi="Arial" w:cs="Arial"/>
          <w:lang w:eastAsia="cs-CZ"/>
        </w:rPr>
        <w:t>Change</w:t>
      </w:r>
      <w:proofErr w:type="spellEnd"/>
      <w:r w:rsidR="00F37C7E">
        <w:rPr>
          <w:rFonts w:ascii="Arial" w:eastAsia="Times New Roman" w:hAnsi="Arial" w:cs="Arial"/>
          <w:lang w:eastAsia="cs-CZ"/>
        </w:rPr>
        <w:t xml:space="preserve"> Managementu a Konzultace</w:t>
      </w:r>
      <w:r w:rsidR="00BF24E1">
        <w:rPr>
          <w:rFonts w:ascii="Arial" w:eastAsia="Times New Roman" w:hAnsi="Arial" w:cs="Arial"/>
          <w:lang w:eastAsia="cs-CZ"/>
        </w:rPr>
        <w:t xml:space="preserve"> je blíže specifikována</w:t>
      </w:r>
      <w:r w:rsidR="00D02EEF">
        <w:rPr>
          <w:rFonts w:ascii="Arial" w:eastAsia="Times New Roman" w:hAnsi="Arial" w:cs="Arial"/>
          <w:lang w:eastAsia="cs-CZ"/>
        </w:rPr>
        <w:t xml:space="preserve"> v Příloze č. 1 této smlouvy.</w:t>
      </w:r>
      <w:r w:rsidR="008D295F" w:rsidRPr="008D295F">
        <w:rPr>
          <w:rFonts w:ascii="Arial" w:hAnsi="Arial" w:cs="Arial"/>
          <w:color w:val="FF0000"/>
        </w:rPr>
        <w:t xml:space="preserve"> </w:t>
      </w:r>
      <w:r w:rsidR="00E2401D" w:rsidRPr="00E22189">
        <w:rPr>
          <w:rFonts w:ascii="Arial" w:hAnsi="Arial" w:cs="Arial"/>
        </w:rPr>
        <w:t xml:space="preserve">Rozvojové požadavky, jež jsou součástí </w:t>
      </w:r>
      <w:proofErr w:type="spellStart"/>
      <w:r w:rsidR="00E2401D" w:rsidRPr="00E22189">
        <w:rPr>
          <w:rFonts w:ascii="Arial" w:hAnsi="Arial" w:cs="Arial"/>
        </w:rPr>
        <w:t>Change</w:t>
      </w:r>
      <w:proofErr w:type="spellEnd"/>
      <w:r w:rsidR="00E2401D" w:rsidRPr="00E22189">
        <w:rPr>
          <w:rFonts w:ascii="Arial" w:hAnsi="Arial" w:cs="Arial"/>
        </w:rPr>
        <w:t xml:space="preserve"> Managementu, jsou definovány v Příloze č. 2 této smlouvy.</w:t>
      </w:r>
      <w:r w:rsidR="006021F0" w:rsidRPr="00B518D8">
        <w:rPr>
          <w:rFonts w:ascii="Arial" w:eastAsia="Times New Roman" w:hAnsi="Arial" w:cs="Arial"/>
          <w:lang w:eastAsia="cs-CZ"/>
        </w:rPr>
        <w:t xml:space="preserve"> </w:t>
      </w:r>
    </w:p>
    <w:p w14:paraId="771BFB88" w14:textId="74ADA894" w:rsidR="00A23F1D" w:rsidRDefault="006021F0" w:rsidP="0032212F">
      <w:pPr>
        <w:spacing w:after="120"/>
        <w:ind w:left="360"/>
        <w:jc w:val="both"/>
        <w:rPr>
          <w:rFonts w:ascii="Arial" w:eastAsia="Times New Roman" w:hAnsi="Arial" w:cs="Arial"/>
          <w:lang w:eastAsia="cs-CZ"/>
        </w:rPr>
      </w:pPr>
      <w:r>
        <w:rPr>
          <w:rFonts w:ascii="Arial" w:eastAsia="Times New Roman" w:hAnsi="Arial" w:cs="Arial"/>
          <w:lang w:eastAsia="cs-CZ"/>
        </w:rPr>
        <w:t>(body 2.1</w:t>
      </w:r>
      <w:r w:rsidR="003E5AFD">
        <w:rPr>
          <w:rFonts w:ascii="Arial" w:eastAsia="Times New Roman" w:hAnsi="Arial" w:cs="Arial"/>
          <w:lang w:eastAsia="cs-CZ"/>
        </w:rPr>
        <w:t xml:space="preserve"> </w:t>
      </w:r>
      <w:r>
        <w:rPr>
          <w:rFonts w:ascii="Arial" w:eastAsia="Times New Roman" w:hAnsi="Arial" w:cs="Arial"/>
          <w:lang w:eastAsia="cs-CZ"/>
        </w:rPr>
        <w:t xml:space="preserve">a 2.2 </w:t>
      </w:r>
      <w:r w:rsidRPr="00655283">
        <w:rPr>
          <w:rFonts w:ascii="Arial" w:eastAsia="Times New Roman" w:hAnsi="Arial" w:cs="Arial"/>
          <w:lang w:eastAsia="cs-CZ"/>
        </w:rPr>
        <w:t xml:space="preserve">dále </w:t>
      </w:r>
      <w:r>
        <w:rPr>
          <w:rFonts w:ascii="Arial" w:eastAsia="Times New Roman" w:hAnsi="Arial" w:cs="Arial"/>
          <w:lang w:eastAsia="cs-CZ"/>
        </w:rPr>
        <w:t xml:space="preserve">souhrnně </w:t>
      </w:r>
      <w:r w:rsidRPr="00655283">
        <w:rPr>
          <w:rFonts w:ascii="Arial" w:eastAsia="Times New Roman" w:hAnsi="Arial" w:cs="Arial"/>
          <w:lang w:eastAsia="cs-CZ"/>
        </w:rPr>
        <w:t>jen jako „</w:t>
      </w:r>
      <w:r w:rsidRPr="00F754AD">
        <w:rPr>
          <w:rFonts w:ascii="Arial" w:eastAsia="Times New Roman" w:hAnsi="Arial" w:cs="Arial"/>
          <w:b/>
          <w:bCs/>
          <w:lang w:eastAsia="cs-CZ"/>
        </w:rPr>
        <w:t>ad hoc</w:t>
      </w:r>
      <w:r>
        <w:rPr>
          <w:rFonts w:ascii="Arial" w:eastAsia="Times New Roman" w:hAnsi="Arial" w:cs="Arial"/>
          <w:lang w:eastAsia="cs-CZ"/>
        </w:rPr>
        <w:t xml:space="preserve"> </w:t>
      </w:r>
      <w:r w:rsidRPr="00861D20">
        <w:rPr>
          <w:rFonts w:ascii="Arial" w:eastAsia="Times New Roman" w:hAnsi="Arial" w:cs="Arial"/>
          <w:b/>
          <w:bCs/>
          <w:lang w:eastAsia="cs-CZ"/>
        </w:rPr>
        <w:t>služby</w:t>
      </w:r>
      <w:r w:rsidRPr="00655283">
        <w:rPr>
          <w:rFonts w:ascii="Arial" w:eastAsia="Times New Roman" w:hAnsi="Arial" w:cs="Arial"/>
          <w:lang w:eastAsia="cs-CZ"/>
        </w:rPr>
        <w:t>“)</w:t>
      </w:r>
    </w:p>
    <w:p w14:paraId="2D14E3B7" w14:textId="06507417" w:rsidR="006B426A" w:rsidRPr="00880F28" w:rsidRDefault="006B426A" w:rsidP="006B426A">
      <w:pPr>
        <w:numPr>
          <w:ilvl w:val="0"/>
          <w:numId w:val="1"/>
        </w:numPr>
        <w:spacing w:after="120"/>
        <w:ind w:left="426" w:hanging="426"/>
        <w:jc w:val="both"/>
        <w:rPr>
          <w:rFonts w:ascii="Arial" w:eastAsia="Times New Roman" w:hAnsi="Arial" w:cs="Arial"/>
          <w:lang w:eastAsia="cs-CZ"/>
        </w:rPr>
      </w:pPr>
      <w:bookmarkStart w:id="7" w:name="_Hlk110409944"/>
      <w:r>
        <w:rPr>
          <w:rFonts w:ascii="Arial" w:eastAsia="Times New Roman" w:hAnsi="Arial" w:cs="Arial"/>
          <w:lang w:eastAsia="cs-CZ"/>
        </w:rPr>
        <w:t>Služby podpory</w:t>
      </w:r>
      <w:r w:rsidR="00373F9A">
        <w:rPr>
          <w:rFonts w:ascii="Arial" w:eastAsia="Times New Roman" w:hAnsi="Arial" w:cs="Arial"/>
          <w:lang w:eastAsia="cs-CZ"/>
        </w:rPr>
        <w:t xml:space="preserve"> a</w:t>
      </w:r>
      <w:r>
        <w:rPr>
          <w:rFonts w:ascii="Arial" w:eastAsia="Times New Roman" w:hAnsi="Arial" w:cs="Arial"/>
          <w:lang w:eastAsia="cs-CZ"/>
        </w:rPr>
        <w:t xml:space="preserve"> ad hoc služby</w:t>
      </w:r>
      <w:r w:rsidR="000A5744" w:rsidRPr="000A5744">
        <w:rPr>
          <w:rFonts w:ascii="Arial" w:eastAsia="Times New Roman" w:hAnsi="Arial" w:cs="Arial"/>
          <w:lang w:eastAsia="cs-CZ"/>
        </w:rPr>
        <w:t xml:space="preserve"> </w:t>
      </w:r>
      <w:r>
        <w:rPr>
          <w:rFonts w:ascii="Arial" w:eastAsia="Times New Roman" w:hAnsi="Arial" w:cs="Arial"/>
          <w:lang w:eastAsia="cs-CZ"/>
        </w:rPr>
        <w:t>dále dohromady také jako „</w:t>
      </w:r>
      <w:r w:rsidRPr="006B426A">
        <w:rPr>
          <w:rFonts w:ascii="Arial" w:eastAsia="Times New Roman" w:hAnsi="Arial" w:cs="Arial"/>
          <w:b/>
          <w:bCs/>
          <w:lang w:eastAsia="cs-CZ"/>
        </w:rPr>
        <w:t>služby</w:t>
      </w:r>
      <w:r>
        <w:rPr>
          <w:rFonts w:ascii="Arial" w:eastAsia="Times New Roman" w:hAnsi="Arial" w:cs="Arial"/>
          <w:lang w:eastAsia="cs-CZ"/>
        </w:rPr>
        <w:t>“ nebo „</w:t>
      </w:r>
      <w:r w:rsidRPr="006B426A">
        <w:rPr>
          <w:rFonts w:ascii="Arial" w:eastAsia="Times New Roman" w:hAnsi="Arial" w:cs="Arial"/>
          <w:b/>
          <w:bCs/>
          <w:lang w:eastAsia="cs-CZ"/>
        </w:rPr>
        <w:t>plnění</w:t>
      </w:r>
      <w:r>
        <w:rPr>
          <w:rFonts w:ascii="Arial" w:eastAsia="Times New Roman" w:hAnsi="Arial" w:cs="Arial"/>
          <w:lang w:eastAsia="cs-CZ"/>
        </w:rPr>
        <w:t>“.</w:t>
      </w:r>
    </w:p>
    <w:bookmarkEnd w:id="7"/>
    <w:p w14:paraId="7A2FB164" w14:textId="788E929A" w:rsidR="00725A10" w:rsidRDefault="00CD6BD7" w:rsidP="00084CA3">
      <w:pPr>
        <w:numPr>
          <w:ilvl w:val="0"/>
          <w:numId w:val="1"/>
        </w:numPr>
        <w:spacing w:after="120"/>
        <w:ind w:left="426" w:hanging="426"/>
        <w:jc w:val="both"/>
        <w:rPr>
          <w:rFonts w:ascii="Arial" w:eastAsia="Times New Roman" w:hAnsi="Arial" w:cs="Arial"/>
          <w:lang w:eastAsia="cs-CZ"/>
        </w:rPr>
      </w:pPr>
      <w:r w:rsidRPr="006539A4">
        <w:rPr>
          <w:rFonts w:ascii="Arial" w:eastAsia="Times New Roman" w:hAnsi="Arial" w:cs="Arial"/>
          <w:lang w:eastAsia="cs-CZ"/>
        </w:rPr>
        <w:t>Součástí</w:t>
      </w:r>
      <w:r w:rsidRPr="00B12EAE">
        <w:rPr>
          <w:rFonts w:ascii="Arial" w:eastAsia="Times New Roman" w:hAnsi="Arial" w:cs="Arial"/>
          <w:lang w:eastAsia="cs-CZ"/>
        </w:rPr>
        <w:t xml:space="preserve"> </w:t>
      </w:r>
      <w:r w:rsidR="004B1DEA">
        <w:rPr>
          <w:rFonts w:ascii="Arial" w:eastAsia="Times New Roman" w:hAnsi="Arial" w:cs="Arial"/>
          <w:lang w:eastAsia="cs-CZ"/>
        </w:rPr>
        <w:t xml:space="preserve">plnění poskytovatele </w:t>
      </w:r>
      <w:r w:rsidR="00725A10" w:rsidRPr="00B12EAE">
        <w:rPr>
          <w:rFonts w:ascii="Arial" w:eastAsia="Times New Roman" w:hAnsi="Arial" w:cs="Arial"/>
          <w:lang w:eastAsia="cs-CZ"/>
        </w:rPr>
        <w:t>dle této</w:t>
      </w:r>
      <w:r w:rsidR="00B12EAE" w:rsidRPr="00B12EAE">
        <w:rPr>
          <w:rFonts w:ascii="Arial" w:eastAsia="Times New Roman" w:hAnsi="Arial" w:cs="Arial"/>
          <w:lang w:eastAsia="cs-CZ"/>
        </w:rPr>
        <w:t xml:space="preserve"> s</w:t>
      </w:r>
      <w:r w:rsidR="00725A10" w:rsidRPr="00B12EAE">
        <w:rPr>
          <w:rFonts w:ascii="Arial" w:eastAsia="Times New Roman" w:hAnsi="Arial" w:cs="Arial"/>
          <w:lang w:eastAsia="cs-CZ"/>
        </w:rPr>
        <w:t xml:space="preserve">mlouvy </w:t>
      </w:r>
      <w:r w:rsidRPr="00B12EAE">
        <w:rPr>
          <w:rFonts w:ascii="Arial" w:eastAsia="Times New Roman" w:hAnsi="Arial" w:cs="Arial"/>
          <w:lang w:eastAsia="cs-CZ"/>
        </w:rPr>
        <w:t xml:space="preserve">je </w:t>
      </w:r>
      <w:r w:rsidR="007C6047" w:rsidRPr="00B12EAE">
        <w:rPr>
          <w:rFonts w:ascii="Arial" w:eastAsia="Times New Roman" w:hAnsi="Arial" w:cs="Arial"/>
          <w:lang w:eastAsia="cs-CZ"/>
        </w:rPr>
        <w:t>zajištění provozu helpdesk</w:t>
      </w:r>
      <w:r w:rsidR="00C331E8">
        <w:rPr>
          <w:rFonts w:ascii="Arial" w:eastAsia="Times New Roman" w:hAnsi="Arial" w:cs="Arial"/>
          <w:lang w:eastAsia="cs-CZ"/>
        </w:rPr>
        <w:t>u</w:t>
      </w:r>
      <w:r w:rsidR="007C6047" w:rsidRPr="00B12EAE">
        <w:rPr>
          <w:rFonts w:ascii="Arial" w:eastAsia="Times New Roman" w:hAnsi="Arial" w:cs="Arial"/>
          <w:lang w:eastAsia="cs-CZ"/>
        </w:rPr>
        <w:t xml:space="preserve"> prostřednictvím sw aplikac</w:t>
      </w:r>
      <w:r w:rsidR="00F03309" w:rsidRPr="00B12EAE">
        <w:rPr>
          <w:rFonts w:ascii="Arial" w:eastAsia="Times New Roman" w:hAnsi="Arial" w:cs="Arial"/>
          <w:lang w:eastAsia="cs-CZ"/>
        </w:rPr>
        <w:t>e</w:t>
      </w:r>
      <w:r w:rsidR="00F158B4" w:rsidRPr="00B12EAE">
        <w:rPr>
          <w:rFonts w:ascii="Arial" w:eastAsia="Times New Roman" w:hAnsi="Arial" w:cs="Arial"/>
          <w:lang w:eastAsia="cs-CZ"/>
        </w:rPr>
        <w:t xml:space="preserve">, umožňující objednateli zadávání požadavků </w:t>
      </w:r>
      <w:r w:rsidR="00647166" w:rsidRPr="00B12EAE">
        <w:rPr>
          <w:rFonts w:ascii="Arial" w:eastAsia="Times New Roman" w:hAnsi="Arial" w:cs="Arial"/>
          <w:lang w:eastAsia="cs-CZ"/>
        </w:rPr>
        <w:t>na jednotlivé kategorie služeb (dále jen „</w:t>
      </w:r>
      <w:r w:rsidR="00647166" w:rsidRPr="0089241A">
        <w:rPr>
          <w:rFonts w:ascii="Arial" w:eastAsia="Times New Roman" w:hAnsi="Arial" w:cs="Arial"/>
          <w:b/>
          <w:lang w:eastAsia="cs-CZ"/>
        </w:rPr>
        <w:t>Helpdesk</w:t>
      </w:r>
      <w:r w:rsidR="00F47992">
        <w:rPr>
          <w:rFonts w:ascii="Arial" w:eastAsia="Times New Roman" w:hAnsi="Arial" w:cs="Arial"/>
          <w:lang w:eastAsia="cs-CZ"/>
        </w:rPr>
        <w:t>“).</w:t>
      </w:r>
    </w:p>
    <w:p w14:paraId="1BE9946F" w14:textId="5B81E6FB" w:rsidR="001976D4" w:rsidRPr="00833985" w:rsidRDefault="4BB883A8" w:rsidP="53B561E2">
      <w:pPr>
        <w:numPr>
          <w:ilvl w:val="0"/>
          <w:numId w:val="1"/>
        </w:numPr>
        <w:spacing w:after="120"/>
        <w:ind w:left="426" w:hanging="426"/>
        <w:jc w:val="both"/>
        <w:rPr>
          <w:rFonts w:ascii="Arial" w:eastAsia="Times New Roman" w:hAnsi="Arial" w:cs="Arial"/>
          <w:b/>
          <w:bCs/>
          <w:lang w:eastAsia="cs-CZ"/>
        </w:rPr>
      </w:pPr>
      <w:r w:rsidRPr="00D55C04">
        <w:rPr>
          <w:rFonts w:ascii="Arial" w:hAnsi="Arial" w:cs="Arial"/>
        </w:rPr>
        <w:t xml:space="preserve">Požadavek objednatele na poskytování ad hoc služeb závisí pouze na uvážení a potřebách objednatele, </w:t>
      </w:r>
      <w:r w:rsidRPr="00833985">
        <w:rPr>
          <w:rFonts w:ascii="Arial" w:hAnsi="Arial" w:cs="Arial"/>
        </w:rPr>
        <w:t>poskytovateli nevzniká na poskytování ad hoc služeb právní nárok</w:t>
      </w:r>
      <w:r w:rsidR="005D411B" w:rsidRPr="00833985">
        <w:rPr>
          <w:rFonts w:ascii="Arial" w:hAnsi="Arial" w:cs="Arial"/>
        </w:rPr>
        <w:t xml:space="preserve"> ani nárok na finanční plnění za neobjednané </w:t>
      </w:r>
      <w:r w:rsidR="008A5188" w:rsidRPr="00833985">
        <w:rPr>
          <w:rFonts w:ascii="Arial" w:hAnsi="Arial" w:cs="Arial"/>
        </w:rPr>
        <w:t xml:space="preserve">ad hoc </w:t>
      </w:r>
      <w:r w:rsidR="005D411B" w:rsidRPr="00833985">
        <w:rPr>
          <w:rFonts w:ascii="Arial" w:hAnsi="Arial" w:cs="Arial"/>
        </w:rPr>
        <w:t>služby</w:t>
      </w:r>
      <w:r w:rsidRPr="00833985">
        <w:rPr>
          <w:rFonts w:ascii="Arial" w:hAnsi="Arial" w:cs="Arial"/>
        </w:rPr>
        <w:t xml:space="preserve">. </w:t>
      </w:r>
      <w:r w:rsidR="00E22189" w:rsidRPr="00833985">
        <w:rPr>
          <w:rFonts w:ascii="Arial" w:hAnsi="Arial" w:cs="Arial"/>
        </w:rPr>
        <w:t xml:space="preserve">Poskytovatel má za splnění objednaných rozvojových požadavků nárok na cenu </w:t>
      </w:r>
      <w:r w:rsidR="006F4C9E" w:rsidRPr="00833985">
        <w:rPr>
          <w:rFonts w:ascii="Arial" w:hAnsi="Arial" w:cs="Arial"/>
        </w:rPr>
        <w:t>dle</w:t>
      </w:r>
      <w:r w:rsidR="00E22189" w:rsidRPr="00833985">
        <w:rPr>
          <w:rFonts w:ascii="Arial" w:hAnsi="Arial" w:cs="Arial"/>
        </w:rPr>
        <w:t xml:space="preserve"> čl. V odst. 3 </w:t>
      </w:r>
      <w:r w:rsidR="006F4C9E" w:rsidRPr="00833985">
        <w:rPr>
          <w:rFonts w:ascii="Arial" w:hAnsi="Arial" w:cs="Arial"/>
        </w:rPr>
        <w:t xml:space="preserve">a v souladu </w:t>
      </w:r>
      <w:r w:rsidR="00833985" w:rsidRPr="00833985">
        <w:rPr>
          <w:rFonts w:ascii="Arial" w:hAnsi="Arial" w:cs="Arial"/>
        </w:rPr>
        <w:br/>
      </w:r>
      <w:r w:rsidR="006F4C9E" w:rsidRPr="00833985">
        <w:rPr>
          <w:rFonts w:ascii="Arial" w:hAnsi="Arial" w:cs="Arial"/>
        </w:rPr>
        <w:t xml:space="preserve">s čl. V odst. </w:t>
      </w:r>
      <w:r w:rsidR="008A5188" w:rsidRPr="00833985">
        <w:rPr>
          <w:rFonts w:ascii="Arial" w:hAnsi="Arial" w:cs="Arial"/>
        </w:rPr>
        <w:t>6</w:t>
      </w:r>
      <w:r w:rsidR="006F4C9E" w:rsidRPr="00833985">
        <w:rPr>
          <w:rFonts w:ascii="Arial" w:hAnsi="Arial" w:cs="Arial"/>
        </w:rPr>
        <w:t xml:space="preserve"> </w:t>
      </w:r>
      <w:r w:rsidR="00E22189" w:rsidRPr="00833985">
        <w:rPr>
          <w:rFonts w:ascii="Arial" w:hAnsi="Arial" w:cs="Arial"/>
        </w:rPr>
        <w:t xml:space="preserve">této </w:t>
      </w:r>
      <w:r w:rsidR="008A5188" w:rsidRPr="00833985">
        <w:rPr>
          <w:rFonts w:ascii="Arial" w:hAnsi="Arial" w:cs="Arial"/>
        </w:rPr>
        <w:t>s</w:t>
      </w:r>
      <w:r w:rsidR="00E22189" w:rsidRPr="00833985">
        <w:rPr>
          <w:rFonts w:ascii="Arial" w:hAnsi="Arial" w:cs="Arial"/>
        </w:rPr>
        <w:t>mlouvy</w:t>
      </w:r>
      <w:r w:rsidR="006F4C9E" w:rsidRPr="00833985">
        <w:rPr>
          <w:rFonts w:ascii="Arial" w:hAnsi="Arial" w:cs="Arial"/>
        </w:rPr>
        <w:t xml:space="preserve">. Ohledně objednaných ad hoc služeb s výjimkou rozvojových požadavků </w:t>
      </w:r>
      <w:r w:rsidR="008A5188" w:rsidRPr="00833985">
        <w:rPr>
          <w:rFonts w:ascii="Arial" w:hAnsi="Arial" w:cs="Arial"/>
        </w:rPr>
        <w:t>má objednatel nárok na cenu dle čl. V odst. 2 a v souladu s čl. V odst. 5 této smlouvy.</w:t>
      </w:r>
    </w:p>
    <w:p w14:paraId="6AF029AF" w14:textId="1988E530" w:rsidR="001976D4" w:rsidRPr="00CA1570" w:rsidRDefault="007A1E03" w:rsidP="00FC676E">
      <w:pPr>
        <w:numPr>
          <w:ilvl w:val="0"/>
          <w:numId w:val="1"/>
        </w:numPr>
        <w:spacing w:after="120"/>
        <w:ind w:left="426" w:hanging="426"/>
        <w:jc w:val="both"/>
        <w:rPr>
          <w:rFonts w:ascii="Arial" w:eastAsia="Times New Roman" w:hAnsi="Arial" w:cs="Arial"/>
          <w:b/>
          <w:lang w:eastAsia="cs-CZ"/>
        </w:rPr>
      </w:pPr>
      <w:r w:rsidRPr="00CA1570">
        <w:rPr>
          <w:rFonts w:ascii="Arial" w:eastAsia="Times New Roman" w:hAnsi="Arial" w:cs="Arial"/>
          <w:lang w:eastAsia="cs-CZ"/>
        </w:rPr>
        <w:t>A</w:t>
      </w:r>
      <w:r w:rsidR="001976D4" w:rsidRPr="00CA1570">
        <w:rPr>
          <w:rFonts w:ascii="Arial" w:eastAsia="Times New Roman" w:hAnsi="Arial" w:cs="Arial"/>
          <w:lang w:eastAsia="cs-CZ"/>
        </w:rPr>
        <w:t>d hoc služby</w:t>
      </w:r>
      <w:r w:rsidR="00981413" w:rsidRPr="00CA1570">
        <w:rPr>
          <w:rFonts w:ascii="Arial" w:eastAsia="Times New Roman" w:hAnsi="Arial" w:cs="Arial"/>
          <w:lang w:eastAsia="cs-CZ"/>
        </w:rPr>
        <w:t xml:space="preserve"> </w:t>
      </w:r>
      <w:r w:rsidR="001976D4" w:rsidRPr="00CA1570">
        <w:rPr>
          <w:rFonts w:ascii="Arial" w:eastAsia="Times New Roman" w:hAnsi="Arial" w:cs="Arial"/>
          <w:lang w:eastAsia="cs-CZ"/>
        </w:rPr>
        <w:t xml:space="preserve">budou činěny na základě samostatných požadavků objednatele zadávaných poskytovateli přes Helpdesk </w:t>
      </w:r>
      <w:r w:rsidR="00084CA3" w:rsidRPr="00CA1570">
        <w:rPr>
          <w:rFonts w:ascii="Arial" w:eastAsia="Times New Roman" w:hAnsi="Arial" w:cs="Arial"/>
          <w:lang w:eastAsia="cs-CZ"/>
        </w:rPr>
        <w:t>dle čl. VII</w:t>
      </w:r>
      <w:r w:rsidR="00D52444" w:rsidRPr="00CA1570">
        <w:rPr>
          <w:rFonts w:ascii="Arial" w:eastAsia="Times New Roman" w:hAnsi="Arial" w:cs="Arial"/>
          <w:lang w:eastAsia="cs-CZ"/>
        </w:rPr>
        <w:t xml:space="preserve"> odst. </w:t>
      </w:r>
      <w:r w:rsidR="0089241A" w:rsidRPr="00CA1570">
        <w:rPr>
          <w:rFonts w:ascii="Arial" w:eastAsia="Times New Roman" w:hAnsi="Arial" w:cs="Arial"/>
          <w:lang w:eastAsia="cs-CZ"/>
        </w:rPr>
        <w:t>1</w:t>
      </w:r>
      <w:r w:rsidR="00C647BD" w:rsidRPr="00CA1570">
        <w:rPr>
          <w:rFonts w:ascii="Arial" w:eastAsia="Times New Roman" w:hAnsi="Arial" w:cs="Arial"/>
          <w:lang w:eastAsia="cs-CZ"/>
        </w:rPr>
        <w:t xml:space="preserve"> a</w:t>
      </w:r>
      <w:r w:rsidR="0089241A" w:rsidRPr="00CA1570">
        <w:rPr>
          <w:rFonts w:ascii="Arial" w:eastAsia="Times New Roman" w:hAnsi="Arial" w:cs="Arial"/>
          <w:lang w:eastAsia="cs-CZ"/>
        </w:rPr>
        <w:t xml:space="preserve"> </w:t>
      </w:r>
      <w:r w:rsidR="00D52444" w:rsidRPr="00CA1570">
        <w:rPr>
          <w:rFonts w:ascii="Arial" w:eastAsia="Times New Roman" w:hAnsi="Arial" w:cs="Arial"/>
          <w:lang w:eastAsia="cs-CZ"/>
        </w:rPr>
        <w:t>2</w:t>
      </w:r>
      <w:r w:rsidR="00084CA3" w:rsidRPr="00CA1570">
        <w:rPr>
          <w:rFonts w:ascii="Arial" w:eastAsia="Times New Roman" w:hAnsi="Arial" w:cs="Arial"/>
          <w:lang w:eastAsia="cs-CZ"/>
        </w:rPr>
        <w:t xml:space="preserve"> této smlouvy. </w:t>
      </w:r>
      <w:r w:rsidR="00B73937" w:rsidRPr="00CA1570">
        <w:rPr>
          <w:rFonts w:ascii="Arial" w:eastAsia="Calibri" w:hAnsi="Arial" w:cs="Arial"/>
        </w:rPr>
        <w:t>Ohledně</w:t>
      </w:r>
      <w:r w:rsidR="00084CA3" w:rsidRPr="00CA1570">
        <w:rPr>
          <w:rFonts w:ascii="Arial" w:eastAsia="Calibri" w:hAnsi="Arial" w:cs="Arial"/>
        </w:rPr>
        <w:t xml:space="preserve"> ad hoc služeb bude ještě před samotnou realizací</w:t>
      </w:r>
      <w:r w:rsidR="004D1494" w:rsidRPr="00CA1570">
        <w:rPr>
          <w:rFonts w:ascii="Arial" w:eastAsia="Calibri" w:hAnsi="Arial" w:cs="Arial"/>
        </w:rPr>
        <w:t xml:space="preserve"> v souladu s přílohou č. 1 smlouvy</w:t>
      </w:r>
      <w:r w:rsidR="00084CA3" w:rsidRPr="00CA1570">
        <w:rPr>
          <w:rFonts w:ascii="Arial" w:eastAsia="Calibri" w:hAnsi="Arial" w:cs="Arial"/>
        </w:rPr>
        <w:t xml:space="preserve"> </w:t>
      </w:r>
      <w:r w:rsidR="004D1494" w:rsidRPr="00CA1570">
        <w:rPr>
          <w:rFonts w:ascii="Arial" w:eastAsia="Calibri" w:hAnsi="Arial" w:cs="Arial"/>
        </w:rPr>
        <w:t>předložena poskytovatelem objednateli nabídka ad hoc služeb, jež bude mj. obsahovat (I) stanovení termínu realizace dané ad hoc služby a (</w:t>
      </w:r>
      <w:proofErr w:type="spellStart"/>
      <w:r w:rsidR="004D1494" w:rsidRPr="00CA1570">
        <w:rPr>
          <w:rFonts w:ascii="Arial" w:eastAsia="Calibri" w:hAnsi="Arial" w:cs="Arial"/>
        </w:rPr>
        <w:t>IIa</w:t>
      </w:r>
      <w:proofErr w:type="spellEnd"/>
      <w:r w:rsidR="004D1494" w:rsidRPr="00CA1570">
        <w:rPr>
          <w:rFonts w:ascii="Arial" w:eastAsia="Calibri" w:hAnsi="Arial" w:cs="Arial"/>
        </w:rPr>
        <w:t xml:space="preserve">) pro ad hoc služby s výjimkou rozvojových požadavků bude rovněž poskytovatelem </w:t>
      </w:r>
      <w:r w:rsidR="00084CA3" w:rsidRPr="00CA1570">
        <w:rPr>
          <w:rFonts w:ascii="Arial" w:eastAsia="Calibri" w:hAnsi="Arial" w:cs="Arial"/>
        </w:rPr>
        <w:t>proveden</w:t>
      </w:r>
      <w:r w:rsidR="00C331E8" w:rsidRPr="00CA1570">
        <w:rPr>
          <w:rFonts w:ascii="Arial" w:eastAsia="Calibri" w:hAnsi="Arial" w:cs="Arial"/>
        </w:rPr>
        <w:t>o</w:t>
      </w:r>
      <w:r w:rsidR="00084CA3" w:rsidRPr="00CA1570">
        <w:rPr>
          <w:rFonts w:ascii="Arial" w:eastAsia="Calibri" w:hAnsi="Arial" w:cs="Arial"/>
        </w:rPr>
        <w:t xml:space="preserve"> </w:t>
      </w:r>
      <w:r w:rsidR="00B91A9C" w:rsidRPr="00CA1570">
        <w:rPr>
          <w:rFonts w:ascii="Arial" w:eastAsia="Calibri" w:hAnsi="Arial" w:cs="Arial"/>
        </w:rPr>
        <w:t>závazné ocenění a vyčíslení ceny</w:t>
      </w:r>
      <w:r w:rsidR="00084CA3" w:rsidRPr="00CA1570">
        <w:rPr>
          <w:rFonts w:ascii="Arial" w:eastAsia="Calibri" w:hAnsi="Arial" w:cs="Arial"/>
        </w:rPr>
        <w:t xml:space="preserve"> těchto služeb v</w:t>
      </w:r>
      <w:r w:rsidR="004D1494" w:rsidRPr="00CA1570">
        <w:rPr>
          <w:rFonts w:ascii="Arial" w:eastAsia="Calibri" w:hAnsi="Arial" w:cs="Arial"/>
        </w:rPr>
        <w:t> </w:t>
      </w:r>
      <w:r w:rsidR="00084CA3" w:rsidRPr="00CA1570">
        <w:rPr>
          <w:rFonts w:ascii="Arial" w:eastAsia="Calibri" w:hAnsi="Arial" w:cs="Arial"/>
        </w:rPr>
        <w:t>člověkohodinách</w:t>
      </w:r>
      <w:r w:rsidR="004D1494" w:rsidRPr="00CA1570">
        <w:rPr>
          <w:rFonts w:ascii="Arial" w:eastAsia="Calibri" w:hAnsi="Arial" w:cs="Arial"/>
        </w:rPr>
        <w:t>, (</w:t>
      </w:r>
      <w:proofErr w:type="spellStart"/>
      <w:r w:rsidR="004D1494" w:rsidRPr="00CA1570">
        <w:rPr>
          <w:rFonts w:ascii="Arial" w:eastAsia="Calibri" w:hAnsi="Arial" w:cs="Arial"/>
        </w:rPr>
        <w:t>IIb</w:t>
      </w:r>
      <w:proofErr w:type="spellEnd"/>
      <w:r w:rsidR="004D1494" w:rsidRPr="00CA1570">
        <w:rPr>
          <w:rFonts w:ascii="Arial" w:eastAsia="Calibri" w:hAnsi="Arial" w:cs="Arial"/>
        </w:rPr>
        <w:t>) pro rozvojové požadavky je cena již stanovena v čl. V odst. 3 této smlouvy</w:t>
      </w:r>
      <w:r w:rsidR="00B91A9C" w:rsidRPr="00CA1570">
        <w:rPr>
          <w:rFonts w:ascii="Arial" w:eastAsia="Calibri" w:hAnsi="Arial" w:cs="Arial"/>
        </w:rPr>
        <w:t xml:space="preserve"> (dále jen „</w:t>
      </w:r>
      <w:r w:rsidR="00BB7AA7" w:rsidRPr="00CA1570">
        <w:rPr>
          <w:rFonts w:ascii="Arial" w:eastAsia="Calibri" w:hAnsi="Arial" w:cs="Arial"/>
          <w:b/>
        </w:rPr>
        <w:t>Nabídka</w:t>
      </w:r>
      <w:r w:rsidR="00B91A9C" w:rsidRPr="00CA1570">
        <w:rPr>
          <w:rFonts w:ascii="Arial" w:eastAsia="Calibri" w:hAnsi="Arial" w:cs="Arial"/>
          <w:b/>
        </w:rPr>
        <w:t xml:space="preserve"> ad hoc služeb</w:t>
      </w:r>
      <w:r w:rsidR="00B91A9C" w:rsidRPr="00CA1570">
        <w:rPr>
          <w:rFonts w:ascii="Arial" w:eastAsia="Calibri" w:hAnsi="Arial" w:cs="Arial"/>
        </w:rPr>
        <w:t>“)</w:t>
      </w:r>
      <w:r w:rsidR="00084CA3" w:rsidRPr="00CA1570">
        <w:rPr>
          <w:rFonts w:ascii="Arial" w:eastAsia="Calibri" w:hAnsi="Arial" w:cs="Arial"/>
        </w:rPr>
        <w:t xml:space="preserve">. K realizaci </w:t>
      </w:r>
      <w:r w:rsidR="00BB7AA7" w:rsidRPr="00CA1570">
        <w:rPr>
          <w:rFonts w:ascii="Arial" w:eastAsia="Calibri" w:hAnsi="Arial" w:cs="Arial"/>
        </w:rPr>
        <w:t xml:space="preserve">ad hoc služeb </w:t>
      </w:r>
      <w:r w:rsidR="00084CA3" w:rsidRPr="00CA1570">
        <w:rPr>
          <w:rFonts w:ascii="Arial" w:eastAsia="Calibri" w:hAnsi="Arial" w:cs="Arial"/>
        </w:rPr>
        <w:t xml:space="preserve">může dojít až na základě písemného potvrzení </w:t>
      </w:r>
      <w:r w:rsidR="00BB7AA7" w:rsidRPr="00CA1570">
        <w:rPr>
          <w:rFonts w:ascii="Arial" w:eastAsia="Calibri" w:hAnsi="Arial" w:cs="Arial"/>
        </w:rPr>
        <w:t>Nabídky</w:t>
      </w:r>
      <w:r w:rsidR="002B0356" w:rsidRPr="00CA1570">
        <w:rPr>
          <w:rFonts w:ascii="Arial" w:eastAsia="Calibri" w:hAnsi="Arial" w:cs="Arial"/>
        </w:rPr>
        <w:t xml:space="preserve"> ad hoc služeb</w:t>
      </w:r>
      <w:r w:rsidR="00084CA3" w:rsidRPr="00CA1570">
        <w:rPr>
          <w:rFonts w:ascii="Arial" w:eastAsia="Calibri" w:hAnsi="Arial" w:cs="Arial"/>
        </w:rPr>
        <w:t xml:space="preserve"> objednatelem</w:t>
      </w:r>
      <w:r w:rsidR="00F70A2A" w:rsidRPr="00CA1570">
        <w:rPr>
          <w:rFonts w:ascii="Arial" w:eastAsia="Calibri" w:hAnsi="Arial" w:cs="Arial"/>
        </w:rPr>
        <w:t xml:space="preserve"> (písemně potvrzená Nabídka dále a výše také jako „</w:t>
      </w:r>
      <w:r w:rsidR="00F70A2A" w:rsidRPr="00CA1570">
        <w:rPr>
          <w:rFonts w:ascii="Arial" w:eastAsia="Calibri" w:hAnsi="Arial" w:cs="Arial"/>
          <w:b/>
          <w:bCs/>
        </w:rPr>
        <w:t xml:space="preserve">objednané </w:t>
      </w:r>
      <w:r w:rsidR="006F4C9E" w:rsidRPr="00CA1570">
        <w:rPr>
          <w:rFonts w:ascii="Arial" w:eastAsia="Calibri" w:hAnsi="Arial" w:cs="Arial"/>
          <w:b/>
          <w:bCs/>
        </w:rPr>
        <w:t xml:space="preserve">ad hoc </w:t>
      </w:r>
      <w:r w:rsidR="00F70A2A" w:rsidRPr="00CA1570">
        <w:rPr>
          <w:rFonts w:ascii="Arial" w:eastAsia="Calibri" w:hAnsi="Arial" w:cs="Arial"/>
          <w:b/>
          <w:bCs/>
        </w:rPr>
        <w:t>služby</w:t>
      </w:r>
      <w:r w:rsidR="00F70A2A" w:rsidRPr="00CA1570">
        <w:rPr>
          <w:rFonts w:ascii="Arial" w:eastAsia="Calibri" w:hAnsi="Arial" w:cs="Arial"/>
        </w:rPr>
        <w:t>“, příp.</w:t>
      </w:r>
      <w:r w:rsidR="003239D2" w:rsidRPr="00CA1570">
        <w:rPr>
          <w:rFonts w:ascii="Arial" w:eastAsia="Calibri" w:hAnsi="Arial" w:cs="Arial"/>
        </w:rPr>
        <w:t xml:space="preserve"> samostatně</w:t>
      </w:r>
      <w:r w:rsidR="00F70A2A" w:rsidRPr="00CA1570">
        <w:rPr>
          <w:rFonts w:ascii="Arial" w:eastAsia="Calibri" w:hAnsi="Arial" w:cs="Arial"/>
        </w:rPr>
        <w:t xml:space="preserve"> „</w:t>
      </w:r>
      <w:r w:rsidR="00F70A2A" w:rsidRPr="00CA1570">
        <w:rPr>
          <w:rFonts w:ascii="Arial" w:eastAsia="Calibri" w:hAnsi="Arial" w:cs="Arial"/>
          <w:b/>
          <w:bCs/>
        </w:rPr>
        <w:t>objednané rozvojové požadavky</w:t>
      </w:r>
      <w:r w:rsidR="00F70A2A" w:rsidRPr="00CA1570">
        <w:rPr>
          <w:rFonts w:ascii="Arial" w:eastAsia="Calibri" w:hAnsi="Arial" w:cs="Arial"/>
        </w:rPr>
        <w:t>“)</w:t>
      </w:r>
      <w:r w:rsidR="00084CA3" w:rsidRPr="00CA1570">
        <w:rPr>
          <w:rFonts w:ascii="Arial" w:eastAsia="Calibri" w:hAnsi="Arial" w:cs="Arial"/>
        </w:rPr>
        <w:t>.</w:t>
      </w:r>
    </w:p>
    <w:p w14:paraId="2FB5FF38" w14:textId="5F6A4288" w:rsidR="0092794C" w:rsidRPr="003B53CF" w:rsidRDefault="3BDD2795" w:rsidP="0092794C">
      <w:pPr>
        <w:numPr>
          <w:ilvl w:val="0"/>
          <w:numId w:val="1"/>
        </w:numPr>
        <w:spacing w:after="120"/>
        <w:ind w:left="426" w:hanging="426"/>
        <w:jc w:val="both"/>
        <w:textDirection w:val="btLr"/>
        <w:rPr>
          <w:rFonts w:ascii="Arial" w:eastAsia="Times New Roman" w:hAnsi="Arial" w:cs="Arial"/>
          <w:b/>
          <w:bCs/>
          <w:lang w:eastAsia="cs-CZ"/>
        </w:rPr>
      </w:pPr>
      <w:r w:rsidRPr="00CA1570">
        <w:rPr>
          <w:rFonts w:ascii="Arial" w:eastAsia="Times New Roman" w:hAnsi="Arial" w:cs="Arial"/>
          <w:lang w:eastAsia="cs-CZ"/>
        </w:rPr>
        <w:t>Objednatel se zavazuje za služby podpory</w:t>
      </w:r>
      <w:r w:rsidR="000C38AF" w:rsidRPr="00CA1570">
        <w:rPr>
          <w:rFonts w:ascii="Arial" w:eastAsia="Times New Roman" w:hAnsi="Arial" w:cs="Arial"/>
          <w:lang w:eastAsia="cs-CZ"/>
        </w:rPr>
        <w:t xml:space="preserve"> a</w:t>
      </w:r>
      <w:r w:rsidRPr="00CA1570">
        <w:rPr>
          <w:rFonts w:ascii="Arial" w:eastAsia="Times New Roman" w:hAnsi="Arial" w:cs="Arial"/>
          <w:lang w:eastAsia="cs-CZ"/>
        </w:rPr>
        <w:t xml:space="preserve"> za ad hoc služby uhradit poskytovateli cenu specifikovanou v čl. V této smlouvy.</w:t>
      </w:r>
      <w:r w:rsidR="00B01AD7" w:rsidRPr="00CA1570">
        <w:rPr>
          <w:rFonts w:ascii="Arial" w:eastAsia="Times New Roman" w:hAnsi="Arial" w:cs="Arial"/>
          <w:lang w:eastAsia="cs-CZ"/>
        </w:rPr>
        <w:t xml:space="preserve"> </w:t>
      </w:r>
      <w:r w:rsidR="0092794C" w:rsidRPr="00CA1570">
        <w:rPr>
          <w:rFonts w:ascii="Arial" w:eastAsia="Times New Roman" w:hAnsi="Arial" w:cs="Arial"/>
          <w:lang w:eastAsia="cs-CZ"/>
        </w:rPr>
        <w:t>Poskytovatel bere na vědomí, že plnění</w:t>
      </w:r>
      <w:r w:rsidR="003B0CD0" w:rsidRPr="00CA1570">
        <w:rPr>
          <w:rFonts w:ascii="Arial" w:eastAsia="Times New Roman" w:hAnsi="Arial" w:cs="Arial"/>
          <w:lang w:eastAsia="cs-CZ"/>
        </w:rPr>
        <w:t>, resp. protiplnění za služby</w:t>
      </w:r>
      <w:r w:rsidR="0092794C" w:rsidRPr="00CA1570">
        <w:rPr>
          <w:rFonts w:ascii="Arial" w:eastAsia="Times New Roman" w:hAnsi="Arial" w:cs="Arial"/>
          <w:lang w:eastAsia="cs-CZ"/>
        </w:rPr>
        <w:t xml:space="preserve"> poskytované v rámci této smlouvy</w:t>
      </w:r>
      <w:r w:rsidR="00C647BD" w:rsidRPr="00CA1570">
        <w:rPr>
          <w:rFonts w:ascii="Arial" w:eastAsia="Times New Roman" w:hAnsi="Arial" w:cs="Arial"/>
          <w:lang w:eastAsia="cs-CZ"/>
        </w:rPr>
        <w:t>,</w:t>
      </w:r>
      <w:r w:rsidR="0092794C" w:rsidRPr="00CA1570">
        <w:rPr>
          <w:rFonts w:ascii="Arial" w:eastAsia="Times New Roman" w:hAnsi="Arial" w:cs="Arial"/>
          <w:lang w:eastAsia="cs-CZ"/>
        </w:rPr>
        <w:t xml:space="preserve"> nepřesáhne</w:t>
      </w:r>
      <w:r w:rsidR="003B53CF" w:rsidRPr="00CA1570">
        <w:rPr>
          <w:rFonts w:ascii="Arial" w:eastAsia="Times New Roman" w:hAnsi="Arial" w:cs="Arial"/>
          <w:lang w:eastAsia="cs-CZ"/>
        </w:rPr>
        <w:t xml:space="preserve"> maximální</w:t>
      </w:r>
      <w:r w:rsidR="0092794C" w:rsidRPr="00CA1570">
        <w:rPr>
          <w:rFonts w:ascii="Arial" w:eastAsia="Times New Roman" w:hAnsi="Arial" w:cs="Arial"/>
          <w:lang w:eastAsia="cs-CZ"/>
        </w:rPr>
        <w:t xml:space="preserve"> finanční</w:t>
      </w:r>
      <w:r w:rsidR="0092794C" w:rsidRPr="001503DC">
        <w:rPr>
          <w:rFonts w:ascii="Arial" w:eastAsia="Times New Roman" w:hAnsi="Arial" w:cs="Arial"/>
          <w:lang w:eastAsia="cs-CZ"/>
        </w:rPr>
        <w:t xml:space="preserve"> limit </w:t>
      </w:r>
      <w:r w:rsidR="003B53CF" w:rsidRPr="001503DC">
        <w:rPr>
          <w:rFonts w:ascii="Arial" w:eastAsia="Times New Roman" w:hAnsi="Arial" w:cs="Arial"/>
          <w:lang w:eastAsia="cs-CZ"/>
        </w:rPr>
        <w:t>stanovený v čl. XIII odst. 2 této smlouvy</w:t>
      </w:r>
      <w:r w:rsidR="0092794C" w:rsidRPr="001503DC">
        <w:rPr>
          <w:rFonts w:ascii="Arial" w:eastAsia="Times New Roman" w:hAnsi="Arial" w:cs="Arial"/>
          <w:lang w:eastAsia="cs-CZ"/>
        </w:rPr>
        <w:t>.</w:t>
      </w:r>
    </w:p>
    <w:p w14:paraId="30ED800C" w14:textId="28CE1B0B" w:rsidR="00D5696A" w:rsidRPr="00132B99" w:rsidRDefault="6FAB8A9B" w:rsidP="53B561E2">
      <w:pPr>
        <w:numPr>
          <w:ilvl w:val="0"/>
          <w:numId w:val="1"/>
        </w:numPr>
        <w:spacing w:after="120"/>
        <w:ind w:left="426" w:hanging="426"/>
        <w:jc w:val="both"/>
        <w:rPr>
          <w:rFonts w:ascii="Arial" w:eastAsia="Times New Roman" w:hAnsi="Arial" w:cs="Arial"/>
          <w:b/>
          <w:bCs/>
          <w:lang w:eastAsia="cs-CZ"/>
        </w:rPr>
      </w:pPr>
      <w:r w:rsidRPr="00132B99">
        <w:rPr>
          <w:rFonts w:ascii="Arial" w:eastAsia="Times New Roman" w:hAnsi="Arial" w:cs="Arial"/>
          <w:lang w:eastAsia="cs-CZ"/>
        </w:rPr>
        <w:t xml:space="preserve">O zahájení poskytování služeb </w:t>
      </w:r>
      <w:r w:rsidR="6DBEB6D8" w:rsidRPr="00132B99">
        <w:rPr>
          <w:rFonts w:ascii="Arial" w:eastAsia="Times New Roman" w:hAnsi="Arial" w:cs="Arial"/>
          <w:lang w:eastAsia="cs-CZ"/>
        </w:rPr>
        <w:t xml:space="preserve">podpory </w:t>
      </w:r>
      <w:r w:rsidRPr="00132B99">
        <w:rPr>
          <w:rFonts w:ascii="Arial" w:eastAsia="Times New Roman" w:hAnsi="Arial" w:cs="Arial"/>
          <w:lang w:eastAsia="cs-CZ"/>
        </w:rPr>
        <w:t xml:space="preserve">bude smluvními stranami vyhotoven </w:t>
      </w:r>
      <w:r w:rsidRPr="008717A9">
        <w:rPr>
          <w:rFonts w:ascii="Arial" w:eastAsia="Times New Roman" w:hAnsi="Arial" w:cs="Arial"/>
          <w:b/>
          <w:bCs/>
          <w:lang w:eastAsia="cs-CZ"/>
        </w:rPr>
        <w:t>Přejímající protokol</w:t>
      </w:r>
      <w:r w:rsidR="519FFFBE" w:rsidRPr="00132B99">
        <w:rPr>
          <w:rFonts w:ascii="Arial" w:eastAsia="Times New Roman" w:hAnsi="Arial" w:cs="Arial"/>
          <w:lang w:eastAsia="cs-CZ"/>
        </w:rPr>
        <w:t>, a to nejpozději do 3 pracovních dnů ode dne nabytí účinnosti této smlouvy.</w:t>
      </w:r>
      <w:r w:rsidR="6F76F5E1" w:rsidRPr="00132B99">
        <w:rPr>
          <w:rFonts w:ascii="Arial" w:eastAsia="Times New Roman" w:hAnsi="Arial" w:cs="Arial"/>
          <w:lang w:eastAsia="cs-CZ"/>
        </w:rPr>
        <w:t xml:space="preserve"> Poskytování služeb podpory bude zahájeno dnem podpisu Přejímacího protokolu druhou ze smluvních stran.</w:t>
      </w:r>
      <w:r w:rsidR="6DBEB6D8" w:rsidRPr="00132B99">
        <w:rPr>
          <w:rFonts w:ascii="Arial" w:eastAsia="Times New Roman" w:hAnsi="Arial" w:cs="Arial"/>
          <w:lang w:eastAsia="cs-CZ"/>
        </w:rPr>
        <w:t xml:space="preserve"> </w:t>
      </w:r>
      <w:r w:rsidR="00416399">
        <w:rPr>
          <w:rFonts w:ascii="Arial" w:eastAsia="Times New Roman" w:hAnsi="Arial" w:cs="Arial"/>
          <w:lang w:eastAsia="cs-CZ"/>
        </w:rPr>
        <w:t>A</w:t>
      </w:r>
      <w:r w:rsidR="6DBEB6D8" w:rsidRPr="00132B99">
        <w:rPr>
          <w:rFonts w:ascii="Arial" w:eastAsia="Times New Roman" w:hAnsi="Arial" w:cs="Arial"/>
          <w:lang w:eastAsia="cs-CZ"/>
        </w:rPr>
        <w:t>d hoc</w:t>
      </w:r>
      <w:r w:rsidR="008717A9">
        <w:rPr>
          <w:rFonts w:ascii="Arial" w:eastAsia="Times New Roman" w:hAnsi="Arial" w:cs="Arial"/>
          <w:lang w:eastAsia="cs-CZ"/>
        </w:rPr>
        <w:t xml:space="preserve"> </w:t>
      </w:r>
      <w:r w:rsidR="00416399">
        <w:rPr>
          <w:rFonts w:ascii="Arial" w:eastAsia="Times New Roman" w:hAnsi="Arial" w:cs="Arial"/>
          <w:lang w:eastAsia="cs-CZ"/>
        </w:rPr>
        <w:t>s</w:t>
      </w:r>
      <w:r w:rsidR="00416399" w:rsidRPr="00132B99">
        <w:rPr>
          <w:rFonts w:ascii="Arial" w:eastAsia="Times New Roman" w:hAnsi="Arial" w:cs="Arial"/>
          <w:lang w:eastAsia="cs-CZ"/>
        </w:rPr>
        <w:t xml:space="preserve">lužby </w:t>
      </w:r>
      <w:r w:rsidR="6DBEB6D8" w:rsidRPr="00132B99">
        <w:rPr>
          <w:rFonts w:ascii="Arial" w:eastAsia="Times New Roman" w:hAnsi="Arial" w:cs="Arial"/>
          <w:lang w:eastAsia="cs-CZ"/>
        </w:rPr>
        <w:t xml:space="preserve">je objednatel oprávněn objednat </w:t>
      </w:r>
      <w:r w:rsidR="00EB1811">
        <w:rPr>
          <w:rFonts w:ascii="Arial" w:eastAsia="Times New Roman" w:hAnsi="Arial" w:cs="Arial"/>
          <w:lang w:eastAsia="cs-CZ"/>
        </w:rPr>
        <w:t xml:space="preserve">nejdříve </w:t>
      </w:r>
      <w:r w:rsidR="6DBEB6D8" w:rsidRPr="00132B99">
        <w:rPr>
          <w:rFonts w:ascii="Arial" w:eastAsia="Times New Roman" w:hAnsi="Arial" w:cs="Arial"/>
          <w:lang w:eastAsia="cs-CZ"/>
        </w:rPr>
        <w:t>po podpisu Přejímacího</w:t>
      </w:r>
      <w:r w:rsidR="558940F3" w:rsidRPr="00132B99">
        <w:rPr>
          <w:rFonts w:ascii="Arial" w:eastAsia="Times New Roman" w:hAnsi="Arial" w:cs="Arial"/>
          <w:lang w:eastAsia="cs-CZ"/>
        </w:rPr>
        <w:t xml:space="preserve"> protokolu druhou ze smluvních stran</w:t>
      </w:r>
      <w:r w:rsidR="00132B99" w:rsidRPr="00132B99">
        <w:rPr>
          <w:rFonts w:ascii="Arial" w:eastAsia="Times New Roman" w:hAnsi="Arial" w:cs="Arial"/>
          <w:lang w:eastAsia="cs-CZ"/>
        </w:rPr>
        <w:t>.</w:t>
      </w:r>
      <w:r w:rsidR="000B3A78">
        <w:rPr>
          <w:rFonts w:ascii="Arial" w:eastAsia="Times New Roman" w:hAnsi="Arial" w:cs="Arial"/>
          <w:lang w:eastAsia="cs-CZ"/>
        </w:rPr>
        <w:t xml:space="preserve"> </w:t>
      </w:r>
    </w:p>
    <w:p w14:paraId="6BDE9309" w14:textId="57C88B25" w:rsidR="00636DDB" w:rsidRPr="00264E18" w:rsidRDefault="47972CDB" w:rsidP="003B54C2">
      <w:pPr>
        <w:numPr>
          <w:ilvl w:val="0"/>
          <w:numId w:val="1"/>
        </w:numPr>
        <w:tabs>
          <w:tab w:val="left" w:pos="5670"/>
        </w:tabs>
        <w:spacing w:after="120"/>
        <w:ind w:left="426" w:hanging="426"/>
        <w:jc w:val="both"/>
        <w:rPr>
          <w:rFonts w:ascii="Arial" w:eastAsia="Times New Roman" w:hAnsi="Arial" w:cs="Arial"/>
          <w:b/>
          <w:bCs/>
          <w:lang w:eastAsia="cs-CZ"/>
        </w:rPr>
      </w:pPr>
      <w:r w:rsidRPr="00264E18">
        <w:rPr>
          <w:rFonts w:ascii="Arial" w:eastAsia="Times New Roman" w:hAnsi="Arial" w:cs="Arial"/>
          <w:lang w:eastAsia="cs-CZ"/>
        </w:rPr>
        <w:t>Podpisem Přejímacího protokolu potvrzuje poskytovatel, že převzal</w:t>
      </w:r>
      <w:r w:rsidR="7D1C7C44" w:rsidRPr="00264E18">
        <w:rPr>
          <w:rFonts w:ascii="Arial" w:eastAsia="Times New Roman" w:hAnsi="Arial" w:cs="Arial"/>
          <w:lang w:eastAsia="cs-CZ"/>
        </w:rPr>
        <w:t xml:space="preserve"> od objednatele </w:t>
      </w:r>
      <w:r w:rsidR="00130C1C" w:rsidRPr="00264E18">
        <w:rPr>
          <w:rFonts w:ascii="Arial" w:eastAsia="Times New Roman" w:hAnsi="Arial" w:cs="Arial"/>
          <w:lang w:eastAsia="cs-CZ"/>
        </w:rPr>
        <w:t>dílčí z</w:t>
      </w:r>
      <w:r w:rsidR="7D1C7C44" w:rsidRPr="00264E18">
        <w:rPr>
          <w:rFonts w:ascii="Arial" w:eastAsia="Times New Roman" w:hAnsi="Arial" w:cs="Arial"/>
          <w:lang w:eastAsia="cs-CZ"/>
        </w:rPr>
        <w:t xml:space="preserve">drojové kódy </w:t>
      </w:r>
      <w:r w:rsidR="00F81435" w:rsidRPr="00264E18">
        <w:rPr>
          <w:rFonts w:ascii="Arial" w:eastAsia="Times New Roman" w:hAnsi="Arial" w:cs="Arial"/>
          <w:lang w:eastAsia="cs-CZ"/>
        </w:rPr>
        <w:t>DMS</w:t>
      </w:r>
      <w:r w:rsidR="00BF73D3" w:rsidRPr="00264E18">
        <w:rPr>
          <w:rFonts w:ascii="Arial" w:eastAsia="Times New Roman" w:hAnsi="Arial" w:cs="Arial"/>
          <w:lang w:eastAsia="cs-CZ"/>
        </w:rPr>
        <w:t>,</w:t>
      </w:r>
      <w:r w:rsidR="7D1C7C44" w:rsidRPr="00264E18">
        <w:rPr>
          <w:rFonts w:ascii="Arial" w:eastAsia="Times New Roman" w:hAnsi="Arial" w:cs="Arial"/>
          <w:lang w:eastAsia="cs-CZ"/>
        </w:rPr>
        <w:t xml:space="preserve"> příslušnou dokumentaci</w:t>
      </w:r>
      <w:r w:rsidR="00BF73D3" w:rsidRPr="00264E18">
        <w:rPr>
          <w:rFonts w:ascii="Arial" w:eastAsia="Times New Roman" w:hAnsi="Arial" w:cs="Arial"/>
          <w:lang w:eastAsia="cs-CZ"/>
        </w:rPr>
        <w:t xml:space="preserve"> a konfigurační soubory DMS</w:t>
      </w:r>
      <w:r w:rsidR="0B936ECF" w:rsidRPr="00264E18">
        <w:rPr>
          <w:rFonts w:ascii="Arial" w:eastAsia="Times New Roman" w:hAnsi="Arial" w:cs="Arial"/>
          <w:lang w:eastAsia="cs-CZ"/>
        </w:rPr>
        <w:t xml:space="preserve">, </w:t>
      </w:r>
      <w:r w:rsidR="003101EE" w:rsidRPr="00264E18">
        <w:rPr>
          <w:rFonts w:ascii="Arial" w:eastAsia="Times New Roman" w:hAnsi="Arial" w:cs="Arial"/>
          <w:lang w:eastAsia="cs-CZ"/>
        </w:rPr>
        <w:t xml:space="preserve">dále, že </w:t>
      </w:r>
      <w:r w:rsidR="0B936ECF" w:rsidRPr="00264E18">
        <w:rPr>
          <w:rFonts w:ascii="Arial" w:eastAsia="Times New Roman" w:hAnsi="Arial" w:cs="Arial"/>
          <w:lang w:eastAsia="cs-CZ"/>
        </w:rPr>
        <w:t xml:space="preserve">získal </w:t>
      </w:r>
      <w:r w:rsidR="0B936ECF" w:rsidRPr="00264E18">
        <w:rPr>
          <w:rFonts w:ascii="Arial" w:eastAsia="Times New Roman" w:hAnsi="Arial" w:cs="Arial"/>
          <w:lang w:eastAsia="cs-CZ"/>
        </w:rPr>
        <w:lastRenderedPageBreak/>
        <w:t>od objednatele veškeré</w:t>
      </w:r>
      <w:r w:rsidR="516C0787" w:rsidRPr="00264E18">
        <w:rPr>
          <w:rFonts w:ascii="Arial" w:eastAsia="Times New Roman" w:hAnsi="Arial" w:cs="Arial"/>
          <w:lang w:eastAsia="cs-CZ"/>
        </w:rPr>
        <w:t xml:space="preserve"> nezbytné </w:t>
      </w:r>
      <w:r w:rsidR="0B936ECF" w:rsidRPr="00264E18">
        <w:rPr>
          <w:rFonts w:ascii="Arial" w:eastAsia="Times New Roman" w:hAnsi="Arial" w:cs="Arial"/>
          <w:lang w:eastAsia="cs-CZ"/>
        </w:rPr>
        <w:t>přístup</w:t>
      </w:r>
      <w:r w:rsidR="516C0787" w:rsidRPr="00264E18">
        <w:rPr>
          <w:rFonts w:ascii="Arial" w:eastAsia="Times New Roman" w:hAnsi="Arial" w:cs="Arial"/>
          <w:lang w:eastAsia="cs-CZ"/>
        </w:rPr>
        <w:t>y pro poskytování služeb dle této smlouvy</w:t>
      </w:r>
      <w:r w:rsidR="0B936ECF" w:rsidRPr="00264E18">
        <w:rPr>
          <w:rFonts w:ascii="Arial" w:eastAsia="Times New Roman" w:hAnsi="Arial" w:cs="Arial"/>
          <w:lang w:eastAsia="cs-CZ"/>
        </w:rPr>
        <w:t xml:space="preserve"> na vzdále</w:t>
      </w:r>
      <w:r w:rsidR="00716FD3" w:rsidRPr="00264E18">
        <w:rPr>
          <w:rFonts w:ascii="Arial" w:eastAsia="Times New Roman" w:hAnsi="Arial" w:cs="Arial"/>
          <w:lang w:eastAsia="cs-CZ"/>
        </w:rPr>
        <w:t>ný přístup k </w:t>
      </w:r>
      <w:r w:rsidR="00F81435" w:rsidRPr="00264E18">
        <w:rPr>
          <w:rFonts w:ascii="Arial" w:eastAsia="Times New Roman" w:hAnsi="Arial" w:cs="Arial"/>
          <w:lang w:eastAsia="cs-CZ"/>
        </w:rPr>
        <w:t>DMS</w:t>
      </w:r>
      <w:r w:rsidR="00716FD3" w:rsidRPr="00264E18">
        <w:rPr>
          <w:rFonts w:ascii="Arial" w:eastAsia="Times New Roman" w:hAnsi="Arial" w:cs="Arial"/>
          <w:lang w:eastAsia="cs-CZ"/>
        </w:rPr>
        <w:t xml:space="preserve"> a </w:t>
      </w:r>
      <w:r w:rsidR="1053C61F" w:rsidRPr="00264E18">
        <w:rPr>
          <w:rFonts w:ascii="Arial" w:eastAsia="Times New Roman" w:hAnsi="Arial" w:cs="Arial"/>
          <w:lang w:eastAsia="cs-CZ"/>
        </w:rPr>
        <w:t>že jsou splněny ze strany objednatele veškeré podmínky k řádnému plnění této smlouvy</w:t>
      </w:r>
      <w:r w:rsidR="79B5E2FC" w:rsidRPr="00264E18">
        <w:rPr>
          <w:rFonts w:ascii="Arial" w:eastAsia="Times New Roman" w:hAnsi="Arial" w:cs="Arial"/>
          <w:lang w:eastAsia="cs-CZ"/>
        </w:rPr>
        <w:t xml:space="preserve"> (dále jen „</w:t>
      </w:r>
      <w:r w:rsidR="79B5E2FC" w:rsidRPr="00264E18">
        <w:rPr>
          <w:rFonts w:ascii="Arial" w:eastAsia="Times New Roman" w:hAnsi="Arial" w:cs="Arial"/>
          <w:b/>
          <w:bCs/>
          <w:lang w:eastAsia="cs-CZ"/>
        </w:rPr>
        <w:t>Hmotné výstupy</w:t>
      </w:r>
      <w:r w:rsidR="79B5E2FC" w:rsidRPr="00264E18">
        <w:rPr>
          <w:rFonts w:ascii="Arial" w:eastAsia="Times New Roman" w:hAnsi="Arial" w:cs="Arial"/>
          <w:lang w:eastAsia="cs-CZ"/>
        </w:rPr>
        <w:t>“)</w:t>
      </w:r>
      <w:r w:rsidR="1053C61F" w:rsidRPr="00264E18">
        <w:rPr>
          <w:rFonts w:ascii="Arial" w:eastAsia="Times New Roman" w:hAnsi="Arial" w:cs="Arial"/>
          <w:lang w:eastAsia="cs-CZ"/>
        </w:rPr>
        <w:t>. T</w:t>
      </w:r>
      <w:r w:rsidR="00C331E8" w:rsidRPr="00264E18">
        <w:rPr>
          <w:rFonts w:ascii="Arial" w:eastAsia="Times New Roman" w:hAnsi="Arial" w:cs="Arial"/>
          <w:lang w:eastAsia="cs-CZ"/>
        </w:rPr>
        <w:t>o</w:t>
      </w:r>
      <w:r w:rsidR="1053C61F" w:rsidRPr="00264E18">
        <w:rPr>
          <w:rFonts w:ascii="Arial" w:eastAsia="Times New Roman" w:hAnsi="Arial" w:cs="Arial"/>
          <w:lang w:eastAsia="cs-CZ"/>
        </w:rPr>
        <w:t>to ujednání</w:t>
      </w:r>
      <w:r w:rsidR="088D089F" w:rsidRPr="00264E18">
        <w:rPr>
          <w:rFonts w:ascii="Arial" w:eastAsia="Times New Roman" w:hAnsi="Arial" w:cs="Arial"/>
          <w:lang w:eastAsia="cs-CZ"/>
        </w:rPr>
        <w:t xml:space="preserve"> se neuplatní v případě, že poskytovatelem je Autor</w:t>
      </w:r>
      <w:r w:rsidR="003101EE" w:rsidRPr="00264E18">
        <w:rPr>
          <w:rFonts w:ascii="Arial" w:eastAsia="Times New Roman" w:hAnsi="Arial" w:cs="Arial"/>
          <w:lang w:eastAsia="cs-CZ"/>
        </w:rPr>
        <w:t xml:space="preserve"> </w:t>
      </w:r>
      <w:r w:rsidR="00F81435" w:rsidRPr="00264E18">
        <w:rPr>
          <w:rFonts w:ascii="Arial" w:eastAsia="Times New Roman" w:hAnsi="Arial" w:cs="Arial"/>
          <w:lang w:eastAsia="cs-CZ"/>
        </w:rPr>
        <w:t>DMS</w:t>
      </w:r>
      <w:r w:rsidR="0067217A" w:rsidRPr="00264E18">
        <w:rPr>
          <w:rFonts w:ascii="Arial" w:eastAsia="Times New Roman" w:hAnsi="Arial" w:cs="Arial"/>
          <w:lang w:eastAsia="cs-CZ"/>
        </w:rPr>
        <w:t>, v takovém případě zahájí poskytovatel plnění dle této smlouvy na písemnou výzvu objednatele</w:t>
      </w:r>
      <w:r w:rsidR="088D089F" w:rsidRPr="00264E18">
        <w:rPr>
          <w:rFonts w:ascii="Arial" w:eastAsia="Times New Roman" w:hAnsi="Arial" w:cs="Arial"/>
          <w:lang w:eastAsia="cs-CZ"/>
        </w:rPr>
        <w:t>.</w:t>
      </w:r>
    </w:p>
    <w:p w14:paraId="6FA52BC0" w14:textId="54C0422E" w:rsidR="00696B96" w:rsidRPr="00A27258" w:rsidRDefault="79B5E2FC" w:rsidP="00696B96">
      <w:pPr>
        <w:numPr>
          <w:ilvl w:val="0"/>
          <w:numId w:val="1"/>
        </w:numPr>
        <w:spacing w:after="120"/>
        <w:ind w:left="426" w:hanging="426"/>
        <w:jc w:val="both"/>
        <w:rPr>
          <w:rFonts w:ascii="Arial" w:eastAsia="Times New Roman" w:hAnsi="Arial" w:cs="Arial"/>
          <w:lang w:eastAsia="cs-CZ"/>
        </w:rPr>
      </w:pPr>
      <w:r w:rsidRPr="00264E18">
        <w:rPr>
          <w:rFonts w:ascii="Arial" w:eastAsia="Times New Roman" w:hAnsi="Arial" w:cs="Arial"/>
          <w:lang w:eastAsia="cs-CZ"/>
        </w:rPr>
        <w:t>Poskytovatel bere na vědomí, že převzetím Hmotných výstupů k plnění této smlouvy nenabývá žádná oprávnění k</w:t>
      </w:r>
      <w:r w:rsidR="719C506E" w:rsidRPr="00264E18">
        <w:rPr>
          <w:rFonts w:ascii="Arial" w:eastAsia="Times New Roman" w:hAnsi="Arial" w:cs="Arial"/>
          <w:lang w:eastAsia="cs-CZ"/>
        </w:rPr>
        <w:t> užit</w:t>
      </w:r>
      <w:r w:rsidR="0089241A" w:rsidRPr="00264E18">
        <w:rPr>
          <w:rFonts w:ascii="Arial" w:eastAsia="Times New Roman" w:hAnsi="Arial" w:cs="Arial"/>
          <w:lang w:eastAsia="cs-CZ"/>
        </w:rPr>
        <w:t>í</w:t>
      </w:r>
      <w:r w:rsidR="719C506E" w:rsidRPr="00264E18">
        <w:rPr>
          <w:rFonts w:ascii="Arial" w:eastAsia="Times New Roman" w:hAnsi="Arial" w:cs="Arial"/>
          <w:lang w:eastAsia="cs-CZ"/>
        </w:rPr>
        <w:t xml:space="preserve"> </w:t>
      </w:r>
      <w:r w:rsidRPr="00264E18">
        <w:rPr>
          <w:rFonts w:ascii="Arial" w:eastAsia="Times New Roman" w:hAnsi="Arial" w:cs="Arial"/>
          <w:lang w:eastAsia="cs-CZ"/>
        </w:rPr>
        <w:t>Hmotný</w:t>
      </w:r>
      <w:r w:rsidR="0089241A" w:rsidRPr="00264E18">
        <w:rPr>
          <w:rFonts w:ascii="Arial" w:eastAsia="Times New Roman" w:hAnsi="Arial" w:cs="Arial"/>
          <w:lang w:eastAsia="cs-CZ"/>
        </w:rPr>
        <w:t>ch</w:t>
      </w:r>
      <w:r w:rsidRPr="00264E18">
        <w:rPr>
          <w:rFonts w:ascii="Arial" w:eastAsia="Times New Roman" w:hAnsi="Arial" w:cs="Arial"/>
          <w:lang w:eastAsia="cs-CZ"/>
        </w:rPr>
        <w:t xml:space="preserve"> výstupů či jejich dílčí</w:t>
      </w:r>
      <w:r w:rsidR="0089241A" w:rsidRPr="00264E18">
        <w:rPr>
          <w:rFonts w:ascii="Arial" w:eastAsia="Times New Roman" w:hAnsi="Arial" w:cs="Arial"/>
          <w:lang w:eastAsia="cs-CZ"/>
        </w:rPr>
        <w:t>ch</w:t>
      </w:r>
      <w:r w:rsidRPr="00264E18">
        <w:rPr>
          <w:rFonts w:ascii="Arial" w:eastAsia="Times New Roman" w:hAnsi="Arial" w:cs="Arial"/>
          <w:lang w:eastAsia="cs-CZ"/>
        </w:rPr>
        <w:t xml:space="preserve"> část</w:t>
      </w:r>
      <w:r w:rsidR="0089241A" w:rsidRPr="00264E18">
        <w:rPr>
          <w:rFonts w:ascii="Arial" w:eastAsia="Times New Roman" w:hAnsi="Arial" w:cs="Arial"/>
          <w:lang w:eastAsia="cs-CZ"/>
        </w:rPr>
        <w:t>í mimo účel vymezený v této smlouvě</w:t>
      </w:r>
      <w:r w:rsidRPr="00264E18">
        <w:rPr>
          <w:rFonts w:ascii="Arial" w:eastAsia="Times New Roman" w:hAnsi="Arial" w:cs="Arial"/>
          <w:lang w:eastAsia="cs-CZ"/>
        </w:rPr>
        <w:t xml:space="preserve">, </w:t>
      </w:r>
      <w:r w:rsidR="719C506E" w:rsidRPr="00264E18">
        <w:rPr>
          <w:rFonts w:ascii="Arial" w:eastAsia="Times New Roman" w:hAnsi="Arial" w:cs="Arial"/>
          <w:lang w:eastAsia="cs-CZ"/>
        </w:rPr>
        <w:t xml:space="preserve">resp. </w:t>
      </w:r>
      <w:r w:rsidR="009F2577" w:rsidRPr="00264E18">
        <w:rPr>
          <w:rFonts w:ascii="Arial" w:eastAsia="Times New Roman" w:hAnsi="Arial" w:cs="Arial"/>
          <w:lang w:eastAsia="cs-CZ"/>
        </w:rPr>
        <w:t>p</w:t>
      </w:r>
      <w:r w:rsidR="719C506E" w:rsidRPr="00264E18">
        <w:rPr>
          <w:rFonts w:ascii="Arial" w:eastAsia="Times New Roman" w:hAnsi="Arial" w:cs="Arial"/>
          <w:lang w:eastAsia="cs-CZ"/>
        </w:rPr>
        <w:t>oskytovatel</w:t>
      </w:r>
      <w:r w:rsidRPr="00264E18">
        <w:rPr>
          <w:rFonts w:ascii="Arial" w:eastAsia="Times New Roman" w:hAnsi="Arial" w:cs="Arial"/>
          <w:lang w:eastAsia="cs-CZ"/>
        </w:rPr>
        <w:t xml:space="preserve"> </w:t>
      </w:r>
      <w:r w:rsidR="0089241A" w:rsidRPr="00264E18">
        <w:rPr>
          <w:rFonts w:ascii="Arial" w:eastAsia="Times New Roman" w:hAnsi="Arial" w:cs="Arial"/>
          <w:lang w:eastAsia="cs-CZ"/>
        </w:rPr>
        <w:t>se zavazuje</w:t>
      </w:r>
      <w:r w:rsidR="719C506E" w:rsidRPr="00264E18">
        <w:rPr>
          <w:rFonts w:ascii="Arial" w:eastAsia="Times New Roman" w:hAnsi="Arial" w:cs="Arial"/>
          <w:lang w:eastAsia="cs-CZ"/>
        </w:rPr>
        <w:t xml:space="preserve"> Hmotné výstupy </w:t>
      </w:r>
      <w:r w:rsidRPr="00264E18">
        <w:rPr>
          <w:rFonts w:ascii="Arial" w:eastAsia="Times New Roman" w:hAnsi="Arial" w:cs="Arial"/>
          <w:lang w:eastAsia="cs-CZ"/>
        </w:rPr>
        <w:t>používat výhradně k plnění dle této smlouvy</w:t>
      </w:r>
      <w:r w:rsidR="719C506E" w:rsidRPr="00264E18">
        <w:rPr>
          <w:rFonts w:ascii="Arial" w:eastAsia="Times New Roman" w:hAnsi="Arial" w:cs="Arial"/>
          <w:lang w:eastAsia="cs-CZ"/>
        </w:rPr>
        <w:t xml:space="preserve">, </w:t>
      </w:r>
      <w:r w:rsidRPr="00264E18">
        <w:rPr>
          <w:rFonts w:ascii="Arial" w:eastAsia="Times New Roman" w:hAnsi="Arial" w:cs="Arial"/>
          <w:lang w:eastAsia="cs-CZ"/>
        </w:rPr>
        <w:t xml:space="preserve">tj. </w:t>
      </w:r>
      <w:r w:rsidR="719C506E" w:rsidRPr="00264E18">
        <w:rPr>
          <w:rFonts w:ascii="Arial" w:eastAsia="Times New Roman" w:hAnsi="Arial" w:cs="Arial"/>
          <w:lang w:eastAsia="cs-CZ"/>
        </w:rPr>
        <w:t xml:space="preserve">k zajišťování provozní podpory a rozvoji </w:t>
      </w:r>
      <w:r w:rsidR="00F81435" w:rsidRPr="00264E18">
        <w:rPr>
          <w:rFonts w:ascii="Arial" w:eastAsia="Times New Roman" w:hAnsi="Arial" w:cs="Arial"/>
          <w:lang w:eastAsia="cs-CZ"/>
        </w:rPr>
        <w:t>DMS</w:t>
      </w:r>
      <w:r w:rsidR="719C506E" w:rsidRPr="00264E18">
        <w:rPr>
          <w:rFonts w:ascii="Arial" w:eastAsia="Times New Roman" w:hAnsi="Arial" w:cs="Arial"/>
          <w:lang w:eastAsia="cs-CZ"/>
        </w:rPr>
        <w:t xml:space="preserve"> výhradně pro potřeby STC. Porušení </w:t>
      </w:r>
      <w:r w:rsidR="3ADDC040" w:rsidRPr="00264E18">
        <w:rPr>
          <w:rFonts w:ascii="Arial" w:eastAsia="Times New Roman" w:hAnsi="Arial" w:cs="Arial"/>
          <w:lang w:eastAsia="cs-CZ"/>
        </w:rPr>
        <w:t>uvedené povinnosti poskytovatele bude považováno za podstatné porušení smlouvy</w:t>
      </w:r>
      <w:bookmarkStart w:id="8" w:name="_Hlk77238407"/>
      <w:r w:rsidR="3ADDC040" w:rsidRPr="00264E18">
        <w:rPr>
          <w:rFonts w:ascii="Arial" w:eastAsia="Times New Roman" w:hAnsi="Arial" w:cs="Arial"/>
          <w:lang w:eastAsia="cs-CZ"/>
        </w:rPr>
        <w:t xml:space="preserve"> s právem objednatel odstoupit od smlouvy za podmínek uvedených v čl. X</w:t>
      </w:r>
      <w:r w:rsidR="00B433E2" w:rsidRPr="00264E18">
        <w:rPr>
          <w:rFonts w:ascii="Arial" w:eastAsia="Times New Roman" w:hAnsi="Arial" w:cs="Arial"/>
          <w:lang w:eastAsia="cs-CZ"/>
        </w:rPr>
        <w:t>II</w:t>
      </w:r>
      <w:r w:rsidR="3ADDC040" w:rsidRPr="00264E18">
        <w:rPr>
          <w:rFonts w:ascii="Arial" w:eastAsia="Times New Roman" w:hAnsi="Arial" w:cs="Arial"/>
          <w:lang w:eastAsia="cs-CZ"/>
        </w:rPr>
        <w:t xml:space="preserve">I této </w:t>
      </w:r>
      <w:r w:rsidR="3ADDC040" w:rsidRPr="00A27258">
        <w:rPr>
          <w:rFonts w:ascii="Arial" w:eastAsia="Times New Roman" w:hAnsi="Arial" w:cs="Arial"/>
          <w:lang w:eastAsia="cs-CZ"/>
        </w:rPr>
        <w:t>smlouvy</w:t>
      </w:r>
      <w:bookmarkEnd w:id="8"/>
      <w:r w:rsidR="3ADDC040" w:rsidRPr="00A27258">
        <w:rPr>
          <w:rFonts w:ascii="Arial" w:eastAsia="Times New Roman" w:hAnsi="Arial" w:cs="Arial"/>
          <w:lang w:eastAsia="cs-CZ"/>
        </w:rPr>
        <w:t xml:space="preserve">. Právo objednatele na smluvní pokutu tím není dotčeno. </w:t>
      </w:r>
    </w:p>
    <w:p w14:paraId="7BB94D93" w14:textId="08279DD4" w:rsidR="00683F58" w:rsidRPr="00A27258" w:rsidRDefault="00683F58" w:rsidP="00667461">
      <w:pPr>
        <w:numPr>
          <w:ilvl w:val="0"/>
          <w:numId w:val="1"/>
        </w:numPr>
        <w:spacing w:after="120"/>
        <w:ind w:left="426" w:hanging="426"/>
        <w:jc w:val="both"/>
        <w:rPr>
          <w:rFonts w:ascii="Arial" w:eastAsia="Times New Roman" w:hAnsi="Arial" w:cs="Arial"/>
          <w:lang w:eastAsia="cs-CZ"/>
        </w:rPr>
      </w:pPr>
      <w:r w:rsidRPr="00A27258">
        <w:rPr>
          <w:rFonts w:ascii="Arial" w:eastAsia="Times New Roman" w:hAnsi="Arial" w:cs="Arial"/>
          <w:lang w:eastAsia="cs-CZ"/>
        </w:rPr>
        <w:t xml:space="preserve">Poskytovatel je povinen </w:t>
      </w:r>
      <w:r w:rsidR="00C12274" w:rsidRPr="00A27258">
        <w:rPr>
          <w:rFonts w:ascii="Arial" w:eastAsia="Times New Roman" w:hAnsi="Arial" w:cs="Arial"/>
          <w:lang w:eastAsia="cs-CZ"/>
        </w:rPr>
        <w:t>zajistit</w:t>
      </w:r>
      <w:r w:rsidRPr="00A27258">
        <w:rPr>
          <w:rFonts w:ascii="Arial" w:eastAsia="Times New Roman" w:hAnsi="Arial" w:cs="Arial"/>
          <w:lang w:eastAsia="cs-CZ"/>
        </w:rPr>
        <w:t>, aby výsled</w:t>
      </w:r>
      <w:r w:rsidR="00055B04" w:rsidRPr="00A27258">
        <w:rPr>
          <w:rFonts w:ascii="Arial" w:eastAsia="Times New Roman" w:hAnsi="Arial" w:cs="Arial"/>
          <w:lang w:eastAsia="cs-CZ"/>
        </w:rPr>
        <w:t xml:space="preserve">né </w:t>
      </w:r>
      <w:r w:rsidRPr="00A27258">
        <w:rPr>
          <w:rFonts w:ascii="Arial" w:eastAsia="Times New Roman" w:hAnsi="Arial" w:cs="Arial"/>
          <w:lang w:eastAsia="cs-CZ"/>
        </w:rPr>
        <w:t>plnění byl</w:t>
      </w:r>
      <w:r w:rsidR="00055B04" w:rsidRPr="00A27258">
        <w:rPr>
          <w:rFonts w:ascii="Arial" w:eastAsia="Times New Roman" w:hAnsi="Arial" w:cs="Arial"/>
          <w:lang w:eastAsia="cs-CZ"/>
        </w:rPr>
        <w:t>o</w:t>
      </w:r>
      <w:r w:rsidRPr="00A27258">
        <w:rPr>
          <w:rFonts w:ascii="Arial" w:eastAsia="Times New Roman" w:hAnsi="Arial" w:cs="Arial"/>
          <w:lang w:eastAsia="cs-CZ"/>
        </w:rPr>
        <w:t xml:space="preserve"> v souladu s</w:t>
      </w:r>
      <w:r w:rsidR="001F2B88" w:rsidRPr="00A27258">
        <w:rPr>
          <w:rFonts w:ascii="Arial" w:eastAsia="Times New Roman" w:hAnsi="Arial" w:cs="Arial"/>
          <w:lang w:eastAsia="cs-CZ"/>
        </w:rPr>
        <w:t> </w:t>
      </w:r>
      <w:r w:rsidR="00667461" w:rsidRPr="00A27258">
        <w:rPr>
          <w:rFonts w:ascii="Arial" w:hAnsi="Arial" w:cs="Arial"/>
        </w:rPr>
        <w:t xml:space="preserve">požadavky aktuálně platných a účinných právních předpisů </w:t>
      </w:r>
      <w:r w:rsidR="00667461" w:rsidRPr="00A27258">
        <w:rPr>
          <w:rFonts w:ascii="Arial" w:eastAsia="Times New Roman" w:hAnsi="Arial" w:cs="Arial"/>
          <w:lang w:eastAsia="cs-CZ"/>
        </w:rPr>
        <w:t>zejména v souladu se zákonem č. 499/2004 Sb., o archivnictví a spisové službě a o změně některých zákonů, ve znění pozdějších předpisů, a jeho prováděcími předpisy</w:t>
      </w:r>
      <w:r w:rsidR="00746E81" w:rsidRPr="00A27258">
        <w:rPr>
          <w:rFonts w:ascii="Arial" w:eastAsia="Times New Roman" w:hAnsi="Arial" w:cs="Arial"/>
          <w:lang w:eastAsia="cs-CZ"/>
        </w:rPr>
        <w:t xml:space="preserve"> </w:t>
      </w:r>
      <w:r w:rsidR="00667461" w:rsidRPr="00A27258">
        <w:rPr>
          <w:rFonts w:ascii="Arial" w:hAnsi="Arial" w:cs="Arial"/>
        </w:rPr>
        <w:t xml:space="preserve">(včetně provedení atestace elektronického systému spisové služby ve smyslu § 69b </w:t>
      </w:r>
      <w:r w:rsidR="00F50512">
        <w:rPr>
          <w:rFonts w:ascii="Arial" w:hAnsi="Arial" w:cs="Arial"/>
        </w:rPr>
        <w:t>a násl.</w:t>
      </w:r>
      <w:r w:rsidR="00667461" w:rsidRPr="00A27258">
        <w:rPr>
          <w:rFonts w:ascii="Arial" w:hAnsi="Arial" w:cs="Arial"/>
        </w:rPr>
        <w:t xml:space="preserve"> zákona č. 499/2004 Sb., </w:t>
      </w:r>
      <w:r w:rsidR="00667461" w:rsidRPr="00A27258">
        <w:rPr>
          <w:rFonts w:ascii="Arial" w:eastAsia="Times New Roman" w:hAnsi="Arial" w:cs="Arial"/>
          <w:lang w:eastAsia="cs-CZ"/>
        </w:rPr>
        <w:t>o archivnictví a spisové službě a o změně některých zákonů, ve znění pozdějších předpisů</w:t>
      </w:r>
      <w:r w:rsidR="00667461" w:rsidRPr="00A27258">
        <w:rPr>
          <w:rFonts w:ascii="Arial" w:hAnsi="Arial" w:cs="Arial"/>
        </w:rPr>
        <w:t>),</w:t>
      </w:r>
      <w:r w:rsidR="00667461" w:rsidRPr="00A27258">
        <w:rPr>
          <w:rFonts w:ascii="Arial" w:eastAsia="Times New Roman" w:hAnsi="Arial" w:cs="Arial"/>
          <w:lang w:eastAsia="cs-CZ"/>
        </w:rPr>
        <w:t xml:space="preserve"> a se zákonem č. 181/2014, o kybernetické bezpečnosti a o změně</w:t>
      </w:r>
      <w:r w:rsidR="00667461" w:rsidRPr="0022265D">
        <w:rPr>
          <w:rFonts w:ascii="Arial" w:eastAsia="Times New Roman" w:hAnsi="Arial" w:cs="Arial"/>
          <w:lang w:eastAsia="cs-CZ"/>
        </w:rPr>
        <w:t xml:space="preserve"> souvisejících zákonů (zákon o kybernetické bezpečnosti)</w:t>
      </w:r>
      <w:r w:rsidR="00667461">
        <w:rPr>
          <w:rFonts w:ascii="Arial" w:eastAsia="Times New Roman" w:hAnsi="Arial" w:cs="Arial"/>
          <w:lang w:eastAsia="cs-CZ"/>
        </w:rPr>
        <w:t>, ve znění pozdějších předpisů,</w:t>
      </w:r>
      <w:r w:rsidR="00667461" w:rsidRPr="005231E5">
        <w:rPr>
          <w:rFonts w:ascii="Arial" w:eastAsia="Times New Roman" w:hAnsi="Arial" w:cs="Arial"/>
          <w:lang w:eastAsia="cs-CZ"/>
        </w:rPr>
        <w:t xml:space="preserve"> a jeho prováděcími předpisy</w:t>
      </w:r>
      <w:r w:rsidR="00746E81">
        <w:rPr>
          <w:rFonts w:ascii="Arial" w:hAnsi="Arial" w:cs="Arial"/>
        </w:rPr>
        <w:t>.</w:t>
      </w:r>
      <w:r w:rsidRPr="005231E5">
        <w:rPr>
          <w:rFonts w:ascii="Arial" w:eastAsia="Times New Roman" w:hAnsi="Arial" w:cs="Arial"/>
          <w:lang w:eastAsia="cs-CZ"/>
        </w:rPr>
        <w:t xml:space="preserve"> </w:t>
      </w:r>
      <w:r w:rsidRPr="00667461">
        <w:rPr>
          <w:rFonts w:ascii="Arial" w:eastAsia="Times New Roman" w:hAnsi="Arial" w:cs="Arial"/>
          <w:lang w:eastAsia="cs-CZ"/>
        </w:rPr>
        <w:t>Poskytovatel bere na vědomí, že v případě porušení této povinnosti je objednatel oprávněn požadovat po p</w:t>
      </w:r>
      <w:r w:rsidRPr="00B10D46">
        <w:rPr>
          <w:rFonts w:ascii="Arial" w:eastAsia="Times New Roman" w:hAnsi="Arial" w:cs="Arial"/>
          <w:lang w:eastAsia="cs-CZ"/>
        </w:rPr>
        <w:t xml:space="preserve">oskytovateli náhradu </w:t>
      </w:r>
      <w:r w:rsidRPr="00A27258">
        <w:rPr>
          <w:rFonts w:ascii="Arial" w:eastAsia="Times New Roman" w:hAnsi="Arial" w:cs="Arial"/>
          <w:lang w:eastAsia="cs-CZ"/>
        </w:rPr>
        <w:t xml:space="preserve">škody v plné výši, která mu v souvislosti s porušením této povinnosti vznikla; tím není </w:t>
      </w:r>
      <w:r w:rsidR="00C9054F" w:rsidRPr="00A27258">
        <w:rPr>
          <w:rFonts w:ascii="Arial" w:eastAsia="Times New Roman" w:hAnsi="Arial" w:cs="Arial"/>
          <w:lang w:eastAsia="cs-CZ"/>
        </w:rPr>
        <w:t>dotčena</w:t>
      </w:r>
      <w:r w:rsidRPr="00A27258">
        <w:rPr>
          <w:rFonts w:ascii="Arial" w:eastAsia="Times New Roman" w:hAnsi="Arial" w:cs="Arial"/>
          <w:lang w:eastAsia="cs-CZ"/>
        </w:rPr>
        <w:t xml:space="preserve"> možnost aplikace </w:t>
      </w:r>
      <w:r w:rsidR="00687456" w:rsidRPr="00A27258">
        <w:rPr>
          <w:rFonts w:ascii="Arial" w:eastAsia="Times New Roman" w:hAnsi="Arial" w:cs="Arial"/>
          <w:lang w:eastAsia="cs-CZ"/>
        </w:rPr>
        <w:t>ustanovení čl. XI odst. 4 ani čl. XIII odst. 4 písm. d)</w:t>
      </w:r>
      <w:r w:rsidRPr="00A27258">
        <w:rPr>
          <w:rFonts w:ascii="Arial" w:eastAsia="Times New Roman" w:hAnsi="Arial" w:cs="Arial"/>
          <w:lang w:eastAsia="cs-CZ"/>
        </w:rPr>
        <w:t xml:space="preserve"> dle této smlouvy.</w:t>
      </w:r>
    </w:p>
    <w:p w14:paraId="62C3EA73" w14:textId="36A862F9" w:rsidR="001F5C7B" w:rsidRDefault="001F5C7B" w:rsidP="00673784">
      <w:pPr>
        <w:keepNext/>
        <w:spacing w:after="120"/>
        <w:jc w:val="center"/>
        <w:rPr>
          <w:rFonts w:ascii="Arial" w:eastAsia="Times New Roman" w:hAnsi="Arial" w:cs="Arial"/>
          <w:b/>
          <w:lang w:eastAsia="cs-CZ"/>
        </w:rPr>
      </w:pPr>
      <w:r>
        <w:rPr>
          <w:rFonts w:ascii="Arial" w:eastAsia="Times New Roman" w:hAnsi="Arial" w:cs="Arial"/>
          <w:b/>
          <w:lang w:eastAsia="cs-CZ"/>
        </w:rPr>
        <w:t>I</w:t>
      </w:r>
      <w:r w:rsidR="00EE1842">
        <w:rPr>
          <w:rFonts w:ascii="Arial" w:eastAsia="Times New Roman" w:hAnsi="Arial" w:cs="Arial"/>
          <w:b/>
          <w:lang w:eastAsia="cs-CZ"/>
        </w:rPr>
        <w:t>V</w:t>
      </w:r>
      <w:r>
        <w:rPr>
          <w:rFonts w:ascii="Arial" w:eastAsia="Times New Roman" w:hAnsi="Arial" w:cs="Arial"/>
          <w:b/>
          <w:lang w:eastAsia="cs-CZ"/>
        </w:rPr>
        <w:t>.</w:t>
      </w:r>
    </w:p>
    <w:p w14:paraId="110634FE" w14:textId="5BFD7CE6" w:rsidR="00760403" w:rsidRPr="001F5C7B" w:rsidRDefault="00760403" w:rsidP="007E0CDC">
      <w:pPr>
        <w:spacing w:after="120"/>
        <w:jc w:val="center"/>
        <w:rPr>
          <w:rFonts w:ascii="Arial" w:eastAsia="Times New Roman" w:hAnsi="Arial" w:cs="Arial"/>
          <w:b/>
          <w:lang w:eastAsia="cs-CZ"/>
        </w:rPr>
      </w:pPr>
      <w:r w:rsidRPr="001F5C7B">
        <w:rPr>
          <w:rFonts w:ascii="Arial" w:eastAsia="Times New Roman" w:hAnsi="Arial" w:cs="Arial"/>
          <w:b/>
          <w:lang w:eastAsia="cs-CZ"/>
        </w:rPr>
        <w:t>MÍSTO PLNĚNÍ</w:t>
      </w:r>
      <w:r w:rsidR="006C6A25">
        <w:rPr>
          <w:rFonts w:ascii="Arial" w:eastAsia="Times New Roman" w:hAnsi="Arial" w:cs="Arial"/>
          <w:b/>
          <w:lang w:eastAsia="cs-CZ"/>
        </w:rPr>
        <w:t>, DOBA</w:t>
      </w:r>
      <w:r w:rsidR="00D21267">
        <w:rPr>
          <w:rFonts w:ascii="Arial" w:eastAsia="Times New Roman" w:hAnsi="Arial" w:cs="Arial"/>
          <w:b/>
          <w:lang w:eastAsia="cs-CZ"/>
        </w:rPr>
        <w:t xml:space="preserve"> A ZPŮSOB PLNĚNÍ</w:t>
      </w:r>
    </w:p>
    <w:p w14:paraId="362BA760" w14:textId="551B28BC" w:rsidR="00760403" w:rsidRPr="001F5C7B" w:rsidRDefault="00760403" w:rsidP="00FC676E">
      <w:pPr>
        <w:numPr>
          <w:ilvl w:val="0"/>
          <w:numId w:val="3"/>
        </w:numPr>
        <w:spacing w:after="120"/>
        <w:ind w:left="426" w:hanging="426"/>
        <w:jc w:val="both"/>
        <w:rPr>
          <w:rFonts w:ascii="Arial" w:eastAsia="Times New Roman" w:hAnsi="Arial" w:cs="Arial"/>
          <w:lang w:eastAsia="cs-CZ"/>
        </w:rPr>
      </w:pPr>
      <w:r w:rsidRPr="001F5C7B">
        <w:rPr>
          <w:rFonts w:ascii="Arial" w:eastAsia="Calibri" w:hAnsi="Arial" w:cs="Arial"/>
        </w:rPr>
        <w:t>Místem p</w:t>
      </w:r>
      <w:r w:rsidR="00E20C9C">
        <w:rPr>
          <w:rFonts w:ascii="Arial" w:eastAsia="Calibri" w:hAnsi="Arial" w:cs="Arial"/>
        </w:rPr>
        <w:t>oskytování služeb</w:t>
      </w:r>
      <w:r w:rsidRPr="001F5C7B">
        <w:rPr>
          <w:rFonts w:ascii="Arial" w:eastAsia="Calibri" w:hAnsi="Arial" w:cs="Arial"/>
        </w:rPr>
        <w:t xml:space="preserve"> je sídlo </w:t>
      </w:r>
      <w:r w:rsidR="00AD0068">
        <w:rPr>
          <w:rFonts w:ascii="Arial" w:eastAsia="Times New Roman" w:hAnsi="Arial" w:cs="Arial"/>
          <w:lang w:eastAsia="cs-CZ"/>
        </w:rPr>
        <w:t>poskytovatele</w:t>
      </w:r>
      <w:r w:rsidRPr="00AE19BB">
        <w:rPr>
          <w:rFonts w:ascii="Arial" w:eastAsia="Calibri" w:hAnsi="Arial" w:cs="Arial"/>
        </w:rPr>
        <w:t>,</w:t>
      </w:r>
      <w:r w:rsidRPr="001F5C7B">
        <w:rPr>
          <w:rFonts w:ascii="Arial" w:eastAsia="Calibri" w:hAnsi="Arial" w:cs="Arial"/>
        </w:rPr>
        <w:t xml:space="preserve"> sídlo objednatele </w:t>
      </w:r>
      <w:r w:rsidRPr="00AE19BB">
        <w:rPr>
          <w:rFonts w:ascii="Arial" w:eastAsia="Calibri" w:hAnsi="Arial" w:cs="Arial"/>
        </w:rPr>
        <w:t>a</w:t>
      </w:r>
      <w:r w:rsidR="000F68C0" w:rsidRPr="00AE19BB">
        <w:rPr>
          <w:rFonts w:ascii="Arial" w:eastAsia="Calibri" w:hAnsi="Arial" w:cs="Arial"/>
        </w:rPr>
        <w:t xml:space="preserve"> v případě potřeby</w:t>
      </w:r>
      <w:r w:rsidRPr="00AE19BB">
        <w:rPr>
          <w:rFonts w:ascii="Arial" w:eastAsia="Calibri" w:hAnsi="Arial" w:cs="Arial"/>
        </w:rPr>
        <w:t xml:space="preserve"> </w:t>
      </w:r>
      <w:r w:rsidR="00A445F9" w:rsidRPr="00AE19BB">
        <w:rPr>
          <w:rFonts w:ascii="Arial" w:eastAsia="Calibri" w:hAnsi="Arial" w:cs="Arial"/>
        </w:rPr>
        <w:t xml:space="preserve">také </w:t>
      </w:r>
      <w:r w:rsidRPr="00AE19BB">
        <w:rPr>
          <w:rFonts w:ascii="Arial" w:eastAsia="Calibri" w:hAnsi="Arial" w:cs="Arial"/>
        </w:rPr>
        <w:t>výrobní závody objednatele</w:t>
      </w:r>
    </w:p>
    <w:p w14:paraId="43C0E312" w14:textId="0DF68F1D" w:rsidR="00760403" w:rsidRPr="001F5C7B" w:rsidRDefault="00760403" w:rsidP="00FC676E">
      <w:pPr>
        <w:keepLines/>
        <w:widowControl w:val="0"/>
        <w:numPr>
          <w:ilvl w:val="0"/>
          <w:numId w:val="2"/>
        </w:numPr>
        <w:spacing w:after="120"/>
        <w:jc w:val="both"/>
        <w:outlineLvl w:val="1"/>
        <w:rPr>
          <w:rFonts w:ascii="Arial" w:eastAsia="Times New Roman" w:hAnsi="Arial" w:cs="Arial"/>
          <w:b/>
          <w:bCs/>
        </w:rPr>
      </w:pPr>
      <w:r w:rsidRPr="001F5C7B">
        <w:rPr>
          <w:rFonts w:ascii="Arial" w:eastAsia="Times New Roman" w:hAnsi="Arial" w:cs="Arial"/>
          <w:b/>
          <w:bCs/>
        </w:rPr>
        <w:t>Výrobní závod I na adrese Růžová 6, čp. 943, 110 00 Praha 1,</w:t>
      </w:r>
    </w:p>
    <w:p w14:paraId="59D3F12B" w14:textId="74E9B515" w:rsidR="00760403" w:rsidRPr="001F5C7B" w:rsidRDefault="00760403" w:rsidP="00FC676E">
      <w:pPr>
        <w:keepLines/>
        <w:widowControl w:val="0"/>
        <w:numPr>
          <w:ilvl w:val="0"/>
          <w:numId w:val="2"/>
        </w:numPr>
        <w:spacing w:after="120"/>
        <w:jc w:val="both"/>
        <w:outlineLvl w:val="1"/>
        <w:rPr>
          <w:rFonts w:ascii="Arial" w:eastAsia="Times New Roman" w:hAnsi="Arial" w:cs="Arial"/>
          <w:b/>
          <w:bCs/>
        </w:rPr>
      </w:pPr>
      <w:r w:rsidRPr="001F5C7B">
        <w:rPr>
          <w:rFonts w:ascii="Arial" w:eastAsia="Times New Roman" w:hAnsi="Arial" w:cs="Arial"/>
          <w:b/>
          <w:bCs/>
        </w:rPr>
        <w:t>Výrobní závod II na adrese Za Viaduktem 1143/8, 170 00 Praha 7</w:t>
      </w:r>
      <w:r w:rsidR="00C065FA">
        <w:rPr>
          <w:rFonts w:ascii="Arial" w:eastAsia="Times New Roman" w:hAnsi="Arial" w:cs="Arial"/>
          <w:b/>
          <w:bCs/>
        </w:rPr>
        <w:t>.</w:t>
      </w:r>
    </w:p>
    <w:p w14:paraId="7E5637F7" w14:textId="0C6B471B" w:rsidR="00877073" w:rsidRDefault="31C693A9" w:rsidP="00FC676E">
      <w:pPr>
        <w:numPr>
          <w:ilvl w:val="0"/>
          <w:numId w:val="3"/>
        </w:numPr>
        <w:spacing w:after="120"/>
        <w:ind w:left="426" w:hanging="426"/>
        <w:jc w:val="both"/>
        <w:rPr>
          <w:rFonts w:ascii="Arial" w:eastAsia="Calibri" w:hAnsi="Arial" w:cs="Arial"/>
        </w:rPr>
      </w:pPr>
      <w:r w:rsidRPr="53B561E2">
        <w:rPr>
          <w:rFonts w:ascii="Arial" w:eastAsia="Calibri" w:hAnsi="Arial" w:cs="Arial"/>
        </w:rPr>
        <w:t xml:space="preserve">Poskytovatel poskytuje služby </w:t>
      </w:r>
      <w:r w:rsidR="00B752BF">
        <w:rPr>
          <w:rFonts w:ascii="Arial" w:eastAsia="Calibri" w:hAnsi="Arial" w:cs="Arial"/>
        </w:rPr>
        <w:t>dle této smlouvy</w:t>
      </w:r>
      <w:r w:rsidRPr="53B561E2">
        <w:rPr>
          <w:rFonts w:ascii="Arial" w:eastAsia="Calibri" w:hAnsi="Arial" w:cs="Arial"/>
        </w:rPr>
        <w:t xml:space="preserve"> formou elektronické komunikace, </w:t>
      </w:r>
      <w:r w:rsidR="534EF67B" w:rsidRPr="53B561E2">
        <w:rPr>
          <w:rFonts w:ascii="Arial" w:eastAsia="Calibri" w:hAnsi="Arial" w:cs="Arial"/>
        </w:rPr>
        <w:t xml:space="preserve">vzdáleným přístupem k systému, </w:t>
      </w:r>
      <w:r w:rsidRPr="53B561E2">
        <w:rPr>
          <w:rFonts w:ascii="Arial" w:eastAsia="Calibri" w:hAnsi="Arial" w:cs="Arial"/>
        </w:rPr>
        <w:t>telefonicky nebo v nezbytných případech osobně v místě sídla objednatele</w:t>
      </w:r>
      <w:r w:rsidR="534EF67B" w:rsidRPr="53B561E2">
        <w:rPr>
          <w:rFonts w:ascii="Arial" w:eastAsia="Calibri" w:hAnsi="Arial" w:cs="Arial"/>
        </w:rPr>
        <w:t>.</w:t>
      </w:r>
      <w:r w:rsidR="00B72C03">
        <w:rPr>
          <w:rFonts w:ascii="Arial" w:eastAsia="Calibri" w:hAnsi="Arial" w:cs="Arial"/>
        </w:rPr>
        <w:t xml:space="preserve"> </w:t>
      </w:r>
    </w:p>
    <w:p w14:paraId="658E2A39" w14:textId="234CE566" w:rsidR="006C6A25" w:rsidRPr="00A27258" w:rsidRDefault="264D2CDA" w:rsidP="00FC676E">
      <w:pPr>
        <w:numPr>
          <w:ilvl w:val="0"/>
          <w:numId w:val="3"/>
        </w:numPr>
        <w:spacing w:after="120"/>
        <w:ind w:left="426" w:hanging="426"/>
        <w:jc w:val="both"/>
        <w:rPr>
          <w:rFonts w:ascii="Arial" w:eastAsia="Calibri" w:hAnsi="Arial" w:cs="Arial"/>
        </w:rPr>
      </w:pPr>
      <w:r w:rsidRPr="53B561E2">
        <w:rPr>
          <w:rFonts w:ascii="Arial" w:eastAsia="Calibri" w:hAnsi="Arial" w:cs="Arial"/>
        </w:rPr>
        <w:t>Poskytovatel se zavazuje poskytovat plnění dle této smlouvy ve lhůtách, rozsahu a úrovni služeb sjednaných smluvními stranami, a dále uvedených v </w:t>
      </w:r>
      <w:r w:rsidR="00A320F0">
        <w:rPr>
          <w:rFonts w:ascii="Arial" w:eastAsia="Calibri" w:hAnsi="Arial" w:cs="Arial"/>
        </w:rPr>
        <w:t>P</w:t>
      </w:r>
      <w:r w:rsidRPr="53B561E2">
        <w:rPr>
          <w:rFonts w:ascii="Arial" w:eastAsia="Calibri" w:hAnsi="Arial" w:cs="Arial"/>
        </w:rPr>
        <w:t xml:space="preserve">říloze č. 1 této smlouvy </w:t>
      </w:r>
      <w:r w:rsidR="00A320F0" w:rsidRPr="00A31A82">
        <w:rPr>
          <w:rFonts w:ascii="Arial" w:eastAsia="Calibri" w:hAnsi="Arial" w:cs="Arial"/>
        </w:rPr>
        <w:t>a v </w:t>
      </w:r>
      <w:r w:rsidR="00A320F0" w:rsidRPr="00A27258">
        <w:rPr>
          <w:rFonts w:ascii="Arial" w:eastAsia="Calibri" w:hAnsi="Arial" w:cs="Arial"/>
        </w:rPr>
        <w:t>Příloze č. 2 této smlouvy.</w:t>
      </w:r>
    </w:p>
    <w:p w14:paraId="58094402" w14:textId="51D22FB1" w:rsidR="00CE1991" w:rsidRPr="00A27258" w:rsidRDefault="00CE1991" w:rsidP="00FC676E">
      <w:pPr>
        <w:numPr>
          <w:ilvl w:val="0"/>
          <w:numId w:val="3"/>
        </w:numPr>
        <w:spacing w:after="120"/>
        <w:ind w:left="426" w:hanging="426"/>
        <w:jc w:val="both"/>
        <w:rPr>
          <w:rFonts w:ascii="Arial" w:eastAsia="Calibri" w:hAnsi="Arial" w:cs="Arial"/>
        </w:rPr>
      </w:pPr>
      <w:r w:rsidRPr="00A27258">
        <w:rPr>
          <w:rFonts w:ascii="Arial" w:eastAsia="Calibri" w:hAnsi="Arial" w:cs="Arial"/>
        </w:rPr>
        <w:t xml:space="preserve">Objednatel předpokládá dokončení všech rozvojových požadavků, tzn. jejich odsouhlasení prostřednictvím </w:t>
      </w:r>
      <w:r w:rsidR="00DE07CE" w:rsidRPr="00A27258">
        <w:rPr>
          <w:rFonts w:ascii="Arial" w:eastAsia="Calibri" w:hAnsi="Arial" w:cs="Arial"/>
        </w:rPr>
        <w:t>jednotlivých A</w:t>
      </w:r>
      <w:r w:rsidRPr="00A27258">
        <w:rPr>
          <w:rFonts w:ascii="Arial" w:eastAsia="Calibri" w:hAnsi="Arial" w:cs="Arial"/>
        </w:rPr>
        <w:t>kceptačních protokolů</w:t>
      </w:r>
      <w:r w:rsidR="00DE07CE" w:rsidRPr="00A27258">
        <w:rPr>
          <w:rFonts w:ascii="Arial" w:eastAsia="Calibri" w:hAnsi="Arial" w:cs="Arial"/>
        </w:rPr>
        <w:t xml:space="preserve"> s výsledkem: bez vý</w:t>
      </w:r>
      <w:r w:rsidR="00706027" w:rsidRPr="00A27258">
        <w:rPr>
          <w:rFonts w:ascii="Arial" w:eastAsia="Calibri" w:hAnsi="Arial" w:cs="Arial"/>
        </w:rPr>
        <w:t>h</w:t>
      </w:r>
      <w:r w:rsidR="00DE07CE" w:rsidRPr="00A27258">
        <w:rPr>
          <w:rFonts w:ascii="Arial" w:eastAsia="Calibri" w:hAnsi="Arial" w:cs="Arial"/>
        </w:rPr>
        <w:t>rad</w:t>
      </w:r>
      <w:r w:rsidRPr="00A27258">
        <w:rPr>
          <w:rFonts w:ascii="Arial" w:eastAsia="Calibri" w:hAnsi="Arial" w:cs="Arial"/>
        </w:rPr>
        <w:t>, nejpozději do konce roku 2023.</w:t>
      </w:r>
    </w:p>
    <w:p w14:paraId="6D77F338" w14:textId="18EC89EF" w:rsidR="001F5C7B" w:rsidRDefault="001F5C7B" w:rsidP="007E0CDC">
      <w:pPr>
        <w:spacing w:after="120"/>
        <w:jc w:val="center"/>
        <w:rPr>
          <w:rFonts w:ascii="Arial" w:eastAsia="Times New Roman" w:hAnsi="Arial" w:cs="Arial"/>
          <w:b/>
          <w:lang w:eastAsia="cs-CZ"/>
        </w:rPr>
      </w:pPr>
      <w:r w:rsidRPr="00A27258">
        <w:rPr>
          <w:rFonts w:ascii="Arial" w:eastAsia="Times New Roman" w:hAnsi="Arial" w:cs="Arial"/>
          <w:b/>
          <w:lang w:eastAsia="cs-CZ"/>
        </w:rPr>
        <w:t>V.</w:t>
      </w:r>
    </w:p>
    <w:p w14:paraId="2DBAA93A" w14:textId="73BD4629" w:rsidR="00760403" w:rsidRPr="001F5C7B" w:rsidRDefault="00760403" w:rsidP="007E0CDC">
      <w:pPr>
        <w:spacing w:after="120"/>
        <w:jc w:val="center"/>
        <w:rPr>
          <w:rFonts w:ascii="Arial" w:eastAsia="Times New Roman" w:hAnsi="Arial" w:cs="Arial"/>
          <w:b/>
          <w:lang w:eastAsia="cs-CZ"/>
        </w:rPr>
      </w:pPr>
      <w:r w:rsidRPr="001F5C7B">
        <w:rPr>
          <w:rFonts w:ascii="Arial" w:eastAsia="Times New Roman" w:hAnsi="Arial" w:cs="Arial"/>
          <w:b/>
          <w:lang w:eastAsia="cs-CZ"/>
        </w:rPr>
        <w:t>CENA A PLATEBNÍ PODMÍNKY</w:t>
      </w:r>
    </w:p>
    <w:p w14:paraId="6CFACF8A" w14:textId="2F706BF7" w:rsidR="00760403" w:rsidRPr="00743451" w:rsidRDefault="00760403" w:rsidP="00FC676E">
      <w:pPr>
        <w:numPr>
          <w:ilvl w:val="0"/>
          <w:numId w:val="10"/>
        </w:numPr>
        <w:spacing w:after="120"/>
        <w:ind w:left="426" w:hanging="426"/>
        <w:jc w:val="both"/>
        <w:rPr>
          <w:rFonts w:ascii="Arial" w:eastAsia="Calibri" w:hAnsi="Arial" w:cs="Arial"/>
          <w:b/>
        </w:rPr>
      </w:pPr>
      <w:r w:rsidRPr="00B37406">
        <w:rPr>
          <w:rFonts w:ascii="Arial" w:eastAsia="Times New Roman" w:hAnsi="Arial" w:cs="Arial"/>
          <w:b/>
          <w:bCs/>
          <w:color w:val="000000"/>
          <w:lang w:eastAsia="cs-CZ"/>
        </w:rPr>
        <w:t xml:space="preserve">Cena </w:t>
      </w:r>
      <w:r w:rsidR="00381400" w:rsidRPr="00B37406">
        <w:rPr>
          <w:rFonts w:ascii="Arial" w:eastAsia="Times New Roman" w:hAnsi="Arial" w:cs="Arial"/>
          <w:b/>
          <w:bCs/>
          <w:color w:val="000000"/>
          <w:lang w:eastAsia="cs-CZ"/>
        </w:rPr>
        <w:t>služeb</w:t>
      </w:r>
      <w:r w:rsidR="00051314" w:rsidRPr="00051314">
        <w:t xml:space="preserve"> </w:t>
      </w:r>
      <w:r w:rsidR="00051314" w:rsidRPr="00051314">
        <w:rPr>
          <w:rFonts w:ascii="Arial" w:eastAsia="Times New Roman" w:hAnsi="Arial" w:cs="Arial"/>
          <w:b/>
          <w:bCs/>
          <w:color w:val="000000"/>
          <w:lang w:eastAsia="cs-CZ"/>
        </w:rPr>
        <w:t>podpory</w:t>
      </w:r>
      <w:r w:rsidR="00381400">
        <w:rPr>
          <w:rFonts w:ascii="Arial" w:eastAsia="Times New Roman" w:hAnsi="Arial" w:cs="Arial"/>
          <w:color w:val="000000"/>
          <w:lang w:eastAsia="cs-CZ"/>
        </w:rPr>
        <w:t xml:space="preserve"> </w:t>
      </w:r>
      <w:r w:rsidR="00051314">
        <w:rPr>
          <w:rFonts w:ascii="Arial" w:eastAsia="Times New Roman" w:hAnsi="Arial" w:cs="Arial"/>
          <w:color w:val="000000"/>
          <w:lang w:eastAsia="cs-CZ"/>
        </w:rPr>
        <w:t xml:space="preserve">dle </w:t>
      </w:r>
      <w:r w:rsidR="001104E5">
        <w:rPr>
          <w:rFonts w:ascii="Arial" w:eastAsia="Times New Roman" w:hAnsi="Arial" w:cs="Arial"/>
          <w:color w:val="000000"/>
          <w:lang w:eastAsia="cs-CZ"/>
        </w:rPr>
        <w:t xml:space="preserve">čl. III odst. 1 </w:t>
      </w:r>
      <w:r w:rsidR="0060461D">
        <w:rPr>
          <w:rFonts w:ascii="Arial" w:eastAsia="Times New Roman" w:hAnsi="Arial" w:cs="Arial"/>
          <w:color w:val="000000"/>
          <w:lang w:eastAsia="cs-CZ"/>
        </w:rPr>
        <w:t xml:space="preserve">této </w:t>
      </w:r>
      <w:r w:rsidR="009B39AA" w:rsidRPr="001F5C7B">
        <w:rPr>
          <w:rFonts w:ascii="Arial" w:eastAsia="Times New Roman" w:hAnsi="Arial" w:cs="Arial"/>
          <w:color w:val="000000"/>
          <w:lang w:eastAsia="cs-CZ"/>
        </w:rPr>
        <w:t>smlouvy</w:t>
      </w:r>
      <w:r w:rsidRPr="001F5C7B">
        <w:rPr>
          <w:rFonts w:ascii="Arial" w:eastAsia="Times New Roman" w:hAnsi="Arial" w:cs="Arial"/>
          <w:color w:val="000000"/>
          <w:lang w:eastAsia="cs-CZ"/>
        </w:rPr>
        <w:t xml:space="preserve"> je stanovena v souladu s </w:t>
      </w:r>
      <w:r w:rsidR="003A61A4" w:rsidRPr="00743451">
        <w:rPr>
          <w:rFonts w:ascii="Arial" w:eastAsia="Times New Roman" w:hAnsi="Arial" w:cs="Arial"/>
          <w:color w:val="000000"/>
          <w:lang w:eastAsia="cs-CZ"/>
        </w:rPr>
        <w:t>N</w:t>
      </w:r>
      <w:r w:rsidRPr="00743451">
        <w:rPr>
          <w:rFonts w:ascii="Arial" w:eastAsia="Times New Roman" w:hAnsi="Arial" w:cs="Arial"/>
          <w:color w:val="000000"/>
          <w:lang w:eastAsia="cs-CZ"/>
        </w:rPr>
        <w:t xml:space="preserve">abídkou a činí </w:t>
      </w:r>
      <w:r w:rsidR="00EE1842" w:rsidRPr="00757DD4">
        <w:rPr>
          <w:rFonts w:ascii="Arial" w:eastAsia="Times New Roman" w:hAnsi="Arial" w:cs="Arial"/>
          <w:b/>
          <w:color w:val="000000"/>
          <w:u w:val="single"/>
          <w:lang w:eastAsia="cs-CZ"/>
        </w:rPr>
        <w:t>čtvrtletní</w:t>
      </w:r>
      <w:r w:rsidRPr="00743451">
        <w:rPr>
          <w:rFonts w:ascii="Arial" w:eastAsia="Times New Roman" w:hAnsi="Arial" w:cs="Arial"/>
          <w:b/>
          <w:color w:val="000000"/>
          <w:lang w:eastAsia="cs-CZ"/>
        </w:rPr>
        <w:t xml:space="preserve"> paušální částku bez DPH ve výši </w:t>
      </w:r>
    </w:p>
    <w:p w14:paraId="6CF8C72F" w14:textId="1B21AB41" w:rsidR="00760403" w:rsidRPr="001F5C7B" w:rsidRDefault="00AF26C5" w:rsidP="007E0CDC">
      <w:pPr>
        <w:suppressAutoHyphens/>
        <w:overflowPunct w:val="0"/>
        <w:autoSpaceDE w:val="0"/>
        <w:spacing w:after="120"/>
        <w:jc w:val="center"/>
        <w:textAlignment w:val="baseline"/>
        <w:rPr>
          <w:rFonts w:ascii="Arial" w:eastAsia="Times New Roman" w:hAnsi="Arial" w:cs="Arial"/>
          <w:b/>
          <w:lang w:eastAsia="ar-SA"/>
        </w:rPr>
      </w:pPr>
      <w:r w:rsidRPr="00905C4D">
        <w:rPr>
          <w:rFonts w:ascii="Arial" w:hAnsi="Arial" w:cs="Arial"/>
          <w:b/>
          <w:highlight w:val="yellow"/>
          <w:lang w:eastAsia="ar-SA"/>
        </w:rPr>
        <w:t>[</w:t>
      </w:r>
      <w:r>
        <w:rPr>
          <w:rFonts w:ascii="Arial" w:hAnsi="Arial" w:cs="Arial"/>
          <w:b/>
          <w:highlight w:val="yellow"/>
          <w:lang w:eastAsia="ar-SA"/>
        </w:rPr>
        <w:t xml:space="preserve">účastník doplní </w:t>
      </w:r>
      <w:r w:rsidR="00FD4633">
        <w:rPr>
          <w:rFonts w:ascii="Arial" w:hAnsi="Arial" w:cs="Arial"/>
          <w:b/>
          <w:highlight w:val="yellow"/>
          <w:lang w:eastAsia="ar-SA"/>
        </w:rPr>
        <w:t>čtvrtletní</w:t>
      </w:r>
      <w:r>
        <w:rPr>
          <w:rFonts w:ascii="Arial" w:hAnsi="Arial" w:cs="Arial"/>
          <w:b/>
          <w:highlight w:val="yellow"/>
          <w:lang w:eastAsia="ar-SA"/>
        </w:rPr>
        <w:t xml:space="preserve"> paušální částku číslem</w:t>
      </w:r>
      <w:r w:rsidRPr="00905C4D">
        <w:rPr>
          <w:rFonts w:ascii="Arial" w:hAnsi="Arial" w:cs="Arial"/>
          <w:b/>
          <w:highlight w:val="yellow"/>
          <w:lang w:eastAsia="ar-SA"/>
        </w:rPr>
        <w:t>]</w:t>
      </w:r>
      <w:r w:rsidR="00CB726E">
        <w:rPr>
          <w:rFonts w:ascii="Arial" w:hAnsi="Arial" w:cs="Arial"/>
          <w:b/>
          <w:lang w:eastAsia="ar-SA"/>
        </w:rPr>
        <w:t xml:space="preserve"> </w:t>
      </w:r>
      <w:r w:rsidR="00760403" w:rsidRPr="001F5C7B">
        <w:rPr>
          <w:rFonts w:ascii="Arial" w:eastAsia="Times New Roman" w:hAnsi="Arial" w:cs="Arial"/>
          <w:b/>
          <w:lang w:eastAsia="ar-SA"/>
        </w:rPr>
        <w:t>Kč</w:t>
      </w:r>
    </w:p>
    <w:p w14:paraId="1EFE3F33" w14:textId="3BD97270" w:rsidR="00760403" w:rsidRDefault="00760403" w:rsidP="007E0CDC">
      <w:pPr>
        <w:suppressAutoHyphens/>
        <w:overflowPunct w:val="0"/>
        <w:autoSpaceDE w:val="0"/>
        <w:spacing w:after="120"/>
        <w:jc w:val="center"/>
        <w:textAlignment w:val="baseline"/>
        <w:rPr>
          <w:rFonts w:ascii="Arial" w:eastAsia="Times New Roman" w:hAnsi="Arial" w:cs="Arial"/>
          <w:lang w:eastAsia="ar-SA"/>
        </w:rPr>
      </w:pPr>
      <w:r w:rsidRPr="001F5C7B">
        <w:rPr>
          <w:rFonts w:ascii="Arial" w:eastAsia="Times New Roman" w:hAnsi="Arial" w:cs="Arial"/>
          <w:lang w:eastAsia="ar-SA"/>
        </w:rPr>
        <w:t>(slovy:</w:t>
      </w:r>
      <w:r w:rsidR="005535A6" w:rsidRPr="001F5C7B">
        <w:rPr>
          <w:rFonts w:ascii="Arial" w:eastAsia="Times New Roman" w:hAnsi="Arial" w:cs="Arial"/>
          <w:lang w:eastAsia="ar-SA"/>
        </w:rPr>
        <w:t xml:space="preserve"> </w:t>
      </w:r>
      <w:r w:rsidR="00AF26C5" w:rsidRPr="00905C4D">
        <w:rPr>
          <w:rFonts w:ascii="Arial" w:hAnsi="Arial" w:cs="Arial"/>
          <w:b/>
          <w:highlight w:val="yellow"/>
          <w:lang w:eastAsia="ar-SA"/>
        </w:rPr>
        <w:t>[</w:t>
      </w:r>
      <w:r w:rsidR="00AF26C5">
        <w:rPr>
          <w:rFonts w:ascii="Arial" w:hAnsi="Arial" w:cs="Arial"/>
          <w:b/>
          <w:highlight w:val="yellow"/>
          <w:lang w:eastAsia="ar-SA"/>
        </w:rPr>
        <w:t xml:space="preserve">účastník doplní </w:t>
      </w:r>
      <w:r w:rsidR="00FD4633">
        <w:rPr>
          <w:rFonts w:ascii="Arial" w:hAnsi="Arial" w:cs="Arial"/>
          <w:b/>
          <w:highlight w:val="yellow"/>
          <w:lang w:eastAsia="ar-SA"/>
        </w:rPr>
        <w:t>čtvrtletní</w:t>
      </w:r>
      <w:r w:rsidR="00AF26C5">
        <w:rPr>
          <w:rFonts w:ascii="Arial" w:hAnsi="Arial" w:cs="Arial"/>
          <w:b/>
          <w:highlight w:val="yellow"/>
          <w:lang w:eastAsia="ar-SA"/>
        </w:rPr>
        <w:t xml:space="preserve"> paušální částku slovy</w:t>
      </w:r>
      <w:r w:rsidR="00AF26C5" w:rsidRPr="00905C4D">
        <w:rPr>
          <w:rFonts w:ascii="Arial" w:hAnsi="Arial" w:cs="Arial"/>
          <w:b/>
          <w:highlight w:val="yellow"/>
          <w:lang w:eastAsia="ar-SA"/>
        </w:rPr>
        <w:t>]</w:t>
      </w:r>
      <w:r w:rsidR="001F5C7B">
        <w:rPr>
          <w:rFonts w:ascii="Arial" w:hAnsi="Arial" w:cs="Arial"/>
          <w:b/>
        </w:rPr>
        <w:t xml:space="preserve"> </w:t>
      </w:r>
      <w:r w:rsidR="005535A6" w:rsidRPr="001F5C7B">
        <w:rPr>
          <w:rFonts w:ascii="Arial" w:eastAsia="Times New Roman" w:hAnsi="Arial" w:cs="Arial"/>
          <w:lang w:eastAsia="ar-SA"/>
        </w:rPr>
        <w:t>korun českých</w:t>
      </w:r>
      <w:r w:rsidRPr="001F5C7B">
        <w:rPr>
          <w:rFonts w:ascii="Arial" w:eastAsia="Times New Roman" w:hAnsi="Arial" w:cs="Arial"/>
          <w:lang w:eastAsia="ar-SA"/>
        </w:rPr>
        <w:t>).</w:t>
      </w:r>
    </w:p>
    <w:p w14:paraId="20080CE7" w14:textId="77777777" w:rsidR="00C965AF" w:rsidRPr="001F5C7B" w:rsidRDefault="00C965AF" w:rsidP="007E0CDC">
      <w:pPr>
        <w:suppressAutoHyphens/>
        <w:overflowPunct w:val="0"/>
        <w:autoSpaceDE w:val="0"/>
        <w:spacing w:after="120"/>
        <w:jc w:val="center"/>
        <w:textAlignment w:val="baseline"/>
        <w:rPr>
          <w:rFonts w:ascii="Arial" w:eastAsia="Times New Roman" w:hAnsi="Arial" w:cs="Arial"/>
          <w:b/>
          <w:lang w:eastAsia="ar-SA"/>
        </w:rPr>
      </w:pPr>
    </w:p>
    <w:p w14:paraId="59A2BC65" w14:textId="34ADD66F" w:rsidR="005A7829" w:rsidRPr="00743451" w:rsidRDefault="005F02EB" w:rsidP="00FC676E">
      <w:pPr>
        <w:numPr>
          <w:ilvl w:val="0"/>
          <w:numId w:val="10"/>
        </w:numPr>
        <w:spacing w:after="120"/>
        <w:ind w:left="426" w:hanging="426"/>
        <w:jc w:val="both"/>
        <w:rPr>
          <w:rFonts w:ascii="Arial" w:eastAsia="Calibri" w:hAnsi="Arial" w:cs="Arial"/>
          <w:b/>
        </w:rPr>
      </w:pPr>
      <w:r>
        <w:rPr>
          <w:rFonts w:ascii="Arial" w:eastAsia="Calibri" w:hAnsi="Arial" w:cs="Arial"/>
          <w:b/>
        </w:rPr>
        <w:lastRenderedPageBreak/>
        <w:t>Cena</w:t>
      </w:r>
      <w:r w:rsidR="005A7829" w:rsidRPr="00743451">
        <w:rPr>
          <w:rFonts w:ascii="Arial" w:eastAsia="Calibri" w:hAnsi="Arial" w:cs="Arial"/>
          <w:b/>
        </w:rPr>
        <w:t xml:space="preserve"> </w:t>
      </w:r>
      <w:r w:rsidR="005A7829" w:rsidRPr="00757DD4">
        <w:rPr>
          <w:rFonts w:ascii="Arial" w:eastAsia="Calibri" w:hAnsi="Arial" w:cs="Arial"/>
          <w:b/>
          <w:u w:val="single"/>
        </w:rPr>
        <w:t xml:space="preserve">za jednu </w:t>
      </w:r>
      <w:r w:rsidR="005A7829" w:rsidRPr="00613047">
        <w:rPr>
          <w:rFonts w:ascii="Arial" w:eastAsia="Calibri" w:hAnsi="Arial" w:cs="Arial"/>
          <w:b/>
          <w:u w:val="single"/>
        </w:rPr>
        <w:t>člověkohodinu</w:t>
      </w:r>
      <w:r w:rsidR="005A7829" w:rsidRPr="00613047">
        <w:rPr>
          <w:rFonts w:ascii="Arial" w:eastAsia="Calibri" w:hAnsi="Arial" w:cs="Arial"/>
          <w:b/>
        </w:rPr>
        <w:t xml:space="preserve"> poskytování ad hoc služeb </w:t>
      </w:r>
      <w:r w:rsidR="005A7829" w:rsidRPr="00613047">
        <w:rPr>
          <w:rFonts w:ascii="Arial" w:eastAsia="Calibri" w:hAnsi="Arial" w:cs="Arial"/>
          <w:bCs/>
        </w:rPr>
        <w:t>dle čl. II</w:t>
      </w:r>
      <w:r w:rsidR="00EE1842" w:rsidRPr="00613047">
        <w:rPr>
          <w:rFonts w:ascii="Arial" w:eastAsia="Calibri" w:hAnsi="Arial" w:cs="Arial"/>
          <w:bCs/>
        </w:rPr>
        <w:t>I</w:t>
      </w:r>
      <w:r w:rsidR="005A7829" w:rsidRPr="00613047">
        <w:rPr>
          <w:rFonts w:ascii="Arial" w:eastAsia="Calibri" w:hAnsi="Arial" w:cs="Arial"/>
          <w:bCs/>
        </w:rPr>
        <w:t xml:space="preserve"> odst. 2 této smlouvy</w:t>
      </w:r>
      <w:r w:rsidR="00716A8B" w:rsidRPr="00613047">
        <w:rPr>
          <w:rFonts w:ascii="Arial" w:eastAsia="Calibri" w:hAnsi="Arial" w:cs="Arial"/>
          <w:bCs/>
        </w:rPr>
        <w:t xml:space="preserve">, </w:t>
      </w:r>
      <w:r w:rsidR="00716A8B" w:rsidRPr="00613047">
        <w:rPr>
          <w:rFonts w:ascii="Arial" w:eastAsia="Calibri" w:hAnsi="Arial" w:cs="Arial"/>
          <w:b/>
        </w:rPr>
        <w:t>s výjimkou ceny za rozvojové požadavky</w:t>
      </w:r>
      <w:r w:rsidR="00716A8B" w:rsidRPr="00613047">
        <w:rPr>
          <w:rFonts w:ascii="Arial" w:eastAsia="Calibri" w:hAnsi="Arial" w:cs="Arial"/>
          <w:bCs/>
        </w:rPr>
        <w:t>,</w:t>
      </w:r>
      <w:r w:rsidR="005A7829" w:rsidRPr="00613047">
        <w:rPr>
          <w:rFonts w:ascii="Arial" w:eastAsia="Calibri" w:hAnsi="Arial" w:cs="Arial"/>
          <w:bCs/>
        </w:rPr>
        <w:t xml:space="preserve"> je stanovena</w:t>
      </w:r>
      <w:r w:rsidR="005A7829" w:rsidRPr="00743451">
        <w:rPr>
          <w:rFonts w:ascii="Arial" w:eastAsia="Calibri" w:hAnsi="Arial" w:cs="Arial"/>
          <w:bCs/>
        </w:rPr>
        <w:t xml:space="preserve"> v souladu s Nabídkou a činí část</w:t>
      </w:r>
      <w:r w:rsidR="00D239AB" w:rsidRPr="00743451">
        <w:rPr>
          <w:rFonts w:ascii="Arial" w:eastAsia="Calibri" w:hAnsi="Arial" w:cs="Arial"/>
          <w:bCs/>
        </w:rPr>
        <w:t>ku bez DPH ve výši</w:t>
      </w:r>
      <w:r w:rsidR="005A7829" w:rsidRPr="00743451">
        <w:rPr>
          <w:rFonts w:ascii="Arial" w:eastAsia="Calibri" w:hAnsi="Arial" w:cs="Arial"/>
          <w:bCs/>
        </w:rPr>
        <w:t>:</w:t>
      </w:r>
    </w:p>
    <w:p w14:paraId="6B37E5A7" w14:textId="6372D201" w:rsidR="005A7829" w:rsidRDefault="00AF26C5" w:rsidP="00433C27">
      <w:pPr>
        <w:pStyle w:val="Odstavecseseznamem"/>
        <w:suppressAutoHyphens/>
        <w:overflowPunct w:val="0"/>
        <w:autoSpaceDE w:val="0"/>
        <w:spacing w:after="120"/>
        <w:ind w:left="0"/>
        <w:jc w:val="center"/>
        <w:textAlignment w:val="baseline"/>
        <w:rPr>
          <w:rFonts w:ascii="Arial" w:eastAsia="Times New Roman" w:hAnsi="Arial" w:cs="Arial"/>
          <w:b/>
          <w:lang w:eastAsia="ar-SA"/>
        </w:rPr>
      </w:pPr>
      <w:r w:rsidRPr="005A7829">
        <w:rPr>
          <w:rFonts w:ascii="Arial" w:hAnsi="Arial" w:cs="Arial"/>
          <w:b/>
          <w:highlight w:val="yellow"/>
          <w:lang w:eastAsia="ar-SA"/>
        </w:rPr>
        <w:t>[</w:t>
      </w:r>
      <w:r>
        <w:rPr>
          <w:rFonts w:ascii="Arial" w:hAnsi="Arial" w:cs="Arial"/>
          <w:b/>
          <w:highlight w:val="yellow"/>
          <w:lang w:eastAsia="ar-SA"/>
        </w:rPr>
        <w:t>účastník</w:t>
      </w:r>
      <w:r w:rsidRPr="005A7829">
        <w:rPr>
          <w:rFonts w:ascii="Arial" w:hAnsi="Arial" w:cs="Arial"/>
          <w:b/>
          <w:highlight w:val="yellow"/>
          <w:lang w:eastAsia="ar-SA"/>
        </w:rPr>
        <w:t xml:space="preserve"> doplní </w:t>
      </w:r>
      <w:r w:rsidR="005F02EB">
        <w:rPr>
          <w:rFonts w:ascii="Arial" w:hAnsi="Arial" w:cs="Arial"/>
          <w:b/>
          <w:highlight w:val="yellow"/>
          <w:lang w:eastAsia="ar-SA"/>
        </w:rPr>
        <w:t>cenu</w:t>
      </w:r>
      <w:r>
        <w:rPr>
          <w:rFonts w:ascii="Arial" w:hAnsi="Arial" w:cs="Arial"/>
          <w:b/>
          <w:highlight w:val="yellow"/>
          <w:lang w:eastAsia="ar-SA"/>
        </w:rPr>
        <w:t xml:space="preserve"> za jednu člověkohodinu poskytování ad hoc služeb</w:t>
      </w:r>
      <w:r w:rsidR="000E5F09">
        <w:rPr>
          <w:rFonts w:ascii="Arial" w:hAnsi="Arial" w:cs="Arial"/>
          <w:b/>
          <w:highlight w:val="yellow"/>
          <w:lang w:eastAsia="ar-SA"/>
        </w:rPr>
        <w:t xml:space="preserve"> (bez ceny za rozvojové požadavky)</w:t>
      </w:r>
      <w:r>
        <w:rPr>
          <w:rFonts w:ascii="Arial" w:hAnsi="Arial" w:cs="Arial"/>
          <w:b/>
          <w:highlight w:val="yellow"/>
          <w:lang w:eastAsia="ar-SA"/>
        </w:rPr>
        <w:t xml:space="preserve"> </w:t>
      </w:r>
      <w:r w:rsidRPr="005A7829">
        <w:rPr>
          <w:rFonts w:ascii="Arial" w:hAnsi="Arial" w:cs="Arial"/>
          <w:b/>
          <w:highlight w:val="yellow"/>
          <w:lang w:eastAsia="ar-SA"/>
        </w:rPr>
        <w:t>číslem]</w:t>
      </w:r>
      <w:r w:rsidR="005A7829" w:rsidRPr="005A7829">
        <w:rPr>
          <w:rFonts w:ascii="Arial" w:hAnsi="Arial" w:cs="Arial"/>
          <w:b/>
          <w:lang w:eastAsia="ar-SA"/>
        </w:rPr>
        <w:t xml:space="preserve"> </w:t>
      </w:r>
      <w:r w:rsidR="005A7829" w:rsidRPr="005A7829">
        <w:rPr>
          <w:rFonts w:ascii="Arial" w:eastAsia="Times New Roman" w:hAnsi="Arial" w:cs="Arial"/>
          <w:b/>
          <w:lang w:eastAsia="ar-SA"/>
        </w:rPr>
        <w:t>Kč</w:t>
      </w:r>
    </w:p>
    <w:p w14:paraId="2F97DEA1" w14:textId="77777777" w:rsidR="00940FD7" w:rsidRPr="005A7829" w:rsidRDefault="00940FD7" w:rsidP="000D529F">
      <w:pPr>
        <w:pStyle w:val="Odstavecseseznamem"/>
        <w:suppressAutoHyphens/>
        <w:overflowPunct w:val="0"/>
        <w:autoSpaceDE w:val="0"/>
        <w:spacing w:after="120"/>
        <w:ind w:left="1418"/>
        <w:textAlignment w:val="baseline"/>
        <w:rPr>
          <w:rFonts w:ascii="Arial" w:eastAsia="Times New Roman" w:hAnsi="Arial" w:cs="Arial"/>
          <w:b/>
          <w:lang w:eastAsia="ar-SA"/>
        </w:rPr>
      </w:pPr>
    </w:p>
    <w:p w14:paraId="279041CC" w14:textId="29A21DA9" w:rsidR="005A7829" w:rsidRDefault="005A7829" w:rsidP="00433C27">
      <w:pPr>
        <w:pStyle w:val="Odstavecseseznamem"/>
        <w:spacing w:after="120"/>
        <w:ind w:left="0"/>
        <w:jc w:val="center"/>
        <w:rPr>
          <w:rFonts w:ascii="Arial" w:eastAsia="Times New Roman" w:hAnsi="Arial" w:cs="Arial"/>
          <w:lang w:eastAsia="ar-SA"/>
        </w:rPr>
      </w:pPr>
      <w:r w:rsidRPr="005A7829">
        <w:rPr>
          <w:rFonts w:ascii="Arial" w:eastAsia="Times New Roman" w:hAnsi="Arial" w:cs="Arial"/>
          <w:lang w:eastAsia="ar-SA"/>
        </w:rPr>
        <w:t xml:space="preserve">(slovy: </w:t>
      </w:r>
      <w:r w:rsidR="00AF26C5" w:rsidRPr="005A7829">
        <w:rPr>
          <w:rFonts w:ascii="Arial" w:hAnsi="Arial" w:cs="Arial"/>
          <w:b/>
          <w:highlight w:val="yellow"/>
          <w:lang w:eastAsia="ar-SA"/>
        </w:rPr>
        <w:t>[</w:t>
      </w:r>
      <w:r w:rsidR="00AF26C5">
        <w:rPr>
          <w:rFonts w:ascii="Arial" w:hAnsi="Arial" w:cs="Arial"/>
          <w:b/>
          <w:highlight w:val="yellow"/>
          <w:lang w:eastAsia="ar-SA"/>
        </w:rPr>
        <w:t>účastník</w:t>
      </w:r>
      <w:r w:rsidR="00AF26C5" w:rsidRPr="005A7829">
        <w:rPr>
          <w:rFonts w:ascii="Arial" w:hAnsi="Arial" w:cs="Arial"/>
          <w:b/>
          <w:highlight w:val="yellow"/>
          <w:lang w:eastAsia="ar-SA"/>
        </w:rPr>
        <w:t xml:space="preserve"> doplní </w:t>
      </w:r>
      <w:r w:rsidR="005F02EB">
        <w:rPr>
          <w:rFonts w:ascii="Arial" w:hAnsi="Arial" w:cs="Arial"/>
          <w:b/>
          <w:highlight w:val="yellow"/>
          <w:lang w:eastAsia="ar-SA"/>
        </w:rPr>
        <w:t>cenu</w:t>
      </w:r>
      <w:r w:rsidR="00AF26C5">
        <w:rPr>
          <w:rFonts w:ascii="Arial" w:hAnsi="Arial" w:cs="Arial"/>
          <w:b/>
          <w:highlight w:val="yellow"/>
          <w:lang w:eastAsia="ar-SA"/>
        </w:rPr>
        <w:t xml:space="preserve"> za jednu člověkohodinu poskytování ad hoc služeb </w:t>
      </w:r>
      <w:r w:rsidR="000E5F09">
        <w:rPr>
          <w:rFonts w:ascii="Arial" w:hAnsi="Arial" w:cs="Arial"/>
          <w:b/>
          <w:highlight w:val="yellow"/>
          <w:lang w:eastAsia="ar-SA"/>
        </w:rPr>
        <w:t xml:space="preserve">(bez ceny za rozvojové požadavky) </w:t>
      </w:r>
      <w:r w:rsidR="00AF26C5">
        <w:rPr>
          <w:rFonts w:ascii="Arial" w:hAnsi="Arial" w:cs="Arial"/>
          <w:b/>
          <w:highlight w:val="yellow"/>
          <w:lang w:eastAsia="ar-SA"/>
        </w:rPr>
        <w:t>slovy</w:t>
      </w:r>
      <w:r w:rsidR="00AF26C5" w:rsidRPr="005A7829">
        <w:rPr>
          <w:rFonts w:ascii="Arial" w:hAnsi="Arial" w:cs="Arial"/>
          <w:b/>
          <w:highlight w:val="yellow"/>
          <w:lang w:eastAsia="ar-SA"/>
        </w:rPr>
        <w:t>]</w:t>
      </w:r>
      <w:r w:rsidRPr="005A7829">
        <w:rPr>
          <w:rFonts w:ascii="Arial" w:hAnsi="Arial" w:cs="Arial"/>
          <w:b/>
        </w:rPr>
        <w:t xml:space="preserve"> </w:t>
      </w:r>
      <w:r w:rsidRPr="005A7829">
        <w:rPr>
          <w:rFonts w:ascii="Arial" w:eastAsia="Times New Roman" w:hAnsi="Arial" w:cs="Arial"/>
          <w:lang w:eastAsia="ar-SA"/>
        </w:rPr>
        <w:t>korun českých).</w:t>
      </w:r>
    </w:p>
    <w:p w14:paraId="3A9163B6" w14:textId="0B7B45C2" w:rsidR="00716A8B" w:rsidRDefault="00716A8B" w:rsidP="00433C27">
      <w:pPr>
        <w:pStyle w:val="Odstavecseseznamem"/>
        <w:spacing w:after="120"/>
        <w:ind w:left="0"/>
        <w:jc w:val="center"/>
        <w:rPr>
          <w:rFonts w:ascii="Arial" w:eastAsia="Times New Roman" w:hAnsi="Arial" w:cs="Arial"/>
          <w:lang w:eastAsia="ar-SA"/>
        </w:rPr>
      </w:pPr>
    </w:p>
    <w:p w14:paraId="70D5B810" w14:textId="077C8D72" w:rsidR="00F36D0B" w:rsidRPr="006F4E14" w:rsidRDefault="00716A8B" w:rsidP="00716A8B">
      <w:pPr>
        <w:pStyle w:val="Odstavecseseznamem"/>
        <w:numPr>
          <w:ilvl w:val="0"/>
          <w:numId w:val="42"/>
        </w:numPr>
        <w:tabs>
          <w:tab w:val="left" w:pos="426"/>
        </w:tabs>
        <w:spacing w:after="120"/>
        <w:ind w:left="426" w:hanging="426"/>
        <w:jc w:val="both"/>
        <w:rPr>
          <w:rFonts w:ascii="Arial" w:eastAsia="Times New Roman" w:hAnsi="Arial" w:cs="Arial"/>
          <w:lang w:eastAsia="ar-SA"/>
        </w:rPr>
      </w:pPr>
      <w:r w:rsidRPr="006F4E14">
        <w:rPr>
          <w:rFonts w:ascii="Arial" w:eastAsia="Times New Roman" w:hAnsi="Arial" w:cs="Arial"/>
          <w:b/>
          <w:bCs/>
          <w:lang w:eastAsia="ar-SA"/>
        </w:rPr>
        <w:t>Cena za jednotlivé rozvojové požadavky</w:t>
      </w:r>
      <w:r w:rsidR="00687F7F" w:rsidRPr="006F4E14">
        <w:rPr>
          <w:rFonts w:ascii="Arial" w:eastAsia="Times New Roman" w:hAnsi="Arial" w:cs="Arial"/>
          <w:lang w:eastAsia="ar-SA"/>
        </w:rPr>
        <w:t xml:space="preserve"> odpovídá nabídkové ceně </w:t>
      </w:r>
      <w:r w:rsidR="00495C9A" w:rsidRPr="006F4E14">
        <w:rPr>
          <w:rFonts w:ascii="Arial" w:eastAsia="Times New Roman" w:hAnsi="Arial" w:cs="Arial"/>
          <w:lang w:eastAsia="ar-SA"/>
        </w:rPr>
        <w:t xml:space="preserve">poskytovatele </w:t>
      </w:r>
      <w:r w:rsidR="00687F7F" w:rsidRPr="006F4E14">
        <w:rPr>
          <w:rFonts w:ascii="Arial" w:eastAsia="Times New Roman" w:hAnsi="Arial" w:cs="Arial"/>
          <w:lang w:eastAsia="ar-SA"/>
        </w:rPr>
        <w:t>ve Veřejné zakázce</w:t>
      </w:r>
      <w:r w:rsidRPr="006F4E14">
        <w:rPr>
          <w:rFonts w:ascii="Arial" w:eastAsia="Times New Roman" w:hAnsi="Arial" w:cs="Arial"/>
          <w:lang w:eastAsia="ar-SA"/>
        </w:rPr>
        <w:t xml:space="preserve"> a je stanovena následovně</w:t>
      </w:r>
      <w:r w:rsidR="00F36D0B" w:rsidRPr="006F4E14">
        <w:rPr>
          <w:rFonts w:ascii="Arial" w:eastAsia="Times New Roman" w:hAnsi="Arial" w:cs="Arial"/>
          <w:lang w:eastAsia="ar-SA"/>
        </w:rPr>
        <w:t>:</w:t>
      </w:r>
    </w:p>
    <w:p w14:paraId="6A7B8A4A" w14:textId="34A575D5" w:rsidR="00F36D0B" w:rsidRDefault="00F36D0B" w:rsidP="001E7D1B">
      <w:pPr>
        <w:pStyle w:val="Odstavecseseznamem"/>
        <w:spacing w:after="120"/>
        <w:ind w:left="426"/>
        <w:jc w:val="both"/>
        <w:rPr>
          <w:rFonts w:ascii="Arial" w:eastAsia="Times New Roman" w:hAnsi="Arial" w:cs="Arial"/>
          <w:lang w:eastAsia="ar-SA"/>
        </w:rPr>
      </w:pPr>
    </w:p>
    <w:tbl>
      <w:tblPr>
        <w:tblStyle w:val="Mkatabulky"/>
        <w:tblW w:w="0" w:type="auto"/>
        <w:tblInd w:w="426" w:type="dxa"/>
        <w:tblLook w:val="04A0" w:firstRow="1" w:lastRow="0" w:firstColumn="1" w:lastColumn="0" w:noHBand="0" w:noVBand="1"/>
      </w:tblPr>
      <w:tblGrid>
        <w:gridCol w:w="2830"/>
        <w:gridCol w:w="5806"/>
      </w:tblGrid>
      <w:tr w:rsidR="001B653F" w14:paraId="1F48FE3A" w14:textId="77777777" w:rsidTr="001B653F">
        <w:tc>
          <w:tcPr>
            <w:tcW w:w="2830" w:type="dxa"/>
            <w:vAlign w:val="center"/>
          </w:tcPr>
          <w:p w14:paraId="570CD238" w14:textId="4EEDA19A" w:rsidR="001B653F" w:rsidRDefault="001B653F" w:rsidP="001B653F">
            <w:pPr>
              <w:pStyle w:val="Odstavecseseznamem"/>
              <w:spacing w:after="120"/>
              <w:ind w:left="0"/>
              <w:jc w:val="center"/>
              <w:rPr>
                <w:rFonts w:ascii="Arial" w:eastAsia="Times New Roman" w:hAnsi="Arial" w:cs="Arial"/>
                <w:lang w:eastAsia="ar-SA"/>
              </w:rPr>
            </w:pPr>
            <w:r>
              <w:rPr>
                <w:rFonts w:ascii="Arial" w:eastAsia="Times New Roman" w:hAnsi="Arial" w:cs="Arial"/>
                <w:lang w:eastAsia="ar-SA"/>
              </w:rPr>
              <w:t>Likvidace faktur</w:t>
            </w:r>
          </w:p>
        </w:tc>
        <w:tc>
          <w:tcPr>
            <w:tcW w:w="5806" w:type="dxa"/>
            <w:vAlign w:val="bottom"/>
          </w:tcPr>
          <w:p w14:paraId="21E99BD1" w14:textId="74372892" w:rsidR="001B653F" w:rsidRPr="001B653F" w:rsidRDefault="001B653F" w:rsidP="001B653F">
            <w:pPr>
              <w:pStyle w:val="Odstavecseseznamem"/>
              <w:spacing w:after="120"/>
              <w:ind w:left="0"/>
              <w:jc w:val="center"/>
              <w:rPr>
                <w:rFonts w:ascii="Arial" w:eastAsia="Times New Roman" w:hAnsi="Arial" w:cs="Arial"/>
                <w:b/>
                <w:bCs/>
                <w:lang w:eastAsia="ar-SA"/>
              </w:rPr>
            </w:pPr>
            <w:r>
              <w:rPr>
                <w:rFonts w:ascii="Arial" w:hAnsi="Arial" w:cs="Arial"/>
                <w:color w:val="000000"/>
                <w:highlight w:val="green"/>
                <w:lang w:eastAsia="x-none"/>
              </w:rPr>
              <w:sym w:font="Symbol" w:char="F05B"/>
            </w:r>
            <w:r w:rsidRPr="0089241A">
              <w:rPr>
                <w:rFonts w:ascii="Arial" w:hAnsi="Arial" w:cs="Arial"/>
                <w:color w:val="000000"/>
                <w:highlight w:val="green"/>
                <w:lang w:eastAsia="x-none"/>
              </w:rPr>
              <w:t>zadavatel doplní pře</w:t>
            </w:r>
            <w:r w:rsidRPr="001B653F">
              <w:rPr>
                <w:rFonts w:ascii="Arial" w:hAnsi="Arial" w:cs="Arial"/>
                <w:color w:val="000000"/>
                <w:highlight w:val="green"/>
                <w:lang w:eastAsia="x-none"/>
              </w:rPr>
              <w:t>d podpisem</w:t>
            </w:r>
            <w:r w:rsidR="00687F7F">
              <w:rPr>
                <w:rFonts w:ascii="Arial" w:hAnsi="Arial" w:cs="Arial"/>
                <w:color w:val="000000"/>
                <w:highlight w:val="green"/>
                <w:lang w:eastAsia="x-none"/>
              </w:rPr>
              <w:t xml:space="preserve"> smlouvy</w:t>
            </w:r>
            <w:r w:rsidRPr="001B653F">
              <w:rPr>
                <w:rFonts w:ascii="Arial" w:hAnsi="Arial" w:cs="Arial"/>
                <w:color w:val="000000"/>
                <w:highlight w:val="green"/>
                <w:lang w:eastAsia="x-none"/>
              </w:rPr>
              <w:t xml:space="preserve"> dle Přílohy č. 2 ZD – Stanovení nabídkové ceny předložené účastníkem</w:t>
            </w:r>
            <w:r w:rsidRPr="001B653F">
              <w:rPr>
                <w:rFonts w:ascii="Arial" w:eastAsia="Times New Roman" w:hAnsi="Arial" w:cs="Arial"/>
                <w:highlight w:val="green"/>
                <w:lang w:eastAsia="ar-SA"/>
              </w:rPr>
              <w:sym w:font="Symbol" w:char="F05D"/>
            </w:r>
            <w:r>
              <w:rPr>
                <w:rFonts w:ascii="Arial" w:eastAsia="Times New Roman" w:hAnsi="Arial" w:cs="Arial"/>
                <w:lang w:eastAsia="ar-SA"/>
              </w:rPr>
              <w:t xml:space="preserve"> </w:t>
            </w:r>
            <w:r w:rsidRPr="001B653F">
              <w:rPr>
                <w:rFonts w:ascii="Arial" w:eastAsia="Times New Roman" w:hAnsi="Arial" w:cs="Arial"/>
                <w:b/>
                <w:bCs/>
                <w:lang w:eastAsia="ar-SA"/>
              </w:rPr>
              <w:t>Kč bez DPH</w:t>
            </w:r>
          </w:p>
        </w:tc>
      </w:tr>
      <w:tr w:rsidR="001B653F" w14:paraId="13C3D0C0" w14:textId="77777777" w:rsidTr="001B653F">
        <w:tc>
          <w:tcPr>
            <w:tcW w:w="2830" w:type="dxa"/>
            <w:vAlign w:val="center"/>
          </w:tcPr>
          <w:p w14:paraId="41DC8C21" w14:textId="129337A9" w:rsidR="001B653F" w:rsidRDefault="001B653F" w:rsidP="001B653F">
            <w:pPr>
              <w:pStyle w:val="Odstavecseseznamem"/>
              <w:spacing w:after="120"/>
              <w:ind w:left="0"/>
              <w:jc w:val="center"/>
              <w:rPr>
                <w:rFonts w:ascii="Arial" w:eastAsia="Times New Roman" w:hAnsi="Arial" w:cs="Arial"/>
                <w:lang w:eastAsia="ar-SA"/>
              </w:rPr>
            </w:pPr>
            <w:r>
              <w:rPr>
                <w:rFonts w:ascii="Arial" w:eastAsia="Times New Roman" w:hAnsi="Arial" w:cs="Arial"/>
                <w:lang w:eastAsia="ar-SA"/>
              </w:rPr>
              <w:t>Propojení agend</w:t>
            </w:r>
          </w:p>
        </w:tc>
        <w:tc>
          <w:tcPr>
            <w:tcW w:w="5806" w:type="dxa"/>
            <w:vAlign w:val="bottom"/>
          </w:tcPr>
          <w:p w14:paraId="44F8B1A5" w14:textId="59234231" w:rsidR="001B653F" w:rsidRDefault="001B653F" w:rsidP="001B653F">
            <w:pPr>
              <w:pStyle w:val="Odstavecseseznamem"/>
              <w:spacing w:after="120"/>
              <w:ind w:left="0"/>
              <w:jc w:val="center"/>
              <w:rPr>
                <w:rFonts w:ascii="Arial" w:eastAsia="Times New Roman" w:hAnsi="Arial" w:cs="Arial"/>
                <w:lang w:eastAsia="ar-SA"/>
              </w:rPr>
            </w:pPr>
            <w:r>
              <w:rPr>
                <w:rFonts w:ascii="Arial" w:hAnsi="Arial" w:cs="Arial"/>
                <w:color w:val="000000"/>
                <w:highlight w:val="green"/>
                <w:lang w:eastAsia="x-none"/>
              </w:rPr>
              <w:sym w:font="Symbol" w:char="F05B"/>
            </w:r>
            <w:r w:rsidRPr="0089241A">
              <w:rPr>
                <w:rFonts w:ascii="Arial" w:hAnsi="Arial" w:cs="Arial"/>
                <w:color w:val="000000"/>
                <w:highlight w:val="green"/>
                <w:lang w:eastAsia="x-none"/>
              </w:rPr>
              <w:t>zadavatel doplní pře</w:t>
            </w:r>
            <w:r w:rsidRPr="001B653F">
              <w:rPr>
                <w:rFonts w:ascii="Arial" w:hAnsi="Arial" w:cs="Arial"/>
                <w:color w:val="000000"/>
                <w:highlight w:val="green"/>
                <w:lang w:eastAsia="x-none"/>
              </w:rPr>
              <w:t xml:space="preserve">d podpisem </w:t>
            </w:r>
            <w:r w:rsidR="00687F7F">
              <w:rPr>
                <w:rFonts w:ascii="Arial" w:hAnsi="Arial" w:cs="Arial"/>
                <w:color w:val="000000"/>
                <w:highlight w:val="green"/>
                <w:lang w:eastAsia="x-none"/>
              </w:rPr>
              <w:t>smlouvy</w:t>
            </w:r>
            <w:r w:rsidR="00687F7F" w:rsidRPr="001B653F">
              <w:rPr>
                <w:rFonts w:ascii="Arial" w:hAnsi="Arial" w:cs="Arial"/>
                <w:color w:val="000000"/>
                <w:highlight w:val="green"/>
                <w:lang w:eastAsia="x-none"/>
              </w:rPr>
              <w:t xml:space="preserve"> </w:t>
            </w:r>
            <w:r w:rsidRPr="001B653F">
              <w:rPr>
                <w:rFonts w:ascii="Arial" w:hAnsi="Arial" w:cs="Arial"/>
                <w:color w:val="000000"/>
                <w:highlight w:val="green"/>
                <w:lang w:eastAsia="x-none"/>
              </w:rPr>
              <w:t>dle Přílohy č. 2 ZD – Stanovení nabídkové ceny předložené účastníkem</w:t>
            </w:r>
            <w:r w:rsidRPr="001B653F">
              <w:rPr>
                <w:rFonts w:ascii="Arial" w:eastAsia="Times New Roman" w:hAnsi="Arial" w:cs="Arial"/>
                <w:highlight w:val="green"/>
                <w:lang w:eastAsia="ar-SA"/>
              </w:rPr>
              <w:sym w:font="Symbol" w:char="F05D"/>
            </w:r>
            <w:r>
              <w:rPr>
                <w:rFonts w:ascii="Arial" w:eastAsia="Times New Roman" w:hAnsi="Arial" w:cs="Arial"/>
                <w:lang w:eastAsia="ar-SA"/>
              </w:rPr>
              <w:t xml:space="preserve"> </w:t>
            </w:r>
            <w:r w:rsidRPr="001B653F">
              <w:rPr>
                <w:rFonts w:ascii="Arial" w:eastAsia="Times New Roman" w:hAnsi="Arial" w:cs="Arial"/>
                <w:b/>
                <w:bCs/>
                <w:lang w:eastAsia="ar-SA"/>
              </w:rPr>
              <w:t>Kč bez DPH</w:t>
            </w:r>
          </w:p>
        </w:tc>
      </w:tr>
      <w:tr w:rsidR="001B653F" w14:paraId="23A9D41E" w14:textId="77777777" w:rsidTr="001B653F">
        <w:tc>
          <w:tcPr>
            <w:tcW w:w="2830" w:type="dxa"/>
            <w:vAlign w:val="center"/>
          </w:tcPr>
          <w:p w14:paraId="5A2C0601" w14:textId="6DAF93CF" w:rsidR="001B653F" w:rsidRDefault="001B653F" w:rsidP="001B653F">
            <w:pPr>
              <w:pStyle w:val="Odstavecseseznamem"/>
              <w:spacing w:after="120"/>
              <w:ind w:left="0"/>
              <w:jc w:val="center"/>
              <w:rPr>
                <w:rFonts w:ascii="Arial" w:eastAsia="Times New Roman" w:hAnsi="Arial" w:cs="Arial"/>
                <w:lang w:eastAsia="ar-SA"/>
              </w:rPr>
            </w:pPr>
            <w:r>
              <w:rPr>
                <w:rFonts w:ascii="Arial" w:eastAsia="Times New Roman" w:hAnsi="Arial" w:cs="Arial"/>
                <w:lang w:eastAsia="ar-SA"/>
              </w:rPr>
              <w:t>Trezorové hospodářství</w:t>
            </w:r>
          </w:p>
        </w:tc>
        <w:tc>
          <w:tcPr>
            <w:tcW w:w="5806" w:type="dxa"/>
            <w:vAlign w:val="bottom"/>
          </w:tcPr>
          <w:p w14:paraId="65EF2D4D" w14:textId="338D5DFF" w:rsidR="001B653F" w:rsidRDefault="001B653F" w:rsidP="001B653F">
            <w:pPr>
              <w:pStyle w:val="Odstavecseseznamem"/>
              <w:spacing w:after="120"/>
              <w:ind w:left="0"/>
              <w:jc w:val="center"/>
              <w:rPr>
                <w:rFonts w:ascii="Arial" w:eastAsia="Times New Roman" w:hAnsi="Arial" w:cs="Arial"/>
                <w:lang w:eastAsia="ar-SA"/>
              </w:rPr>
            </w:pPr>
            <w:r>
              <w:rPr>
                <w:rFonts w:ascii="Arial" w:hAnsi="Arial" w:cs="Arial"/>
                <w:color w:val="000000"/>
                <w:highlight w:val="green"/>
                <w:lang w:eastAsia="x-none"/>
              </w:rPr>
              <w:sym w:font="Symbol" w:char="F05B"/>
            </w:r>
            <w:r w:rsidRPr="0089241A">
              <w:rPr>
                <w:rFonts w:ascii="Arial" w:hAnsi="Arial" w:cs="Arial"/>
                <w:color w:val="000000"/>
                <w:highlight w:val="green"/>
                <w:lang w:eastAsia="x-none"/>
              </w:rPr>
              <w:t>zadavatel doplní pře</w:t>
            </w:r>
            <w:r w:rsidRPr="001B653F">
              <w:rPr>
                <w:rFonts w:ascii="Arial" w:hAnsi="Arial" w:cs="Arial"/>
                <w:color w:val="000000"/>
                <w:highlight w:val="green"/>
                <w:lang w:eastAsia="x-none"/>
              </w:rPr>
              <w:t xml:space="preserve">d podpisem </w:t>
            </w:r>
            <w:r w:rsidR="00687F7F">
              <w:rPr>
                <w:rFonts w:ascii="Arial" w:hAnsi="Arial" w:cs="Arial"/>
                <w:color w:val="000000"/>
                <w:highlight w:val="green"/>
                <w:lang w:eastAsia="x-none"/>
              </w:rPr>
              <w:t>smlouvy</w:t>
            </w:r>
            <w:r w:rsidR="00687F7F" w:rsidRPr="001B653F">
              <w:rPr>
                <w:rFonts w:ascii="Arial" w:hAnsi="Arial" w:cs="Arial"/>
                <w:color w:val="000000"/>
                <w:highlight w:val="green"/>
                <w:lang w:eastAsia="x-none"/>
              </w:rPr>
              <w:t xml:space="preserve"> </w:t>
            </w:r>
            <w:r w:rsidRPr="001B653F">
              <w:rPr>
                <w:rFonts w:ascii="Arial" w:hAnsi="Arial" w:cs="Arial"/>
                <w:color w:val="000000"/>
                <w:highlight w:val="green"/>
                <w:lang w:eastAsia="x-none"/>
              </w:rPr>
              <w:t>dle Přílohy č. 2 ZD – Stanovení nabídkové ceny předložené účastníkem</w:t>
            </w:r>
            <w:r w:rsidRPr="001B653F">
              <w:rPr>
                <w:rFonts w:ascii="Arial" w:eastAsia="Times New Roman" w:hAnsi="Arial" w:cs="Arial"/>
                <w:highlight w:val="green"/>
                <w:lang w:eastAsia="ar-SA"/>
              </w:rPr>
              <w:sym w:font="Symbol" w:char="F05D"/>
            </w:r>
            <w:r>
              <w:rPr>
                <w:rFonts w:ascii="Arial" w:eastAsia="Times New Roman" w:hAnsi="Arial" w:cs="Arial"/>
                <w:lang w:eastAsia="ar-SA"/>
              </w:rPr>
              <w:t xml:space="preserve"> </w:t>
            </w:r>
            <w:r w:rsidRPr="001B653F">
              <w:rPr>
                <w:rFonts w:ascii="Arial" w:eastAsia="Times New Roman" w:hAnsi="Arial" w:cs="Arial"/>
                <w:b/>
                <w:bCs/>
                <w:lang w:eastAsia="ar-SA"/>
              </w:rPr>
              <w:t>Kč bez DPH</w:t>
            </w:r>
          </w:p>
        </w:tc>
      </w:tr>
      <w:tr w:rsidR="001B653F" w14:paraId="0525DABA" w14:textId="77777777" w:rsidTr="001B653F">
        <w:tc>
          <w:tcPr>
            <w:tcW w:w="2830" w:type="dxa"/>
            <w:vAlign w:val="center"/>
          </w:tcPr>
          <w:p w14:paraId="453B4104" w14:textId="4F00161B" w:rsidR="001B653F" w:rsidRDefault="001B653F" w:rsidP="001B653F">
            <w:pPr>
              <w:pStyle w:val="Odstavecseseznamem"/>
              <w:spacing w:after="120"/>
              <w:ind w:left="0"/>
              <w:jc w:val="center"/>
              <w:rPr>
                <w:rFonts w:ascii="Arial" w:eastAsia="Times New Roman" w:hAnsi="Arial" w:cs="Arial"/>
                <w:lang w:eastAsia="ar-SA"/>
              </w:rPr>
            </w:pPr>
            <w:r>
              <w:rPr>
                <w:rFonts w:ascii="Arial" w:eastAsia="Times New Roman" w:hAnsi="Arial" w:cs="Arial"/>
                <w:lang w:eastAsia="ar-SA"/>
              </w:rPr>
              <w:t>Majetek</w:t>
            </w:r>
          </w:p>
        </w:tc>
        <w:tc>
          <w:tcPr>
            <w:tcW w:w="5806" w:type="dxa"/>
            <w:vAlign w:val="bottom"/>
          </w:tcPr>
          <w:p w14:paraId="0D3A0030" w14:textId="09D79C4C" w:rsidR="001B653F" w:rsidRDefault="001B653F" w:rsidP="001B653F">
            <w:pPr>
              <w:pStyle w:val="Odstavecseseznamem"/>
              <w:spacing w:after="120"/>
              <w:ind w:left="0"/>
              <w:jc w:val="center"/>
              <w:rPr>
                <w:rFonts w:ascii="Arial" w:eastAsia="Times New Roman" w:hAnsi="Arial" w:cs="Arial"/>
                <w:lang w:eastAsia="ar-SA"/>
              </w:rPr>
            </w:pPr>
            <w:r>
              <w:rPr>
                <w:rFonts w:ascii="Arial" w:hAnsi="Arial" w:cs="Arial"/>
                <w:color w:val="000000"/>
                <w:highlight w:val="green"/>
                <w:lang w:eastAsia="x-none"/>
              </w:rPr>
              <w:sym w:font="Symbol" w:char="F05B"/>
            </w:r>
            <w:r w:rsidRPr="0089241A">
              <w:rPr>
                <w:rFonts w:ascii="Arial" w:hAnsi="Arial" w:cs="Arial"/>
                <w:color w:val="000000"/>
                <w:highlight w:val="green"/>
                <w:lang w:eastAsia="x-none"/>
              </w:rPr>
              <w:t>zadavatel doplní pře</w:t>
            </w:r>
            <w:r w:rsidRPr="001B653F">
              <w:rPr>
                <w:rFonts w:ascii="Arial" w:hAnsi="Arial" w:cs="Arial"/>
                <w:color w:val="000000"/>
                <w:highlight w:val="green"/>
                <w:lang w:eastAsia="x-none"/>
              </w:rPr>
              <w:t xml:space="preserve">d podpisem </w:t>
            </w:r>
            <w:r w:rsidR="00687F7F">
              <w:rPr>
                <w:rFonts w:ascii="Arial" w:hAnsi="Arial" w:cs="Arial"/>
                <w:color w:val="000000"/>
                <w:highlight w:val="green"/>
                <w:lang w:eastAsia="x-none"/>
              </w:rPr>
              <w:t>smlouvy</w:t>
            </w:r>
            <w:r w:rsidR="00687F7F" w:rsidRPr="001B653F">
              <w:rPr>
                <w:rFonts w:ascii="Arial" w:hAnsi="Arial" w:cs="Arial"/>
                <w:color w:val="000000"/>
                <w:highlight w:val="green"/>
                <w:lang w:eastAsia="x-none"/>
              </w:rPr>
              <w:t xml:space="preserve"> </w:t>
            </w:r>
            <w:r w:rsidRPr="001B653F">
              <w:rPr>
                <w:rFonts w:ascii="Arial" w:hAnsi="Arial" w:cs="Arial"/>
                <w:color w:val="000000"/>
                <w:highlight w:val="green"/>
                <w:lang w:eastAsia="x-none"/>
              </w:rPr>
              <w:t>dle Přílohy č. 2 ZD – Stanovení nabídkové ceny předložené účastníkem</w:t>
            </w:r>
            <w:r w:rsidRPr="001B653F">
              <w:rPr>
                <w:rFonts w:ascii="Arial" w:eastAsia="Times New Roman" w:hAnsi="Arial" w:cs="Arial"/>
                <w:highlight w:val="green"/>
                <w:lang w:eastAsia="ar-SA"/>
              </w:rPr>
              <w:sym w:font="Symbol" w:char="F05D"/>
            </w:r>
            <w:r>
              <w:rPr>
                <w:rFonts w:ascii="Arial" w:eastAsia="Times New Roman" w:hAnsi="Arial" w:cs="Arial"/>
                <w:lang w:eastAsia="ar-SA"/>
              </w:rPr>
              <w:t xml:space="preserve"> </w:t>
            </w:r>
            <w:r w:rsidRPr="001B653F">
              <w:rPr>
                <w:rFonts w:ascii="Arial" w:eastAsia="Times New Roman" w:hAnsi="Arial" w:cs="Arial"/>
                <w:b/>
                <w:bCs/>
                <w:lang w:eastAsia="ar-SA"/>
              </w:rPr>
              <w:t>Kč bez DPH</w:t>
            </w:r>
          </w:p>
        </w:tc>
      </w:tr>
    </w:tbl>
    <w:p w14:paraId="4AA6477E" w14:textId="77777777" w:rsidR="00F36D0B" w:rsidRDefault="00F36D0B" w:rsidP="001E7D1B">
      <w:pPr>
        <w:pStyle w:val="Odstavecseseznamem"/>
        <w:spacing w:after="120"/>
        <w:ind w:left="426"/>
        <w:jc w:val="both"/>
        <w:rPr>
          <w:rFonts w:ascii="Arial" w:eastAsia="Times New Roman" w:hAnsi="Arial" w:cs="Arial"/>
          <w:lang w:eastAsia="ar-SA"/>
        </w:rPr>
      </w:pPr>
    </w:p>
    <w:p w14:paraId="51355083" w14:textId="682F8328" w:rsidR="003B0849" w:rsidRPr="00916F16" w:rsidRDefault="00760403" w:rsidP="0022385E">
      <w:pPr>
        <w:numPr>
          <w:ilvl w:val="0"/>
          <w:numId w:val="43"/>
        </w:numPr>
        <w:spacing w:after="120"/>
        <w:ind w:left="426" w:hanging="426"/>
        <w:jc w:val="both"/>
        <w:rPr>
          <w:rFonts w:ascii="Arial" w:eastAsia="Calibri" w:hAnsi="Arial" w:cs="Arial"/>
          <w:b/>
        </w:rPr>
      </w:pPr>
      <w:r w:rsidRPr="001F5C7B">
        <w:rPr>
          <w:rFonts w:ascii="Arial" w:eastAsia="Times New Roman" w:hAnsi="Arial" w:cs="Arial"/>
          <w:lang w:eastAsia="cs-CZ"/>
        </w:rPr>
        <w:t xml:space="preserve">Sjednaná </w:t>
      </w:r>
      <w:r w:rsidRPr="002A16BA">
        <w:rPr>
          <w:rFonts w:ascii="Arial" w:eastAsia="Times New Roman" w:hAnsi="Arial" w:cs="Arial"/>
          <w:b/>
          <w:bCs/>
          <w:lang w:eastAsia="cs-CZ"/>
        </w:rPr>
        <w:t>cena dle odst. 1</w:t>
      </w:r>
      <w:r w:rsidRPr="001F5C7B">
        <w:rPr>
          <w:rFonts w:ascii="Arial" w:eastAsia="Times New Roman" w:hAnsi="Arial" w:cs="Arial"/>
          <w:lang w:eastAsia="cs-CZ"/>
        </w:rPr>
        <w:t xml:space="preserve"> </w:t>
      </w:r>
      <w:r w:rsidR="00A53960">
        <w:rPr>
          <w:rFonts w:ascii="Arial" w:eastAsia="Times New Roman" w:hAnsi="Arial" w:cs="Arial"/>
          <w:lang w:eastAsia="cs-CZ"/>
        </w:rPr>
        <w:t xml:space="preserve">tohoto článku </w:t>
      </w:r>
      <w:r w:rsidRPr="001F5C7B">
        <w:rPr>
          <w:rFonts w:ascii="Arial" w:eastAsia="Times New Roman" w:hAnsi="Arial" w:cs="Arial"/>
          <w:lang w:eastAsia="cs-CZ"/>
        </w:rPr>
        <w:t xml:space="preserve">bude hrazena </w:t>
      </w:r>
      <w:r w:rsidR="00CB726E" w:rsidRPr="00743451">
        <w:rPr>
          <w:rFonts w:ascii="Arial" w:eastAsia="Times New Roman" w:hAnsi="Arial" w:cs="Arial"/>
          <w:b/>
          <w:lang w:eastAsia="cs-CZ"/>
        </w:rPr>
        <w:t>zpětně</w:t>
      </w:r>
      <w:r w:rsidRPr="00743451">
        <w:rPr>
          <w:rFonts w:ascii="Arial" w:eastAsia="Times New Roman" w:hAnsi="Arial" w:cs="Arial"/>
          <w:lang w:eastAsia="cs-CZ"/>
        </w:rPr>
        <w:t xml:space="preserve"> </w:t>
      </w:r>
      <w:r w:rsidR="007A23B5" w:rsidRPr="007A23B5">
        <w:rPr>
          <w:rFonts w:ascii="Arial" w:eastAsia="Times New Roman" w:hAnsi="Arial" w:cs="Arial"/>
          <w:b/>
          <w:bCs/>
          <w:lang w:eastAsia="cs-CZ"/>
        </w:rPr>
        <w:t xml:space="preserve">za uplynulé </w:t>
      </w:r>
      <w:r w:rsidR="0036335D">
        <w:rPr>
          <w:rFonts w:ascii="Arial" w:eastAsia="Times New Roman" w:hAnsi="Arial" w:cs="Arial"/>
          <w:b/>
          <w:bCs/>
          <w:lang w:eastAsia="cs-CZ"/>
        </w:rPr>
        <w:t xml:space="preserve">kalendářní </w:t>
      </w:r>
      <w:r w:rsidR="007A23B5" w:rsidRPr="007A23B5">
        <w:rPr>
          <w:rFonts w:ascii="Arial" w:eastAsia="Times New Roman" w:hAnsi="Arial" w:cs="Arial"/>
          <w:b/>
          <w:bCs/>
          <w:lang w:eastAsia="cs-CZ"/>
        </w:rPr>
        <w:t>čtvrtletí</w:t>
      </w:r>
      <w:r w:rsidR="007A23B5">
        <w:rPr>
          <w:rFonts w:ascii="Arial" w:eastAsia="Times New Roman" w:hAnsi="Arial" w:cs="Arial"/>
          <w:lang w:eastAsia="cs-CZ"/>
        </w:rPr>
        <w:t xml:space="preserve"> </w:t>
      </w:r>
      <w:r w:rsidR="00187E62" w:rsidRPr="00743451">
        <w:rPr>
          <w:rFonts w:ascii="Arial" w:hAnsi="Arial" w:cs="Arial"/>
        </w:rPr>
        <w:t>za</w:t>
      </w:r>
      <w:r w:rsidR="00187E62" w:rsidRPr="00CE67A7">
        <w:rPr>
          <w:rFonts w:ascii="Arial" w:hAnsi="Arial" w:cs="Arial"/>
        </w:rPr>
        <w:t xml:space="preserve"> předpokladu, že byl</w:t>
      </w:r>
      <w:r w:rsidR="00381400">
        <w:rPr>
          <w:rFonts w:ascii="Arial" w:hAnsi="Arial" w:cs="Arial"/>
        </w:rPr>
        <w:t>y</w:t>
      </w:r>
      <w:r w:rsidR="00187E62" w:rsidRPr="00CE67A7">
        <w:rPr>
          <w:rFonts w:ascii="Arial" w:hAnsi="Arial" w:cs="Arial"/>
        </w:rPr>
        <w:t xml:space="preserve"> </w:t>
      </w:r>
      <w:r w:rsidR="00187E62">
        <w:rPr>
          <w:rFonts w:ascii="Arial" w:hAnsi="Arial" w:cs="Arial"/>
        </w:rPr>
        <w:t>služb</w:t>
      </w:r>
      <w:r w:rsidR="00381400">
        <w:rPr>
          <w:rFonts w:ascii="Arial" w:hAnsi="Arial" w:cs="Arial"/>
        </w:rPr>
        <w:t>y</w:t>
      </w:r>
      <w:r w:rsidR="00051314">
        <w:rPr>
          <w:rFonts w:ascii="Arial" w:hAnsi="Arial" w:cs="Arial"/>
        </w:rPr>
        <w:t xml:space="preserve"> </w:t>
      </w:r>
      <w:r w:rsidR="00051314">
        <w:rPr>
          <w:rFonts w:ascii="Arial" w:eastAsia="Times New Roman" w:hAnsi="Arial" w:cs="Arial"/>
          <w:lang w:eastAsia="cs-CZ"/>
        </w:rPr>
        <w:t>podpory</w:t>
      </w:r>
      <w:r w:rsidR="00187E62" w:rsidRPr="00CE67A7">
        <w:rPr>
          <w:rFonts w:ascii="Arial" w:hAnsi="Arial" w:cs="Arial"/>
        </w:rPr>
        <w:t xml:space="preserve"> poskytován</w:t>
      </w:r>
      <w:r w:rsidR="00381400">
        <w:rPr>
          <w:rFonts w:ascii="Arial" w:hAnsi="Arial" w:cs="Arial"/>
        </w:rPr>
        <w:t>y</w:t>
      </w:r>
      <w:r w:rsidR="00187E62" w:rsidRPr="00CE67A7">
        <w:rPr>
          <w:rFonts w:ascii="Arial" w:hAnsi="Arial" w:cs="Arial"/>
        </w:rPr>
        <w:t xml:space="preserve"> v tomto období v plném rozsahu dle této smlouvy</w:t>
      </w:r>
      <w:r w:rsidR="002C23AA">
        <w:rPr>
          <w:rFonts w:ascii="Arial" w:hAnsi="Arial" w:cs="Arial"/>
        </w:rPr>
        <w:t>, o čemž bude smluvními stranami za každ</w:t>
      </w:r>
      <w:r w:rsidR="00AC4F67">
        <w:rPr>
          <w:rFonts w:ascii="Arial" w:hAnsi="Arial" w:cs="Arial"/>
        </w:rPr>
        <w:t>é</w:t>
      </w:r>
      <w:r w:rsidR="002C23AA">
        <w:rPr>
          <w:rFonts w:ascii="Arial" w:hAnsi="Arial" w:cs="Arial"/>
        </w:rPr>
        <w:t xml:space="preserve"> kalendářní </w:t>
      </w:r>
      <w:r w:rsidR="007A23B5">
        <w:rPr>
          <w:rFonts w:ascii="Arial" w:hAnsi="Arial" w:cs="Arial"/>
        </w:rPr>
        <w:t>čtvrtletí</w:t>
      </w:r>
      <w:r w:rsidR="002C23AA">
        <w:rPr>
          <w:rFonts w:ascii="Arial" w:hAnsi="Arial" w:cs="Arial"/>
        </w:rPr>
        <w:t xml:space="preserve"> vyhotoven </w:t>
      </w:r>
      <w:r w:rsidR="002C23AA" w:rsidRPr="009C2809">
        <w:rPr>
          <w:rFonts w:ascii="Arial" w:hAnsi="Arial" w:cs="Arial"/>
          <w:b/>
          <w:bCs/>
        </w:rPr>
        <w:t>Protokol o poskytnutých službách</w:t>
      </w:r>
      <w:r w:rsidR="00187E62" w:rsidRPr="00CE67A7">
        <w:rPr>
          <w:rFonts w:ascii="Arial" w:hAnsi="Arial" w:cs="Arial"/>
        </w:rPr>
        <w:t xml:space="preserve">. </w:t>
      </w:r>
      <w:bookmarkStart w:id="9" w:name="_Hlk105270649"/>
      <w:r w:rsidR="005857F8">
        <w:rPr>
          <w:rFonts w:ascii="Arial" w:hAnsi="Arial" w:cs="Arial"/>
        </w:rPr>
        <w:t>Tento P</w:t>
      </w:r>
      <w:r w:rsidR="00C07F5A">
        <w:rPr>
          <w:rFonts w:ascii="Arial" w:hAnsi="Arial" w:cs="Arial"/>
        </w:rPr>
        <w:t xml:space="preserve">rotokol o poskytnutých službách bude přílohou faktury </w:t>
      </w:r>
      <w:r w:rsidR="00BD3364">
        <w:rPr>
          <w:rFonts w:ascii="Arial" w:hAnsi="Arial" w:cs="Arial"/>
        </w:rPr>
        <w:t xml:space="preserve">(daňového dokladu) </w:t>
      </w:r>
      <w:r w:rsidR="00C07F5A">
        <w:rPr>
          <w:rFonts w:ascii="Arial" w:hAnsi="Arial" w:cs="Arial"/>
        </w:rPr>
        <w:t xml:space="preserve">za </w:t>
      </w:r>
      <w:r w:rsidR="001454C4">
        <w:rPr>
          <w:rFonts w:ascii="Arial" w:hAnsi="Arial" w:cs="Arial"/>
        </w:rPr>
        <w:t>služby podpory poskytnuté za uplynul</w:t>
      </w:r>
      <w:r w:rsidR="00307ABB">
        <w:rPr>
          <w:rFonts w:ascii="Arial" w:hAnsi="Arial" w:cs="Arial"/>
        </w:rPr>
        <w:t>é</w:t>
      </w:r>
      <w:r w:rsidR="001454C4">
        <w:rPr>
          <w:rFonts w:ascii="Arial" w:hAnsi="Arial" w:cs="Arial"/>
        </w:rPr>
        <w:t xml:space="preserve"> kalendářní </w:t>
      </w:r>
      <w:r w:rsidR="00307ABB">
        <w:rPr>
          <w:rFonts w:ascii="Arial" w:hAnsi="Arial" w:cs="Arial"/>
        </w:rPr>
        <w:t>čtvrtletí</w:t>
      </w:r>
      <w:bookmarkEnd w:id="9"/>
      <w:r w:rsidR="001454C4">
        <w:rPr>
          <w:rFonts w:ascii="Arial" w:hAnsi="Arial" w:cs="Arial"/>
        </w:rPr>
        <w:t xml:space="preserve">. </w:t>
      </w:r>
      <w:r w:rsidR="00187E62" w:rsidRPr="00CE67A7">
        <w:rPr>
          <w:rFonts w:ascii="Arial" w:hAnsi="Arial" w:cs="Arial"/>
        </w:rPr>
        <w:t>V případě,</w:t>
      </w:r>
      <w:r w:rsidR="00051314">
        <w:rPr>
          <w:rFonts w:ascii="Arial" w:hAnsi="Arial" w:cs="Arial"/>
        </w:rPr>
        <w:t xml:space="preserve"> </w:t>
      </w:r>
      <w:r w:rsidR="000722F7">
        <w:rPr>
          <w:rFonts w:ascii="Arial" w:hAnsi="Arial" w:cs="Arial"/>
        </w:rPr>
        <w:t xml:space="preserve">že </w:t>
      </w:r>
      <w:r w:rsidR="00187E62">
        <w:rPr>
          <w:rFonts w:ascii="Arial" w:hAnsi="Arial" w:cs="Arial"/>
        </w:rPr>
        <w:t>služb</w:t>
      </w:r>
      <w:r w:rsidR="00381400">
        <w:rPr>
          <w:rFonts w:ascii="Arial" w:hAnsi="Arial" w:cs="Arial"/>
        </w:rPr>
        <w:t>y</w:t>
      </w:r>
      <w:r w:rsidR="00187E62" w:rsidRPr="00CE67A7">
        <w:rPr>
          <w:rFonts w:ascii="Arial" w:hAnsi="Arial" w:cs="Arial"/>
        </w:rPr>
        <w:t xml:space="preserve"> </w:t>
      </w:r>
      <w:r w:rsidR="00051314">
        <w:rPr>
          <w:rFonts w:ascii="Arial" w:eastAsia="Times New Roman" w:hAnsi="Arial" w:cs="Arial"/>
          <w:lang w:eastAsia="cs-CZ"/>
        </w:rPr>
        <w:t>podpory</w:t>
      </w:r>
      <w:r w:rsidR="00051314" w:rsidRPr="00CE67A7">
        <w:rPr>
          <w:rFonts w:ascii="Arial" w:hAnsi="Arial" w:cs="Arial"/>
        </w:rPr>
        <w:t xml:space="preserve"> </w:t>
      </w:r>
      <w:r w:rsidR="00187E62" w:rsidRPr="00CE67A7">
        <w:rPr>
          <w:rFonts w:ascii="Arial" w:hAnsi="Arial" w:cs="Arial"/>
        </w:rPr>
        <w:t>nebyl</w:t>
      </w:r>
      <w:r w:rsidR="00381400">
        <w:rPr>
          <w:rFonts w:ascii="Arial" w:hAnsi="Arial" w:cs="Arial"/>
        </w:rPr>
        <w:t>y</w:t>
      </w:r>
      <w:r w:rsidR="00187E62" w:rsidRPr="00CE67A7">
        <w:rPr>
          <w:rFonts w:ascii="Arial" w:hAnsi="Arial" w:cs="Arial"/>
        </w:rPr>
        <w:t xml:space="preserve"> poskytován</w:t>
      </w:r>
      <w:r w:rsidR="00381400">
        <w:rPr>
          <w:rFonts w:ascii="Arial" w:hAnsi="Arial" w:cs="Arial"/>
        </w:rPr>
        <w:t>y</w:t>
      </w:r>
      <w:r w:rsidR="00187E62" w:rsidRPr="00CE67A7">
        <w:rPr>
          <w:rFonts w:ascii="Arial" w:hAnsi="Arial" w:cs="Arial"/>
        </w:rPr>
        <w:t xml:space="preserve"> v plném rozsah</w:t>
      </w:r>
      <w:r w:rsidR="00394AEC">
        <w:rPr>
          <w:rFonts w:ascii="Arial" w:hAnsi="Arial" w:cs="Arial"/>
        </w:rPr>
        <w:t>u</w:t>
      </w:r>
      <w:r w:rsidR="00187E62" w:rsidRPr="00CE67A7">
        <w:rPr>
          <w:rFonts w:ascii="Arial" w:hAnsi="Arial" w:cs="Arial"/>
        </w:rPr>
        <w:t xml:space="preserve">, bude </w:t>
      </w:r>
      <w:r w:rsidR="00187E62">
        <w:rPr>
          <w:rFonts w:ascii="Arial" w:hAnsi="Arial" w:cs="Arial"/>
        </w:rPr>
        <w:t xml:space="preserve">výše </w:t>
      </w:r>
      <w:r w:rsidR="00831D1E">
        <w:rPr>
          <w:rFonts w:ascii="Arial" w:hAnsi="Arial" w:cs="Arial"/>
        </w:rPr>
        <w:t>ceny za dan</w:t>
      </w:r>
      <w:r w:rsidR="007C31B2">
        <w:rPr>
          <w:rFonts w:ascii="Arial" w:hAnsi="Arial" w:cs="Arial"/>
        </w:rPr>
        <w:t>é čtvrtletí</w:t>
      </w:r>
      <w:r w:rsidR="00831D1E">
        <w:rPr>
          <w:rFonts w:ascii="Arial" w:hAnsi="Arial" w:cs="Arial"/>
        </w:rPr>
        <w:t xml:space="preserve"> snížena</w:t>
      </w:r>
      <w:r w:rsidR="00187E62" w:rsidRPr="00CE67A7">
        <w:rPr>
          <w:rFonts w:ascii="Arial" w:hAnsi="Arial" w:cs="Arial"/>
        </w:rPr>
        <w:t xml:space="preserve"> poměrně dle počtu dnů, po které </w:t>
      </w:r>
      <w:r w:rsidR="00C337A6">
        <w:rPr>
          <w:rFonts w:ascii="Arial" w:hAnsi="Arial" w:cs="Arial"/>
        </w:rPr>
        <w:t>ne</w:t>
      </w:r>
      <w:r w:rsidR="00187E62" w:rsidRPr="00CE67A7">
        <w:rPr>
          <w:rFonts w:ascii="Arial" w:hAnsi="Arial" w:cs="Arial"/>
        </w:rPr>
        <w:t>byl</w:t>
      </w:r>
      <w:r w:rsidR="00381400">
        <w:rPr>
          <w:rFonts w:ascii="Arial" w:hAnsi="Arial" w:cs="Arial"/>
        </w:rPr>
        <w:t>y služby</w:t>
      </w:r>
      <w:r w:rsidR="00187E62">
        <w:rPr>
          <w:rFonts w:ascii="Arial" w:hAnsi="Arial" w:cs="Arial"/>
        </w:rPr>
        <w:t xml:space="preserve"> </w:t>
      </w:r>
      <w:r w:rsidR="00051314">
        <w:rPr>
          <w:rFonts w:ascii="Arial" w:eastAsia="Times New Roman" w:hAnsi="Arial" w:cs="Arial"/>
          <w:lang w:eastAsia="cs-CZ"/>
        </w:rPr>
        <w:t>podpory</w:t>
      </w:r>
      <w:r w:rsidR="00051314" w:rsidRPr="00CE67A7">
        <w:rPr>
          <w:rFonts w:ascii="Arial" w:hAnsi="Arial" w:cs="Arial"/>
        </w:rPr>
        <w:t xml:space="preserve"> </w:t>
      </w:r>
      <w:r w:rsidR="00187E62" w:rsidRPr="00CE67A7">
        <w:rPr>
          <w:rFonts w:ascii="Arial" w:hAnsi="Arial" w:cs="Arial"/>
        </w:rPr>
        <w:t>poskytován</w:t>
      </w:r>
      <w:r w:rsidR="00381400">
        <w:rPr>
          <w:rFonts w:ascii="Arial" w:hAnsi="Arial" w:cs="Arial"/>
        </w:rPr>
        <w:t>y</w:t>
      </w:r>
      <w:r w:rsidRPr="001F5C7B">
        <w:rPr>
          <w:rFonts w:ascii="Arial" w:eastAsia="Times New Roman" w:hAnsi="Arial" w:cs="Arial"/>
          <w:lang w:eastAsia="cs-CZ"/>
        </w:rPr>
        <w:t xml:space="preserve">. </w:t>
      </w:r>
      <w:r w:rsidR="003B0849" w:rsidRPr="001F5C7B">
        <w:rPr>
          <w:rFonts w:ascii="Arial" w:eastAsia="DejaVu Sans" w:hAnsi="Arial" w:cs="Arial"/>
          <w:kern w:val="2"/>
          <w:lang w:eastAsia="zh-CN" w:bidi="hi-IN"/>
        </w:rPr>
        <w:t xml:space="preserve">Datum uskutečnění zdanitelného plnění </w:t>
      </w:r>
      <w:r w:rsidR="003B0849">
        <w:rPr>
          <w:rFonts w:ascii="Arial" w:eastAsia="DejaVu Sans" w:hAnsi="Arial" w:cs="Arial"/>
          <w:kern w:val="2"/>
          <w:lang w:eastAsia="zh-CN" w:bidi="hi-IN"/>
        </w:rPr>
        <w:t xml:space="preserve">za </w:t>
      </w:r>
      <w:r w:rsidR="00381400">
        <w:rPr>
          <w:rFonts w:ascii="Arial" w:eastAsia="DejaVu Sans" w:hAnsi="Arial" w:cs="Arial"/>
          <w:kern w:val="2"/>
          <w:lang w:eastAsia="zh-CN" w:bidi="hi-IN"/>
        </w:rPr>
        <w:t>služby</w:t>
      </w:r>
      <w:r w:rsidR="003B0849">
        <w:rPr>
          <w:rFonts w:ascii="Arial" w:eastAsia="DejaVu Sans" w:hAnsi="Arial" w:cs="Arial"/>
          <w:kern w:val="2"/>
          <w:lang w:eastAsia="zh-CN" w:bidi="hi-IN"/>
        </w:rPr>
        <w:t xml:space="preserve"> </w:t>
      </w:r>
      <w:r w:rsidR="00051314">
        <w:rPr>
          <w:rFonts w:ascii="Arial" w:eastAsia="Times New Roman" w:hAnsi="Arial" w:cs="Arial"/>
          <w:lang w:eastAsia="cs-CZ"/>
        </w:rPr>
        <w:t>podpory</w:t>
      </w:r>
      <w:r w:rsidR="00051314" w:rsidRPr="001F5C7B">
        <w:rPr>
          <w:rFonts w:ascii="Arial" w:eastAsia="DejaVu Sans" w:hAnsi="Arial" w:cs="Arial"/>
          <w:kern w:val="2"/>
          <w:lang w:eastAsia="zh-CN" w:bidi="hi-IN"/>
        </w:rPr>
        <w:t xml:space="preserve"> </w:t>
      </w:r>
      <w:r w:rsidR="003B0849" w:rsidRPr="001F5C7B">
        <w:rPr>
          <w:rFonts w:ascii="Arial" w:eastAsia="DejaVu Sans" w:hAnsi="Arial" w:cs="Arial"/>
          <w:kern w:val="2"/>
          <w:lang w:eastAsia="zh-CN" w:bidi="hi-IN"/>
        </w:rPr>
        <w:t xml:space="preserve">je </w:t>
      </w:r>
      <w:r w:rsidR="003B0849">
        <w:rPr>
          <w:rFonts w:ascii="Arial" w:eastAsia="DejaVu Sans" w:hAnsi="Arial" w:cs="Arial"/>
          <w:kern w:val="2"/>
          <w:lang w:eastAsia="zh-CN" w:bidi="hi-IN"/>
        </w:rPr>
        <w:t xml:space="preserve">poslední den daného kalendářního </w:t>
      </w:r>
      <w:r w:rsidR="007C31B2">
        <w:rPr>
          <w:rFonts w:ascii="Arial" w:eastAsia="DejaVu Sans" w:hAnsi="Arial" w:cs="Arial"/>
          <w:kern w:val="2"/>
          <w:lang w:eastAsia="zh-CN" w:bidi="hi-IN"/>
        </w:rPr>
        <w:t>čtvrtletí</w:t>
      </w:r>
      <w:r w:rsidR="003B0849">
        <w:rPr>
          <w:rFonts w:ascii="Arial" w:eastAsia="DejaVu Sans" w:hAnsi="Arial" w:cs="Arial"/>
          <w:kern w:val="2"/>
          <w:lang w:eastAsia="zh-CN" w:bidi="hi-IN"/>
        </w:rPr>
        <w:t>, ve kterém byl</w:t>
      </w:r>
      <w:r w:rsidR="00381400">
        <w:rPr>
          <w:rFonts w:ascii="Arial" w:eastAsia="DejaVu Sans" w:hAnsi="Arial" w:cs="Arial"/>
          <w:kern w:val="2"/>
          <w:lang w:eastAsia="zh-CN" w:bidi="hi-IN"/>
        </w:rPr>
        <w:t>y služby</w:t>
      </w:r>
      <w:r w:rsidR="003B0849">
        <w:rPr>
          <w:rFonts w:ascii="Arial" w:eastAsia="DejaVu Sans" w:hAnsi="Arial" w:cs="Arial"/>
          <w:kern w:val="2"/>
          <w:lang w:eastAsia="zh-CN" w:bidi="hi-IN"/>
        </w:rPr>
        <w:t xml:space="preserve"> </w:t>
      </w:r>
      <w:r w:rsidR="00051314">
        <w:rPr>
          <w:rFonts w:ascii="Arial" w:eastAsia="Times New Roman" w:hAnsi="Arial" w:cs="Arial"/>
          <w:lang w:eastAsia="cs-CZ"/>
        </w:rPr>
        <w:t>podpory</w:t>
      </w:r>
      <w:r w:rsidR="00051314">
        <w:rPr>
          <w:rFonts w:ascii="Arial" w:eastAsia="DejaVu Sans" w:hAnsi="Arial" w:cs="Arial"/>
          <w:kern w:val="2"/>
          <w:lang w:eastAsia="zh-CN" w:bidi="hi-IN"/>
        </w:rPr>
        <w:t xml:space="preserve"> </w:t>
      </w:r>
      <w:r w:rsidR="003B0849">
        <w:rPr>
          <w:rFonts w:ascii="Arial" w:eastAsia="DejaVu Sans" w:hAnsi="Arial" w:cs="Arial"/>
          <w:kern w:val="2"/>
          <w:lang w:eastAsia="zh-CN" w:bidi="hi-IN"/>
        </w:rPr>
        <w:t>poskytován</w:t>
      </w:r>
      <w:r w:rsidR="00381400">
        <w:rPr>
          <w:rFonts w:ascii="Arial" w:eastAsia="DejaVu Sans" w:hAnsi="Arial" w:cs="Arial"/>
          <w:kern w:val="2"/>
          <w:lang w:eastAsia="zh-CN" w:bidi="hi-IN"/>
        </w:rPr>
        <w:t>y</w:t>
      </w:r>
      <w:r w:rsidR="003B0849" w:rsidRPr="001F5C7B">
        <w:rPr>
          <w:rFonts w:ascii="Arial" w:eastAsia="DejaVu Sans" w:hAnsi="Arial" w:cs="Arial"/>
          <w:kern w:val="2"/>
          <w:lang w:eastAsia="zh-CN" w:bidi="hi-IN"/>
        </w:rPr>
        <w:t xml:space="preserve">. </w:t>
      </w:r>
      <w:r w:rsidR="00AD0068">
        <w:rPr>
          <w:rFonts w:ascii="Arial" w:eastAsia="Times New Roman" w:hAnsi="Arial" w:cs="Arial"/>
          <w:lang w:eastAsia="cs-CZ"/>
        </w:rPr>
        <w:t>Poskytovateli</w:t>
      </w:r>
      <w:r w:rsidR="003B0849" w:rsidRPr="001F5C7B">
        <w:rPr>
          <w:rFonts w:ascii="Arial" w:eastAsia="DejaVu Sans" w:hAnsi="Arial" w:cs="Arial"/>
          <w:kern w:val="2"/>
          <w:lang w:eastAsia="zh-CN" w:bidi="hi-IN"/>
        </w:rPr>
        <w:t xml:space="preserve"> vzniká právo vystavi</w:t>
      </w:r>
      <w:r w:rsidR="003B0849">
        <w:rPr>
          <w:rFonts w:ascii="Arial" w:eastAsia="DejaVu Sans" w:hAnsi="Arial" w:cs="Arial"/>
          <w:kern w:val="2"/>
          <w:lang w:eastAsia="zh-CN" w:bidi="hi-IN"/>
        </w:rPr>
        <w:t>t fakturu (daňový doklad) do 15.</w:t>
      </w:r>
      <w:r w:rsidR="003B0849" w:rsidRPr="001F5C7B">
        <w:rPr>
          <w:rFonts w:ascii="Arial" w:eastAsia="DejaVu Sans" w:hAnsi="Arial" w:cs="Arial"/>
          <w:kern w:val="2"/>
          <w:lang w:eastAsia="zh-CN" w:bidi="hi-IN"/>
        </w:rPr>
        <w:t xml:space="preserve"> kalendářního dne od</w:t>
      </w:r>
      <w:r w:rsidR="003B0849">
        <w:rPr>
          <w:rFonts w:ascii="Arial" w:eastAsia="DejaVu Sans" w:hAnsi="Arial" w:cs="Arial"/>
          <w:kern w:val="2"/>
          <w:lang w:eastAsia="zh-CN" w:bidi="hi-IN"/>
        </w:rPr>
        <w:t>e dne</w:t>
      </w:r>
      <w:r w:rsidR="003B0849" w:rsidRPr="001F5C7B">
        <w:rPr>
          <w:rFonts w:ascii="Arial" w:eastAsia="DejaVu Sans" w:hAnsi="Arial" w:cs="Arial"/>
          <w:kern w:val="2"/>
          <w:lang w:eastAsia="zh-CN" w:bidi="hi-IN"/>
        </w:rPr>
        <w:t xml:space="preserve"> </w:t>
      </w:r>
      <w:r w:rsidR="003B0849">
        <w:rPr>
          <w:rFonts w:ascii="Arial" w:eastAsia="DejaVu Sans" w:hAnsi="Arial" w:cs="Arial"/>
          <w:kern w:val="2"/>
          <w:lang w:eastAsia="zh-CN" w:bidi="hi-IN"/>
        </w:rPr>
        <w:t xml:space="preserve">konce daného kalendářního </w:t>
      </w:r>
      <w:r w:rsidR="007C31B2">
        <w:rPr>
          <w:rFonts w:ascii="Arial" w:eastAsia="DejaVu Sans" w:hAnsi="Arial" w:cs="Arial"/>
          <w:kern w:val="2"/>
          <w:lang w:eastAsia="zh-CN" w:bidi="hi-IN"/>
        </w:rPr>
        <w:t>čtvrtletí</w:t>
      </w:r>
      <w:r w:rsidR="003B0849">
        <w:rPr>
          <w:rFonts w:ascii="Arial" w:eastAsia="DejaVu Sans" w:hAnsi="Arial" w:cs="Arial"/>
          <w:kern w:val="2"/>
          <w:lang w:eastAsia="zh-CN" w:bidi="hi-IN"/>
        </w:rPr>
        <w:t>, ve kterém byl</w:t>
      </w:r>
      <w:r w:rsidR="00381400">
        <w:rPr>
          <w:rFonts w:ascii="Arial" w:eastAsia="DejaVu Sans" w:hAnsi="Arial" w:cs="Arial"/>
          <w:kern w:val="2"/>
          <w:lang w:eastAsia="zh-CN" w:bidi="hi-IN"/>
        </w:rPr>
        <w:t>y služby podpory</w:t>
      </w:r>
      <w:r w:rsidR="003B0849">
        <w:rPr>
          <w:rFonts w:ascii="Arial" w:eastAsia="DejaVu Sans" w:hAnsi="Arial" w:cs="Arial"/>
          <w:kern w:val="2"/>
          <w:lang w:eastAsia="zh-CN" w:bidi="hi-IN"/>
        </w:rPr>
        <w:t xml:space="preserve"> poskytován</w:t>
      </w:r>
      <w:r w:rsidR="00381400">
        <w:rPr>
          <w:rFonts w:ascii="Arial" w:eastAsia="DejaVu Sans" w:hAnsi="Arial" w:cs="Arial"/>
          <w:kern w:val="2"/>
          <w:lang w:eastAsia="zh-CN" w:bidi="hi-IN"/>
        </w:rPr>
        <w:t>y</w:t>
      </w:r>
      <w:r w:rsidR="003B0849" w:rsidRPr="001F5C7B">
        <w:rPr>
          <w:rFonts w:ascii="Arial" w:eastAsia="DejaVu Sans" w:hAnsi="Arial" w:cs="Arial"/>
          <w:kern w:val="2"/>
          <w:lang w:eastAsia="zh-CN" w:bidi="hi-IN"/>
        </w:rPr>
        <w:t xml:space="preserve">. </w:t>
      </w:r>
    </w:p>
    <w:p w14:paraId="42B4CDDC" w14:textId="58D8A2FB" w:rsidR="00916F16" w:rsidRPr="00140427" w:rsidRDefault="00916F16" w:rsidP="0022385E">
      <w:pPr>
        <w:numPr>
          <w:ilvl w:val="0"/>
          <w:numId w:val="43"/>
        </w:numPr>
        <w:spacing w:after="120"/>
        <w:ind w:left="426" w:hanging="426"/>
        <w:jc w:val="both"/>
        <w:rPr>
          <w:rFonts w:ascii="Arial" w:eastAsia="Calibri" w:hAnsi="Arial" w:cs="Arial"/>
          <w:b/>
        </w:rPr>
      </w:pPr>
      <w:r w:rsidRPr="00F079C4">
        <w:rPr>
          <w:rFonts w:ascii="Arial" w:eastAsia="Times New Roman" w:hAnsi="Arial" w:cs="Arial"/>
          <w:b/>
          <w:bCs/>
          <w:lang w:eastAsia="cs-CZ"/>
        </w:rPr>
        <w:t xml:space="preserve">Cena </w:t>
      </w:r>
      <w:r w:rsidR="00107B3E">
        <w:rPr>
          <w:rFonts w:ascii="Arial" w:eastAsia="Times New Roman" w:hAnsi="Arial" w:cs="Arial"/>
          <w:b/>
          <w:bCs/>
          <w:lang w:eastAsia="cs-CZ"/>
        </w:rPr>
        <w:t xml:space="preserve">dle </w:t>
      </w:r>
      <w:r w:rsidR="00107B3E" w:rsidRPr="009C75AE">
        <w:rPr>
          <w:rFonts w:ascii="Arial" w:eastAsia="Times New Roman" w:hAnsi="Arial" w:cs="Arial"/>
          <w:b/>
          <w:bCs/>
          <w:lang w:eastAsia="cs-CZ"/>
        </w:rPr>
        <w:t>odst. 2</w:t>
      </w:r>
      <w:r w:rsidR="00107B3E">
        <w:rPr>
          <w:rFonts w:ascii="Arial" w:eastAsia="Times New Roman" w:hAnsi="Arial" w:cs="Arial"/>
          <w:lang w:eastAsia="cs-CZ"/>
        </w:rPr>
        <w:t xml:space="preserve"> tohoto článku</w:t>
      </w:r>
      <w:r w:rsidRPr="00F079C4">
        <w:rPr>
          <w:rFonts w:ascii="Arial" w:eastAsia="Times New Roman" w:hAnsi="Arial" w:cs="Arial"/>
          <w:b/>
          <w:bCs/>
          <w:lang w:eastAsia="cs-CZ"/>
        </w:rPr>
        <w:t xml:space="preserve"> je stanovena jako součin </w:t>
      </w:r>
      <w:r w:rsidR="004651DF">
        <w:rPr>
          <w:rFonts w:ascii="Arial" w:eastAsia="Times New Roman" w:hAnsi="Arial" w:cs="Arial"/>
          <w:b/>
          <w:bCs/>
          <w:lang w:eastAsia="cs-CZ"/>
        </w:rPr>
        <w:t xml:space="preserve">počtu </w:t>
      </w:r>
      <w:r w:rsidR="00C32AAC">
        <w:rPr>
          <w:rFonts w:ascii="Arial" w:eastAsia="Times New Roman" w:hAnsi="Arial" w:cs="Arial"/>
          <w:b/>
          <w:bCs/>
          <w:lang w:eastAsia="cs-CZ"/>
        </w:rPr>
        <w:t>skutečně</w:t>
      </w:r>
      <w:r w:rsidR="00ED3224" w:rsidRPr="00F079C4">
        <w:rPr>
          <w:rFonts w:ascii="Arial" w:eastAsia="Times New Roman" w:hAnsi="Arial" w:cs="Arial"/>
          <w:b/>
          <w:bCs/>
          <w:lang w:eastAsia="cs-CZ"/>
        </w:rPr>
        <w:t xml:space="preserve"> </w:t>
      </w:r>
      <w:r w:rsidRPr="00F079C4">
        <w:rPr>
          <w:rFonts w:ascii="Arial" w:eastAsia="Times New Roman" w:hAnsi="Arial" w:cs="Arial"/>
          <w:b/>
          <w:bCs/>
          <w:lang w:eastAsia="cs-CZ"/>
        </w:rPr>
        <w:t>p</w:t>
      </w:r>
      <w:r w:rsidR="000722F7">
        <w:rPr>
          <w:rFonts w:ascii="Arial" w:eastAsia="Times New Roman" w:hAnsi="Arial" w:cs="Arial"/>
          <w:b/>
          <w:bCs/>
          <w:lang w:eastAsia="cs-CZ"/>
        </w:rPr>
        <w:t>oskytnutých</w:t>
      </w:r>
      <w:r w:rsidRPr="00F079C4">
        <w:rPr>
          <w:rFonts w:ascii="Arial" w:eastAsia="Times New Roman" w:hAnsi="Arial" w:cs="Arial"/>
          <w:b/>
          <w:bCs/>
          <w:lang w:eastAsia="cs-CZ"/>
        </w:rPr>
        <w:t xml:space="preserve"> </w:t>
      </w:r>
      <w:r w:rsidR="000A1880">
        <w:rPr>
          <w:rFonts w:ascii="Arial" w:eastAsia="Times New Roman" w:hAnsi="Arial" w:cs="Arial"/>
          <w:b/>
          <w:bCs/>
          <w:lang w:eastAsia="cs-CZ"/>
        </w:rPr>
        <w:t>člověko</w:t>
      </w:r>
      <w:r w:rsidR="00ED3224">
        <w:rPr>
          <w:rFonts w:ascii="Arial" w:eastAsia="Times New Roman" w:hAnsi="Arial" w:cs="Arial"/>
          <w:b/>
          <w:bCs/>
          <w:lang w:eastAsia="cs-CZ"/>
        </w:rPr>
        <w:t>hodin</w:t>
      </w:r>
      <w:r w:rsidR="00836330">
        <w:rPr>
          <w:rFonts w:ascii="Arial" w:eastAsia="Times New Roman" w:hAnsi="Arial" w:cs="Arial"/>
          <w:b/>
          <w:bCs/>
          <w:lang w:eastAsia="cs-CZ"/>
        </w:rPr>
        <w:t xml:space="preserve"> ad hoc služeb </w:t>
      </w:r>
      <w:r w:rsidR="00836330" w:rsidRPr="00836330">
        <w:rPr>
          <w:rFonts w:ascii="Arial" w:eastAsia="Times New Roman" w:hAnsi="Arial" w:cs="Arial"/>
          <w:lang w:eastAsia="cs-CZ"/>
        </w:rPr>
        <w:t>(s výjimkou rozvojových požadavků)</w:t>
      </w:r>
      <w:r w:rsidR="00ED3224">
        <w:rPr>
          <w:rFonts w:ascii="Arial" w:eastAsia="Times New Roman" w:hAnsi="Arial" w:cs="Arial"/>
          <w:b/>
          <w:bCs/>
          <w:lang w:eastAsia="cs-CZ"/>
        </w:rPr>
        <w:t xml:space="preserve"> </w:t>
      </w:r>
      <w:r w:rsidRPr="00F079C4">
        <w:rPr>
          <w:rFonts w:ascii="Arial" w:eastAsia="Times New Roman" w:hAnsi="Arial" w:cs="Arial"/>
          <w:b/>
          <w:bCs/>
          <w:lang w:eastAsia="cs-CZ"/>
        </w:rPr>
        <w:t xml:space="preserve">a </w:t>
      </w:r>
      <w:r w:rsidR="00BD3A8F">
        <w:rPr>
          <w:rFonts w:ascii="Arial" w:eastAsia="Times New Roman" w:hAnsi="Arial" w:cs="Arial"/>
          <w:b/>
          <w:bCs/>
          <w:lang w:eastAsia="cs-CZ"/>
        </w:rPr>
        <w:t>ceny za jednu člověkohodinu</w:t>
      </w:r>
      <w:r w:rsidRPr="00F079C4">
        <w:rPr>
          <w:rFonts w:ascii="Arial" w:eastAsia="Times New Roman" w:hAnsi="Arial" w:cs="Arial"/>
          <w:b/>
          <w:bCs/>
          <w:lang w:eastAsia="cs-CZ"/>
        </w:rPr>
        <w:t xml:space="preserve"> dle odst. </w:t>
      </w:r>
      <w:r w:rsidR="0098380A">
        <w:rPr>
          <w:rFonts w:ascii="Arial" w:eastAsia="Times New Roman" w:hAnsi="Arial" w:cs="Arial"/>
          <w:b/>
          <w:bCs/>
          <w:lang w:eastAsia="cs-CZ"/>
        </w:rPr>
        <w:t>2</w:t>
      </w:r>
      <w:r w:rsidRPr="00F079C4">
        <w:rPr>
          <w:rFonts w:ascii="Arial" w:eastAsia="Times New Roman" w:hAnsi="Arial" w:cs="Arial"/>
          <w:b/>
          <w:bCs/>
          <w:lang w:eastAsia="cs-CZ"/>
        </w:rPr>
        <w:t xml:space="preserve"> tohoto článku</w:t>
      </w:r>
      <w:r w:rsidR="00C32AAC" w:rsidRPr="001F5C7B">
        <w:rPr>
          <w:rFonts w:ascii="Arial" w:eastAsia="Times New Roman" w:hAnsi="Arial" w:cs="Arial"/>
          <w:lang w:eastAsia="cs-CZ"/>
        </w:rPr>
        <w:t>.</w:t>
      </w:r>
      <w:r w:rsidRPr="001F5C7B">
        <w:rPr>
          <w:rFonts w:ascii="Arial" w:eastAsia="Times New Roman" w:hAnsi="Arial" w:cs="Arial"/>
          <w:lang w:eastAsia="cs-CZ"/>
        </w:rPr>
        <w:t xml:space="preserve"> </w:t>
      </w:r>
      <w:r w:rsidRPr="001F5C7B">
        <w:rPr>
          <w:rFonts w:ascii="Arial" w:eastAsia="DejaVu Sans" w:hAnsi="Arial" w:cs="Arial"/>
          <w:kern w:val="2"/>
          <w:lang w:eastAsia="zh-CN" w:bidi="hi-IN"/>
        </w:rPr>
        <w:t xml:space="preserve">Datum uskutečnění zdanitelného plnění </w:t>
      </w:r>
      <w:r>
        <w:rPr>
          <w:rFonts w:ascii="Arial" w:eastAsia="DejaVu Sans" w:hAnsi="Arial" w:cs="Arial"/>
          <w:kern w:val="2"/>
          <w:lang w:eastAsia="zh-CN" w:bidi="hi-IN"/>
        </w:rPr>
        <w:t>za ad hoc služby</w:t>
      </w:r>
      <w:r w:rsidR="00107B3E">
        <w:rPr>
          <w:rFonts w:ascii="Arial" w:eastAsia="DejaVu Sans" w:hAnsi="Arial" w:cs="Arial"/>
          <w:kern w:val="2"/>
          <w:lang w:eastAsia="zh-CN" w:bidi="hi-IN"/>
        </w:rPr>
        <w:t xml:space="preserve"> (s výjimkou rozvojových požadavků)</w:t>
      </w:r>
      <w:r>
        <w:rPr>
          <w:rFonts w:ascii="Arial" w:eastAsia="DejaVu Sans" w:hAnsi="Arial" w:cs="Arial"/>
          <w:kern w:val="2"/>
          <w:lang w:eastAsia="zh-CN" w:bidi="hi-IN"/>
        </w:rPr>
        <w:t xml:space="preserve"> </w:t>
      </w:r>
      <w:r w:rsidR="009160D7" w:rsidRPr="001F5C7B">
        <w:rPr>
          <w:rFonts w:ascii="Arial" w:eastAsia="DejaVu Sans" w:hAnsi="Arial" w:cs="Arial"/>
          <w:kern w:val="2"/>
          <w:lang w:eastAsia="zh-CN" w:bidi="hi-IN"/>
        </w:rPr>
        <w:t xml:space="preserve">je </w:t>
      </w:r>
      <w:r w:rsidR="009160D7">
        <w:rPr>
          <w:rFonts w:ascii="Arial" w:eastAsia="DejaVu Sans" w:hAnsi="Arial" w:cs="Arial"/>
          <w:kern w:val="2"/>
          <w:lang w:eastAsia="zh-CN" w:bidi="hi-IN"/>
        </w:rPr>
        <w:t xml:space="preserve">poslední den </w:t>
      </w:r>
      <w:r w:rsidR="009160D7" w:rsidRPr="00012D0A">
        <w:rPr>
          <w:rFonts w:ascii="Arial" w:eastAsia="DejaVu Sans" w:hAnsi="Arial" w:cs="Arial"/>
          <w:b/>
          <w:bCs/>
          <w:kern w:val="2"/>
          <w:lang w:eastAsia="zh-CN" w:bidi="hi-IN"/>
        </w:rPr>
        <w:t xml:space="preserve">kalendářního </w:t>
      </w:r>
      <w:r w:rsidR="00346396" w:rsidRPr="00012D0A">
        <w:rPr>
          <w:rFonts w:ascii="Arial" w:eastAsia="DejaVu Sans" w:hAnsi="Arial" w:cs="Arial"/>
          <w:b/>
          <w:bCs/>
          <w:kern w:val="2"/>
          <w:lang w:eastAsia="zh-CN" w:bidi="hi-IN"/>
        </w:rPr>
        <w:t>čtvrtletí</w:t>
      </w:r>
      <w:r w:rsidR="009160D7">
        <w:rPr>
          <w:rFonts w:ascii="Arial" w:eastAsia="DejaVu Sans" w:hAnsi="Arial" w:cs="Arial"/>
          <w:kern w:val="2"/>
          <w:lang w:eastAsia="zh-CN" w:bidi="hi-IN"/>
        </w:rPr>
        <w:t xml:space="preserve">, ve kterém byly </w:t>
      </w:r>
      <w:r w:rsidR="00346396">
        <w:rPr>
          <w:rFonts w:ascii="Arial" w:eastAsia="DejaVu Sans" w:hAnsi="Arial" w:cs="Arial"/>
          <w:kern w:val="2"/>
          <w:lang w:eastAsia="zh-CN" w:bidi="hi-IN"/>
        </w:rPr>
        <w:t xml:space="preserve">ad hoc služby </w:t>
      </w:r>
      <w:r w:rsidR="004651DF">
        <w:rPr>
          <w:rFonts w:ascii="Arial" w:eastAsia="DejaVu Sans" w:hAnsi="Arial" w:cs="Arial"/>
          <w:kern w:val="2"/>
          <w:lang w:eastAsia="zh-CN" w:bidi="hi-IN"/>
        </w:rPr>
        <w:t xml:space="preserve">(s výjimkou rozvojových požadavků) </w:t>
      </w:r>
      <w:r w:rsidR="00346396">
        <w:rPr>
          <w:rFonts w:ascii="Arial" w:eastAsia="DejaVu Sans" w:hAnsi="Arial" w:cs="Arial"/>
          <w:kern w:val="2"/>
          <w:lang w:eastAsia="zh-CN" w:bidi="hi-IN"/>
        </w:rPr>
        <w:t>poskytnuty</w:t>
      </w:r>
      <w:r w:rsidR="00346396" w:rsidRPr="001F5C7B">
        <w:rPr>
          <w:rFonts w:ascii="Arial" w:eastAsia="DejaVu Sans" w:hAnsi="Arial" w:cs="Arial"/>
          <w:kern w:val="2"/>
          <w:lang w:eastAsia="zh-CN" w:bidi="hi-IN"/>
        </w:rPr>
        <w:t xml:space="preserve">. </w:t>
      </w:r>
      <w:r w:rsidR="00346396">
        <w:rPr>
          <w:rFonts w:ascii="Arial" w:eastAsia="DejaVu Sans" w:hAnsi="Arial" w:cs="Arial"/>
          <w:kern w:val="2"/>
          <w:lang w:eastAsia="zh-CN" w:bidi="hi-IN"/>
        </w:rPr>
        <w:t>Poskytovateli</w:t>
      </w:r>
      <w:r w:rsidR="00346396" w:rsidRPr="001F5C7B">
        <w:rPr>
          <w:rFonts w:ascii="Arial" w:eastAsia="DejaVu Sans" w:hAnsi="Arial" w:cs="Arial"/>
          <w:kern w:val="2"/>
          <w:lang w:eastAsia="zh-CN" w:bidi="hi-IN"/>
        </w:rPr>
        <w:t xml:space="preserve"> vzniká právo vystavi</w:t>
      </w:r>
      <w:r w:rsidR="00346396">
        <w:rPr>
          <w:rFonts w:ascii="Arial" w:eastAsia="DejaVu Sans" w:hAnsi="Arial" w:cs="Arial"/>
          <w:kern w:val="2"/>
          <w:lang w:eastAsia="zh-CN" w:bidi="hi-IN"/>
        </w:rPr>
        <w:t>t fakturu (daňový doklad) do 15.</w:t>
      </w:r>
      <w:r w:rsidR="00346396" w:rsidRPr="001F5C7B">
        <w:rPr>
          <w:rFonts w:ascii="Arial" w:eastAsia="DejaVu Sans" w:hAnsi="Arial" w:cs="Arial"/>
          <w:kern w:val="2"/>
          <w:lang w:eastAsia="zh-CN" w:bidi="hi-IN"/>
        </w:rPr>
        <w:t xml:space="preserve"> kalendářního dne</w:t>
      </w:r>
      <w:r w:rsidR="00346396">
        <w:rPr>
          <w:rFonts w:ascii="Arial" w:eastAsia="DejaVu Sans" w:hAnsi="Arial" w:cs="Arial"/>
          <w:kern w:val="2"/>
          <w:lang w:eastAsia="zh-CN" w:bidi="hi-IN"/>
        </w:rPr>
        <w:t xml:space="preserve"> </w:t>
      </w:r>
      <w:r w:rsidR="00346396" w:rsidRPr="001F5C7B">
        <w:rPr>
          <w:rFonts w:ascii="Arial" w:eastAsia="DejaVu Sans" w:hAnsi="Arial" w:cs="Arial"/>
          <w:kern w:val="2"/>
          <w:lang w:eastAsia="zh-CN" w:bidi="hi-IN"/>
        </w:rPr>
        <w:t>od</w:t>
      </w:r>
      <w:r w:rsidR="00346396">
        <w:rPr>
          <w:rFonts w:ascii="Arial" w:eastAsia="DejaVu Sans" w:hAnsi="Arial" w:cs="Arial"/>
          <w:kern w:val="2"/>
          <w:lang w:eastAsia="zh-CN" w:bidi="hi-IN"/>
        </w:rPr>
        <w:t>e dne</w:t>
      </w:r>
      <w:r w:rsidR="00346396" w:rsidRPr="001F5C7B">
        <w:rPr>
          <w:rFonts w:ascii="Arial" w:eastAsia="DejaVu Sans" w:hAnsi="Arial" w:cs="Arial"/>
          <w:kern w:val="2"/>
          <w:lang w:eastAsia="zh-CN" w:bidi="hi-IN"/>
        </w:rPr>
        <w:t xml:space="preserve"> </w:t>
      </w:r>
      <w:r w:rsidR="00346396">
        <w:rPr>
          <w:rFonts w:ascii="Arial" w:eastAsia="DejaVu Sans" w:hAnsi="Arial" w:cs="Arial"/>
          <w:kern w:val="2"/>
          <w:lang w:eastAsia="zh-CN" w:bidi="hi-IN"/>
        </w:rPr>
        <w:t>konce daného kalendářního čtvrtletí, ve kterém byly ad hoc služby poskytnuty</w:t>
      </w:r>
      <w:r w:rsidR="00346396" w:rsidRPr="00F079C4">
        <w:rPr>
          <w:rFonts w:ascii="Arial" w:eastAsia="DejaVu Sans" w:hAnsi="Arial" w:cs="Arial"/>
          <w:kern w:val="2"/>
          <w:lang w:eastAsia="zh-CN" w:bidi="hi-IN"/>
        </w:rPr>
        <w:t xml:space="preserve">. </w:t>
      </w:r>
      <w:r w:rsidR="00346396">
        <w:rPr>
          <w:rFonts w:ascii="Arial" w:eastAsia="DejaVu Sans" w:hAnsi="Arial" w:cs="Arial"/>
          <w:kern w:val="2"/>
          <w:lang w:eastAsia="zh-CN" w:bidi="hi-IN"/>
        </w:rPr>
        <w:t>Přílohou faktury za ad hoc služby</w:t>
      </w:r>
      <w:r w:rsidR="00107B3E">
        <w:rPr>
          <w:rFonts w:ascii="Arial" w:eastAsia="DejaVu Sans" w:hAnsi="Arial" w:cs="Arial"/>
          <w:kern w:val="2"/>
          <w:lang w:eastAsia="zh-CN" w:bidi="hi-IN"/>
        </w:rPr>
        <w:t xml:space="preserve"> </w:t>
      </w:r>
      <w:r w:rsidR="00346396">
        <w:rPr>
          <w:rFonts w:ascii="Arial" w:eastAsia="DejaVu Sans" w:hAnsi="Arial" w:cs="Arial"/>
          <w:kern w:val="2"/>
          <w:lang w:eastAsia="zh-CN" w:bidi="hi-IN"/>
        </w:rPr>
        <w:t xml:space="preserve">za uplynulé kalendářní čtvrtletí bude </w:t>
      </w:r>
      <w:r w:rsidR="00346396" w:rsidRPr="00062B01">
        <w:rPr>
          <w:rFonts w:ascii="Arial" w:eastAsia="Calibri" w:hAnsi="Arial" w:cs="Arial"/>
          <w:b/>
          <w:bCs/>
        </w:rPr>
        <w:t>Výkaz</w:t>
      </w:r>
      <w:r w:rsidR="00346396" w:rsidRPr="00062B01">
        <w:rPr>
          <w:rFonts w:ascii="Arial" w:hAnsi="Arial"/>
          <w:b/>
          <w:bCs/>
        </w:rPr>
        <w:t xml:space="preserve"> vyúčtovaných </w:t>
      </w:r>
      <w:r w:rsidR="00346396" w:rsidRPr="00062B01">
        <w:rPr>
          <w:rFonts w:ascii="Arial" w:eastAsia="Calibri" w:hAnsi="Arial" w:cs="Arial"/>
          <w:b/>
          <w:bCs/>
        </w:rPr>
        <w:t>hodin</w:t>
      </w:r>
      <w:r w:rsidR="00346396" w:rsidRPr="00702501">
        <w:rPr>
          <w:rFonts w:ascii="Arial" w:eastAsia="Calibri" w:hAnsi="Arial" w:cs="Arial"/>
        </w:rPr>
        <w:t xml:space="preserve"> </w:t>
      </w:r>
      <w:r w:rsidR="00346396">
        <w:rPr>
          <w:rFonts w:ascii="Arial" w:eastAsia="Calibri" w:hAnsi="Arial" w:cs="Arial"/>
        </w:rPr>
        <w:t>odsouhlasený objednatelem</w:t>
      </w:r>
      <w:r w:rsidR="00346396" w:rsidRPr="00674EF6">
        <w:rPr>
          <w:rFonts w:ascii="Arial" w:hAnsi="Arial"/>
        </w:rPr>
        <w:t>.</w:t>
      </w:r>
    </w:p>
    <w:p w14:paraId="2A6D26B3" w14:textId="5B1F06B1" w:rsidR="006F4C9E" w:rsidRPr="00D55C04" w:rsidRDefault="006F4C9E" w:rsidP="0032212F">
      <w:pPr>
        <w:spacing w:after="120"/>
        <w:ind w:left="426"/>
        <w:jc w:val="both"/>
        <w:rPr>
          <w:rFonts w:ascii="Arial" w:eastAsia="Calibri" w:hAnsi="Arial" w:cs="Arial"/>
          <w:b/>
        </w:rPr>
      </w:pPr>
    </w:p>
    <w:p w14:paraId="3AA75B5F" w14:textId="2946022F" w:rsidR="00560762" w:rsidRPr="00560762" w:rsidRDefault="00107B3E" w:rsidP="00560762">
      <w:pPr>
        <w:numPr>
          <w:ilvl w:val="0"/>
          <w:numId w:val="43"/>
        </w:numPr>
        <w:spacing w:after="120"/>
        <w:ind w:left="426" w:hanging="426"/>
        <w:jc w:val="both"/>
        <w:rPr>
          <w:rFonts w:ascii="Arial" w:eastAsia="DejaVu Sans" w:hAnsi="Arial" w:cs="Arial"/>
          <w:kern w:val="2"/>
          <w:lang w:eastAsia="zh-CN" w:bidi="hi-IN"/>
        </w:rPr>
      </w:pPr>
      <w:r w:rsidRPr="006753DD">
        <w:rPr>
          <w:rFonts w:ascii="Arial" w:eastAsia="Times New Roman" w:hAnsi="Arial" w:cs="Arial"/>
          <w:lang w:eastAsia="cs-CZ"/>
        </w:rPr>
        <w:lastRenderedPageBreak/>
        <w:t xml:space="preserve">Sjednaná </w:t>
      </w:r>
      <w:r w:rsidRPr="006753DD">
        <w:rPr>
          <w:rFonts w:ascii="Arial" w:eastAsia="Times New Roman" w:hAnsi="Arial" w:cs="Arial"/>
          <w:b/>
          <w:bCs/>
          <w:lang w:eastAsia="cs-CZ"/>
        </w:rPr>
        <w:t>cena dle odst. 3</w:t>
      </w:r>
      <w:r w:rsidRPr="006753DD">
        <w:rPr>
          <w:rFonts w:ascii="Arial" w:eastAsia="Times New Roman" w:hAnsi="Arial" w:cs="Arial"/>
          <w:lang w:eastAsia="cs-CZ"/>
        </w:rPr>
        <w:t xml:space="preserve"> tohoto článku bude hrazena na základě faktury za daný rozvojový požadavek a po podpisu </w:t>
      </w:r>
      <w:r w:rsidRPr="006753DD">
        <w:rPr>
          <w:rFonts w:ascii="Arial" w:eastAsia="Times New Roman" w:hAnsi="Arial" w:cs="Arial"/>
          <w:b/>
          <w:bCs/>
          <w:lang w:eastAsia="cs-CZ"/>
        </w:rPr>
        <w:t>Akceptačního protokolu</w:t>
      </w:r>
      <w:r w:rsidRPr="006753DD">
        <w:rPr>
          <w:rFonts w:ascii="Arial" w:eastAsia="Times New Roman" w:hAnsi="Arial" w:cs="Arial"/>
          <w:lang w:eastAsia="cs-CZ"/>
        </w:rPr>
        <w:t xml:space="preserve"> </w:t>
      </w:r>
      <w:r w:rsidR="0064629B" w:rsidRPr="006753DD">
        <w:rPr>
          <w:rFonts w:ascii="Arial" w:eastAsia="Times New Roman" w:hAnsi="Arial" w:cs="Arial"/>
          <w:lang w:eastAsia="cs-CZ"/>
        </w:rPr>
        <w:t xml:space="preserve">s výsledkem: bez výhrad </w:t>
      </w:r>
      <w:r w:rsidRPr="006753DD">
        <w:rPr>
          <w:rFonts w:ascii="Arial" w:eastAsia="Times New Roman" w:hAnsi="Arial" w:cs="Arial"/>
          <w:lang w:eastAsia="cs-CZ"/>
        </w:rPr>
        <w:t>za daný rozvojový požadavek.</w:t>
      </w:r>
      <w:r w:rsidRPr="006753DD">
        <w:rPr>
          <w:rFonts w:ascii="Arial" w:eastAsia="Times New Roman" w:hAnsi="Arial" w:cs="Arial"/>
          <w:b/>
          <w:bCs/>
          <w:lang w:eastAsia="cs-CZ"/>
        </w:rPr>
        <w:t xml:space="preserve"> </w:t>
      </w:r>
      <w:r w:rsidR="00BD3A8F" w:rsidRPr="006753DD">
        <w:rPr>
          <w:rFonts w:ascii="Arial" w:eastAsia="DejaVu Sans" w:hAnsi="Arial" w:cs="Arial"/>
          <w:kern w:val="2"/>
          <w:lang w:eastAsia="zh-CN" w:bidi="hi-IN"/>
        </w:rPr>
        <w:t xml:space="preserve">Datum uskutečnění zdanitelného plnění za </w:t>
      </w:r>
      <w:r w:rsidRPr="006753DD">
        <w:rPr>
          <w:rFonts w:ascii="Arial" w:eastAsia="DejaVu Sans" w:hAnsi="Arial" w:cs="Arial"/>
          <w:kern w:val="2"/>
          <w:lang w:eastAsia="zh-CN" w:bidi="hi-IN"/>
        </w:rPr>
        <w:t>daný rozvojový požadavek</w:t>
      </w:r>
      <w:r w:rsidR="00BD3A8F" w:rsidRPr="006753DD">
        <w:rPr>
          <w:rFonts w:ascii="Arial" w:eastAsia="DejaVu Sans" w:hAnsi="Arial" w:cs="Arial"/>
          <w:kern w:val="2"/>
          <w:lang w:eastAsia="zh-CN" w:bidi="hi-IN"/>
        </w:rPr>
        <w:t xml:space="preserve"> je den podpisu </w:t>
      </w:r>
      <w:r w:rsidR="00856F89" w:rsidRPr="006753DD">
        <w:rPr>
          <w:rFonts w:ascii="Arial" w:eastAsia="DejaVu Sans" w:hAnsi="Arial" w:cs="Arial"/>
          <w:kern w:val="2"/>
          <w:lang w:eastAsia="zh-CN" w:bidi="hi-IN"/>
        </w:rPr>
        <w:t xml:space="preserve">příslušného </w:t>
      </w:r>
      <w:r w:rsidR="00BD3A8F" w:rsidRPr="006753DD">
        <w:rPr>
          <w:rFonts w:ascii="Arial" w:eastAsia="DejaVu Sans" w:hAnsi="Arial" w:cs="Arial"/>
          <w:kern w:val="2"/>
          <w:lang w:eastAsia="zh-CN" w:bidi="hi-IN"/>
        </w:rPr>
        <w:t xml:space="preserve">Akceptačního protokolu s výsledkem: bez výhrad. Poskytovateli vzniká právo vystavit fakturu (daňový doklad) na </w:t>
      </w:r>
      <w:r w:rsidR="00856F89" w:rsidRPr="006753DD">
        <w:rPr>
          <w:rFonts w:ascii="Arial" w:eastAsia="DejaVu Sans" w:hAnsi="Arial" w:cs="Arial"/>
          <w:kern w:val="2"/>
          <w:lang w:eastAsia="zh-CN" w:bidi="hi-IN"/>
        </w:rPr>
        <w:t xml:space="preserve">daný </w:t>
      </w:r>
      <w:r w:rsidR="00BD3A8F" w:rsidRPr="006753DD">
        <w:rPr>
          <w:rFonts w:ascii="Arial" w:eastAsia="DejaVu Sans" w:hAnsi="Arial" w:cs="Arial"/>
          <w:kern w:val="2"/>
          <w:lang w:eastAsia="zh-CN" w:bidi="hi-IN"/>
        </w:rPr>
        <w:t xml:space="preserve">rozvojový </w:t>
      </w:r>
      <w:r w:rsidR="000A5744" w:rsidRPr="006753DD">
        <w:rPr>
          <w:rFonts w:ascii="Arial" w:eastAsia="DejaVu Sans" w:hAnsi="Arial" w:cs="Arial"/>
          <w:kern w:val="2"/>
          <w:lang w:eastAsia="zh-CN" w:bidi="hi-IN"/>
        </w:rPr>
        <w:t>požadav</w:t>
      </w:r>
      <w:r w:rsidR="00856F89" w:rsidRPr="006753DD">
        <w:rPr>
          <w:rFonts w:ascii="Arial" w:eastAsia="DejaVu Sans" w:hAnsi="Arial" w:cs="Arial"/>
          <w:kern w:val="2"/>
          <w:lang w:eastAsia="zh-CN" w:bidi="hi-IN"/>
        </w:rPr>
        <w:t>e</w:t>
      </w:r>
      <w:r w:rsidR="000A5744" w:rsidRPr="006753DD">
        <w:rPr>
          <w:rFonts w:ascii="Arial" w:eastAsia="DejaVu Sans" w:hAnsi="Arial" w:cs="Arial"/>
          <w:kern w:val="2"/>
          <w:lang w:eastAsia="zh-CN" w:bidi="hi-IN"/>
        </w:rPr>
        <w:t>k</w:t>
      </w:r>
      <w:r w:rsidR="00BD3A8F" w:rsidRPr="006753DD">
        <w:rPr>
          <w:rFonts w:ascii="Arial" w:eastAsia="DejaVu Sans" w:hAnsi="Arial" w:cs="Arial"/>
          <w:kern w:val="2"/>
          <w:lang w:eastAsia="zh-CN" w:bidi="hi-IN"/>
        </w:rPr>
        <w:t xml:space="preserve"> </w:t>
      </w:r>
      <w:r w:rsidR="0054509F" w:rsidRPr="006753DD">
        <w:rPr>
          <w:rFonts w:ascii="Arial" w:eastAsia="DejaVu Sans" w:hAnsi="Arial" w:cs="Arial"/>
          <w:kern w:val="2"/>
          <w:lang w:eastAsia="zh-CN" w:bidi="hi-IN"/>
        </w:rPr>
        <w:t>den následující po dni</w:t>
      </w:r>
      <w:r w:rsidR="00BD3A8F" w:rsidRPr="006753DD">
        <w:rPr>
          <w:rFonts w:ascii="Arial" w:eastAsia="DejaVu Sans" w:hAnsi="Arial" w:cs="Arial"/>
          <w:kern w:val="2"/>
          <w:lang w:eastAsia="zh-CN" w:bidi="hi-IN"/>
        </w:rPr>
        <w:t xml:space="preserve"> podpisu příslušného Akceptačního protokolu s výsledkem: bez výhrad, kopie tohoto protokolu bude přílohou příslušné faktury.</w:t>
      </w:r>
      <w:r w:rsidR="006753DD" w:rsidRPr="006753DD">
        <w:rPr>
          <w:rFonts w:ascii="Arial" w:eastAsia="DejaVu Sans" w:hAnsi="Arial" w:cs="Arial"/>
          <w:kern w:val="2"/>
          <w:lang w:eastAsia="zh-CN" w:bidi="hi-IN"/>
        </w:rPr>
        <w:t xml:space="preserve"> </w:t>
      </w:r>
    </w:p>
    <w:p w14:paraId="4AB9ECD0" w14:textId="45B530A3" w:rsidR="00BB45F5" w:rsidRDefault="002E5483" w:rsidP="0022385E">
      <w:pPr>
        <w:numPr>
          <w:ilvl w:val="0"/>
          <w:numId w:val="43"/>
        </w:numPr>
        <w:spacing w:after="120"/>
        <w:ind w:left="426" w:hanging="426"/>
        <w:jc w:val="both"/>
        <w:rPr>
          <w:rFonts w:ascii="Arial" w:eastAsia="DejaVu Sans" w:hAnsi="Arial" w:cs="Arial"/>
          <w:kern w:val="2"/>
          <w:lang w:eastAsia="zh-CN" w:bidi="hi-IN"/>
        </w:rPr>
      </w:pPr>
      <w:r>
        <w:rPr>
          <w:rFonts w:ascii="Arial" w:eastAsia="DejaVu Sans" w:hAnsi="Arial" w:cs="Arial"/>
          <w:kern w:val="2"/>
          <w:lang w:eastAsia="zh-CN" w:bidi="hi-IN"/>
        </w:rPr>
        <w:t>C</w:t>
      </w:r>
      <w:r w:rsidR="00A53960" w:rsidRPr="00A206BD">
        <w:rPr>
          <w:rFonts w:ascii="Arial" w:eastAsia="DejaVu Sans" w:hAnsi="Arial" w:cs="Arial"/>
          <w:kern w:val="2"/>
          <w:lang w:eastAsia="zh-CN" w:bidi="hi-IN"/>
        </w:rPr>
        <w:t>en</w:t>
      </w:r>
      <w:r w:rsidR="00B17811" w:rsidRPr="00A206BD">
        <w:rPr>
          <w:rFonts w:ascii="Arial" w:eastAsia="DejaVu Sans" w:hAnsi="Arial" w:cs="Arial"/>
          <w:kern w:val="2"/>
          <w:lang w:eastAsia="zh-CN" w:bidi="hi-IN"/>
        </w:rPr>
        <w:t>y</w:t>
      </w:r>
      <w:r w:rsidR="00A53960" w:rsidRPr="00A206BD">
        <w:rPr>
          <w:rFonts w:ascii="Arial" w:eastAsia="DejaVu Sans" w:hAnsi="Arial" w:cs="Arial"/>
          <w:kern w:val="2"/>
          <w:lang w:eastAsia="zh-CN" w:bidi="hi-IN"/>
        </w:rPr>
        <w:t xml:space="preserve"> dle odst. 1</w:t>
      </w:r>
      <w:r w:rsidR="00E450D4">
        <w:rPr>
          <w:rFonts w:ascii="Arial" w:eastAsia="DejaVu Sans" w:hAnsi="Arial" w:cs="Arial"/>
          <w:kern w:val="2"/>
          <w:lang w:eastAsia="zh-CN" w:bidi="hi-IN"/>
        </w:rPr>
        <w:t>,</w:t>
      </w:r>
      <w:r w:rsidR="0077637A" w:rsidRPr="00A206BD">
        <w:rPr>
          <w:rFonts w:ascii="Arial" w:eastAsia="DejaVu Sans" w:hAnsi="Arial" w:cs="Arial"/>
          <w:kern w:val="2"/>
          <w:lang w:eastAsia="zh-CN" w:bidi="hi-IN"/>
        </w:rPr>
        <w:t xml:space="preserve"> 2 </w:t>
      </w:r>
      <w:r w:rsidR="00E450D4">
        <w:rPr>
          <w:rFonts w:ascii="Arial" w:eastAsia="DejaVu Sans" w:hAnsi="Arial" w:cs="Arial"/>
          <w:kern w:val="2"/>
          <w:lang w:eastAsia="zh-CN" w:bidi="hi-IN"/>
        </w:rPr>
        <w:t xml:space="preserve">a 3 </w:t>
      </w:r>
      <w:r w:rsidR="00A53960" w:rsidRPr="00A206BD">
        <w:rPr>
          <w:rFonts w:ascii="Arial" w:eastAsia="DejaVu Sans" w:hAnsi="Arial" w:cs="Arial"/>
          <w:kern w:val="2"/>
          <w:lang w:eastAsia="zh-CN" w:bidi="hi-IN"/>
        </w:rPr>
        <w:t xml:space="preserve">tohoto článku </w:t>
      </w:r>
      <w:r w:rsidR="00A206BD" w:rsidRPr="00A53960">
        <w:rPr>
          <w:rFonts w:ascii="Arial" w:eastAsia="Calibri" w:hAnsi="Arial" w:cs="Arial"/>
          <w:bCs/>
        </w:rPr>
        <w:t>zahrnuj</w:t>
      </w:r>
      <w:r w:rsidR="00A206BD">
        <w:rPr>
          <w:rFonts w:ascii="Arial" w:eastAsia="Calibri" w:hAnsi="Arial" w:cs="Arial"/>
          <w:bCs/>
        </w:rPr>
        <w:t>í</w:t>
      </w:r>
      <w:r w:rsidR="00A206BD" w:rsidRPr="00A53960">
        <w:rPr>
          <w:rFonts w:ascii="Arial" w:eastAsia="Calibri" w:hAnsi="Arial" w:cs="Arial"/>
          <w:bCs/>
        </w:rPr>
        <w:t xml:space="preserve"> veškeré náklady poskytovatele na plnění dle této smlouvy</w:t>
      </w:r>
      <w:r w:rsidR="00A206BD">
        <w:rPr>
          <w:rFonts w:ascii="Arial" w:eastAsia="Calibri" w:hAnsi="Arial" w:cs="Arial"/>
          <w:bCs/>
        </w:rPr>
        <w:t xml:space="preserve"> a </w:t>
      </w:r>
      <w:r w:rsidR="00B17811" w:rsidRPr="00A206BD">
        <w:rPr>
          <w:rFonts w:ascii="Arial" w:eastAsia="DejaVu Sans" w:hAnsi="Arial" w:cs="Arial"/>
          <w:kern w:val="2"/>
          <w:lang w:eastAsia="zh-CN" w:bidi="hi-IN"/>
        </w:rPr>
        <w:t xml:space="preserve">mohou být </w:t>
      </w:r>
      <w:r w:rsidR="00A206BD">
        <w:rPr>
          <w:rFonts w:ascii="Arial" w:eastAsia="DejaVu Sans" w:hAnsi="Arial" w:cs="Arial"/>
          <w:kern w:val="2"/>
          <w:lang w:eastAsia="zh-CN" w:bidi="hi-IN"/>
        </w:rPr>
        <w:t>změněny pouze</w:t>
      </w:r>
      <w:r w:rsidR="003618F5" w:rsidRPr="00A206BD">
        <w:rPr>
          <w:rFonts w:ascii="Arial" w:eastAsia="DejaVu Sans" w:hAnsi="Arial" w:cs="Arial"/>
          <w:kern w:val="2"/>
          <w:lang w:eastAsia="zh-CN" w:bidi="hi-IN"/>
        </w:rPr>
        <w:t xml:space="preserve"> </w:t>
      </w:r>
      <w:r w:rsidR="00B17811" w:rsidRPr="00A206BD">
        <w:rPr>
          <w:rFonts w:ascii="Arial" w:eastAsia="DejaVu Sans" w:hAnsi="Arial" w:cs="Arial"/>
          <w:kern w:val="2"/>
          <w:lang w:eastAsia="zh-CN" w:bidi="hi-IN"/>
        </w:rPr>
        <w:t xml:space="preserve">za </w:t>
      </w:r>
      <w:r w:rsidR="00BB45F5">
        <w:rPr>
          <w:rFonts w:ascii="Arial" w:eastAsia="DejaVu Sans" w:hAnsi="Arial" w:cs="Arial"/>
          <w:kern w:val="2"/>
          <w:lang w:eastAsia="zh-CN" w:bidi="hi-IN"/>
        </w:rPr>
        <w:t>dále uvedených</w:t>
      </w:r>
      <w:r w:rsidR="003618F5" w:rsidRPr="00A206BD">
        <w:rPr>
          <w:rFonts w:ascii="Arial" w:eastAsia="DejaVu Sans" w:hAnsi="Arial" w:cs="Arial"/>
          <w:kern w:val="2"/>
          <w:lang w:eastAsia="zh-CN" w:bidi="hi-IN"/>
        </w:rPr>
        <w:t xml:space="preserve"> </w:t>
      </w:r>
      <w:r w:rsidR="00B17811" w:rsidRPr="00A206BD">
        <w:rPr>
          <w:rFonts w:ascii="Arial" w:eastAsia="DejaVu Sans" w:hAnsi="Arial" w:cs="Arial"/>
          <w:kern w:val="2"/>
          <w:lang w:eastAsia="zh-CN" w:bidi="hi-IN"/>
        </w:rPr>
        <w:t>podmínek</w:t>
      </w:r>
      <w:r w:rsidR="00C4775A" w:rsidRPr="00A206BD">
        <w:rPr>
          <w:rFonts w:ascii="Arial" w:eastAsia="DejaVu Sans" w:hAnsi="Arial" w:cs="Arial"/>
          <w:kern w:val="2"/>
          <w:lang w:eastAsia="zh-CN" w:bidi="hi-IN"/>
        </w:rPr>
        <w:t xml:space="preserve">. </w:t>
      </w:r>
    </w:p>
    <w:p w14:paraId="583CA528" w14:textId="259C9BB6" w:rsidR="00BB45F5" w:rsidRPr="00BB45F5" w:rsidRDefault="00BB45F5" w:rsidP="00812610">
      <w:pPr>
        <w:spacing w:after="120"/>
        <w:ind w:left="426"/>
        <w:jc w:val="both"/>
        <w:rPr>
          <w:rFonts w:ascii="Arial" w:eastAsia="DejaVu Sans" w:hAnsi="Arial" w:cs="Arial"/>
          <w:kern w:val="2"/>
          <w:lang w:eastAsia="zh-CN" w:bidi="hi-IN"/>
        </w:rPr>
      </w:pPr>
      <w:r w:rsidRPr="00942BFF">
        <w:rPr>
          <w:rFonts w:ascii="Arial" w:eastAsia="DejaVu Sans" w:hAnsi="Arial" w:cs="Arial"/>
          <w:kern w:val="2"/>
          <w:lang w:eastAsia="zh-CN" w:bidi="hi-IN"/>
        </w:rPr>
        <w:t xml:space="preserve">Poskytovatel je oprávněn počínaje rokem 2024, v případě, že průměrná roční míra inflace překročila </w:t>
      </w:r>
      <w:r w:rsidR="006B03A2" w:rsidRPr="00942BFF">
        <w:rPr>
          <w:rFonts w:ascii="Arial" w:eastAsia="DejaVu Sans" w:hAnsi="Arial" w:cs="Arial"/>
          <w:kern w:val="2"/>
          <w:lang w:eastAsia="zh-CN" w:bidi="hi-IN"/>
        </w:rPr>
        <w:t>3</w:t>
      </w:r>
      <w:r w:rsidRPr="00942BFF">
        <w:rPr>
          <w:rFonts w:ascii="Arial" w:eastAsia="DejaVu Sans" w:hAnsi="Arial" w:cs="Arial"/>
          <w:kern w:val="2"/>
          <w:lang w:eastAsia="zh-CN" w:bidi="hi-IN"/>
        </w:rPr>
        <w:t xml:space="preserve"> %, navýšit ceny dle odst. 1</w:t>
      </w:r>
      <w:r w:rsidR="00E450D4" w:rsidRPr="00942BFF">
        <w:rPr>
          <w:rFonts w:ascii="Arial" w:eastAsia="DejaVu Sans" w:hAnsi="Arial" w:cs="Arial"/>
          <w:kern w:val="2"/>
          <w:lang w:eastAsia="zh-CN" w:bidi="hi-IN"/>
        </w:rPr>
        <w:t>,</w:t>
      </w:r>
      <w:r w:rsidRPr="00942BFF">
        <w:rPr>
          <w:rFonts w:ascii="Arial" w:eastAsia="DejaVu Sans" w:hAnsi="Arial" w:cs="Arial"/>
          <w:kern w:val="2"/>
          <w:lang w:eastAsia="zh-CN" w:bidi="hi-IN"/>
        </w:rPr>
        <w:t xml:space="preserve"> 2</w:t>
      </w:r>
      <w:r w:rsidR="00E450D4" w:rsidRPr="00942BFF">
        <w:rPr>
          <w:rFonts w:ascii="Arial" w:eastAsia="DejaVu Sans" w:hAnsi="Arial" w:cs="Arial"/>
          <w:kern w:val="2"/>
          <w:lang w:eastAsia="zh-CN" w:bidi="hi-IN"/>
        </w:rPr>
        <w:t xml:space="preserve"> a 3</w:t>
      </w:r>
      <w:r w:rsidRPr="00942BFF">
        <w:rPr>
          <w:rFonts w:ascii="Arial" w:eastAsia="DejaVu Sans" w:hAnsi="Arial" w:cs="Arial"/>
          <w:kern w:val="2"/>
          <w:lang w:eastAsia="zh-CN" w:bidi="hi-IN"/>
        </w:rPr>
        <w:t xml:space="preserve"> tohoto článku smlouvy (dále jen „Ceny“) o celkovou roční míru inflace vyjádřenou přírůstkem průměrného indexu spotřebitelských cen v České republice za předchozí kalendářní rok (zveřejněnou na adrese Českého statistického</w:t>
      </w:r>
      <w:r w:rsidR="008D295F" w:rsidRPr="00942BFF">
        <w:rPr>
          <w:rFonts w:ascii="Arial" w:eastAsia="DejaVu Sans" w:hAnsi="Arial" w:cs="Arial"/>
          <w:kern w:val="2"/>
          <w:lang w:eastAsia="zh-CN" w:bidi="hi-IN"/>
        </w:rPr>
        <w:t xml:space="preserve"> úřadu </w:t>
      </w:r>
      <w:hyperlink r:id="rId11" w:history="1">
        <w:r w:rsidR="008D295F" w:rsidRPr="00942BFF">
          <w:rPr>
            <w:rStyle w:val="Hypertextovodkaz"/>
            <w:rFonts w:ascii="Arial" w:eastAsia="DejaVu Sans" w:hAnsi="Arial" w:cs="Arial"/>
            <w:kern w:val="2"/>
            <w:lang w:eastAsia="zh-CN" w:bidi="hi-IN"/>
          </w:rPr>
          <w:t>https://www.czso.cz/csu/czso/inflace_spotrebitelske_ceny</w:t>
        </w:r>
      </w:hyperlink>
      <w:r w:rsidRPr="00942BFF">
        <w:rPr>
          <w:rFonts w:ascii="Arial" w:eastAsia="DejaVu Sans" w:hAnsi="Arial" w:cs="Arial"/>
          <w:kern w:val="2"/>
          <w:lang w:eastAsia="zh-CN" w:bidi="hi-IN"/>
        </w:rPr>
        <w:t>), zveřejňovaného Českým statistickým úřadem k 15. lednu, který vyjadřuje procentní změnu průměrné cenové hladiny za období uplynulých 12 měsíců, tj. kalendářního roku, (</w:t>
      </w:r>
      <w:r w:rsidR="00E450D4" w:rsidRPr="00942BFF">
        <w:rPr>
          <w:rFonts w:ascii="Arial" w:eastAsia="DejaVu Sans" w:hAnsi="Arial" w:cs="Arial"/>
          <w:kern w:val="2"/>
          <w:lang w:eastAsia="zh-CN" w:bidi="hi-IN"/>
        </w:rPr>
        <w:t xml:space="preserve">dále jen </w:t>
      </w:r>
      <w:r w:rsidRPr="00942BFF">
        <w:rPr>
          <w:rFonts w:ascii="Arial" w:eastAsia="DejaVu Sans" w:hAnsi="Arial" w:cs="Arial"/>
          <w:kern w:val="2"/>
          <w:lang w:eastAsia="zh-CN" w:bidi="hi-IN"/>
        </w:rPr>
        <w:t xml:space="preserve">„Index"). Za základ bude považována výše Ceny ke dni podpisu této smlouvy, resp. výše Ceny ke dni posledního předcházejícího zvýšení Ceny. Poskytovatel </w:t>
      </w:r>
      <w:proofErr w:type="gramStart"/>
      <w:r w:rsidRPr="00942BFF">
        <w:rPr>
          <w:rFonts w:ascii="Arial" w:eastAsia="DejaVu Sans" w:hAnsi="Arial" w:cs="Arial"/>
          <w:kern w:val="2"/>
          <w:lang w:eastAsia="zh-CN" w:bidi="hi-IN"/>
        </w:rPr>
        <w:t>doručí</w:t>
      </w:r>
      <w:proofErr w:type="gramEnd"/>
      <w:r w:rsidRPr="00942BFF">
        <w:rPr>
          <w:rFonts w:ascii="Arial" w:eastAsia="DejaVu Sans" w:hAnsi="Arial" w:cs="Arial"/>
          <w:kern w:val="2"/>
          <w:lang w:eastAsia="zh-CN" w:bidi="hi-IN"/>
        </w:rPr>
        <w:t xml:space="preserve"> objednateli písemné oznámení o zvýšení Ceny nejpozději do 31. ledna kalendářního roku, v němž má ke zvýšení Ceny dojít. Přičemž nové Ceny jsou platné </w:t>
      </w:r>
      <w:r w:rsidR="008D295F" w:rsidRPr="00942BFF">
        <w:rPr>
          <w:rFonts w:ascii="Arial" w:eastAsia="DejaVu Sans" w:hAnsi="Arial" w:cs="Arial"/>
          <w:kern w:val="2"/>
          <w:lang w:eastAsia="zh-CN" w:bidi="hi-IN"/>
        </w:rPr>
        <w:t xml:space="preserve">od účinnosti příslušného dodatku o úpravě Cen, nejdříve však </w:t>
      </w:r>
      <w:r w:rsidRPr="00942BFF">
        <w:rPr>
          <w:rFonts w:ascii="Arial" w:eastAsia="DejaVu Sans" w:hAnsi="Arial" w:cs="Arial"/>
          <w:kern w:val="2"/>
          <w:lang w:eastAsia="zh-CN" w:bidi="hi-IN"/>
        </w:rPr>
        <w:t xml:space="preserve">od prvního dne následujícího čtvrtletí po </w:t>
      </w:r>
      <w:r w:rsidR="008D295F" w:rsidRPr="00942BFF">
        <w:rPr>
          <w:rFonts w:ascii="Arial" w:eastAsia="DejaVu Sans" w:hAnsi="Arial" w:cs="Arial"/>
          <w:kern w:val="2"/>
          <w:lang w:eastAsia="zh-CN" w:bidi="hi-IN"/>
        </w:rPr>
        <w:t>doručení písemného</w:t>
      </w:r>
      <w:r w:rsidRPr="00942BFF">
        <w:rPr>
          <w:rFonts w:ascii="Arial" w:eastAsia="DejaVu Sans" w:hAnsi="Arial" w:cs="Arial"/>
          <w:kern w:val="2"/>
          <w:lang w:eastAsia="zh-CN" w:bidi="hi-IN"/>
        </w:rPr>
        <w:t xml:space="preserve"> oznámení</w:t>
      </w:r>
      <w:r w:rsidR="008D295F" w:rsidRPr="00942BFF">
        <w:rPr>
          <w:rFonts w:ascii="Arial" w:eastAsia="DejaVu Sans" w:hAnsi="Arial" w:cs="Arial"/>
          <w:kern w:val="2"/>
          <w:lang w:eastAsia="zh-CN" w:bidi="hi-IN"/>
        </w:rPr>
        <w:t xml:space="preserve"> objednateli</w:t>
      </w:r>
      <w:r w:rsidRPr="00942BFF">
        <w:rPr>
          <w:rFonts w:ascii="Arial" w:eastAsia="DejaVu Sans" w:hAnsi="Arial" w:cs="Arial"/>
          <w:kern w:val="2"/>
          <w:lang w:eastAsia="zh-CN" w:bidi="hi-IN"/>
        </w:rPr>
        <w:t>.</w:t>
      </w:r>
      <w:r w:rsidRPr="00812610">
        <w:rPr>
          <w:rFonts w:ascii="Arial" w:eastAsia="DejaVu Sans" w:hAnsi="Arial" w:cs="Arial"/>
          <w:kern w:val="2"/>
          <w:lang w:eastAsia="zh-CN" w:bidi="hi-IN"/>
        </w:rPr>
        <w:t xml:space="preserve">  </w:t>
      </w:r>
    </w:p>
    <w:p w14:paraId="7A8FF3BC" w14:textId="337335BE" w:rsidR="00760403" w:rsidRPr="007E0CDC" w:rsidRDefault="00B57F9D" w:rsidP="00D55C04">
      <w:pPr>
        <w:numPr>
          <w:ilvl w:val="0"/>
          <w:numId w:val="43"/>
        </w:numPr>
        <w:spacing w:after="120"/>
        <w:ind w:left="426" w:hanging="426"/>
        <w:jc w:val="both"/>
        <w:rPr>
          <w:rFonts w:ascii="Arial" w:eastAsia="Times New Roman" w:hAnsi="Arial" w:cs="Arial"/>
          <w:b/>
          <w:lang w:eastAsia="cs-CZ"/>
        </w:rPr>
      </w:pPr>
      <w:r>
        <w:rPr>
          <w:rFonts w:ascii="Arial" w:hAnsi="Arial" w:cs="Arial"/>
        </w:rPr>
        <w:t>K </w:t>
      </w:r>
      <w:r w:rsidR="002A75E4">
        <w:rPr>
          <w:rFonts w:ascii="Arial" w:hAnsi="Arial" w:cs="Arial"/>
        </w:rPr>
        <w:t>C</w:t>
      </w:r>
      <w:r>
        <w:rPr>
          <w:rFonts w:ascii="Arial" w:hAnsi="Arial" w:cs="Arial"/>
        </w:rPr>
        <w:t>en</w:t>
      </w:r>
      <w:r w:rsidR="002A75E4">
        <w:rPr>
          <w:rFonts w:ascii="Arial" w:hAnsi="Arial" w:cs="Arial"/>
        </w:rPr>
        <w:t>ám</w:t>
      </w:r>
      <w:r>
        <w:rPr>
          <w:rFonts w:ascii="Arial" w:hAnsi="Arial" w:cs="Arial"/>
        </w:rPr>
        <w:t xml:space="preserve"> </w:t>
      </w:r>
      <w:r w:rsidR="00C14033">
        <w:rPr>
          <w:rFonts w:ascii="Arial" w:hAnsi="Arial" w:cs="Arial"/>
        </w:rPr>
        <w:t>dle odst. 1, 2 a 3 tohoto článku</w:t>
      </w:r>
      <w:r>
        <w:rPr>
          <w:rFonts w:ascii="Arial" w:hAnsi="Arial" w:cs="Arial"/>
        </w:rPr>
        <w:t xml:space="preserve"> bude připočte</w:t>
      </w:r>
      <w:r w:rsidR="00CE6A90">
        <w:rPr>
          <w:rFonts w:ascii="Arial" w:hAnsi="Arial" w:cs="Arial"/>
        </w:rPr>
        <w:t>na</w:t>
      </w:r>
      <w:r>
        <w:rPr>
          <w:rFonts w:ascii="Arial" w:hAnsi="Arial" w:cs="Arial"/>
        </w:rPr>
        <w:t xml:space="preserve"> </w:t>
      </w:r>
      <w:r w:rsidRPr="00905C4D">
        <w:rPr>
          <w:rFonts w:ascii="Arial" w:hAnsi="Arial" w:cs="Arial"/>
        </w:rPr>
        <w:t xml:space="preserve">DPH podle právních předpisů platných </w:t>
      </w:r>
      <w:r w:rsidR="002A75E4">
        <w:rPr>
          <w:rFonts w:ascii="Arial" w:hAnsi="Arial" w:cs="Arial"/>
        </w:rPr>
        <w:t xml:space="preserve">a účinných </w:t>
      </w:r>
      <w:r w:rsidRPr="00905C4D">
        <w:rPr>
          <w:rFonts w:ascii="Arial" w:hAnsi="Arial" w:cs="Arial"/>
        </w:rPr>
        <w:t>v době uskutečnění zdanitelného plnění.</w:t>
      </w:r>
    </w:p>
    <w:p w14:paraId="7F866722" w14:textId="3092A4BC" w:rsidR="00760403" w:rsidRPr="007E0CDC" w:rsidRDefault="00760403" w:rsidP="00D55C04">
      <w:pPr>
        <w:numPr>
          <w:ilvl w:val="0"/>
          <w:numId w:val="43"/>
        </w:numPr>
        <w:spacing w:after="120"/>
        <w:ind w:left="426" w:hanging="426"/>
        <w:jc w:val="both"/>
        <w:rPr>
          <w:rFonts w:ascii="Arial" w:eastAsia="Calibri" w:hAnsi="Arial" w:cs="Arial"/>
          <w:b/>
        </w:rPr>
      </w:pPr>
      <w:r w:rsidRPr="007E0CDC">
        <w:rPr>
          <w:rFonts w:ascii="Arial" w:eastAsia="Times New Roman" w:hAnsi="Arial" w:cs="Arial"/>
          <w:lang w:eastAsia="cs-CZ"/>
        </w:rPr>
        <w:t xml:space="preserve">Objednatel neposkytuje </w:t>
      </w:r>
      <w:r w:rsidR="00AD0068">
        <w:rPr>
          <w:rFonts w:ascii="Arial" w:eastAsia="Times New Roman" w:hAnsi="Arial" w:cs="Arial"/>
          <w:lang w:eastAsia="cs-CZ"/>
        </w:rPr>
        <w:t>poskytovateli</w:t>
      </w:r>
      <w:r w:rsidRPr="007E0CDC">
        <w:rPr>
          <w:rFonts w:ascii="Arial" w:eastAsia="Times New Roman" w:hAnsi="Arial" w:cs="Arial"/>
          <w:lang w:eastAsia="cs-CZ"/>
        </w:rPr>
        <w:t xml:space="preserve"> žádné zálohy.</w:t>
      </w:r>
    </w:p>
    <w:p w14:paraId="622F7CA9" w14:textId="59DFF7C9" w:rsidR="0015350F" w:rsidRPr="00B21C3F" w:rsidRDefault="00AD0068" w:rsidP="00D55C04">
      <w:pPr>
        <w:numPr>
          <w:ilvl w:val="0"/>
          <w:numId w:val="43"/>
        </w:numPr>
        <w:spacing w:after="120"/>
        <w:ind w:left="426" w:hanging="426"/>
        <w:jc w:val="both"/>
        <w:rPr>
          <w:rFonts w:ascii="Arial" w:hAnsi="Arial" w:cs="Arial"/>
        </w:rPr>
      </w:pPr>
      <w:r>
        <w:rPr>
          <w:rFonts w:ascii="Arial" w:eastAsia="Times New Roman" w:hAnsi="Arial" w:cs="Arial"/>
          <w:lang w:eastAsia="cs-CZ"/>
        </w:rPr>
        <w:t>Poskytovatel</w:t>
      </w:r>
      <w:r w:rsidR="0015350F" w:rsidRPr="00B21C3F">
        <w:rPr>
          <w:rFonts w:ascii="Arial" w:hAnsi="Arial" w:cs="Arial"/>
        </w:rPr>
        <w:t xml:space="preserve"> je povinen </w:t>
      </w:r>
      <w:r w:rsidR="0015350F" w:rsidRPr="007E0CDC">
        <w:rPr>
          <w:rFonts w:ascii="Arial" w:eastAsia="DejaVu Sans" w:hAnsi="Arial" w:cs="Arial"/>
          <w:kern w:val="2"/>
          <w:lang w:eastAsia="zh-CN" w:bidi="hi-IN"/>
        </w:rPr>
        <w:t>doručit</w:t>
      </w:r>
      <w:r w:rsidR="0015350F" w:rsidRPr="004D59DF">
        <w:rPr>
          <w:rFonts w:ascii="Arial" w:hAnsi="Arial" w:cs="Arial"/>
        </w:rPr>
        <w:t xml:space="preserve"> </w:t>
      </w:r>
      <w:r w:rsidR="00266034">
        <w:rPr>
          <w:rFonts w:ascii="Arial" w:hAnsi="Arial" w:cs="Arial"/>
        </w:rPr>
        <w:t>fakturu (daňový doklad)</w:t>
      </w:r>
      <w:r w:rsidR="0015350F" w:rsidRPr="004D59DF">
        <w:rPr>
          <w:rFonts w:ascii="Arial" w:hAnsi="Arial" w:cs="Arial"/>
        </w:rPr>
        <w:t xml:space="preserve"> objednateli na e-mailovou adresu </w:t>
      </w:r>
      <w:hyperlink r:id="rId12" w:history="1">
        <w:r w:rsidR="00EA7BEF">
          <w:rPr>
            <w:rStyle w:val="Hypertextovodkaz"/>
            <w:rFonts w:ascii="Arial" w:hAnsi="Arial" w:cs="Arial"/>
            <w:color w:val="auto"/>
            <w:u w:val="none"/>
          </w:rPr>
          <w:t>podatelna</w:t>
        </w:r>
        <w:r w:rsidR="00EA7BEF" w:rsidRPr="00B57F9D">
          <w:rPr>
            <w:rStyle w:val="Hypertextovodkaz"/>
            <w:rFonts w:ascii="Arial" w:hAnsi="Arial" w:cs="Arial"/>
            <w:color w:val="auto"/>
            <w:u w:val="none"/>
          </w:rPr>
          <w:t>@stc.cz</w:t>
        </w:r>
      </w:hyperlink>
      <w:r w:rsidR="0015350F" w:rsidRPr="004D59DF">
        <w:rPr>
          <w:rFonts w:ascii="Arial" w:hAnsi="Arial" w:cs="Arial"/>
        </w:rPr>
        <w:t xml:space="preserve">. Zaplacením se pro účely této smlouvy rozumí den připsání příslušné částky na účet </w:t>
      </w:r>
      <w:r>
        <w:rPr>
          <w:rFonts w:ascii="Arial" w:eastAsia="Times New Roman" w:hAnsi="Arial" w:cs="Arial"/>
          <w:lang w:eastAsia="cs-CZ"/>
        </w:rPr>
        <w:t>poskytovatele</w:t>
      </w:r>
      <w:r w:rsidR="0015350F" w:rsidRPr="00B21C3F">
        <w:rPr>
          <w:rFonts w:ascii="Arial" w:hAnsi="Arial" w:cs="Arial"/>
        </w:rPr>
        <w:t>.</w:t>
      </w:r>
    </w:p>
    <w:p w14:paraId="52CE3C3B" w14:textId="3DE6EE94" w:rsidR="0015350F" w:rsidRPr="00B21C3F" w:rsidRDefault="0015350F" w:rsidP="00D55C04">
      <w:pPr>
        <w:numPr>
          <w:ilvl w:val="0"/>
          <w:numId w:val="43"/>
        </w:numPr>
        <w:spacing w:after="120"/>
        <w:ind w:left="426" w:hanging="426"/>
        <w:jc w:val="both"/>
        <w:rPr>
          <w:rFonts w:ascii="Arial" w:hAnsi="Arial" w:cs="Arial"/>
          <w:lang w:val="x-none"/>
        </w:rPr>
      </w:pPr>
      <w:r w:rsidRPr="00B21C3F">
        <w:rPr>
          <w:rFonts w:ascii="Arial" w:hAnsi="Arial" w:cs="Arial"/>
        </w:rPr>
        <w:t xml:space="preserve">Splatnost </w:t>
      </w:r>
      <w:r w:rsidR="00266034">
        <w:rPr>
          <w:rFonts w:ascii="Arial" w:hAnsi="Arial" w:cs="Arial"/>
        </w:rPr>
        <w:t>faktury (daňového dokladu)</w:t>
      </w:r>
      <w:r w:rsidRPr="00B21C3F">
        <w:rPr>
          <w:rFonts w:ascii="Arial" w:hAnsi="Arial" w:cs="Arial"/>
        </w:rPr>
        <w:t xml:space="preserve"> řádně </w:t>
      </w:r>
      <w:r w:rsidR="00266034">
        <w:rPr>
          <w:rFonts w:ascii="Arial" w:hAnsi="Arial" w:cs="Arial"/>
        </w:rPr>
        <w:t>vystavené</w:t>
      </w:r>
      <w:r w:rsidR="00266034" w:rsidRPr="00B21C3F">
        <w:rPr>
          <w:rFonts w:ascii="Arial" w:hAnsi="Arial" w:cs="Arial"/>
        </w:rPr>
        <w:t xml:space="preserve"> </w:t>
      </w:r>
      <w:r w:rsidR="00AD0068">
        <w:rPr>
          <w:rFonts w:ascii="Arial" w:eastAsia="Times New Roman" w:hAnsi="Arial" w:cs="Arial"/>
          <w:lang w:eastAsia="cs-CZ"/>
        </w:rPr>
        <w:t>poskytovatelem</w:t>
      </w:r>
      <w:r w:rsidRPr="00B21C3F">
        <w:rPr>
          <w:rFonts w:ascii="Arial" w:hAnsi="Arial" w:cs="Arial"/>
        </w:rPr>
        <w:t xml:space="preserve"> je </w:t>
      </w:r>
      <w:r w:rsidRPr="00B21C3F">
        <w:rPr>
          <w:rFonts w:ascii="Arial" w:hAnsi="Arial" w:cs="Arial"/>
          <w:b/>
        </w:rPr>
        <w:t>30 kalendářních dní</w:t>
      </w:r>
      <w:r w:rsidRPr="00B21C3F">
        <w:rPr>
          <w:rFonts w:ascii="Arial" w:hAnsi="Arial" w:cs="Arial"/>
        </w:rPr>
        <w:t xml:space="preserve"> ode dne </w:t>
      </w:r>
      <w:r w:rsidR="00266034">
        <w:rPr>
          <w:rFonts w:ascii="Arial" w:hAnsi="Arial" w:cs="Arial"/>
        </w:rPr>
        <w:t>jejího</w:t>
      </w:r>
      <w:r w:rsidR="00266034" w:rsidRPr="00B21C3F">
        <w:rPr>
          <w:rFonts w:ascii="Arial" w:hAnsi="Arial" w:cs="Arial"/>
        </w:rPr>
        <w:t xml:space="preserve"> </w:t>
      </w:r>
      <w:r w:rsidRPr="00B21C3F">
        <w:rPr>
          <w:rFonts w:ascii="Arial" w:hAnsi="Arial" w:cs="Arial"/>
        </w:rPr>
        <w:t>vystavení.</w:t>
      </w:r>
    </w:p>
    <w:p w14:paraId="4CE97F4C" w14:textId="10E7DFEA" w:rsidR="0015350F" w:rsidRPr="00B21C3F" w:rsidRDefault="00266034" w:rsidP="00D55C04">
      <w:pPr>
        <w:numPr>
          <w:ilvl w:val="0"/>
          <w:numId w:val="43"/>
        </w:numPr>
        <w:spacing w:after="120"/>
        <w:ind w:left="426" w:hanging="426"/>
        <w:jc w:val="both"/>
        <w:rPr>
          <w:rFonts w:ascii="Arial" w:hAnsi="Arial" w:cs="Arial"/>
        </w:rPr>
      </w:pPr>
      <w:r>
        <w:rPr>
          <w:rFonts w:ascii="Arial" w:eastAsia="Times New Roman" w:hAnsi="Arial" w:cs="Arial"/>
          <w:color w:val="000000"/>
          <w:lang w:eastAsia="cs-CZ"/>
        </w:rPr>
        <w:t>Faktura (daňový doklad)</w:t>
      </w:r>
      <w:r w:rsidR="0015350F" w:rsidRPr="00B21C3F">
        <w:rPr>
          <w:rFonts w:ascii="Arial" w:hAnsi="Arial" w:cs="Arial"/>
        </w:rPr>
        <w:t xml:space="preserve"> bude obsahovat náležitosti daňového dokladu podle zákona </w:t>
      </w:r>
      <w:r w:rsidR="002A75E4">
        <w:rPr>
          <w:rFonts w:ascii="Arial" w:hAnsi="Arial" w:cs="Arial"/>
        </w:rPr>
        <w:br/>
      </w:r>
      <w:r w:rsidR="0015350F" w:rsidRPr="00B21C3F">
        <w:rPr>
          <w:rFonts w:ascii="Arial" w:hAnsi="Arial" w:cs="Arial"/>
        </w:rPr>
        <w:t xml:space="preserve">č. 235/2004 Sb., o dani z přidané hodnoty, ve znění pozdějších předpisů, OZ a podle </w:t>
      </w:r>
      <w:r w:rsidR="00776E78">
        <w:rPr>
          <w:rFonts w:ascii="Arial" w:hAnsi="Arial" w:cs="Arial"/>
        </w:rPr>
        <w:t>této s</w:t>
      </w:r>
      <w:r w:rsidR="0015350F" w:rsidRPr="00B21C3F">
        <w:rPr>
          <w:rFonts w:ascii="Arial" w:hAnsi="Arial" w:cs="Arial"/>
        </w:rPr>
        <w:t xml:space="preserve">mlouvy. </w:t>
      </w:r>
    </w:p>
    <w:p w14:paraId="34C5549C" w14:textId="3D68EAEF" w:rsidR="0015350F" w:rsidRPr="00B21C3F" w:rsidRDefault="0015350F" w:rsidP="00D55C04">
      <w:pPr>
        <w:numPr>
          <w:ilvl w:val="0"/>
          <w:numId w:val="43"/>
        </w:numPr>
        <w:spacing w:after="120"/>
        <w:ind w:left="426" w:hanging="426"/>
        <w:jc w:val="both"/>
        <w:rPr>
          <w:rFonts w:ascii="Arial" w:hAnsi="Arial" w:cs="Arial"/>
        </w:rPr>
      </w:pPr>
      <w:r w:rsidRPr="00B21C3F">
        <w:rPr>
          <w:rFonts w:ascii="Arial" w:hAnsi="Arial" w:cs="Arial"/>
        </w:rPr>
        <w:t xml:space="preserve">V případě, že </w:t>
      </w:r>
      <w:r w:rsidR="00266034">
        <w:rPr>
          <w:rFonts w:ascii="Arial" w:hAnsi="Arial" w:cs="Arial"/>
        </w:rPr>
        <w:t>faktura (daňový doklad)</w:t>
      </w:r>
      <w:r w:rsidRPr="00B21C3F">
        <w:rPr>
          <w:rFonts w:ascii="Arial" w:hAnsi="Arial" w:cs="Arial"/>
        </w:rPr>
        <w:t xml:space="preserve"> vystavený </w:t>
      </w:r>
      <w:r w:rsidR="00DE7F51">
        <w:rPr>
          <w:rFonts w:ascii="Arial" w:hAnsi="Arial" w:cs="Arial"/>
        </w:rPr>
        <w:t>poskytovatelem</w:t>
      </w:r>
      <w:r w:rsidRPr="00B21C3F">
        <w:rPr>
          <w:rFonts w:ascii="Arial" w:hAnsi="Arial" w:cs="Arial"/>
        </w:rPr>
        <w:t xml:space="preserve"> nebude obsahovat potřebné náležitosti nebo bude obsahovat nesprávné či neúplné údaje, je </w:t>
      </w:r>
      <w:r w:rsidRPr="00B21C3F">
        <w:rPr>
          <w:rFonts w:ascii="Arial" w:hAnsi="Arial" w:cs="Arial"/>
          <w:color w:val="000000"/>
        </w:rPr>
        <w:t xml:space="preserve">objednatel </w:t>
      </w:r>
      <w:r w:rsidRPr="00B21C3F">
        <w:rPr>
          <w:rFonts w:ascii="Arial" w:hAnsi="Arial" w:cs="Arial"/>
        </w:rPr>
        <w:t xml:space="preserve">oprávněn </w:t>
      </w:r>
      <w:r w:rsidR="00776E78">
        <w:rPr>
          <w:rFonts w:ascii="Arial" w:hAnsi="Arial" w:cs="Arial"/>
        </w:rPr>
        <w:t>fakturu (</w:t>
      </w:r>
      <w:r w:rsidRPr="00B21C3F">
        <w:rPr>
          <w:rFonts w:ascii="Arial" w:hAnsi="Arial" w:cs="Arial"/>
        </w:rPr>
        <w:t>daňový doklad</w:t>
      </w:r>
      <w:r w:rsidR="00776E78">
        <w:rPr>
          <w:rFonts w:ascii="Arial" w:hAnsi="Arial" w:cs="Arial"/>
        </w:rPr>
        <w:t>)</w:t>
      </w:r>
      <w:r w:rsidRPr="00B21C3F">
        <w:rPr>
          <w:rFonts w:ascii="Arial" w:hAnsi="Arial" w:cs="Arial"/>
        </w:rPr>
        <w:t xml:space="preserve"> vrátit </w:t>
      </w:r>
      <w:r w:rsidR="00DE7F51">
        <w:rPr>
          <w:rFonts w:ascii="Arial" w:hAnsi="Arial" w:cs="Arial"/>
        </w:rPr>
        <w:t>poskytovateli</w:t>
      </w:r>
      <w:r>
        <w:rPr>
          <w:rFonts w:ascii="Arial" w:hAnsi="Arial" w:cs="Arial"/>
        </w:rPr>
        <w:t xml:space="preserve"> </w:t>
      </w:r>
      <w:r w:rsidRPr="00B21C3F">
        <w:rPr>
          <w:rFonts w:ascii="Arial" w:hAnsi="Arial" w:cs="Arial"/>
        </w:rPr>
        <w:t>s uvedením důvodu vrácení, aniž se dostane do prodlení s placením. Nová lhůta splatnosti počíná běžet ode dne doručení řádně opraveného či doplněné</w:t>
      </w:r>
      <w:r w:rsidR="00776E78">
        <w:rPr>
          <w:rFonts w:ascii="Arial" w:hAnsi="Arial" w:cs="Arial"/>
        </w:rPr>
        <w:t xml:space="preserve"> faktury</w:t>
      </w:r>
      <w:r w:rsidRPr="00B21C3F">
        <w:rPr>
          <w:rFonts w:ascii="Arial" w:hAnsi="Arial" w:cs="Arial"/>
        </w:rPr>
        <w:t xml:space="preserve"> </w:t>
      </w:r>
      <w:r w:rsidR="00776E78">
        <w:rPr>
          <w:rFonts w:ascii="Arial" w:hAnsi="Arial" w:cs="Arial"/>
        </w:rPr>
        <w:t>(</w:t>
      </w:r>
      <w:r w:rsidRPr="00B21C3F">
        <w:rPr>
          <w:rFonts w:ascii="Arial" w:hAnsi="Arial" w:cs="Arial"/>
        </w:rPr>
        <w:t>daňového dokladu</w:t>
      </w:r>
      <w:r w:rsidR="00776E78">
        <w:rPr>
          <w:rFonts w:ascii="Arial" w:hAnsi="Arial" w:cs="Arial"/>
        </w:rPr>
        <w:t>)</w:t>
      </w:r>
      <w:r w:rsidRPr="00B21C3F">
        <w:rPr>
          <w:rFonts w:ascii="Arial" w:hAnsi="Arial" w:cs="Arial"/>
        </w:rPr>
        <w:t xml:space="preserve"> </w:t>
      </w:r>
      <w:r w:rsidRPr="00B21C3F">
        <w:rPr>
          <w:rFonts w:ascii="Arial" w:hAnsi="Arial" w:cs="Arial"/>
          <w:color w:val="000000"/>
        </w:rPr>
        <w:t>objednateli</w:t>
      </w:r>
      <w:r w:rsidRPr="00B21C3F">
        <w:rPr>
          <w:rFonts w:ascii="Arial" w:hAnsi="Arial" w:cs="Arial"/>
        </w:rPr>
        <w:t>.</w:t>
      </w:r>
    </w:p>
    <w:p w14:paraId="114BC1E3" w14:textId="76E0D2E7" w:rsidR="0015350F" w:rsidRPr="00B21C3F" w:rsidRDefault="00CE7D6F" w:rsidP="00D55C04">
      <w:pPr>
        <w:numPr>
          <w:ilvl w:val="0"/>
          <w:numId w:val="43"/>
        </w:numPr>
        <w:spacing w:after="120"/>
        <w:ind w:left="426" w:hanging="426"/>
        <w:jc w:val="both"/>
        <w:rPr>
          <w:rFonts w:ascii="Arial" w:hAnsi="Arial" w:cs="Arial"/>
          <w:color w:val="000000"/>
        </w:rPr>
      </w:pPr>
      <w:r>
        <w:rPr>
          <w:rFonts w:ascii="Arial" w:eastAsia="DejaVu Sans" w:hAnsi="Arial" w:cs="Arial"/>
          <w:kern w:val="1"/>
          <w:lang w:eastAsia="zh-CN" w:bidi="hi-IN"/>
        </w:rPr>
        <w:t>P</w:t>
      </w:r>
      <w:r w:rsidR="00144BF3">
        <w:rPr>
          <w:rFonts w:ascii="Arial" w:eastAsia="DejaVu Sans" w:hAnsi="Arial" w:cs="Arial"/>
          <w:kern w:val="1"/>
          <w:lang w:eastAsia="zh-CN" w:bidi="hi-IN"/>
        </w:rPr>
        <w:t>oskytovatel</w:t>
      </w:r>
      <w:r w:rsidRPr="001269C7">
        <w:rPr>
          <w:rFonts w:ascii="Arial" w:eastAsia="DejaVu Sans" w:hAnsi="Arial" w:cs="Arial"/>
          <w:kern w:val="1"/>
          <w:lang w:eastAsia="zh-CN" w:bidi="hi-IN"/>
        </w:rPr>
        <w:t xml:space="preserve"> prohlašuje, že ke dni uzavření této</w:t>
      </w:r>
      <w:r>
        <w:rPr>
          <w:rFonts w:ascii="Arial" w:eastAsia="DejaVu Sans" w:hAnsi="Arial" w:cs="Arial"/>
          <w:kern w:val="1"/>
          <w:lang w:eastAsia="zh-CN" w:bidi="hi-IN"/>
        </w:rPr>
        <w:t xml:space="preserve"> smlouvy</w:t>
      </w:r>
      <w:r w:rsidRPr="001269C7">
        <w:rPr>
          <w:rFonts w:ascii="Arial" w:eastAsia="DejaVu Sans" w:hAnsi="Arial" w:cs="Arial"/>
          <w:kern w:val="1"/>
          <w:lang w:eastAsia="zh-CN" w:bidi="hi-IN"/>
        </w:rPr>
        <w:t xml:space="preserve"> není v likvidaci a není vůči němu vedeno řízení dle zákona č. 182/2006 Sb., o úpadku a způsobech jeho řešení (insolvenční zákon), ve znění pozdějších předpisů. </w:t>
      </w:r>
      <w:r w:rsidR="000C6C60">
        <w:rPr>
          <w:rFonts w:ascii="Arial" w:eastAsia="DejaVu Sans" w:hAnsi="Arial" w:cs="Arial"/>
          <w:kern w:val="1"/>
          <w:lang w:eastAsia="zh-CN" w:bidi="hi-IN"/>
        </w:rPr>
        <w:t>Poskytovatel</w:t>
      </w:r>
      <w:r w:rsidRPr="001269C7">
        <w:rPr>
          <w:rFonts w:ascii="Arial" w:eastAsia="DejaVu Sans" w:hAnsi="Arial" w:cs="Arial"/>
          <w:kern w:val="1"/>
          <w:lang w:eastAsia="zh-CN" w:bidi="hi-IN"/>
        </w:rPr>
        <w:t xml:space="preserve"> prohlašuje, že ke dni uzavření této </w:t>
      </w:r>
      <w:r>
        <w:rPr>
          <w:rFonts w:ascii="Arial" w:eastAsia="DejaVu Sans" w:hAnsi="Arial" w:cs="Arial"/>
          <w:kern w:val="1"/>
          <w:lang w:eastAsia="zh-CN" w:bidi="hi-IN"/>
        </w:rPr>
        <w:t>smlouvy</w:t>
      </w:r>
      <w:r w:rsidRPr="001269C7">
        <w:rPr>
          <w:rFonts w:ascii="Arial" w:eastAsia="DejaVu Sans" w:hAnsi="Arial" w:cs="Arial"/>
          <w:kern w:val="1"/>
          <w:lang w:eastAsia="zh-CN" w:bidi="hi-IN"/>
        </w:rPr>
        <w:t xml:space="preserve"> správce daně nerozhodl, že</w:t>
      </w:r>
      <w:r>
        <w:rPr>
          <w:rFonts w:ascii="Arial" w:eastAsia="DejaVu Sans" w:hAnsi="Arial" w:cs="Arial"/>
          <w:kern w:val="1"/>
          <w:lang w:eastAsia="zh-CN" w:bidi="hi-IN"/>
        </w:rPr>
        <w:t xml:space="preserve"> </w:t>
      </w:r>
      <w:r w:rsidR="000C6C60">
        <w:rPr>
          <w:rFonts w:ascii="Arial" w:eastAsia="DejaVu Sans" w:hAnsi="Arial" w:cs="Arial"/>
          <w:kern w:val="1"/>
          <w:lang w:eastAsia="zh-CN" w:bidi="hi-IN"/>
        </w:rPr>
        <w:t>poskytovatel</w:t>
      </w:r>
      <w:r w:rsidRPr="001269C7">
        <w:rPr>
          <w:rFonts w:ascii="Arial" w:eastAsia="DejaVu Sans" w:hAnsi="Arial" w:cs="Arial"/>
          <w:kern w:val="1"/>
          <w:lang w:eastAsia="zh-CN" w:bidi="hi-IN"/>
        </w:rPr>
        <w:t xml:space="preserve"> je nespolehlivým plátcem ve smyslu § 106a zákona </w:t>
      </w:r>
      <w:r>
        <w:rPr>
          <w:rFonts w:ascii="Arial" w:eastAsia="DejaVu Sans" w:hAnsi="Arial" w:cs="Arial"/>
          <w:kern w:val="1"/>
          <w:lang w:eastAsia="zh-CN" w:bidi="hi-IN"/>
        </w:rPr>
        <w:t xml:space="preserve">č. </w:t>
      </w:r>
      <w:r w:rsidRPr="00CC5A74">
        <w:rPr>
          <w:rFonts w:ascii="Arial" w:eastAsia="DejaVu Sans" w:hAnsi="Arial" w:cs="Arial"/>
          <w:kern w:val="1"/>
          <w:lang w:eastAsia="zh-CN" w:bidi="hi-IN"/>
        </w:rPr>
        <w:t xml:space="preserve">235/2004 </w:t>
      </w:r>
      <w:r>
        <w:rPr>
          <w:rFonts w:ascii="Arial" w:eastAsia="DejaVu Sans" w:hAnsi="Arial" w:cs="Arial"/>
          <w:kern w:val="1"/>
          <w:lang w:eastAsia="zh-CN" w:bidi="hi-IN"/>
        </w:rPr>
        <w:t xml:space="preserve">Sb., </w:t>
      </w:r>
      <w:r w:rsidRPr="001269C7">
        <w:rPr>
          <w:rFonts w:ascii="Arial" w:eastAsia="DejaVu Sans" w:hAnsi="Arial" w:cs="Arial"/>
          <w:kern w:val="1"/>
          <w:lang w:eastAsia="zh-CN" w:bidi="hi-IN"/>
        </w:rPr>
        <w:t xml:space="preserve">o </w:t>
      </w:r>
      <w:r>
        <w:rPr>
          <w:rFonts w:ascii="Arial" w:eastAsia="DejaVu Sans" w:hAnsi="Arial" w:cs="Arial"/>
          <w:kern w:val="1"/>
          <w:lang w:eastAsia="zh-CN" w:bidi="hi-IN"/>
        </w:rPr>
        <w:t>dani z přidané hodnoty (dále jen „Z</w:t>
      </w:r>
      <w:r w:rsidRPr="001269C7">
        <w:rPr>
          <w:rFonts w:ascii="Arial" w:eastAsia="DejaVu Sans" w:hAnsi="Arial" w:cs="Arial"/>
          <w:kern w:val="1"/>
          <w:lang w:eastAsia="zh-CN" w:bidi="hi-IN"/>
        </w:rPr>
        <w:t>DPH</w:t>
      </w:r>
      <w:r>
        <w:rPr>
          <w:rFonts w:ascii="Arial" w:eastAsia="DejaVu Sans" w:hAnsi="Arial" w:cs="Arial"/>
          <w:kern w:val="1"/>
          <w:lang w:eastAsia="zh-CN" w:bidi="hi-IN"/>
        </w:rPr>
        <w:t>“)</w:t>
      </w:r>
      <w:r w:rsidRPr="001269C7">
        <w:rPr>
          <w:rFonts w:ascii="Arial" w:eastAsia="DejaVu Sans" w:hAnsi="Arial" w:cs="Arial"/>
          <w:kern w:val="1"/>
          <w:lang w:eastAsia="zh-CN" w:bidi="hi-IN"/>
        </w:rPr>
        <w:t xml:space="preserve">. </w:t>
      </w:r>
      <w:r w:rsidR="000C6C60">
        <w:rPr>
          <w:rFonts w:ascii="Arial" w:eastAsia="DejaVu Sans" w:hAnsi="Arial" w:cs="Arial"/>
          <w:kern w:val="1"/>
          <w:lang w:eastAsia="zh-CN" w:bidi="hi-IN"/>
        </w:rPr>
        <w:t>Poskytovatel</w:t>
      </w:r>
      <w:r w:rsidRPr="001269C7">
        <w:rPr>
          <w:rFonts w:ascii="Arial" w:eastAsia="DejaVu Sans" w:hAnsi="Arial" w:cs="Arial"/>
          <w:kern w:val="1"/>
          <w:lang w:eastAsia="zh-CN" w:bidi="hi-IN"/>
        </w:rPr>
        <w:t xml:space="preserve"> je povinen </w:t>
      </w:r>
      <w:r>
        <w:rPr>
          <w:rFonts w:ascii="Arial" w:eastAsia="DejaVu Sans" w:hAnsi="Arial" w:cs="Arial"/>
          <w:kern w:val="1"/>
          <w:lang w:eastAsia="zh-CN" w:bidi="hi-IN"/>
        </w:rPr>
        <w:t>neprodleně</w:t>
      </w:r>
      <w:r w:rsidRPr="001269C7">
        <w:rPr>
          <w:rFonts w:ascii="Arial" w:eastAsia="DejaVu Sans" w:hAnsi="Arial" w:cs="Arial"/>
          <w:kern w:val="1"/>
          <w:lang w:eastAsia="zh-CN" w:bidi="hi-IN"/>
        </w:rPr>
        <w:t xml:space="preserve">, nejpozději do 2 pracovních dnů od zjištění skutečnosti dle první věty tohoto odstavce nebo od vydání rozhodnutí správce daně, že je </w:t>
      </w:r>
      <w:r w:rsidR="000C6C60">
        <w:rPr>
          <w:rFonts w:ascii="Arial" w:eastAsia="DejaVu Sans" w:hAnsi="Arial" w:cs="Arial"/>
          <w:kern w:val="1"/>
          <w:lang w:eastAsia="zh-CN" w:bidi="hi-IN"/>
        </w:rPr>
        <w:t>poskytovatel</w:t>
      </w:r>
      <w:r w:rsidRPr="001269C7">
        <w:rPr>
          <w:rFonts w:ascii="Arial" w:eastAsia="DejaVu Sans" w:hAnsi="Arial" w:cs="Arial"/>
          <w:kern w:val="1"/>
          <w:lang w:eastAsia="zh-CN" w:bidi="hi-IN"/>
        </w:rPr>
        <w:t xml:space="preserve"> nespolehlivým plátcem dle § 106a ZDPH, oznámit takovou skutečnost prokazatelně </w:t>
      </w:r>
      <w:r w:rsidR="00B67623">
        <w:rPr>
          <w:rFonts w:ascii="Arial" w:eastAsia="DejaVu Sans" w:hAnsi="Arial" w:cs="Arial"/>
          <w:kern w:val="1"/>
          <w:lang w:eastAsia="zh-CN" w:bidi="hi-IN"/>
        </w:rPr>
        <w:t>objednateli</w:t>
      </w:r>
      <w:r w:rsidRPr="001269C7">
        <w:rPr>
          <w:rFonts w:ascii="Arial" w:eastAsia="DejaVu Sans" w:hAnsi="Arial" w:cs="Arial"/>
          <w:kern w:val="1"/>
          <w:lang w:eastAsia="zh-CN" w:bidi="hi-IN"/>
        </w:rPr>
        <w:t xml:space="preserve">, příjemci zdanitelného plnění. V případě, že se po dobu platnosti a účinnosti této </w:t>
      </w:r>
      <w:r>
        <w:rPr>
          <w:rFonts w:ascii="Arial" w:eastAsia="DejaVu Sans" w:hAnsi="Arial" w:cs="Arial"/>
          <w:kern w:val="1"/>
          <w:lang w:eastAsia="zh-CN" w:bidi="hi-IN"/>
        </w:rPr>
        <w:t>smlouvy</w:t>
      </w:r>
      <w:r w:rsidRPr="001269C7">
        <w:rPr>
          <w:rFonts w:ascii="Arial" w:eastAsia="DejaVu Sans" w:hAnsi="Arial" w:cs="Arial"/>
          <w:kern w:val="1"/>
          <w:lang w:eastAsia="zh-CN" w:bidi="hi-IN"/>
        </w:rPr>
        <w:t xml:space="preserve"> prohlášení </w:t>
      </w:r>
      <w:r w:rsidR="000C6C60">
        <w:rPr>
          <w:rFonts w:ascii="Arial" w:eastAsia="DejaVu Sans" w:hAnsi="Arial" w:cs="Arial"/>
          <w:kern w:val="1"/>
          <w:lang w:eastAsia="zh-CN" w:bidi="hi-IN"/>
        </w:rPr>
        <w:t>poskytovatele</w:t>
      </w:r>
      <w:r w:rsidRPr="001269C7">
        <w:rPr>
          <w:rFonts w:ascii="Arial" w:eastAsia="DejaVu Sans" w:hAnsi="Arial" w:cs="Arial"/>
          <w:kern w:val="1"/>
          <w:lang w:eastAsia="zh-CN" w:bidi="hi-IN"/>
        </w:rPr>
        <w:t xml:space="preserve"> uvedená v tomto odstavci ukážou jako nepravdivá, nebo </w:t>
      </w:r>
      <w:r w:rsidR="000C6C60">
        <w:rPr>
          <w:rFonts w:ascii="Arial" w:eastAsia="DejaVu Sans" w:hAnsi="Arial" w:cs="Arial"/>
          <w:kern w:val="1"/>
          <w:lang w:eastAsia="zh-CN" w:bidi="hi-IN"/>
        </w:rPr>
        <w:t>poskytovatel</w:t>
      </w:r>
      <w:r w:rsidRPr="001269C7">
        <w:rPr>
          <w:rFonts w:ascii="Arial" w:eastAsia="DejaVu Sans" w:hAnsi="Arial" w:cs="Arial"/>
          <w:kern w:val="1"/>
          <w:lang w:eastAsia="zh-CN" w:bidi="hi-IN"/>
        </w:rPr>
        <w:t xml:space="preserve"> </w:t>
      </w:r>
      <w:proofErr w:type="gramStart"/>
      <w:r w:rsidRPr="001269C7">
        <w:rPr>
          <w:rFonts w:ascii="Arial" w:eastAsia="DejaVu Sans" w:hAnsi="Arial" w:cs="Arial"/>
          <w:kern w:val="1"/>
          <w:lang w:eastAsia="zh-CN" w:bidi="hi-IN"/>
        </w:rPr>
        <w:t>poruší</w:t>
      </w:r>
      <w:proofErr w:type="gramEnd"/>
      <w:r w:rsidRPr="001269C7">
        <w:rPr>
          <w:rFonts w:ascii="Arial" w:eastAsia="DejaVu Sans" w:hAnsi="Arial" w:cs="Arial"/>
          <w:kern w:val="1"/>
          <w:lang w:eastAsia="zh-CN" w:bidi="hi-IN"/>
        </w:rPr>
        <w:t xml:space="preserve"> povinnost oznámit</w:t>
      </w:r>
      <w:r w:rsidR="00B67623">
        <w:rPr>
          <w:rFonts w:ascii="Arial" w:eastAsia="DejaVu Sans" w:hAnsi="Arial" w:cs="Arial"/>
          <w:kern w:val="1"/>
          <w:lang w:eastAsia="zh-CN" w:bidi="hi-IN"/>
        </w:rPr>
        <w:t xml:space="preserve"> objednateli</w:t>
      </w:r>
      <w:r w:rsidRPr="001269C7">
        <w:rPr>
          <w:rFonts w:ascii="Arial" w:eastAsia="DejaVu Sans" w:hAnsi="Arial" w:cs="Arial"/>
          <w:kern w:val="1"/>
          <w:lang w:eastAsia="zh-CN" w:bidi="hi-IN"/>
        </w:rPr>
        <w:t xml:space="preserve"> skutečnost uvedenou v předchozí větě ve stanovené lhůtě, bude to smluvními stranami považováno za podstatné porušení této </w:t>
      </w:r>
      <w:r>
        <w:rPr>
          <w:rFonts w:ascii="Arial" w:eastAsia="DejaVu Sans" w:hAnsi="Arial" w:cs="Arial"/>
          <w:kern w:val="1"/>
          <w:lang w:eastAsia="zh-CN" w:bidi="hi-IN"/>
        </w:rPr>
        <w:t>smlouvy</w:t>
      </w:r>
      <w:r w:rsidRPr="001269C7">
        <w:rPr>
          <w:rFonts w:ascii="Arial" w:eastAsia="DejaVu Sans" w:hAnsi="Arial" w:cs="Arial"/>
          <w:kern w:val="1"/>
          <w:lang w:eastAsia="zh-CN" w:bidi="hi-IN"/>
        </w:rPr>
        <w:t>.</w:t>
      </w:r>
      <w:r w:rsidR="0015350F" w:rsidRPr="00B21C3F">
        <w:rPr>
          <w:rFonts w:ascii="Arial" w:eastAsia="DejaVu Sans" w:hAnsi="Arial" w:cs="Arial"/>
          <w:kern w:val="1"/>
          <w:lang w:eastAsia="zh-CN" w:bidi="hi-IN"/>
        </w:rPr>
        <w:t xml:space="preserve"> </w:t>
      </w:r>
    </w:p>
    <w:p w14:paraId="2259D372" w14:textId="70E974E3" w:rsidR="0015350F" w:rsidRPr="00B21C3F" w:rsidRDefault="000C6C60" w:rsidP="00D55C04">
      <w:pPr>
        <w:numPr>
          <w:ilvl w:val="0"/>
          <w:numId w:val="43"/>
        </w:numPr>
        <w:spacing w:after="120"/>
        <w:ind w:left="426" w:hanging="426"/>
        <w:jc w:val="both"/>
        <w:rPr>
          <w:rFonts w:ascii="Arial" w:hAnsi="Arial" w:cs="Arial"/>
          <w:color w:val="000000"/>
        </w:rPr>
      </w:pPr>
      <w:r>
        <w:rPr>
          <w:rFonts w:ascii="Arial" w:eastAsia="DejaVu Sans" w:hAnsi="Arial" w:cs="Arial"/>
          <w:kern w:val="1"/>
          <w:lang w:eastAsia="zh-CN" w:bidi="hi-IN"/>
        </w:rPr>
        <w:lastRenderedPageBreak/>
        <w:t>Poskytovatel</w:t>
      </w:r>
      <w:r w:rsidR="00CE7D6F" w:rsidRPr="00861F03">
        <w:rPr>
          <w:rFonts w:ascii="Arial" w:eastAsia="DejaVu Sans" w:hAnsi="Arial" w:cs="Arial"/>
          <w:kern w:val="1"/>
          <w:lang w:eastAsia="zh-CN" w:bidi="hi-IN"/>
        </w:rPr>
        <w:t xml:space="preserve"> se zavazuje, že bankovní účet jím určený pro zaplacení jakéhokoliv závazku </w:t>
      </w:r>
      <w:r w:rsidR="00B67623">
        <w:rPr>
          <w:rFonts w:ascii="Arial" w:eastAsia="DejaVu Sans" w:hAnsi="Arial" w:cs="Arial"/>
          <w:kern w:val="1"/>
          <w:lang w:eastAsia="zh-CN" w:bidi="hi-IN"/>
        </w:rPr>
        <w:t>objednatele</w:t>
      </w:r>
      <w:r w:rsidR="00CE7D6F" w:rsidRPr="00861F03">
        <w:rPr>
          <w:rFonts w:ascii="Arial" w:eastAsia="DejaVu Sans" w:hAnsi="Arial" w:cs="Arial"/>
          <w:kern w:val="1"/>
          <w:lang w:eastAsia="zh-CN" w:bidi="hi-IN"/>
        </w:rPr>
        <w:t xml:space="preserve"> na základě této </w:t>
      </w:r>
      <w:r w:rsidR="00CE7D6F">
        <w:rPr>
          <w:rFonts w:ascii="Arial" w:eastAsia="DejaVu Sans" w:hAnsi="Arial" w:cs="Arial"/>
          <w:kern w:val="1"/>
          <w:lang w:eastAsia="zh-CN" w:bidi="hi-IN"/>
        </w:rPr>
        <w:t>smlouvy</w:t>
      </w:r>
      <w:r w:rsidR="00CE7D6F" w:rsidRPr="00861F03">
        <w:rPr>
          <w:rFonts w:ascii="Arial" w:eastAsia="DejaVu Sans" w:hAnsi="Arial" w:cs="Arial"/>
          <w:kern w:val="1"/>
          <w:lang w:eastAsia="zh-CN" w:bidi="hi-IN"/>
        </w:rPr>
        <w:t xml:space="preserve"> bude od data podpisu této </w:t>
      </w:r>
      <w:r w:rsidR="00CE7D6F">
        <w:rPr>
          <w:rFonts w:ascii="Arial" w:eastAsia="DejaVu Sans" w:hAnsi="Arial" w:cs="Arial"/>
          <w:kern w:val="1"/>
          <w:lang w:eastAsia="zh-CN" w:bidi="hi-IN"/>
        </w:rPr>
        <w:t>smlouvy</w:t>
      </w:r>
      <w:r w:rsidR="00CE7D6F" w:rsidRPr="00861F03">
        <w:rPr>
          <w:rFonts w:ascii="Arial" w:eastAsia="DejaVu Sans" w:hAnsi="Arial" w:cs="Arial"/>
          <w:kern w:val="1"/>
          <w:lang w:eastAsia="zh-CN" w:bidi="hi-IN"/>
        </w:rPr>
        <w:t xml:space="preserve"> do ukončení její platnosti</w:t>
      </w:r>
      <w:r w:rsidR="00CE7D6F">
        <w:rPr>
          <w:rFonts w:ascii="Arial" w:eastAsia="DejaVu Sans" w:hAnsi="Arial" w:cs="Arial"/>
          <w:kern w:val="1"/>
          <w:lang w:eastAsia="zh-CN" w:bidi="hi-IN"/>
        </w:rPr>
        <w:t>,</w:t>
      </w:r>
      <w:r w:rsidR="00CE7D6F" w:rsidRPr="00861F03">
        <w:rPr>
          <w:rFonts w:ascii="Arial" w:eastAsia="DejaVu Sans" w:hAnsi="Arial" w:cs="Arial"/>
          <w:kern w:val="1"/>
          <w:lang w:eastAsia="zh-CN" w:bidi="hi-IN"/>
        </w:rPr>
        <w:t xml:space="preserve"> zveřejněn způsobem umožňující dálkový přístup ve smyslu § </w:t>
      </w:r>
      <w:r w:rsidR="00CE7D6F">
        <w:rPr>
          <w:rFonts w:ascii="Arial" w:eastAsia="DejaVu Sans" w:hAnsi="Arial" w:cs="Arial"/>
          <w:kern w:val="1"/>
          <w:lang w:eastAsia="zh-CN" w:bidi="hi-IN"/>
        </w:rPr>
        <w:t>98</w:t>
      </w:r>
      <w:r w:rsidR="00CE7D6F" w:rsidRPr="00861F03">
        <w:rPr>
          <w:rFonts w:ascii="Arial" w:eastAsia="DejaVu Sans" w:hAnsi="Arial" w:cs="Arial"/>
          <w:kern w:val="1"/>
          <w:lang w:eastAsia="zh-CN" w:bidi="hi-IN"/>
        </w:rPr>
        <w:t xml:space="preserve"> ZDPH, v opačném případě je </w:t>
      </w:r>
      <w:r>
        <w:rPr>
          <w:rFonts w:ascii="Arial" w:eastAsia="DejaVu Sans" w:hAnsi="Arial" w:cs="Arial"/>
          <w:kern w:val="1"/>
          <w:lang w:eastAsia="zh-CN" w:bidi="hi-IN"/>
        </w:rPr>
        <w:t>poskytovatel</w:t>
      </w:r>
      <w:r w:rsidR="00CE7D6F" w:rsidRPr="00861F03">
        <w:rPr>
          <w:rFonts w:ascii="Arial" w:eastAsia="DejaVu Sans" w:hAnsi="Arial" w:cs="Arial"/>
          <w:kern w:val="1"/>
          <w:lang w:eastAsia="zh-CN" w:bidi="hi-IN"/>
        </w:rPr>
        <w:t xml:space="preserve"> povinen sdělit </w:t>
      </w:r>
      <w:r w:rsidR="00B67623">
        <w:rPr>
          <w:rFonts w:ascii="Arial" w:eastAsia="DejaVu Sans" w:hAnsi="Arial" w:cs="Arial"/>
          <w:kern w:val="1"/>
          <w:lang w:eastAsia="zh-CN" w:bidi="hi-IN"/>
        </w:rPr>
        <w:t>objednateli</w:t>
      </w:r>
      <w:r w:rsidR="00CE7D6F" w:rsidRPr="00861F03">
        <w:rPr>
          <w:rFonts w:ascii="Arial" w:eastAsia="DejaVu Sans" w:hAnsi="Arial" w:cs="Arial"/>
          <w:kern w:val="1"/>
          <w:lang w:eastAsia="zh-CN" w:bidi="hi-IN"/>
        </w:rPr>
        <w:t xml:space="preserve"> jiný bankovní účet řádně zveřejněný ve smyslu § </w:t>
      </w:r>
      <w:r w:rsidR="00CE7D6F">
        <w:rPr>
          <w:rFonts w:ascii="Arial" w:eastAsia="DejaVu Sans" w:hAnsi="Arial" w:cs="Arial"/>
          <w:kern w:val="1"/>
          <w:lang w:eastAsia="zh-CN" w:bidi="hi-IN"/>
        </w:rPr>
        <w:t xml:space="preserve">98 </w:t>
      </w:r>
      <w:r w:rsidR="00CE7D6F" w:rsidRPr="00861F03">
        <w:rPr>
          <w:rFonts w:ascii="Arial" w:eastAsia="DejaVu Sans" w:hAnsi="Arial" w:cs="Arial"/>
          <w:kern w:val="1"/>
          <w:lang w:eastAsia="zh-CN" w:bidi="hi-IN"/>
        </w:rPr>
        <w:t xml:space="preserve">ZDPH. Pokud bude </w:t>
      </w:r>
      <w:r>
        <w:rPr>
          <w:rFonts w:ascii="Arial" w:eastAsia="DejaVu Sans" w:hAnsi="Arial" w:cs="Arial"/>
          <w:kern w:val="1"/>
          <w:lang w:eastAsia="zh-CN" w:bidi="hi-IN"/>
        </w:rPr>
        <w:t>poskytovatel</w:t>
      </w:r>
      <w:r w:rsidR="00CE7D6F" w:rsidRPr="00861F03">
        <w:rPr>
          <w:rFonts w:ascii="Arial" w:eastAsia="DejaVu Sans" w:hAnsi="Arial" w:cs="Arial"/>
          <w:kern w:val="1"/>
          <w:lang w:eastAsia="zh-CN" w:bidi="hi-IN"/>
        </w:rPr>
        <w:t xml:space="preserve"> označen správcem daně za nespolehlivého plátce ve smyslu § 106a ZDPH, zavazuje se zároveň o této skutečnosti neprodleně</w:t>
      </w:r>
      <w:r w:rsidR="00CE7D6F">
        <w:rPr>
          <w:rFonts w:ascii="Arial" w:eastAsia="DejaVu Sans" w:hAnsi="Arial" w:cs="Arial"/>
          <w:kern w:val="1"/>
          <w:lang w:eastAsia="zh-CN" w:bidi="hi-IN"/>
        </w:rPr>
        <w:t>,</w:t>
      </w:r>
      <w:r w:rsidR="00CE7D6F" w:rsidRPr="00861F03">
        <w:rPr>
          <w:rFonts w:ascii="Arial" w:eastAsia="DejaVu Sans" w:hAnsi="Arial" w:cs="Arial"/>
          <w:kern w:val="1"/>
          <w:lang w:eastAsia="zh-CN" w:bidi="hi-IN"/>
        </w:rPr>
        <w:t xml:space="preserve"> </w:t>
      </w:r>
      <w:r w:rsidR="00CE7D6F" w:rsidRPr="00EA2263">
        <w:rPr>
          <w:rFonts w:ascii="Arial" w:eastAsia="DejaVu Sans" w:hAnsi="Arial" w:cs="Arial"/>
          <w:kern w:val="1"/>
          <w:lang w:eastAsia="zh-CN" w:bidi="hi-IN"/>
        </w:rPr>
        <w:t>nejpozději do 2 pracovních dnů od zjištění skutečnosti dle první věty tohoto odstavce nebo od vydání rozhodnutí správce daně</w:t>
      </w:r>
      <w:r w:rsidR="00CE7D6F">
        <w:rPr>
          <w:rFonts w:ascii="Arial" w:eastAsia="DejaVu Sans" w:hAnsi="Arial" w:cs="Arial"/>
          <w:kern w:val="1"/>
          <w:lang w:eastAsia="zh-CN" w:bidi="hi-IN"/>
        </w:rPr>
        <w:t xml:space="preserve">, </w:t>
      </w:r>
      <w:r w:rsidR="00CE7D6F" w:rsidRPr="00861F03">
        <w:rPr>
          <w:rFonts w:ascii="Arial" w:eastAsia="DejaVu Sans" w:hAnsi="Arial" w:cs="Arial"/>
          <w:kern w:val="1"/>
          <w:lang w:eastAsia="zh-CN" w:bidi="hi-IN"/>
        </w:rPr>
        <w:t xml:space="preserve">informovat </w:t>
      </w:r>
      <w:r w:rsidR="00B67623">
        <w:rPr>
          <w:rFonts w:ascii="Arial" w:eastAsia="DejaVu Sans" w:hAnsi="Arial" w:cs="Arial"/>
          <w:kern w:val="1"/>
          <w:lang w:eastAsia="zh-CN" w:bidi="hi-IN"/>
        </w:rPr>
        <w:t>objednatele</w:t>
      </w:r>
      <w:r w:rsidR="00CE7D6F" w:rsidRPr="00861F03">
        <w:rPr>
          <w:rFonts w:ascii="Arial" w:eastAsia="DejaVu Sans" w:hAnsi="Arial" w:cs="Arial"/>
          <w:kern w:val="1"/>
          <w:lang w:eastAsia="zh-CN" w:bidi="hi-IN"/>
        </w:rPr>
        <w:t xml:space="preserve"> spolu s uvedením data, kdy tato skutečnost nastala.</w:t>
      </w:r>
      <w:r w:rsidR="0015350F" w:rsidRPr="00B21C3F">
        <w:rPr>
          <w:rFonts w:ascii="Arial" w:eastAsia="DejaVu Sans" w:hAnsi="Arial" w:cs="Arial"/>
          <w:kern w:val="1"/>
          <w:lang w:eastAsia="zh-CN" w:bidi="hi-IN"/>
        </w:rPr>
        <w:t xml:space="preserve"> </w:t>
      </w:r>
    </w:p>
    <w:p w14:paraId="6B1175CF" w14:textId="1D59C31B" w:rsidR="0015350F" w:rsidRPr="00B21C3F" w:rsidRDefault="0015350F" w:rsidP="00D55C04">
      <w:pPr>
        <w:numPr>
          <w:ilvl w:val="0"/>
          <w:numId w:val="43"/>
        </w:numPr>
        <w:spacing w:after="120"/>
        <w:ind w:left="426" w:hanging="426"/>
        <w:jc w:val="both"/>
        <w:rPr>
          <w:rFonts w:ascii="Arial" w:hAnsi="Arial" w:cs="Arial"/>
          <w:color w:val="000000"/>
        </w:rPr>
      </w:pPr>
      <w:r w:rsidRPr="00B21C3F">
        <w:rPr>
          <w:rFonts w:ascii="Arial" w:eastAsia="DejaVu Sans" w:hAnsi="Arial" w:cs="Arial"/>
          <w:kern w:val="1"/>
          <w:lang w:eastAsia="zh-CN" w:bidi="hi-IN"/>
        </w:rPr>
        <w:t xml:space="preserve">Pokud objednateli </w:t>
      </w:r>
      <w:r w:rsidRPr="007E0CDC">
        <w:rPr>
          <w:rFonts w:ascii="Arial" w:eastAsia="DejaVu Sans" w:hAnsi="Arial" w:cs="Arial"/>
          <w:kern w:val="2"/>
          <w:lang w:eastAsia="zh-CN" w:bidi="hi-IN"/>
        </w:rPr>
        <w:t>vznikne</w:t>
      </w:r>
      <w:r w:rsidRPr="00B21C3F">
        <w:rPr>
          <w:rFonts w:ascii="Arial" w:eastAsia="DejaVu Sans" w:hAnsi="Arial" w:cs="Arial"/>
          <w:kern w:val="1"/>
          <w:lang w:eastAsia="zh-CN" w:bidi="hi-IN"/>
        </w:rPr>
        <w:t xml:space="preserve"> podle § 109 ZDPH ručení za nezaplacenou DPH z přijatého zdanitelného plnění od </w:t>
      </w:r>
      <w:r w:rsidR="00DE7F51">
        <w:rPr>
          <w:rFonts w:ascii="Arial" w:hAnsi="Arial" w:cs="Arial"/>
        </w:rPr>
        <w:t>poskytovatele</w:t>
      </w:r>
      <w:r w:rsidRPr="00B21C3F">
        <w:rPr>
          <w:rFonts w:ascii="Arial" w:eastAsia="DejaVu Sans" w:hAnsi="Arial" w:cs="Arial"/>
          <w:kern w:val="1"/>
          <w:lang w:eastAsia="zh-CN" w:bidi="hi-IN"/>
        </w:rPr>
        <w:t xml:space="preserve">, nebo se objednatel důvodně domnívá, že tyto skutečnosti nastaly nebo mohly nastat, má objednatel právo bez souhlasu </w:t>
      </w:r>
      <w:r w:rsidR="00DE7F51">
        <w:rPr>
          <w:rFonts w:ascii="Arial" w:hAnsi="Arial" w:cs="Arial"/>
        </w:rPr>
        <w:t>poskytovatele</w:t>
      </w:r>
      <w:r>
        <w:rPr>
          <w:rFonts w:ascii="Arial" w:hAnsi="Arial" w:cs="Arial"/>
        </w:rPr>
        <w:t xml:space="preserve"> </w:t>
      </w:r>
      <w:r w:rsidRPr="004D59DF">
        <w:rPr>
          <w:rFonts w:ascii="Arial" w:eastAsia="Times New Roman" w:hAnsi="Arial" w:cs="Arial"/>
          <w:color w:val="000000"/>
          <w:lang w:eastAsia="cs-CZ"/>
        </w:rPr>
        <w:t>uplatnit</w:t>
      </w:r>
      <w:r w:rsidRPr="00B21C3F">
        <w:rPr>
          <w:rFonts w:ascii="Arial" w:eastAsia="DejaVu Sans" w:hAnsi="Arial" w:cs="Arial"/>
          <w:kern w:val="1"/>
          <w:lang w:eastAsia="zh-CN" w:bidi="hi-IN"/>
        </w:rPr>
        <w:t xml:space="preserve"> postup zvláštního zajištění daně, tzn., že je objednatel oprávněn odvést částku DPH podle faktury – daňového dokladu vystavené </w:t>
      </w:r>
      <w:r w:rsidR="00DE7F51">
        <w:rPr>
          <w:rFonts w:ascii="Arial" w:hAnsi="Arial" w:cs="Arial"/>
        </w:rPr>
        <w:t>poskytovatelem</w:t>
      </w:r>
      <w:r>
        <w:rPr>
          <w:rFonts w:ascii="Arial" w:hAnsi="Arial" w:cs="Arial"/>
        </w:rPr>
        <w:t xml:space="preserve"> </w:t>
      </w:r>
      <w:r w:rsidRPr="00B21C3F">
        <w:rPr>
          <w:rFonts w:ascii="Arial" w:eastAsia="DejaVu Sans" w:hAnsi="Arial" w:cs="Arial"/>
          <w:kern w:val="1"/>
          <w:lang w:eastAsia="zh-CN" w:bidi="hi-IN"/>
        </w:rPr>
        <w:t>přímo příslušnému finančnímu úřadu</w:t>
      </w:r>
      <w:r w:rsidR="006658AD">
        <w:rPr>
          <w:rFonts w:ascii="Arial" w:eastAsia="DejaVu Sans" w:hAnsi="Arial" w:cs="Arial"/>
          <w:kern w:val="1"/>
          <w:lang w:eastAsia="zh-CN" w:bidi="hi-IN"/>
        </w:rPr>
        <w:t>,</w:t>
      </w:r>
      <w:r w:rsidRPr="00B21C3F">
        <w:rPr>
          <w:rFonts w:ascii="Arial" w:eastAsia="DejaVu Sans" w:hAnsi="Arial" w:cs="Arial"/>
          <w:kern w:val="1"/>
          <w:lang w:eastAsia="zh-CN" w:bidi="hi-IN"/>
        </w:rPr>
        <w:t xml:space="preserve"> a to v návaznosti na § 109 a § 109a ZDPH. </w:t>
      </w:r>
    </w:p>
    <w:p w14:paraId="17E16549" w14:textId="74FFEB45" w:rsidR="0015350F" w:rsidRPr="00B21C3F" w:rsidRDefault="0015350F" w:rsidP="00D55C04">
      <w:pPr>
        <w:numPr>
          <w:ilvl w:val="0"/>
          <w:numId w:val="43"/>
        </w:numPr>
        <w:spacing w:after="120"/>
        <w:ind w:left="426" w:hanging="426"/>
        <w:jc w:val="both"/>
        <w:rPr>
          <w:rFonts w:ascii="Arial" w:hAnsi="Arial" w:cs="Arial"/>
          <w:color w:val="000000"/>
        </w:rPr>
      </w:pPr>
      <w:r w:rsidRPr="00B21C3F">
        <w:rPr>
          <w:rFonts w:ascii="Arial" w:eastAsia="DejaVu Sans" w:hAnsi="Arial" w:cs="Arial"/>
          <w:kern w:val="1"/>
          <w:lang w:eastAsia="zh-CN" w:bidi="hi-IN"/>
        </w:rPr>
        <w:t xml:space="preserve">Úhradou DPH na účet finančního úřadu se pohledávka </w:t>
      </w:r>
      <w:r w:rsidR="00DE7F51">
        <w:rPr>
          <w:rFonts w:ascii="Arial" w:hAnsi="Arial" w:cs="Arial"/>
        </w:rPr>
        <w:t>poskytovatele</w:t>
      </w:r>
      <w:r>
        <w:rPr>
          <w:rFonts w:ascii="Arial" w:hAnsi="Arial" w:cs="Arial"/>
        </w:rPr>
        <w:t xml:space="preserve"> </w:t>
      </w:r>
      <w:r w:rsidRPr="00B21C3F">
        <w:rPr>
          <w:rFonts w:ascii="Arial" w:eastAsia="DejaVu Sans" w:hAnsi="Arial" w:cs="Arial"/>
          <w:kern w:val="1"/>
          <w:lang w:eastAsia="zh-CN" w:bidi="hi-IN"/>
        </w:rPr>
        <w:t xml:space="preserve">vůči objednateli v částce </w:t>
      </w:r>
      <w:r w:rsidRPr="007E0CDC">
        <w:rPr>
          <w:rFonts w:ascii="Arial" w:eastAsia="DejaVu Sans" w:hAnsi="Arial" w:cs="Arial"/>
          <w:kern w:val="2"/>
          <w:lang w:eastAsia="zh-CN" w:bidi="hi-IN"/>
        </w:rPr>
        <w:t>uhrazené</w:t>
      </w:r>
      <w:r w:rsidRPr="00B21C3F">
        <w:rPr>
          <w:rFonts w:ascii="Arial" w:eastAsia="DejaVu Sans" w:hAnsi="Arial" w:cs="Arial"/>
          <w:kern w:val="1"/>
          <w:lang w:eastAsia="zh-CN" w:bidi="hi-IN"/>
        </w:rPr>
        <w:t xml:space="preserve"> DPH považuje bez ohledu na další ustanovení této smlouvy za uhrazenou. Zároveň je objednatel povinen </w:t>
      </w:r>
      <w:r w:rsidR="00DE7F51">
        <w:rPr>
          <w:rFonts w:ascii="Arial" w:hAnsi="Arial" w:cs="Arial"/>
        </w:rPr>
        <w:t>poskytovatele</w:t>
      </w:r>
      <w:r>
        <w:rPr>
          <w:rFonts w:ascii="Arial" w:hAnsi="Arial" w:cs="Arial"/>
        </w:rPr>
        <w:t xml:space="preserve"> </w:t>
      </w:r>
      <w:r w:rsidRPr="00B21C3F">
        <w:rPr>
          <w:rFonts w:ascii="Arial" w:eastAsia="DejaVu Sans" w:hAnsi="Arial" w:cs="Arial"/>
          <w:kern w:val="1"/>
          <w:lang w:eastAsia="zh-CN" w:bidi="hi-IN"/>
        </w:rPr>
        <w:t>o takové úhradě bezprostředně po jejím uskutečnění písemně informovat.</w:t>
      </w:r>
    </w:p>
    <w:p w14:paraId="3CF76854" w14:textId="2CA53E73" w:rsidR="0015350F" w:rsidRPr="00B21C3F" w:rsidRDefault="00776E78" w:rsidP="00D55C04">
      <w:pPr>
        <w:numPr>
          <w:ilvl w:val="0"/>
          <w:numId w:val="43"/>
        </w:numPr>
        <w:spacing w:after="120"/>
        <w:ind w:left="426" w:hanging="426"/>
        <w:jc w:val="both"/>
        <w:rPr>
          <w:rFonts w:ascii="Arial" w:hAnsi="Arial" w:cs="Arial"/>
          <w:color w:val="000000"/>
        </w:rPr>
      </w:pPr>
      <w:r>
        <w:rPr>
          <w:rFonts w:ascii="Arial" w:hAnsi="Arial" w:cs="Arial"/>
        </w:rPr>
        <w:t>P</w:t>
      </w:r>
      <w:r w:rsidR="00DE7F51">
        <w:rPr>
          <w:rFonts w:ascii="Arial" w:hAnsi="Arial" w:cs="Arial"/>
        </w:rPr>
        <w:t>oskytovatel</w:t>
      </w:r>
      <w:r w:rsidR="005C75AB">
        <w:rPr>
          <w:rFonts w:ascii="Arial" w:hAnsi="Arial" w:cs="Arial"/>
        </w:rPr>
        <w:t xml:space="preserve"> není</w:t>
      </w:r>
      <w:r w:rsidR="0015350F" w:rsidRPr="00B21C3F">
        <w:rPr>
          <w:rFonts w:ascii="Arial" w:hAnsi="Arial" w:cs="Arial"/>
        </w:rPr>
        <w:t xml:space="preserve"> </w:t>
      </w:r>
      <w:r w:rsidR="0015350F" w:rsidRPr="007E0CDC">
        <w:rPr>
          <w:rFonts w:ascii="Arial" w:eastAsia="DejaVu Sans" w:hAnsi="Arial" w:cs="Arial"/>
          <w:kern w:val="2"/>
          <w:lang w:eastAsia="zh-CN" w:bidi="hi-IN"/>
        </w:rPr>
        <w:t>oprávněn</w:t>
      </w:r>
      <w:r w:rsidR="0015350F" w:rsidRPr="00B21C3F">
        <w:rPr>
          <w:rFonts w:ascii="Arial" w:hAnsi="Arial" w:cs="Arial"/>
        </w:rPr>
        <w:t xml:space="preserve"> jednostranně započítat proti pohledávkám z této smlouvy či jakékoli své či postoupením nabyté, splatné i nesplatné, promlčené i nepromlčené pohledávky</w:t>
      </w:r>
      <w:r w:rsidR="00213778">
        <w:rPr>
          <w:rFonts w:ascii="Arial" w:hAnsi="Arial" w:cs="Arial"/>
        </w:rPr>
        <w:t>.</w:t>
      </w:r>
    </w:p>
    <w:p w14:paraId="7A6A2AF0" w14:textId="478B0E92" w:rsidR="0015350F" w:rsidRPr="00B21C3F" w:rsidRDefault="00DE7F51" w:rsidP="00D55C04">
      <w:pPr>
        <w:numPr>
          <w:ilvl w:val="0"/>
          <w:numId w:val="43"/>
        </w:numPr>
        <w:spacing w:after="120"/>
        <w:ind w:left="426" w:hanging="426"/>
        <w:jc w:val="both"/>
        <w:rPr>
          <w:rFonts w:ascii="Arial" w:hAnsi="Arial" w:cs="Arial"/>
          <w:color w:val="000000"/>
        </w:rPr>
      </w:pPr>
      <w:r>
        <w:rPr>
          <w:rFonts w:ascii="Arial" w:hAnsi="Arial" w:cs="Arial"/>
        </w:rPr>
        <w:t>Poskytovatel</w:t>
      </w:r>
      <w:r w:rsidR="0015350F" w:rsidRPr="00B21C3F">
        <w:rPr>
          <w:rFonts w:ascii="Arial" w:hAnsi="Arial" w:cs="Arial"/>
        </w:rPr>
        <w:t xml:space="preserve"> není oprávněn postoupit pohledávky z této smlouvy nebo v souvislosti </w:t>
      </w:r>
      <w:r w:rsidR="0015350F" w:rsidRPr="004D59DF">
        <w:rPr>
          <w:rFonts w:ascii="Arial" w:eastAsia="Times New Roman" w:hAnsi="Arial" w:cs="Arial"/>
          <w:color w:val="000000"/>
          <w:lang w:eastAsia="cs-CZ"/>
        </w:rPr>
        <w:t>s</w:t>
      </w:r>
      <w:r w:rsidR="0015350F" w:rsidRPr="00B21C3F">
        <w:rPr>
          <w:rFonts w:ascii="Arial" w:hAnsi="Arial" w:cs="Arial"/>
        </w:rPr>
        <w:t> ní.</w:t>
      </w:r>
    </w:p>
    <w:p w14:paraId="55FE43E1" w14:textId="66E90E07" w:rsidR="0015350F" w:rsidRPr="000965B1" w:rsidRDefault="00DE7F51" w:rsidP="00D55C04">
      <w:pPr>
        <w:numPr>
          <w:ilvl w:val="0"/>
          <w:numId w:val="43"/>
        </w:numPr>
        <w:spacing w:after="120"/>
        <w:ind w:left="426" w:hanging="426"/>
        <w:jc w:val="both"/>
        <w:rPr>
          <w:rFonts w:ascii="Arial" w:eastAsia="Times New Roman" w:hAnsi="Arial" w:cs="Arial"/>
          <w:color w:val="000000"/>
          <w:lang w:eastAsia="cs-CZ"/>
        </w:rPr>
      </w:pPr>
      <w:r>
        <w:rPr>
          <w:rFonts w:ascii="Arial" w:hAnsi="Arial" w:cs="Arial"/>
        </w:rPr>
        <w:t>Poskytovatel</w:t>
      </w:r>
      <w:r w:rsidR="0015350F" w:rsidRPr="00B21C3F">
        <w:rPr>
          <w:rFonts w:ascii="Arial" w:hAnsi="Arial" w:cs="Arial"/>
        </w:rPr>
        <w:t xml:space="preserve"> se </w:t>
      </w:r>
      <w:r w:rsidR="0015350F" w:rsidRPr="007E0CDC">
        <w:rPr>
          <w:rFonts w:ascii="Arial" w:eastAsia="DejaVu Sans" w:hAnsi="Arial" w:cs="Arial"/>
          <w:kern w:val="2"/>
          <w:lang w:eastAsia="zh-CN" w:bidi="hi-IN"/>
        </w:rPr>
        <w:t>zavazuje</w:t>
      </w:r>
      <w:r w:rsidR="0015350F" w:rsidRPr="00B21C3F">
        <w:rPr>
          <w:rFonts w:ascii="Arial" w:hAnsi="Arial" w:cs="Arial"/>
        </w:rPr>
        <w:t xml:space="preserve">, že žádným způsobem </w:t>
      </w:r>
      <w:proofErr w:type="gramStart"/>
      <w:r w:rsidR="0015350F" w:rsidRPr="00B21C3F">
        <w:rPr>
          <w:rFonts w:ascii="Arial" w:hAnsi="Arial" w:cs="Arial"/>
        </w:rPr>
        <w:t>nezatíží</w:t>
      </w:r>
      <w:proofErr w:type="gramEnd"/>
      <w:r w:rsidR="0015350F" w:rsidRPr="00B21C3F">
        <w:rPr>
          <w:rFonts w:ascii="Arial" w:hAnsi="Arial" w:cs="Arial"/>
        </w:rPr>
        <w:t xml:space="preserve"> své pohledávky z této smlouvy zástavním právem ve prospěch třetí osoby.</w:t>
      </w:r>
    </w:p>
    <w:p w14:paraId="167EF0F9" w14:textId="1361972D" w:rsidR="0015350F" w:rsidRDefault="0015350F" w:rsidP="0015350F">
      <w:pPr>
        <w:ind w:left="426"/>
        <w:jc w:val="both"/>
        <w:rPr>
          <w:rFonts w:ascii="Arial" w:hAnsi="Arial" w:cs="Arial"/>
          <w:b/>
        </w:rPr>
      </w:pPr>
    </w:p>
    <w:p w14:paraId="5A68C0D4" w14:textId="3A999975" w:rsidR="007E0CDC" w:rsidRPr="00696B96" w:rsidRDefault="00760403" w:rsidP="001F5C7B">
      <w:pPr>
        <w:spacing w:after="120"/>
        <w:jc w:val="center"/>
        <w:rPr>
          <w:rFonts w:ascii="Arial" w:eastAsia="Times New Roman" w:hAnsi="Arial" w:cs="Arial"/>
          <w:b/>
          <w:lang w:eastAsia="cs-CZ"/>
        </w:rPr>
      </w:pPr>
      <w:r w:rsidRPr="00696B96">
        <w:rPr>
          <w:rFonts w:ascii="Arial" w:eastAsia="Times New Roman" w:hAnsi="Arial" w:cs="Arial"/>
          <w:b/>
          <w:lang w:eastAsia="cs-CZ"/>
        </w:rPr>
        <w:t>V</w:t>
      </w:r>
      <w:r w:rsidR="005A4BDF">
        <w:rPr>
          <w:rFonts w:ascii="Arial" w:eastAsia="Times New Roman" w:hAnsi="Arial" w:cs="Arial"/>
          <w:b/>
          <w:lang w:eastAsia="cs-CZ"/>
        </w:rPr>
        <w:t>I</w:t>
      </w:r>
      <w:r w:rsidRPr="00696B96">
        <w:rPr>
          <w:rFonts w:ascii="Arial" w:eastAsia="Times New Roman" w:hAnsi="Arial" w:cs="Arial"/>
          <w:b/>
          <w:lang w:eastAsia="cs-CZ"/>
        </w:rPr>
        <w:t>.</w:t>
      </w:r>
      <w:r w:rsidRPr="00696B96">
        <w:rPr>
          <w:rFonts w:ascii="Arial" w:eastAsia="Times New Roman" w:hAnsi="Arial" w:cs="Arial"/>
          <w:b/>
          <w:lang w:eastAsia="cs-CZ"/>
        </w:rPr>
        <w:tab/>
      </w:r>
    </w:p>
    <w:p w14:paraId="613B99C6" w14:textId="42E401CE" w:rsidR="00696B96" w:rsidRPr="00696B96" w:rsidRDefault="00B365CA" w:rsidP="00696B96">
      <w:pPr>
        <w:spacing w:after="120"/>
        <w:jc w:val="center"/>
        <w:rPr>
          <w:rFonts w:ascii="Arial" w:eastAsia="Times New Roman" w:hAnsi="Arial" w:cs="Arial"/>
          <w:b/>
          <w:lang w:eastAsia="cs-CZ"/>
        </w:rPr>
      </w:pPr>
      <w:r>
        <w:rPr>
          <w:rFonts w:ascii="Arial" w:eastAsia="Times New Roman" w:hAnsi="Arial" w:cs="Arial"/>
          <w:b/>
          <w:lang w:eastAsia="cs-CZ"/>
        </w:rPr>
        <w:t xml:space="preserve">ODPOVĚDNOST POSKYTOVATELE ZA PLNĚNÍ A </w:t>
      </w:r>
      <w:r w:rsidR="00696B96" w:rsidRPr="00696B96">
        <w:rPr>
          <w:rFonts w:ascii="Arial" w:eastAsia="Times New Roman" w:hAnsi="Arial" w:cs="Arial"/>
          <w:b/>
          <w:lang w:eastAsia="cs-CZ"/>
        </w:rPr>
        <w:t>Z</w:t>
      </w:r>
      <w:r w:rsidR="00696B96">
        <w:rPr>
          <w:rFonts w:ascii="Arial" w:eastAsia="Times New Roman" w:hAnsi="Arial" w:cs="Arial"/>
          <w:b/>
          <w:lang w:eastAsia="cs-CZ"/>
        </w:rPr>
        <w:t>ÁRUKA ZA SLUŽBY</w:t>
      </w:r>
    </w:p>
    <w:p w14:paraId="6DCD9A52" w14:textId="7AA457AE" w:rsidR="00696B96" w:rsidRPr="002A75E4" w:rsidRDefault="00696B96" w:rsidP="005062BC">
      <w:pPr>
        <w:numPr>
          <w:ilvl w:val="0"/>
          <w:numId w:val="26"/>
        </w:numPr>
        <w:spacing w:after="120"/>
        <w:ind w:left="426" w:hanging="426"/>
        <w:jc w:val="both"/>
        <w:rPr>
          <w:rFonts w:ascii="Arial" w:eastAsia="DejaVu Sans" w:hAnsi="Arial" w:cs="Arial"/>
          <w:kern w:val="2"/>
          <w:lang w:eastAsia="zh-CN" w:bidi="hi-IN"/>
        </w:rPr>
      </w:pPr>
      <w:r w:rsidRPr="002A75E4">
        <w:rPr>
          <w:rFonts w:ascii="Arial" w:eastAsia="DejaVu Sans" w:hAnsi="Arial" w:cs="Arial"/>
          <w:kern w:val="2"/>
          <w:lang w:eastAsia="zh-CN" w:bidi="hi-IN"/>
        </w:rPr>
        <w:t xml:space="preserve">Poskytovatel odpovídá za řádné, včasné a kvalitní provádění služeb dle této smlouvy. V případě, že služby poskytnuté dle této smlouvy nemají příslušnou kvalitu nebo </w:t>
      </w:r>
      <w:r w:rsidR="002A75E4">
        <w:rPr>
          <w:rFonts w:ascii="Arial" w:eastAsia="DejaVu Sans" w:hAnsi="Arial" w:cs="Arial"/>
          <w:kern w:val="2"/>
          <w:lang w:eastAsia="zh-CN" w:bidi="hi-IN"/>
        </w:rPr>
        <w:t>poskytovatel</w:t>
      </w:r>
      <w:r w:rsidRPr="002A75E4">
        <w:rPr>
          <w:rFonts w:ascii="Arial" w:eastAsia="DejaVu Sans" w:hAnsi="Arial" w:cs="Arial"/>
          <w:kern w:val="2"/>
          <w:lang w:eastAsia="zh-CN" w:bidi="hi-IN"/>
        </w:rPr>
        <w:t xml:space="preserve"> není schopný plnit rozsah služeb </w:t>
      </w:r>
      <w:r w:rsidR="002A75E4">
        <w:rPr>
          <w:rFonts w:ascii="Arial" w:eastAsia="DejaVu Sans" w:hAnsi="Arial" w:cs="Arial"/>
          <w:kern w:val="2"/>
          <w:lang w:eastAsia="zh-CN" w:bidi="hi-IN"/>
        </w:rPr>
        <w:t>o</w:t>
      </w:r>
      <w:r w:rsidRPr="002A75E4">
        <w:rPr>
          <w:rFonts w:ascii="Arial" w:eastAsia="DejaVu Sans" w:hAnsi="Arial" w:cs="Arial"/>
          <w:kern w:val="2"/>
          <w:lang w:eastAsia="zh-CN" w:bidi="hi-IN"/>
        </w:rPr>
        <w:t xml:space="preserve">bjednatelem požadovaný, jedná se o vadné plnění </w:t>
      </w:r>
      <w:r w:rsidR="002A75E4">
        <w:rPr>
          <w:rFonts w:ascii="Arial" w:eastAsia="DejaVu Sans" w:hAnsi="Arial" w:cs="Arial"/>
          <w:kern w:val="2"/>
          <w:lang w:eastAsia="zh-CN" w:bidi="hi-IN"/>
        </w:rPr>
        <w:t>poskytovatele</w:t>
      </w:r>
      <w:r w:rsidR="002A75E4" w:rsidRPr="002A75E4">
        <w:rPr>
          <w:rFonts w:ascii="Arial" w:eastAsia="DejaVu Sans" w:hAnsi="Arial" w:cs="Arial"/>
          <w:kern w:val="2"/>
          <w:lang w:eastAsia="zh-CN" w:bidi="hi-IN"/>
        </w:rPr>
        <w:t xml:space="preserve"> </w:t>
      </w:r>
      <w:r w:rsidRPr="002A75E4">
        <w:rPr>
          <w:rFonts w:ascii="Arial" w:eastAsia="DejaVu Sans" w:hAnsi="Arial" w:cs="Arial"/>
          <w:kern w:val="2"/>
          <w:lang w:eastAsia="zh-CN" w:bidi="hi-IN"/>
        </w:rPr>
        <w:t xml:space="preserve">a v tomto případě má </w:t>
      </w:r>
      <w:r w:rsidR="002A75E4">
        <w:rPr>
          <w:rFonts w:ascii="Arial" w:eastAsia="DejaVu Sans" w:hAnsi="Arial" w:cs="Arial"/>
          <w:kern w:val="2"/>
          <w:lang w:eastAsia="zh-CN" w:bidi="hi-IN"/>
        </w:rPr>
        <w:t>o</w:t>
      </w:r>
      <w:r w:rsidRPr="002A75E4">
        <w:rPr>
          <w:rFonts w:ascii="Arial" w:eastAsia="DejaVu Sans" w:hAnsi="Arial" w:cs="Arial"/>
          <w:kern w:val="2"/>
          <w:lang w:eastAsia="zh-CN" w:bidi="hi-IN"/>
        </w:rPr>
        <w:t xml:space="preserve">bjednatel právo požadovat po zajištění tohoto stavu od </w:t>
      </w:r>
      <w:r w:rsidR="002A75E4">
        <w:rPr>
          <w:rFonts w:ascii="Arial" w:eastAsia="DejaVu Sans" w:hAnsi="Arial" w:cs="Arial"/>
          <w:kern w:val="2"/>
          <w:lang w:eastAsia="zh-CN" w:bidi="hi-IN"/>
        </w:rPr>
        <w:t>poskytovatele</w:t>
      </w:r>
      <w:r w:rsidRPr="002A75E4">
        <w:rPr>
          <w:rFonts w:ascii="Arial" w:eastAsia="DejaVu Sans" w:hAnsi="Arial" w:cs="Arial"/>
          <w:kern w:val="2"/>
          <w:lang w:eastAsia="zh-CN" w:bidi="hi-IN"/>
        </w:rPr>
        <w:t xml:space="preserve"> neprodlené odstranění takovéto závady. </w:t>
      </w:r>
    </w:p>
    <w:p w14:paraId="04760645" w14:textId="4EA5C73E" w:rsidR="00B365CA" w:rsidRPr="002A75E4" w:rsidRDefault="00B365CA" w:rsidP="005062BC">
      <w:pPr>
        <w:numPr>
          <w:ilvl w:val="0"/>
          <w:numId w:val="26"/>
        </w:numPr>
        <w:spacing w:after="120"/>
        <w:ind w:left="426" w:hanging="426"/>
        <w:jc w:val="both"/>
        <w:rPr>
          <w:rFonts w:ascii="Arial" w:eastAsia="DejaVu Sans" w:hAnsi="Arial" w:cs="Arial"/>
          <w:kern w:val="2"/>
          <w:lang w:eastAsia="zh-CN" w:bidi="hi-IN"/>
        </w:rPr>
      </w:pPr>
      <w:r w:rsidRPr="002A75E4">
        <w:rPr>
          <w:rFonts w:ascii="Arial" w:eastAsia="DejaVu Sans" w:hAnsi="Arial" w:cs="Arial"/>
          <w:kern w:val="2"/>
          <w:lang w:eastAsia="zh-CN" w:bidi="hi-IN"/>
        </w:rPr>
        <w:t xml:space="preserve">Poskytovatel mimo jiné odpovídá také za </w:t>
      </w:r>
      <w:r w:rsidR="00A719C3" w:rsidRPr="002A75E4">
        <w:rPr>
          <w:rFonts w:ascii="Arial" w:eastAsia="DejaVu Sans" w:hAnsi="Arial" w:cs="Arial"/>
          <w:kern w:val="2"/>
          <w:lang w:eastAsia="zh-CN" w:bidi="hi-IN"/>
        </w:rPr>
        <w:t xml:space="preserve">vedení a průběžné předávání </w:t>
      </w:r>
      <w:r w:rsidRPr="002A75E4">
        <w:rPr>
          <w:rFonts w:ascii="Arial" w:eastAsia="DejaVu Sans" w:hAnsi="Arial" w:cs="Arial"/>
          <w:kern w:val="2"/>
          <w:lang w:eastAsia="zh-CN" w:bidi="hi-IN"/>
        </w:rPr>
        <w:t>aktuáln</w:t>
      </w:r>
      <w:r w:rsidR="00A719C3" w:rsidRPr="002A75E4">
        <w:rPr>
          <w:rFonts w:ascii="Arial" w:eastAsia="DejaVu Sans" w:hAnsi="Arial" w:cs="Arial"/>
          <w:kern w:val="2"/>
          <w:lang w:eastAsia="zh-CN" w:bidi="hi-IN"/>
        </w:rPr>
        <w:t>í</w:t>
      </w:r>
      <w:r w:rsidRPr="002A75E4">
        <w:rPr>
          <w:rFonts w:ascii="Arial" w:eastAsia="DejaVu Sans" w:hAnsi="Arial" w:cs="Arial"/>
          <w:kern w:val="2"/>
          <w:lang w:eastAsia="zh-CN" w:bidi="hi-IN"/>
        </w:rPr>
        <w:t xml:space="preserve"> </w:t>
      </w:r>
      <w:r w:rsidR="00325BD9" w:rsidRPr="002A75E4">
        <w:rPr>
          <w:rFonts w:ascii="Arial" w:eastAsia="DejaVu Sans" w:hAnsi="Arial" w:cs="Arial"/>
          <w:kern w:val="2"/>
          <w:lang w:eastAsia="zh-CN" w:bidi="hi-IN"/>
        </w:rPr>
        <w:t>dokumentace</w:t>
      </w:r>
      <w:r w:rsidR="003B5AE7" w:rsidRPr="002A75E4">
        <w:rPr>
          <w:rFonts w:ascii="Arial" w:eastAsia="DejaVu Sans" w:hAnsi="Arial" w:cs="Arial"/>
          <w:kern w:val="2"/>
          <w:lang w:eastAsia="zh-CN" w:bidi="hi-IN"/>
        </w:rPr>
        <w:t xml:space="preserve"> objednateli</w:t>
      </w:r>
      <w:r w:rsidR="003E3AC0" w:rsidRPr="002A75E4">
        <w:rPr>
          <w:rFonts w:ascii="Arial" w:eastAsia="DejaVu Sans" w:hAnsi="Arial" w:cs="Arial"/>
          <w:kern w:val="2"/>
          <w:lang w:eastAsia="zh-CN" w:bidi="hi-IN"/>
        </w:rPr>
        <w:t>,</w:t>
      </w:r>
      <w:r w:rsidR="00325BD9" w:rsidRPr="002A75E4">
        <w:rPr>
          <w:rFonts w:ascii="Arial" w:eastAsia="DejaVu Sans" w:hAnsi="Arial" w:cs="Arial"/>
          <w:kern w:val="2"/>
          <w:lang w:eastAsia="zh-CN" w:bidi="hi-IN"/>
        </w:rPr>
        <w:t xml:space="preserve"> ve vztahu k aktuální verzi </w:t>
      </w:r>
      <w:r w:rsidR="00F81435">
        <w:rPr>
          <w:rFonts w:ascii="Arial" w:eastAsia="DejaVu Sans" w:hAnsi="Arial" w:cs="Arial"/>
          <w:kern w:val="2"/>
          <w:lang w:eastAsia="zh-CN" w:bidi="hi-IN"/>
        </w:rPr>
        <w:t>DMS</w:t>
      </w:r>
      <w:r w:rsidR="00325BD9" w:rsidRPr="002A75E4">
        <w:rPr>
          <w:rFonts w:ascii="Arial" w:eastAsia="DejaVu Sans" w:hAnsi="Arial" w:cs="Arial"/>
          <w:kern w:val="2"/>
          <w:lang w:eastAsia="zh-CN" w:bidi="hi-IN"/>
        </w:rPr>
        <w:t>.</w:t>
      </w:r>
    </w:p>
    <w:p w14:paraId="495CBAC1" w14:textId="6BB053A5" w:rsidR="00696B96" w:rsidRPr="002A75E4" w:rsidDel="006C6545" w:rsidRDefault="00140427" w:rsidP="005062BC">
      <w:pPr>
        <w:numPr>
          <w:ilvl w:val="0"/>
          <w:numId w:val="26"/>
        </w:numPr>
        <w:spacing w:after="120"/>
        <w:ind w:left="426" w:hanging="426"/>
        <w:jc w:val="both"/>
        <w:rPr>
          <w:rFonts w:ascii="Arial" w:eastAsia="DejaVu Sans" w:hAnsi="Arial" w:cs="Arial"/>
          <w:kern w:val="2"/>
          <w:lang w:eastAsia="zh-CN" w:bidi="hi-IN"/>
        </w:rPr>
      </w:pPr>
      <w:r w:rsidDel="006C6545">
        <w:rPr>
          <w:rFonts w:ascii="Arial" w:eastAsia="DejaVu Sans" w:hAnsi="Arial" w:cs="Arial"/>
          <w:kern w:val="2"/>
          <w:lang w:eastAsia="zh-CN" w:bidi="hi-IN"/>
        </w:rPr>
        <w:t xml:space="preserve">Na poskytnuté </w:t>
      </w:r>
      <w:r>
        <w:rPr>
          <w:rFonts w:ascii="Arial" w:eastAsia="DejaVu Sans" w:hAnsi="Arial" w:cs="Arial"/>
          <w:kern w:val="2"/>
          <w:lang w:eastAsia="zh-CN" w:bidi="hi-IN"/>
        </w:rPr>
        <w:t>rozvojov</w:t>
      </w:r>
      <w:r w:rsidR="00D56494">
        <w:rPr>
          <w:rFonts w:ascii="Arial" w:eastAsia="Times New Roman" w:hAnsi="Arial" w:cs="Arial"/>
          <w:lang w:eastAsia="cs-CZ"/>
        </w:rPr>
        <w:t>é</w:t>
      </w:r>
      <w:r w:rsidR="000A5744" w:rsidRPr="000A5744">
        <w:rPr>
          <w:rFonts w:ascii="Arial" w:eastAsia="Times New Roman" w:hAnsi="Arial" w:cs="Arial"/>
          <w:lang w:eastAsia="cs-CZ"/>
        </w:rPr>
        <w:t xml:space="preserve"> požadavk</w:t>
      </w:r>
      <w:r w:rsidR="00D56494">
        <w:rPr>
          <w:rFonts w:ascii="Arial" w:eastAsia="Times New Roman" w:hAnsi="Arial" w:cs="Arial"/>
          <w:lang w:eastAsia="cs-CZ"/>
        </w:rPr>
        <w:t>y</w:t>
      </w:r>
      <w:r w:rsidDel="006C6545">
        <w:rPr>
          <w:rFonts w:ascii="Arial" w:eastAsia="DejaVu Sans" w:hAnsi="Arial" w:cs="Arial"/>
          <w:kern w:val="2"/>
          <w:lang w:eastAsia="zh-CN" w:bidi="hi-IN"/>
        </w:rPr>
        <w:t xml:space="preserve"> se vztahuje záruka za jakost v délce 24 měsíců, n</w:t>
      </w:r>
      <w:r w:rsidR="3ADDC040" w:rsidRPr="002A75E4" w:rsidDel="006C6545">
        <w:rPr>
          <w:rFonts w:ascii="Arial" w:eastAsia="DejaVu Sans" w:hAnsi="Arial" w:cs="Arial"/>
          <w:kern w:val="2"/>
          <w:lang w:eastAsia="zh-CN" w:bidi="hi-IN"/>
        </w:rPr>
        <w:t xml:space="preserve">a </w:t>
      </w:r>
      <w:r w:rsidDel="006C6545">
        <w:rPr>
          <w:rFonts w:ascii="Arial" w:eastAsia="DejaVu Sans" w:hAnsi="Arial" w:cs="Arial"/>
          <w:kern w:val="2"/>
          <w:lang w:eastAsia="zh-CN" w:bidi="hi-IN"/>
        </w:rPr>
        <w:t xml:space="preserve">ostatní </w:t>
      </w:r>
      <w:r w:rsidR="3ADDC040" w:rsidRPr="002A75E4" w:rsidDel="006C6545">
        <w:rPr>
          <w:rFonts w:ascii="Arial" w:eastAsia="DejaVu Sans" w:hAnsi="Arial" w:cs="Arial"/>
          <w:kern w:val="2"/>
          <w:lang w:eastAsia="zh-CN" w:bidi="hi-IN"/>
        </w:rPr>
        <w:t xml:space="preserve">služby poskytnuté dle této smlouvy se vztahuje záruka </w:t>
      </w:r>
      <w:r w:rsidR="147F6AD8" w:rsidRPr="002A75E4" w:rsidDel="006C6545">
        <w:rPr>
          <w:rFonts w:ascii="Arial" w:eastAsia="DejaVu Sans" w:hAnsi="Arial" w:cs="Arial"/>
          <w:kern w:val="2"/>
          <w:lang w:eastAsia="zh-CN" w:bidi="hi-IN"/>
        </w:rPr>
        <w:t xml:space="preserve">za jakost </w:t>
      </w:r>
      <w:r w:rsidR="3ADDC040" w:rsidRPr="002A75E4" w:rsidDel="006C6545">
        <w:rPr>
          <w:rFonts w:ascii="Arial" w:eastAsia="DejaVu Sans" w:hAnsi="Arial" w:cs="Arial"/>
          <w:kern w:val="2"/>
          <w:lang w:eastAsia="zh-CN" w:bidi="hi-IN"/>
        </w:rPr>
        <w:t xml:space="preserve">v délce 12 měsíců. </w:t>
      </w:r>
      <w:r w:rsidR="009C286A">
        <w:rPr>
          <w:rFonts w:ascii="Arial" w:eastAsia="DejaVu Sans" w:hAnsi="Arial" w:cs="Arial"/>
          <w:kern w:val="2"/>
          <w:lang w:eastAsia="zh-CN" w:bidi="hi-IN"/>
        </w:rPr>
        <w:t xml:space="preserve">Záruční doba dle tohoto odstavce začíná běžet ode dne podpisu </w:t>
      </w:r>
      <w:r w:rsidR="009C286A" w:rsidRPr="009C286A">
        <w:rPr>
          <w:rFonts w:ascii="Arial" w:eastAsia="DejaVu Sans" w:hAnsi="Arial" w:cs="Arial"/>
          <w:kern w:val="2"/>
          <w:lang w:eastAsia="zh-CN" w:bidi="hi-IN"/>
        </w:rPr>
        <w:t xml:space="preserve">příslušného </w:t>
      </w:r>
      <w:r w:rsidR="00D56494" w:rsidRPr="009C286A">
        <w:rPr>
          <w:rFonts w:ascii="Arial" w:hAnsi="Arial" w:cs="Arial"/>
        </w:rPr>
        <w:t>Protokol</w:t>
      </w:r>
      <w:r w:rsidR="009C286A" w:rsidRPr="009C286A">
        <w:rPr>
          <w:rFonts w:ascii="Arial" w:hAnsi="Arial" w:cs="Arial"/>
        </w:rPr>
        <w:t>u</w:t>
      </w:r>
      <w:r w:rsidR="00D56494" w:rsidRPr="009C286A">
        <w:rPr>
          <w:rFonts w:ascii="Arial" w:hAnsi="Arial" w:cs="Arial"/>
        </w:rPr>
        <w:t xml:space="preserve"> o poskytnutých službách</w:t>
      </w:r>
      <w:r w:rsidR="009C286A" w:rsidRPr="009C286A">
        <w:rPr>
          <w:rFonts w:ascii="Arial" w:hAnsi="Arial" w:cs="Arial"/>
        </w:rPr>
        <w:t>, resp. Výkazu vyúčtovaných hodin</w:t>
      </w:r>
      <w:r w:rsidR="00D37683">
        <w:rPr>
          <w:rFonts w:ascii="Arial" w:hAnsi="Arial" w:cs="Arial"/>
        </w:rPr>
        <w:t xml:space="preserve">, </w:t>
      </w:r>
      <w:r w:rsidR="00D37683" w:rsidRPr="0082484D">
        <w:rPr>
          <w:rFonts w:ascii="Arial" w:hAnsi="Arial" w:cs="Arial"/>
        </w:rPr>
        <w:t>resp. příslušného Akceptačního protokolu s výsledkem: bez výhrad</w:t>
      </w:r>
      <w:r w:rsidR="009C286A" w:rsidRPr="009C286A">
        <w:rPr>
          <w:rFonts w:ascii="Arial" w:hAnsi="Arial" w:cs="Arial"/>
        </w:rPr>
        <w:t>.</w:t>
      </w:r>
    </w:p>
    <w:p w14:paraId="7AC90C34" w14:textId="6D82CBEF" w:rsidR="00696B96" w:rsidRPr="002A75E4" w:rsidRDefault="00696B96" w:rsidP="005062BC">
      <w:pPr>
        <w:numPr>
          <w:ilvl w:val="0"/>
          <w:numId w:val="26"/>
        </w:numPr>
        <w:spacing w:after="120"/>
        <w:ind w:left="426" w:hanging="426"/>
        <w:jc w:val="both"/>
        <w:rPr>
          <w:rFonts w:ascii="Arial" w:eastAsia="DejaVu Sans" w:hAnsi="Arial" w:cs="Arial"/>
          <w:kern w:val="2"/>
          <w:lang w:eastAsia="zh-CN" w:bidi="hi-IN"/>
        </w:rPr>
      </w:pPr>
      <w:r w:rsidRPr="002A75E4">
        <w:rPr>
          <w:rFonts w:ascii="Arial" w:eastAsia="DejaVu Sans" w:hAnsi="Arial" w:cs="Arial"/>
          <w:kern w:val="2"/>
          <w:lang w:eastAsia="zh-CN" w:bidi="hi-IN"/>
        </w:rPr>
        <w:t xml:space="preserve">Oznámení o vadách (reklamace) </w:t>
      </w:r>
      <w:r w:rsidR="00B7641D">
        <w:rPr>
          <w:rFonts w:ascii="Arial" w:eastAsia="DejaVu Sans" w:hAnsi="Arial" w:cs="Arial"/>
          <w:kern w:val="2"/>
          <w:lang w:eastAsia="zh-CN" w:bidi="hi-IN"/>
        </w:rPr>
        <w:t>musí</w:t>
      </w:r>
      <w:r w:rsidRPr="002A75E4">
        <w:rPr>
          <w:rFonts w:ascii="Arial" w:eastAsia="DejaVu Sans" w:hAnsi="Arial" w:cs="Arial"/>
          <w:kern w:val="2"/>
          <w:lang w:eastAsia="zh-CN" w:bidi="hi-IN"/>
        </w:rPr>
        <w:t xml:space="preserve"> být </w:t>
      </w:r>
      <w:r w:rsidR="00B7641D">
        <w:rPr>
          <w:rFonts w:ascii="Arial" w:eastAsia="DejaVu Sans" w:hAnsi="Arial" w:cs="Arial"/>
          <w:kern w:val="2"/>
          <w:lang w:eastAsia="zh-CN" w:bidi="hi-IN"/>
        </w:rPr>
        <w:t xml:space="preserve">objednatelem </w:t>
      </w:r>
      <w:r w:rsidRPr="002A75E4">
        <w:rPr>
          <w:rFonts w:ascii="Arial" w:eastAsia="DejaVu Sans" w:hAnsi="Arial" w:cs="Arial"/>
          <w:kern w:val="2"/>
          <w:lang w:eastAsia="zh-CN" w:bidi="hi-IN"/>
        </w:rPr>
        <w:t>učiněno prostřednictvím Helpdesku</w:t>
      </w:r>
      <w:r w:rsidR="00EB17EF" w:rsidRPr="002A75E4">
        <w:rPr>
          <w:rFonts w:ascii="Arial" w:eastAsia="DejaVu Sans" w:hAnsi="Arial" w:cs="Arial"/>
          <w:kern w:val="2"/>
          <w:lang w:eastAsia="zh-CN" w:bidi="hi-IN"/>
        </w:rPr>
        <w:t>.</w:t>
      </w:r>
      <w:r w:rsidRPr="002A75E4">
        <w:rPr>
          <w:rFonts w:ascii="Arial" w:eastAsia="DejaVu Sans" w:hAnsi="Arial" w:cs="Arial"/>
          <w:kern w:val="2"/>
          <w:lang w:eastAsia="zh-CN" w:bidi="hi-IN"/>
        </w:rPr>
        <w:t xml:space="preserve"> </w:t>
      </w:r>
      <w:r w:rsidRPr="00F5684B">
        <w:rPr>
          <w:rFonts w:ascii="Arial" w:eastAsia="DejaVu Sans" w:hAnsi="Arial" w:cs="Arial"/>
          <w:kern w:val="2"/>
          <w:lang w:eastAsia="zh-CN" w:bidi="hi-IN"/>
        </w:rPr>
        <w:t xml:space="preserve">Objednatel je povinen v reklamaci vady řádně označit jako vadu v smyslu </w:t>
      </w:r>
      <w:r w:rsidR="0062799B">
        <w:rPr>
          <w:rFonts w:ascii="Arial" w:eastAsia="DejaVu Sans" w:hAnsi="Arial" w:cs="Arial"/>
          <w:kern w:val="2"/>
          <w:lang w:eastAsia="zh-CN" w:bidi="hi-IN"/>
        </w:rPr>
        <w:br/>
      </w:r>
      <w:r w:rsidRPr="00F5684B">
        <w:rPr>
          <w:rFonts w:ascii="Arial" w:eastAsia="DejaVu Sans" w:hAnsi="Arial" w:cs="Arial"/>
          <w:kern w:val="2"/>
          <w:lang w:eastAsia="zh-CN" w:bidi="hi-IN"/>
        </w:rPr>
        <w:t xml:space="preserve">čl. </w:t>
      </w:r>
      <w:r w:rsidR="00F47992" w:rsidRPr="00F5684B">
        <w:rPr>
          <w:rFonts w:ascii="Arial" w:eastAsia="DejaVu Sans" w:hAnsi="Arial" w:cs="Arial"/>
          <w:kern w:val="2"/>
          <w:lang w:eastAsia="zh-CN" w:bidi="hi-IN"/>
        </w:rPr>
        <w:t>V</w:t>
      </w:r>
      <w:r w:rsidRPr="00F5684B">
        <w:rPr>
          <w:rFonts w:ascii="Arial" w:eastAsia="DejaVu Sans" w:hAnsi="Arial" w:cs="Arial"/>
          <w:kern w:val="2"/>
          <w:lang w:eastAsia="zh-CN" w:bidi="hi-IN"/>
        </w:rPr>
        <w:t xml:space="preserve">II </w:t>
      </w:r>
      <w:r w:rsidR="00723648">
        <w:rPr>
          <w:rFonts w:ascii="Arial" w:eastAsia="DejaVu Sans" w:hAnsi="Arial" w:cs="Arial"/>
          <w:kern w:val="2"/>
          <w:lang w:eastAsia="zh-CN" w:bidi="hi-IN"/>
        </w:rPr>
        <w:t xml:space="preserve">odst. 2 </w:t>
      </w:r>
      <w:proofErr w:type="spellStart"/>
      <w:r w:rsidR="00723648">
        <w:rPr>
          <w:rFonts w:ascii="Arial" w:eastAsia="DejaVu Sans" w:hAnsi="Arial" w:cs="Arial"/>
          <w:kern w:val="2"/>
          <w:lang w:eastAsia="zh-CN" w:bidi="hi-IN"/>
        </w:rPr>
        <w:t>pododst</w:t>
      </w:r>
      <w:proofErr w:type="spellEnd"/>
      <w:r w:rsidR="00723648">
        <w:rPr>
          <w:rFonts w:ascii="Arial" w:eastAsia="DejaVu Sans" w:hAnsi="Arial" w:cs="Arial"/>
          <w:kern w:val="2"/>
          <w:lang w:eastAsia="zh-CN" w:bidi="hi-IN"/>
        </w:rPr>
        <w:t xml:space="preserve">. </w:t>
      </w:r>
      <w:r w:rsidR="00F47992" w:rsidRPr="00F5684B">
        <w:rPr>
          <w:rFonts w:ascii="Arial" w:eastAsia="DejaVu Sans" w:hAnsi="Arial" w:cs="Arial"/>
          <w:kern w:val="2"/>
          <w:lang w:eastAsia="zh-CN" w:bidi="hi-IN"/>
        </w:rPr>
        <w:t>2</w:t>
      </w:r>
      <w:r w:rsidRPr="00F5684B">
        <w:rPr>
          <w:rFonts w:ascii="Arial" w:eastAsia="DejaVu Sans" w:hAnsi="Arial" w:cs="Arial"/>
          <w:kern w:val="2"/>
          <w:lang w:eastAsia="zh-CN" w:bidi="hi-IN"/>
        </w:rPr>
        <w:t>.</w:t>
      </w:r>
      <w:r w:rsidR="00C337A6" w:rsidRPr="00F5684B">
        <w:rPr>
          <w:rFonts w:ascii="Arial" w:eastAsia="DejaVu Sans" w:hAnsi="Arial" w:cs="Arial"/>
          <w:kern w:val="2"/>
          <w:lang w:eastAsia="zh-CN" w:bidi="hi-IN"/>
        </w:rPr>
        <w:t>5, popř. 2.6</w:t>
      </w:r>
      <w:r w:rsidRPr="002A75E4">
        <w:rPr>
          <w:rFonts w:ascii="Arial" w:eastAsia="DejaVu Sans" w:hAnsi="Arial" w:cs="Arial"/>
          <w:kern w:val="2"/>
          <w:lang w:eastAsia="zh-CN" w:bidi="hi-IN"/>
        </w:rPr>
        <w:t xml:space="preserve"> této smlouvy a popsat, případně uvést, jak se projevuje.</w:t>
      </w:r>
    </w:p>
    <w:p w14:paraId="4FA4EA6A" w14:textId="611905D8" w:rsidR="00696B96" w:rsidRPr="002A75E4" w:rsidRDefault="00EB17EF" w:rsidP="00420DDF">
      <w:pPr>
        <w:numPr>
          <w:ilvl w:val="0"/>
          <w:numId w:val="26"/>
        </w:numPr>
        <w:spacing w:after="120"/>
        <w:ind w:left="426" w:hanging="426"/>
        <w:jc w:val="both"/>
        <w:rPr>
          <w:rFonts w:cs="Arial"/>
          <w:b/>
          <w:bCs/>
        </w:rPr>
      </w:pPr>
      <w:r w:rsidRPr="002A75E4">
        <w:rPr>
          <w:rFonts w:ascii="Arial" w:eastAsia="DejaVu Sans" w:hAnsi="Arial" w:cs="Arial"/>
          <w:kern w:val="2"/>
          <w:lang w:eastAsia="zh-CN" w:bidi="hi-IN"/>
        </w:rPr>
        <w:t>Poskytovatel</w:t>
      </w:r>
      <w:r w:rsidR="00696B96" w:rsidRPr="002A75E4">
        <w:rPr>
          <w:rFonts w:ascii="Arial" w:eastAsia="DejaVu Sans" w:hAnsi="Arial" w:cs="Arial"/>
          <w:kern w:val="2"/>
          <w:lang w:eastAsia="zh-CN" w:bidi="hi-IN"/>
        </w:rPr>
        <w:t xml:space="preserve"> se zavazuj</w:t>
      </w:r>
      <w:r w:rsidRPr="002A75E4">
        <w:rPr>
          <w:rFonts w:ascii="Arial" w:eastAsia="DejaVu Sans" w:hAnsi="Arial" w:cs="Arial"/>
          <w:kern w:val="2"/>
          <w:lang w:eastAsia="zh-CN" w:bidi="hi-IN"/>
        </w:rPr>
        <w:t>e</w:t>
      </w:r>
      <w:r w:rsidR="00696B96" w:rsidRPr="002A75E4">
        <w:rPr>
          <w:rFonts w:ascii="Arial" w:eastAsia="DejaVu Sans" w:hAnsi="Arial" w:cs="Arial"/>
          <w:kern w:val="2"/>
          <w:lang w:eastAsia="zh-CN" w:bidi="hi-IN"/>
        </w:rPr>
        <w:t xml:space="preserve"> bezodkladně od obdržení reklamace objednateli písemn</w:t>
      </w:r>
      <w:r w:rsidRPr="002A75E4">
        <w:rPr>
          <w:rFonts w:ascii="Arial" w:eastAsia="DejaVu Sans" w:hAnsi="Arial" w:cs="Arial"/>
          <w:kern w:val="2"/>
          <w:lang w:eastAsia="zh-CN" w:bidi="hi-IN"/>
        </w:rPr>
        <w:t>ě</w:t>
      </w:r>
      <w:r w:rsidR="00696B96" w:rsidRPr="002A75E4">
        <w:rPr>
          <w:rFonts w:ascii="Arial" w:eastAsia="DejaVu Sans" w:hAnsi="Arial" w:cs="Arial"/>
          <w:kern w:val="2"/>
          <w:lang w:eastAsia="zh-CN" w:bidi="hi-IN"/>
        </w:rPr>
        <w:t xml:space="preserve"> </w:t>
      </w:r>
      <w:r w:rsidRPr="002A75E4">
        <w:rPr>
          <w:rFonts w:ascii="Arial" w:eastAsia="DejaVu Sans" w:hAnsi="Arial" w:cs="Arial"/>
          <w:kern w:val="2"/>
          <w:lang w:eastAsia="zh-CN" w:bidi="hi-IN"/>
        </w:rPr>
        <w:t>potvrdit přijetí</w:t>
      </w:r>
      <w:r w:rsidR="00696B96" w:rsidRPr="002A75E4">
        <w:rPr>
          <w:rFonts w:ascii="Arial" w:eastAsia="DejaVu Sans" w:hAnsi="Arial" w:cs="Arial"/>
          <w:kern w:val="2"/>
          <w:lang w:eastAsia="zh-CN" w:bidi="hi-IN"/>
        </w:rPr>
        <w:t xml:space="preserve"> oznámení o reklamované vadě a sdělit </w:t>
      </w:r>
      <w:r w:rsidRPr="002A75E4">
        <w:rPr>
          <w:rFonts w:ascii="Arial" w:eastAsia="DejaVu Sans" w:hAnsi="Arial" w:cs="Arial"/>
          <w:kern w:val="2"/>
          <w:lang w:eastAsia="zh-CN" w:bidi="hi-IN"/>
        </w:rPr>
        <w:t xml:space="preserve">přesný </w:t>
      </w:r>
      <w:r w:rsidR="00696B96" w:rsidRPr="002A75E4">
        <w:rPr>
          <w:rFonts w:ascii="Arial" w:eastAsia="DejaVu Sans" w:hAnsi="Arial" w:cs="Arial"/>
          <w:kern w:val="2"/>
          <w:lang w:eastAsia="zh-CN" w:bidi="hi-IN"/>
        </w:rPr>
        <w:t>termín</w:t>
      </w:r>
      <w:r w:rsidRPr="002A75E4">
        <w:rPr>
          <w:rFonts w:ascii="Arial" w:eastAsia="DejaVu Sans" w:hAnsi="Arial" w:cs="Arial"/>
          <w:kern w:val="2"/>
          <w:lang w:eastAsia="zh-CN" w:bidi="hi-IN"/>
        </w:rPr>
        <w:t xml:space="preserve"> a způsob</w:t>
      </w:r>
      <w:r w:rsidR="00696B96" w:rsidRPr="002A75E4">
        <w:rPr>
          <w:rFonts w:ascii="Arial" w:eastAsia="DejaVu Sans" w:hAnsi="Arial" w:cs="Arial"/>
          <w:kern w:val="2"/>
          <w:lang w:eastAsia="zh-CN" w:bidi="hi-IN"/>
        </w:rPr>
        <w:t xml:space="preserve">, ve kterém zahájí odstraňování vady, a to i v případě, že reklamaci neuznává. </w:t>
      </w:r>
      <w:r w:rsidRPr="002A75E4">
        <w:rPr>
          <w:rFonts w:ascii="Arial" w:eastAsia="DejaVu Sans" w:hAnsi="Arial" w:cs="Arial"/>
          <w:kern w:val="2"/>
          <w:lang w:eastAsia="zh-CN" w:bidi="hi-IN"/>
        </w:rPr>
        <w:t>Přičemž poskytovatel</w:t>
      </w:r>
      <w:r w:rsidR="3ADDC040" w:rsidRPr="002A75E4">
        <w:rPr>
          <w:rFonts w:ascii="Arial" w:eastAsia="DejaVu Sans" w:hAnsi="Arial" w:cs="Arial"/>
          <w:kern w:val="2"/>
          <w:lang w:eastAsia="zh-CN" w:bidi="hi-IN"/>
        </w:rPr>
        <w:t xml:space="preserve"> je povinen odstranit reklamovanou vadu </w:t>
      </w:r>
      <w:r w:rsidRPr="002A75E4">
        <w:rPr>
          <w:rFonts w:ascii="Arial" w:eastAsia="DejaVu Sans" w:hAnsi="Arial" w:cs="Arial"/>
          <w:kern w:val="2"/>
          <w:lang w:eastAsia="zh-CN" w:bidi="hi-IN"/>
        </w:rPr>
        <w:t>vždy nejpozději do</w:t>
      </w:r>
      <w:r w:rsidR="3ADDC040" w:rsidRPr="002A75E4">
        <w:rPr>
          <w:rFonts w:ascii="Arial" w:eastAsia="DejaVu Sans" w:hAnsi="Arial" w:cs="Arial"/>
          <w:kern w:val="2"/>
          <w:lang w:eastAsia="zh-CN" w:bidi="hi-IN"/>
        </w:rPr>
        <w:t xml:space="preserve"> </w:t>
      </w:r>
      <w:r w:rsidRPr="002A75E4">
        <w:rPr>
          <w:rFonts w:ascii="Arial" w:eastAsia="DejaVu Sans" w:hAnsi="Arial" w:cs="Arial"/>
          <w:kern w:val="2"/>
          <w:lang w:eastAsia="zh-CN" w:bidi="hi-IN"/>
        </w:rPr>
        <w:t xml:space="preserve">14 dnů od jejího oznámení objednatelem dle odst. </w:t>
      </w:r>
      <w:r w:rsidR="00C3360D">
        <w:rPr>
          <w:rFonts w:ascii="Arial" w:eastAsia="DejaVu Sans" w:hAnsi="Arial" w:cs="Arial"/>
          <w:kern w:val="2"/>
          <w:lang w:eastAsia="zh-CN" w:bidi="hi-IN"/>
        </w:rPr>
        <w:t>4</w:t>
      </w:r>
      <w:r w:rsidRPr="002A75E4">
        <w:rPr>
          <w:rFonts w:ascii="Arial" w:eastAsia="DejaVu Sans" w:hAnsi="Arial" w:cs="Arial"/>
          <w:kern w:val="2"/>
          <w:lang w:eastAsia="zh-CN" w:bidi="hi-IN"/>
        </w:rPr>
        <w:t xml:space="preserve"> tohoto článku.</w:t>
      </w:r>
      <w:r w:rsidR="3ADDC040" w:rsidRPr="002A75E4">
        <w:rPr>
          <w:rFonts w:cs="Arial"/>
          <w:b/>
          <w:bCs/>
        </w:rPr>
        <w:t xml:space="preserve"> </w:t>
      </w:r>
    </w:p>
    <w:p w14:paraId="23B9DC72" w14:textId="35B2E885" w:rsidR="005A4BDF" w:rsidRPr="002A75E4" w:rsidRDefault="005A4BDF" w:rsidP="005062BC">
      <w:pPr>
        <w:numPr>
          <w:ilvl w:val="0"/>
          <w:numId w:val="26"/>
        </w:numPr>
        <w:spacing w:after="120"/>
        <w:ind w:left="426" w:hanging="426"/>
        <w:jc w:val="both"/>
        <w:rPr>
          <w:rFonts w:ascii="Arial" w:eastAsia="DejaVu Sans" w:hAnsi="Arial" w:cs="Arial"/>
          <w:kern w:val="2"/>
          <w:lang w:eastAsia="zh-CN" w:bidi="hi-IN"/>
        </w:rPr>
      </w:pPr>
      <w:r w:rsidRPr="002A75E4">
        <w:rPr>
          <w:rFonts w:ascii="Arial" w:eastAsia="DejaVu Sans" w:hAnsi="Arial" w:cs="Arial"/>
          <w:kern w:val="2"/>
          <w:lang w:eastAsia="zh-CN" w:bidi="hi-IN"/>
        </w:rPr>
        <w:lastRenderedPageBreak/>
        <w:t>Dodavatel je povinen odstranit reklamovanou vadu i v případě, že odmítá odpovědnost v rámci záruky za tuto vadu, náklady na odstranění vady nese poskytovatel i v tomto případě až do rozhodnutí soudu, pokud se smluvní strany nedohodnou jinak.</w:t>
      </w:r>
    </w:p>
    <w:p w14:paraId="049A04E1" w14:textId="602C72A0" w:rsidR="005A4BDF" w:rsidRPr="002A75E4" w:rsidRDefault="005A4BDF" w:rsidP="005062BC">
      <w:pPr>
        <w:numPr>
          <w:ilvl w:val="0"/>
          <w:numId w:val="26"/>
        </w:numPr>
        <w:spacing w:after="120"/>
        <w:ind w:left="426" w:hanging="426"/>
        <w:jc w:val="both"/>
        <w:rPr>
          <w:rFonts w:ascii="Arial" w:eastAsia="DejaVu Sans" w:hAnsi="Arial" w:cs="Arial"/>
          <w:kern w:val="2"/>
          <w:lang w:eastAsia="zh-CN" w:bidi="hi-IN"/>
        </w:rPr>
      </w:pPr>
      <w:r w:rsidRPr="002A75E4">
        <w:rPr>
          <w:rFonts w:ascii="Arial" w:eastAsia="DejaVu Sans" w:hAnsi="Arial" w:cs="Arial"/>
          <w:kern w:val="2"/>
          <w:lang w:eastAsia="zh-CN" w:bidi="hi-IN"/>
        </w:rPr>
        <w:t>Záruční činnost k odstranění vad poskytuje poskytovatel bezplatně. Poskytovatel musí bezplatně odstranit nebo nahradit veškeré škody, které při provádění činností dle této smlouvy způsobil, tj. poskytovatel se zavazuje odstranit vady na své náklady tak, aby objednateli nevznikly žádné vícenáklady. Jestliže objednateli vícenáklady přesto vzniknou, hradí je poskytovatel.</w:t>
      </w:r>
    </w:p>
    <w:p w14:paraId="63255695" w14:textId="46431939" w:rsidR="005A4BDF" w:rsidRPr="002A75E4" w:rsidRDefault="005A4BDF" w:rsidP="005062BC">
      <w:pPr>
        <w:numPr>
          <w:ilvl w:val="0"/>
          <w:numId w:val="26"/>
        </w:numPr>
        <w:spacing w:after="120"/>
        <w:jc w:val="both"/>
        <w:rPr>
          <w:rFonts w:ascii="Arial" w:eastAsia="DejaVu Sans" w:hAnsi="Arial" w:cs="Arial"/>
          <w:kern w:val="2"/>
          <w:lang w:eastAsia="zh-CN" w:bidi="hi-IN"/>
        </w:rPr>
      </w:pPr>
      <w:r w:rsidRPr="002A75E4">
        <w:rPr>
          <w:rFonts w:ascii="Arial" w:eastAsia="DejaVu Sans" w:hAnsi="Arial" w:cs="Arial"/>
          <w:kern w:val="2"/>
          <w:lang w:eastAsia="zh-CN" w:bidi="hi-IN"/>
        </w:rPr>
        <w:t xml:space="preserve">Poskytovatel neodpovídá za vady způsobené </w:t>
      </w:r>
      <w:proofErr w:type="gramStart"/>
      <w:r w:rsidRPr="002A75E4">
        <w:rPr>
          <w:rFonts w:ascii="Arial" w:eastAsia="DejaVu Sans" w:hAnsi="Arial" w:cs="Arial"/>
          <w:kern w:val="2"/>
          <w:lang w:eastAsia="zh-CN" w:bidi="hi-IN"/>
        </w:rPr>
        <w:t>živelní</w:t>
      </w:r>
      <w:proofErr w:type="gramEnd"/>
      <w:r w:rsidRPr="002A75E4">
        <w:rPr>
          <w:rFonts w:ascii="Arial" w:eastAsia="DejaVu Sans" w:hAnsi="Arial" w:cs="Arial"/>
          <w:kern w:val="2"/>
          <w:lang w:eastAsia="zh-CN" w:bidi="hi-IN"/>
        </w:rPr>
        <w:t xml:space="preserve"> pohromou, mechanickým poškozením nebo neodborným zásahem ze strany objednatele nebo třetí osoby. </w:t>
      </w:r>
    </w:p>
    <w:p w14:paraId="24364070" w14:textId="77777777" w:rsidR="005A4BDF" w:rsidRPr="00696B96" w:rsidRDefault="005A4BDF" w:rsidP="005A4BDF">
      <w:pPr>
        <w:spacing w:after="120"/>
        <w:ind w:left="426"/>
        <w:jc w:val="both"/>
        <w:rPr>
          <w:rFonts w:ascii="Arial" w:eastAsia="DejaVu Sans" w:hAnsi="Arial" w:cs="Arial"/>
          <w:color w:val="403152" w:themeColor="accent4" w:themeShade="80"/>
          <w:kern w:val="2"/>
          <w:lang w:eastAsia="zh-CN" w:bidi="hi-IN"/>
        </w:rPr>
      </w:pPr>
    </w:p>
    <w:p w14:paraId="54661D90" w14:textId="63B28380" w:rsidR="00696B96" w:rsidRDefault="005A4BDF" w:rsidP="001F5C7B">
      <w:pPr>
        <w:spacing w:after="120"/>
        <w:jc w:val="center"/>
        <w:rPr>
          <w:rFonts w:ascii="Arial" w:eastAsia="Calibri" w:hAnsi="Arial" w:cs="Arial"/>
          <w:b/>
          <w:color w:val="000000"/>
        </w:rPr>
      </w:pPr>
      <w:r>
        <w:rPr>
          <w:rFonts w:ascii="Arial" w:eastAsia="Calibri" w:hAnsi="Arial" w:cs="Arial"/>
          <w:b/>
          <w:color w:val="000000"/>
        </w:rPr>
        <w:t>VII.</w:t>
      </w:r>
    </w:p>
    <w:p w14:paraId="526BC075" w14:textId="29ED3479" w:rsidR="00687C90" w:rsidRDefault="00687C90" w:rsidP="001F5C7B">
      <w:pPr>
        <w:spacing w:after="120"/>
        <w:jc w:val="center"/>
        <w:rPr>
          <w:rFonts w:ascii="Arial" w:eastAsia="Calibri" w:hAnsi="Arial" w:cs="Arial"/>
          <w:b/>
          <w:color w:val="000000"/>
        </w:rPr>
      </w:pPr>
      <w:r>
        <w:rPr>
          <w:rFonts w:ascii="Arial" w:eastAsia="Calibri" w:hAnsi="Arial" w:cs="Arial"/>
          <w:b/>
          <w:color w:val="000000"/>
        </w:rPr>
        <w:t>EVIDENCE, PŘEVZETÍ A AKCEPTACE PLNĚNÍ</w:t>
      </w:r>
    </w:p>
    <w:p w14:paraId="1C23BED2" w14:textId="1EE0005C" w:rsidR="00687C90" w:rsidRPr="001A23DC" w:rsidRDefault="00687C90" w:rsidP="005062BC">
      <w:pPr>
        <w:numPr>
          <w:ilvl w:val="0"/>
          <w:numId w:val="28"/>
        </w:numPr>
        <w:spacing w:after="120"/>
        <w:jc w:val="both"/>
        <w:rPr>
          <w:rFonts w:ascii="Arial" w:eastAsia="DejaVu Sans" w:hAnsi="Arial" w:cs="Arial"/>
          <w:kern w:val="2"/>
          <w:lang w:eastAsia="zh-CN" w:bidi="hi-IN"/>
        </w:rPr>
      </w:pPr>
      <w:bookmarkStart w:id="10" w:name="_Ref338839540"/>
      <w:r w:rsidRPr="001A23DC">
        <w:rPr>
          <w:rFonts w:ascii="Arial" w:eastAsia="DejaVu Sans" w:hAnsi="Arial" w:cs="Arial"/>
          <w:kern w:val="2"/>
          <w:lang w:eastAsia="zh-CN" w:bidi="hi-IN"/>
        </w:rPr>
        <w:t>Poskytovatel vede evidenci všech hlášených vad, požadavků a stavů jejich řešení a dále evidenci veškerých servisních zásahů v prostředí HelpDesk.</w:t>
      </w:r>
      <w:bookmarkEnd w:id="10"/>
      <w:r w:rsidR="00084CA3" w:rsidRPr="001A23DC">
        <w:rPr>
          <w:rFonts w:ascii="Arial" w:eastAsia="DejaVu Sans" w:hAnsi="Arial" w:cs="Arial"/>
          <w:kern w:val="2"/>
          <w:lang w:eastAsia="zh-CN" w:bidi="hi-IN"/>
        </w:rPr>
        <w:t xml:space="preserve"> Poskytovatel je povinen v rámci Helpdesk evidovat datum a čas přečtení zprávy, doby řešení, způsob řešení a datum a čas vyřešení poskytované služby, tyto údaje musí být objednatel</w:t>
      </w:r>
      <w:r w:rsidR="00DC180B" w:rsidRPr="001A23DC">
        <w:rPr>
          <w:rFonts w:ascii="Arial" w:eastAsia="DejaVu Sans" w:hAnsi="Arial" w:cs="Arial"/>
          <w:kern w:val="2"/>
          <w:lang w:eastAsia="zh-CN" w:bidi="hi-IN"/>
        </w:rPr>
        <w:t>i</w:t>
      </w:r>
      <w:r w:rsidR="00084CA3" w:rsidRPr="001A23DC">
        <w:rPr>
          <w:rFonts w:ascii="Arial" w:eastAsia="DejaVu Sans" w:hAnsi="Arial" w:cs="Arial"/>
          <w:kern w:val="2"/>
          <w:lang w:eastAsia="zh-CN" w:bidi="hi-IN"/>
        </w:rPr>
        <w:t xml:space="preserve"> vždy dostupné. </w:t>
      </w:r>
    </w:p>
    <w:p w14:paraId="3D7167F2" w14:textId="6CD05F55" w:rsidR="00687C90" w:rsidRPr="00F5684B" w:rsidRDefault="00687C90" w:rsidP="005062BC">
      <w:pPr>
        <w:numPr>
          <w:ilvl w:val="0"/>
          <w:numId w:val="28"/>
        </w:numPr>
        <w:spacing w:after="120"/>
        <w:jc w:val="both"/>
        <w:rPr>
          <w:rFonts w:ascii="Arial" w:eastAsia="DejaVu Sans" w:hAnsi="Arial" w:cs="Arial"/>
          <w:kern w:val="2"/>
          <w:lang w:eastAsia="zh-CN" w:bidi="hi-IN"/>
        </w:rPr>
      </w:pPr>
      <w:r w:rsidRPr="00F5684B">
        <w:rPr>
          <w:rFonts w:ascii="Arial" w:eastAsia="DejaVu Sans" w:hAnsi="Arial" w:cs="Arial"/>
          <w:kern w:val="2"/>
          <w:lang w:eastAsia="zh-CN" w:bidi="hi-IN"/>
        </w:rPr>
        <w:t>Evidence veškerých požadavků a záznamů o provedeném plnění musí být evidována v následujícím členění dle jednotlivých kategorií a podkategorií služeb:</w:t>
      </w:r>
    </w:p>
    <w:p w14:paraId="18557AB8" w14:textId="485DFC16" w:rsidR="00412AED" w:rsidRPr="00F5684B" w:rsidRDefault="00412AED" w:rsidP="005062BC">
      <w:pPr>
        <w:pStyle w:val="Textkomente"/>
        <w:numPr>
          <w:ilvl w:val="1"/>
          <w:numId w:val="28"/>
        </w:numPr>
        <w:rPr>
          <w:rFonts w:ascii="Arial" w:hAnsi="Arial" w:cs="Arial"/>
          <w:sz w:val="22"/>
          <w:szCs w:val="22"/>
        </w:rPr>
      </w:pPr>
      <w:r w:rsidRPr="00F5684B">
        <w:rPr>
          <w:rFonts w:ascii="Arial" w:hAnsi="Arial" w:cs="Arial"/>
          <w:sz w:val="22"/>
          <w:szCs w:val="22"/>
        </w:rPr>
        <w:t xml:space="preserve">Incident </w:t>
      </w:r>
      <w:r w:rsidR="0088158E" w:rsidRPr="00F5684B">
        <w:rPr>
          <w:rFonts w:ascii="Arial" w:hAnsi="Arial" w:cs="Arial"/>
          <w:sz w:val="22"/>
          <w:szCs w:val="22"/>
        </w:rPr>
        <w:t>– v rozlišení priorit:</w:t>
      </w:r>
    </w:p>
    <w:p w14:paraId="589CBFEB" w14:textId="55B213EA" w:rsidR="0088158E" w:rsidRPr="00F5684B" w:rsidRDefault="0088158E" w:rsidP="0088158E">
      <w:pPr>
        <w:pStyle w:val="Textkomente"/>
        <w:numPr>
          <w:ilvl w:val="2"/>
          <w:numId w:val="28"/>
        </w:numPr>
        <w:rPr>
          <w:rFonts w:ascii="Arial" w:hAnsi="Arial" w:cs="Arial"/>
          <w:sz w:val="22"/>
          <w:szCs w:val="22"/>
        </w:rPr>
      </w:pPr>
      <w:r w:rsidRPr="00F5684B">
        <w:rPr>
          <w:rFonts w:ascii="Arial" w:hAnsi="Arial" w:cs="Arial"/>
          <w:sz w:val="22"/>
          <w:szCs w:val="22"/>
        </w:rPr>
        <w:t>Vysoká</w:t>
      </w:r>
    </w:p>
    <w:p w14:paraId="2E432900" w14:textId="106FA2F9" w:rsidR="0088158E" w:rsidRPr="00F5684B" w:rsidRDefault="0088158E" w:rsidP="0088158E">
      <w:pPr>
        <w:pStyle w:val="Textkomente"/>
        <w:numPr>
          <w:ilvl w:val="2"/>
          <w:numId w:val="28"/>
        </w:numPr>
        <w:rPr>
          <w:rFonts w:ascii="Arial" w:hAnsi="Arial" w:cs="Arial"/>
          <w:sz w:val="22"/>
          <w:szCs w:val="22"/>
        </w:rPr>
      </w:pPr>
      <w:r w:rsidRPr="00F5684B">
        <w:rPr>
          <w:rFonts w:ascii="Arial" w:hAnsi="Arial" w:cs="Arial"/>
          <w:sz w:val="22"/>
          <w:szCs w:val="22"/>
        </w:rPr>
        <w:t>Střední</w:t>
      </w:r>
    </w:p>
    <w:p w14:paraId="25CBF6E3" w14:textId="468AF71C" w:rsidR="0088158E" w:rsidRPr="00F5684B" w:rsidRDefault="0088158E" w:rsidP="0088158E">
      <w:pPr>
        <w:pStyle w:val="Textkomente"/>
        <w:numPr>
          <w:ilvl w:val="2"/>
          <w:numId w:val="28"/>
        </w:numPr>
        <w:rPr>
          <w:rFonts w:ascii="Arial" w:hAnsi="Arial" w:cs="Arial"/>
          <w:sz w:val="22"/>
          <w:szCs w:val="22"/>
        </w:rPr>
      </w:pPr>
      <w:r w:rsidRPr="00F5684B">
        <w:rPr>
          <w:rFonts w:ascii="Arial" w:hAnsi="Arial" w:cs="Arial"/>
          <w:sz w:val="22"/>
          <w:szCs w:val="22"/>
        </w:rPr>
        <w:t>Nízká</w:t>
      </w:r>
    </w:p>
    <w:p w14:paraId="225193AD" w14:textId="77777777" w:rsidR="00412AED" w:rsidRPr="00F5684B" w:rsidRDefault="00412AED" w:rsidP="005062BC">
      <w:pPr>
        <w:pStyle w:val="Textkomente"/>
        <w:numPr>
          <w:ilvl w:val="1"/>
          <w:numId w:val="28"/>
        </w:numPr>
        <w:rPr>
          <w:rFonts w:ascii="Arial" w:hAnsi="Arial" w:cs="Arial"/>
          <w:sz w:val="22"/>
          <w:szCs w:val="22"/>
        </w:rPr>
      </w:pPr>
      <w:r w:rsidRPr="00F5684B">
        <w:rPr>
          <w:rFonts w:ascii="Arial" w:hAnsi="Arial" w:cs="Arial"/>
          <w:sz w:val="22"/>
          <w:szCs w:val="22"/>
        </w:rPr>
        <w:t xml:space="preserve"> Konzultace</w:t>
      </w:r>
    </w:p>
    <w:p w14:paraId="2E9B1B7B" w14:textId="77777777" w:rsidR="00412AED" w:rsidRPr="00F5684B" w:rsidRDefault="00412AED" w:rsidP="005062BC">
      <w:pPr>
        <w:pStyle w:val="Textkomente"/>
        <w:numPr>
          <w:ilvl w:val="1"/>
          <w:numId w:val="28"/>
        </w:numPr>
        <w:rPr>
          <w:rFonts w:ascii="Arial" w:hAnsi="Arial" w:cs="Arial"/>
          <w:sz w:val="22"/>
          <w:szCs w:val="22"/>
        </w:rPr>
      </w:pPr>
      <w:r w:rsidRPr="00F5684B">
        <w:rPr>
          <w:rFonts w:ascii="Arial" w:hAnsi="Arial" w:cs="Arial"/>
          <w:sz w:val="22"/>
          <w:szCs w:val="22"/>
        </w:rPr>
        <w:t xml:space="preserve"> Změna – drobný rozvoj</w:t>
      </w:r>
    </w:p>
    <w:p w14:paraId="0F7A0A0A" w14:textId="77777777" w:rsidR="00412AED" w:rsidRPr="00F5684B" w:rsidRDefault="00412AED" w:rsidP="005062BC">
      <w:pPr>
        <w:pStyle w:val="Textkomente"/>
        <w:numPr>
          <w:ilvl w:val="1"/>
          <w:numId w:val="28"/>
        </w:numPr>
        <w:rPr>
          <w:rFonts w:ascii="Arial" w:hAnsi="Arial" w:cs="Arial"/>
          <w:sz w:val="22"/>
          <w:szCs w:val="22"/>
        </w:rPr>
      </w:pPr>
      <w:r w:rsidRPr="00F5684B">
        <w:rPr>
          <w:rFonts w:ascii="Arial" w:hAnsi="Arial" w:cs="Arial"/>
          <w:sz w:val="22"/>
          <w:szCs w:val="22"/>
        </w:rPr>
        <w:t xml:space="preserve"> Změna – investiční záměr</w:t>
      </w:r>
    </w:p>
    <w:p w14:paraId="57DFD8A1" w14:textId="77777777" w:rsidR="00412AED" w:rsidRPr="00F5684B" w:rsidRDefault="00412AED" w:rsidP="005062BC">
      <w:pPr>
        <w:pStyle w:val="Textkomente"/>
        <w:numPr>
          <w:ilvl w:val="1"/>
          <w:numId w:val="28"/>
        </w:numPr>
        <w:rPr>
          <w:rFonts w:ascii="Arial" w:hAnsi="Arial" w:cs="Arial"/>
          <w:sz w:val="22"/>
          <w:szCs w:val="22"/>
        </w:rPr>
      </w:pPr>
      <w:r w:rsidRPr="00F5684B">
        <w:rPr>
          <w:rFonts w:ascii="Arial" w:hAnsi="Arial" w:cs="Arial"/>
          <w:sz w:val="22"/>
          <w:szCs w:val="22"/>
        </w:rPr>
        <w:t xml:space="preserve"> Reklamace </w:t>
      </w:r>
    </w:p>
    <w:p w14:paraId="41867EC4" w14:textId="77777777" w:rsidR="00412AED" w:rsidRPr="00F5684B" w:rsidRDefault="00412AED" w:rsidP="005062BC">
      <w:pPr>
        <w:pStyle w:val="Textkomente"/>
        <w:numPr>
          <w:ilvl w:val="1"/>
          <w:numId w:val="28"/>
        </w:numPr>
        <w:rPr>
          <w:rFonts w:ascii="Arial" w:hAnsi="Arial" w:cs="Arial"/>
          <w:sz w:val="22"/>
          <w:szCs w:val="22"/>
        </w:rPr>
      </w:pPr>
      <w:r w:rsidRPr="00F5684B">
        <w:rPr>
          <w:rFonts w:ascii="Arial" w:hAnsi="Arial" w:cs="Arial"/>
          <w:sz w:val="22"/>
          <w:szCs w:val="22"/>
        </w:rPr>
        <w:t xml:space="preserve"> Opakovaná reklamace</w:t>
      </w:r>
    </w:p>
    <w:p w14:paraId="1BA705E5" w14:textId="77777777" w:rsidR="008A20CB" w:rsidRPr="001A23DC" w:rsidRDefault="008A20CB" w:rsidP="008A20CB">
      <w:pPr>
        <w:spacing w:after="120"/>
        <w:ind w:left="360"/>
        <w:jc w:val="both"/>
        <w:rPr>
          <w:rFonts w:ascii="Arial" w:eastAsia="Times New Roman" w:hAnsi="Arial" w:cs="Arial"/>
          <w:lang w:eastAsia="cs-CZ"/>
        </w:rPr>
      </w:pPr>
      <w:bookmarkStart w:id="11" w:name="_Ref476659776"/>
    </w:p>
    <w:p w14:paraId="5D93657B" w14:textId="102F5DCD" w:rsidR="00F9273A" w:rsidRPr="00F9273A" w:rsidRDefault="00687C90" w:rsidP="005062BC">
      <w:pPr>
        <w:numPr>
          <w:ilvl w:val="0"/>
          <w:numId w:val="28"/>
        </w:numPr>
        <w:spacing w:after="120"/>
        <w:jc w:val="both"/>
        <w:rPr>
          <w:rFonts w:ascii="Arial" w:eastAsia="Times New Roman" w:hAnsi="Arial" w:cs="Arial"/>
          <w:lang w:eastAsia="cs-CZ"/>
        </w:rPr>
      </w:pPr>
      <w:r w:rsidRPr="00F9273A">
        <w:rPr>
          <w:rFonts w:ascii="Arial" w:eastAsia="Times New Roman" w:hAnsi="Arial" w:cs="Arial"/>
          <w:lang w:eastAsia="cs-CZ"/>
        </w:rPr>
        <w:t>P</w:t>
      </w:r>
      <w:bookmarkStart w:id="12" w:name="_Ref477253379"/>
      <w:bookmarkEnd w:id="11"/>
      <w:r w:rsidRPr="00F9273A">
        <w:rPr>
          <w:rFonts w:ascii="Arial" w:eastAsia="Times New Roman" w:hAnsi="Arial" w:cs="Arial"/>
          <w:lang w:eastAsia="cs-CZ"/>
        </w:rPr>
        <w:t xml:space="preserve">oskytovatel vypracuje soupis veškerých </w:t>
      </w:r>
      <w:r w:rsidR="00084CA3" w:rsidRPr="00F9273A">
        <w:rPr>
          <w:rFonts w:ascii="Arial" w:eastAsia="Times New Roman" w:hAnsi="Arial" w:cs="Arial"/>
          <w:lang w:eastAsia="cs-CZ"/>
        </w:rPr>
        <w:t>s</w:t>
      </w:r>
      <w:r w:rsidRPr="00F9273A">
        <w:rPr>
          <w:rFonts w:ascii="Arial" w:eastAsia="Times New Roman" w:hAnsi="Arial" w:cs="Arial"/>
          <w:lang w:eastAsia="cs-CZ"/>
        </w:rPr>
        <w:t xml:space="preserve">lužeb poskytnutých v předcházejícím </w:t>
      </w:r>
      <w:r w:rsidR="00997DB7" w:rsidRPr="00F9273A">
        <w:rPr>
          <w:rFonts w:ascii="Arial" w:eastAsia="Times New Roman" w:hAnsi="Arial" w:cs="Arial"/>
          <w:lang w:eastAsia="cs-CZ"/>
        </w:rPr>
        <w:t>čtvrtletí</w:t>
      </w:r>
      <w:r w:rsidR="00997DB7">
        <w:rPr>
          <w:rFonts w:ascii="Arial" w:eastAsia="Times New Roman" w:hAnsi="Arial" w:cs="Arial"/>
          <w:lang w:eastAsia="cs-CZ"/>
        </w:rPr>
        <w:t xml:space="preserve"> a</w:t>
      </w:r>
      <w:r w:rsidR="00084CA3" w:rsidRPr="00F9273A">
        <w:rPr>
          <w:rFonts w:ascii="Arial" w:eastAsia="Times New Roman" w:hAnsi="Arial" w:cs="Arial"/>
          <w:lang w:eastAsia="cs-CZ"/>
        </w:rPr>
        <w:t xml:space="preserve"> </w:t>
      </w:r>
      <w:proofErr w:type="gramStart"/>
      <w:r w:rsidR="00084CA3" w:rsidRPr="00F9273A">
        <w:rPr>
          <w:rFonts w:ascii="Arial" w:eastAsia="Times New Roman" w:hAnsi="Arial" w:cs="Arial"/>
          <w:lang w:eastAsia="cs-CZ"/>
        </w:rPr>
        <w:t>předloží</w:t>
      </w:r>
      <w:proofErr w:type="gramEnd"/>
      <w:r w:rsidR="00084CA3" w:rsidRPr="00F9273A">
        <w:rPr>
          <w:rFonts w:ascii="Arial" w:eastAsia="Times New Roman" w:hAnsi="Arial" w:cs="Arial"/>
          <w:lang w:eastAsia="cs-CZ"/>
        </w:rPr>
        <w:t xml:space="preserve"> ho objednateli k odsouhlasení nejpozději do 3 pracovních dnů ode dne uplynutí předmětného čtvrtletí</w:t>
      </w:r>
      <w:r w:rsidR="00F9273A" w:rsidRPr="00F9273A">
        <w:rPr>
          <w:rFonts w:ascii="Arial" w:eastAsia="Times New Roman" w:hAnsi="Arial" w:cs="Arial"/>
          <w:lang w:eastAsia="cs-CZ"/>
        </w:rPr>
        <w:t>, a to formou e-mailov</w:t>
      </w:r>
      <w:r w:rsidR="006658AD">
        <w:rPr>
          <w:rFonts w:ascii="Arial" w:eastAsia="Times New Roman" w:hAnsi="Arial" w:cs="Arial"/>
          <w:lang w:eastAsia="cs-CZ"/>
        </w:rPr>
        <w:t>é</w:t>
      </w:r>
      <w:r w:rsidR="00F9273A" w:rsidRPr="00F9273A">
        <w:rPr>
          <w:rFonts w:ascii="Arial" w:eastAsia="Times New Roman" w:hAnsi="Arial" w:cs="Arial"/>
          <w:lang w:eastAsia="cs-CZ"/>
        </w:rPr>
        <w:t xml:space="preserve"> komunikace na adresu zmocněnce objednatele pro jednání věcná a technická.</w:t>
      </w:r>
    </w:p>
    <w:p w14:paraId="57F17BF4" w14:textId="477E9EFD" w:rsidR="00084CA3" w:rsidRPr="00F9273A" w:rsidRDefault="00F9273A" w:rsidP="005062BC">
      <w:pPr>
        <w:numPr>
          <w:ilvl w:val="0"/>
          <w:numId w:val="28"/>
        </w:numPr>
        <w:spacing w:after="120"/>
        <w:jc w:val="both"/>
        <w:rPr>
          <w:rFonts w:ascii="Arial" w:eastAsia="Times New Roman" w:hAnsi="Arial" w:cs="Arial"/>
          <w:lang w:eastAsia="cs-CZ"/>
        </w:rPr>
      </w:pPr>
      <w:r w:rsidRPr="00F9273A">
        <w:rPr>
          <w:rFonts w:ascii="Arial" w:eastAsia="Times New Roman" w:hAnsi="Arial" w:cs="Arial"/>
          <w:lang w:eastAsia="cs-CZ"/>
        </w:rPr>
        <w:t>Pro potřeby odsouhlasení služeb podpory předkládá poskytovatel k odsouhlasení objednateli po každém uplynulém čtvrtletí Protokol o poskytnutých službách se soupisem služeb podpory poskytnutých za uplynulé kalendářní čtvrtletí.</w:t>
      </w:r>
    </w:p>
    <w:p w14:paraId="7AA67068" w14:textId="49B15E0B" w:rsidR="00C523E0" w:rsidRPr="00C523E0" w:rsidRDefault="00F9273A" w:rsidP="00C523E0">
      <w:pPr>
        <w:numPr>
          <w:ilvl w:val="0"/>
          <w:numId w:val="28"/>
        </w:numPr>
        <w:spacing w:after="120"/>
        <w:jc w:val="both"/>
        <w:rPr>
          <w:rFonts w:ascii="Arial" w:eastAsia="Times New Roman" w:hAnsi="Arial" w:cs="Arial"/>
          <w:lang w:eastAsia="cs-CZ"/>
        </w:rPr>
      </w:pPr>
      <w:r w:rsidRPr="00F9273A">
        <w:rPr>
          <w:rFonts w:ascii="Arial" w:eastAsia="Times New Roman" w:hAnsi="Arial" w:cs="Arial"/>
          <w:lang w:eastAsia="cs-CZ"/>
        </w:rPr>
        <w:t xml:space="preserve">Pro potřeby odsouhlasení objednatelem vyžádaných </w:t>
      </w:r>
      <w:r w:rsidR="00C523E0">
        <w:rPr>
          <w:rFonts w:ascii="Arial" w:eastAsia="Times New Roman" w:hAnsi="Arial" w:cs="Arial"/>
          <w:lang w:eastAsia="cs-CZ"/>
        </w:rPr>
        <w:t xml:space="preserve">ad hoc </w:t>
      </w:r>
      <w:r w:rsidRPr="00F9273A">
        <w:rPr>
          <w:rFonts w:ascii="Arial" w:eastAsia="Times New Roman" w:hAnsi="Arial" w:cs="Arial"/>
          <w:lang w:eastAsia="cs-CZ"/>
        </w:rPr>
        <w:t>služ</w:t>
      </w:r>
      <w:r w:rsidR="00C523E0">
        <w:rPr>
          <w:rFonts w:ascii="Arial" w:eastAsia="Times New Roman" w:hAnsi="Arial" w:cs="Arial"/>
          <w:lang w:eastAsia="cs-CZ"/>
        </w:rPr>
        <w:t>e</w:t>
      </w:r>
      <w:r w:rsidRPr="00F9273A">
        <w:rPr>
          <w:rFonts w:ascii="Arial" w:eastAsia="Times New Roman" w:hAnsi="Arial" w:cs="Arial"/>
          <w:lang w:eastAsia="cs-CZ"/>
        </w:rPr>
        <w:t>b</w:t>
      </w:r>
      <w:r w:rsidR="00BB6754">
        <w:rPr>
          <w:rFonts w:ascii="Arial" w:eastAsia="Times New Roman" w:hAnsi="Arial" w:cs="Arial"/>
          <w:lang w:eastAsia="cs-CZ"/>
        </w:rPr>
        <w:t xml:space="preserve"> </w:t>
      </w:r>
      <w:r w:rsidRPr="00F9273A">
        <w:rPr>
          <w:rFonts w:ascii="Arial" w:eastAsia="Times New Roman" w:hAnsi="Arial" w:cs="Arial"/>
          <w:lang w:eastAsia="cs-CZ"/>
        </w:rPr>
        <w:t xml:space="preserve">předkládá poskytovatel k odsouhlasení objednateli po každém uplynulém </w:t>
      </w:r>
      <w:r w:rsidR="00C523E0">
        <w:rPr>
          <w:rFonts w:ascii="Arial" w:eastAsia="Times New Roman" w:hAnsi="Arial" w:cs="Arial"/>
          <w:lang w:eastAsia="cs-CZ"/>
        </w:rPr>
        <w:t xml:space="preserve">kalendářním </w:t>
      </w:r>
      <w:r w:rsidRPr="00F9273A">
        <w:rPr>
          <w:rFonts w:ascii="Arial" w:eastAsia="Times New Roman" w:hAnsi="Arial" w:cs="Arial"/>
          <w:lang w:eastAsia="cs-CZ"/>
        </w:rPr>
        <w:t>čtvrtletí</w:t>
      </w:r>
      <w:r w:rsidR="00084CA3" w:rsidRPr="00F9273A">
        <w:rPr>
          <w:rFonts w:ascii="Arial" w:eastAsia="Times New Roman" w:hAnsi="Arial" w:cs="Arial"/>
          <w:lang w:eastAsia="cs-CZ"/>
        </w:rPr>
        <w:t xml:space="preserve"> výkaz vyúčtovaných hodin za </w:t>
      </w:r>
      <w:r w:rsidR="00853FF5">
        <w:rPr>
          <w:rFonts w:ascii="Arial" w:eastAsia="Times New Roman" w:hAnsi="Arial" w:cs="Arial"/>
          <w:lang w:eastAsia="cs-CZ"/>
        </w:rPr>
        <w:t xml:space="preserve">uplynulé </w:t>
      </w:r>
      <w:r w:rsidR="00084CA3" w:rsidRPr="00F9273A">
        <w:rPr>
          <w:rFonts w:ascii="Arial" w:eastAsia="Times New Roman" w:hAnsi="Arial" w:cs="Arial"/>
          <w:lang w:eastAsia="cs-CZ"/>
        </w:rPr>
        <w:t>kalendářní čtvrtletí</w:t>
      </w:r>
      <w:r w:rsidR="007B51D5">
        <w:rPr>
          <w:rFonts w:ascii="Arial" w:eastAsia="Times New Roman" w:hAnsi="Arial" w:cs="Arial"/>
          <w:lang w:eastAsia="cs-CZ"/>
        </w:rPr>
        <w:t xml:space="preserve"> – Výk</w:t>
      </w:r>
      <w:r w:rsidR="00EF2CD9">
        <w:rPr>
          <w:rFonts w:ascii="Arial" w:eastAsia="Times New Roman" w:hAnsi="Arial" w:cs="Arial"/>
          <w:lang w:eastAsia="cs-CZ"/>
        </w:rPr>
        <w:t>a</w:t>
      </w:r>
      <w:r w:rsidR="007B51D5">
        <w:rPr>
          <w:rFonts w:ascii="Arial" w:eastAsia="Times New Roman" w:hAnsi="Arial" w:cs="Arial"/>
          <w:lang w:eastAsia="cs-CZ"/>
        </w:rPr>
        <w:t>z vyúčtovaných hodin</w:t>
      </w:r>
      <w:r w:rsidRPr="00F9273A">
        <w:rPr>
          <w:rFonts w:ascii="Arial" w:eastAsia="Times New Roman" w:hAnsi="Arial" w:cs="Arial"/>
          <w:lang w:eastAsia="cs-CZ"/>
        </w:rPr>
        <w:t>.</w:t>
      </w:r>
    </w:p>
    <w:p w14:paraId="6B9A38A8" w14:textId="1A8B4862" w:rsidR="0062186D" w:rsidRPr="00AF28E9" w:rsidRDefault="00F9273A" w:rsidP="005062BC">
      <w:pPr>
        <w:numPr>
          <w:ilvl w:val="0"/>
          <w:numId w:val="28"/>
        </w:numPr>
        <w:spacing w:after="120"/>
        <w:jc w:val="both"/>
        <w:rPr>
          <w:rFonts w:ascii="Arial" w:eastAsia="Times New Roman" w:hAnsi="Arial" w:cs="Arial"/>
          <w:b/>
          <w:lang w:eastAsia="cs-CZ"/>
        </w:rPr>
      </w:pPr>
      <w:r>
        <w:rPr>
          <w:rFonts w:ascii="Arial" w:eastAsia="Times New Roman" w:hAnsi="Arial" w:cs="Arial"/>
          <w:lang w:eastAsia="cs-CZ"/>
        </w:rPr>
        <w:t xml:space="preserve">Protokol </w:t>
      </w:r>
      <w:r w:rsidR="00F2467F">
        <w:rPr>
          <w:rFonts w:ascii="Arial" w:eastAsia="Times New Roman" w:hAnsi="Arial" w:cs="Arial"/>
          <w:lang w:eastAsia="cs-CZ"/>
        </w:rPr>
        <w:t>o</w:t>
      </w:r>
      <w:r>
        <w:rPr>
          <w:rFonts w:ascii="Arial" w:eastAsia="Times New Roman" w:hAnsi="Arial" w:cs="Arial"/>
          <w:lang w:eastAsia="cs-CZ"/>
        </w:rPr>
        <w:t xml:space="preserve"> poskytnutých službách a Výkaz vyúčtovaných </w:t>
      </w:r>
      <w:r w:rsidR="008E7A09">
        <w:rPr>
          <w:rFonts w:ascii="Arial" w:eastAsia="Times New Roman" w:hAnsi="Arial" w:cs="Arial"/>
          <w:lang w:eastAsia="cs-CZ"/>
        </w:rPr>
        <w:t>ad hoc služeb</w:t>
      </w:r>
      <w:r w:rsidR="00084CA3" w:rsidRPr="00F9273A">
        <w:rPr>
          <w:rFonts w:ascii="Arial" w:eastAsia="Calibri" w:hAnsi="Arial" w:cs="Arial"/>
        </w:rPr>
        <w:t xml:space="preserve"> </w:t>
      </w:r>
      <w:r>
        <w:rPr>
          <w:rFonts w:ascii="Arial" w:eastAsia="Calibri" w:hAnsi="Arial" w:cs="Arial"/>
        </w:rPr>
        <w:t xml:space="preserve">je objednatel </w:t>
      </w:r>
      <w:r w:rsidRPr="00F9273A">
        <w:rPr>
          <w:rFonts w:ascii="Arial" w:eastAsia="Calibri" w:hAnsi="Arial" w:cs="Arial"/>
        </w:rPr>
        <w:t xml:space="preserve">povinen odsouhlasit poskytovateli </w:t>
      </w:r>
      <w:r w:rsidR="00056473">
        <w:rPr>
          <w:rFonts w:ascii="Arial" w:eastAsia="Calibri" w:hAnsi="Arial" w:cs="Arial"/>
        </w:rPr>
        <w:t>za předpokladu, že</w:t>
      </w:r>
      <w:r w:rsidRPr="00F9273A">
        <w:rPr>
          <w:rFonts w:ascii="Arial" w:eastAsia="Calibri" w:hAnsi="Arial" w:cs="Arial"/>
        </w:rPr>
        <w:t xml:space="preserve"> poskytnuté plnění </w:t>
      </w:r>
      <w:r w:rsidR="00056473">
        <w:rPr>
          <w:rFonts w:ascii="Arial" w:eastAsia="Calibri" w:hAnsi="Arial" w:cs="Arial"/>
        </w:rPr>
        <w:t xml:space="preserve">je </w:t>
      </w:r>
      <w:r w:rsidRPr="00F9273A">
        <w:rPr>
          <w:rFonts w:ascii="Arial" w:eastAsia="Calibri" w:hAnsi="Arial" w:cs="Arial"/>
        </w:rPr>
        <w:t>bez vad</w:t>
      </w:r>
      <w:r w:rsidR="004A0E66">
        <w:rPr>
          <w:rFonts w:ascii="Arial" w:eastAsia="Calibri" w:hAnsi="Arial" w:cs="Arial"/>
        </w:rPr>
        <w:t>, tj. v případě dodržení podmínek dle Přílohy č. 1 této smlouvy</w:t>
      </w:r>
      <w:r w:rsidRPr="00F9273A">
        <w:rPr>
          <w:rFonts w:ascii="Arial" w:eastAsia="Calibri" w:hAnsi="Arial" w:cs="Arial"/>
        </w:rPr>
        <w:t xml:space="preserve"> </w:t>
      </w:r>
      <w:r w:rsidRPr="00F9273A">
        <w:rPr>
          <w:rFonts w:ascii="Arial" w:eastAsia="Times New Roman" w:hAnsi="Arial" w:cs="Arial"/>
          <w:lang w:eastAsia="cs-CZ"/>
        </w:rPr>
        <w:t xml:space="preserve">do 3 pracovních dní od jeho obdržení na e-mailovou adresu </w:t>
      </w:r>
      <w:r w:rsidRPr="002836F2">
        <w:rPr>
          <w:rFonts w:ascii="Arial" w:eastAsia="Times New Roman" w:hAnsi="Arial" w:cs="Arial"/>
          <w:highlight w:val="yellow"/>
          <w:lang w:eastAsia="cs-CZ"/>
        </w:rPr>
        <w:t>[účastník doplní svou e-mailovou adresu</w:t>
      </w:r>
      <w:r w:rsidRPr="002836F2">
        <w:rPr>
          <w:rFonts w:ascii="Arial" w:eastAsia="Times New Roman" w:hAnsi="Arial" w:cs="Arial"/>
          <w:lang w:eastAsia="cs-CZ"/>
        </w:rPr>
        <w:t xml:space="preserve">]. </w:t>
      </w:r>
      <w:r w:rsidR="009015AC" w:rsidRPr="002836F2">
        <w:rPr>
          <w:rFonts w:ascii="Arial" w:eastAsia="Times New Roman" w:hAnsi="Arial" w:cs="Arial"/>
          <w:lang w:eastAsia="cs-CZ"/>
        </w:rPr>
        <w:t>K</w:t>
      </w:r>
      <w:r w:rsidR="009015AC">
        <w:rPr>
          <w:rFonts w:ascii="Arial" w:eastAsia="Times New Roman" w:hAnsi="Arial" w:cs="Arial"/>
          <w:lang w:eastAsia="cs-CZ"/>
        </w:rPr>
        <w:t xml:space="preserve"> odsouhlasení </w:t>
      </w:r>
      <w:r w:rsidR="002D4B9B" w:rsidRPr="00AF28E9">
        <w:rPr>
          <w:rFonts w:ascii="Arial" w:eastAsia="Times New Roman" w:hAnsi="Arial" w:cs="Arial"/>
          <w:lang w:eastAsia="cs-CZ"/>
        </w:rPr>
        <w:t xml:space="preserve">dochází </w:t>
      </w:r>
      <w:r w:rsidR="00EF2CD9" w:rsidRPr="00AF28E9">
        <w:rPr>
          <w:rFonts w:ascii="Arial" w:eastAsia="Times New Roman" w:hAnsi="Arial" w:cs="Arial"/>
          <w:lang w:eastAsia="cs-CZ"/>
        </w:rPr>
        <w:t xml:space="preserve">podpisem </w:t>
      </w:r>
      <w:r w:rsidR="002D4B9B" w:rsidRPr="00AF28E9">
        <w:rPr>
          <w:rFonts w:ascii="Arial" w:eastAsia="Times New Roman" w:hAnsi="Arial" w:cs="Arial"/>
          <w:lang w:eastAsia="cs-CZ"/>
        </w:rPr>
        <w:t xml:space="preserve">příslušného </w:t>
      </w:r>
      <w:r w:rsidR="005502B6">
        <w:rPr>
          <w:rFonts w:ascii="Arial" w:eastAsia="Times New Roman" w:hAnsi="Arial" w:cs="Arial"/>
          <w:lang w:eastAsia="cs-CZ"/>
        </w:rPr>
        <w:t xml:space="preserve">Protokolu o poskytnutých službách a/nebo </w:t>
      </w:r>
      <w:r w:rsidR="002D4B9B" w:rsidRPr="00AF28E9">
        <w:rPr>
          <w:rFonts w:ascii="Arial" w:eastAsia="Times New Roman" w:hAnsi="Arial" w:cs="Arial"/>
          <w:lang w:eastAsia="cs-CZ"/>
        </w:rPr>
        <w:t>V</w:t>
      </w:r>
      <w:r w:rsidR="00EF2CD9" w:rsidRPr="00AF28E9">
        <w:rPr>
          <w:rFonts w:ascii="Arial" w:eastAsia="Times New Roman" w:hAnsi="Arial" w:cs="Arial"/>
          <w:lang w:eastAsia="cs-CZ"/>
        </w:rPr>
        <w:t xml:space="preserve">ýkazu vyúčtovaných </w:t>
      </w:r>
      <w:r w:rsidR="008E7A09">
        <w:rPr>
          <w:rFonts w:ascii="Arial" w:eastAsia="Times New Roman" w:hAnsi="Arial" w:cs="Arial"/>
          <w:lang w:eastAsia="cs-CZ"/>
        </w:rPr>
        <w:t>ad hoc služeb</w:t>
      </w:r>
      <w:r w:rsidR="002D4B9B" w:rsidRPr="00AF28E9">
        <w:rPr>
          <w:rFonts w:ascii="Arial" w:eastAsia="Times New Roman" w:hAnsi="Arial" w:cs="Arial"/>
          <w:lang w:eastAsia="cs-CZ"/>
        </w:rPr>
        <w:t xml:space="preserve"> zmocněncem objednatele pro jednání věcná</w:t>
      </w:r>
      <w:r w:rsidR="00F80157">
        <w:rPr>
          <w:rFonts w:ascii="Arial" w:eastAsia="Times New Roman" w:hAnsi="Arial" w:cs="Arial"/>
          <w:lang w:eastAsia="cs-CZ"/>
        </w:rPr>
        <w:t xml:space="preserve"> a </w:t>
      </w:r>
      <w:r w:rsidR="002D4B9B" w:rsidRPr="00AF28E9">
        <w:rPr>
          <w:rFonts w:ascii="Arial" w:eastAsia="Times New Roman" w:hAnsi="Arial" w:cs="Arial"/>
          <w:lang w:eastAsia="cs-CZ"/>
        </w:rPr>
        <w:t>technická</w:t>
      </w:r>
      <w:r w:rsidR="00EF2CD9" w:rsidRPr="00AF28E9">
        <w:rPr>
          <w:rFonts w:ascii="Arial" w:eastAsia="Times New Roman" w:hAnsi="Arial" w:cs="Arial"/>
          <w:lang w:eastAsia="cs-CZ"/>
        </w:rPr>
        <w:t xml:space="preserve">. V případě </w:t>
      </w:r>
      <w:proofErr w:type="spellStart"/>
      <w:r w:rsidR="00EF2CD9" w:rsidRPr="00AF28E9">
        <w:rPr>
          <w:rFonts w:ascii="Arial" w:eastAsia="Times New Roman" w:hAnsi="Arial" w:cs="Arial"/>
          <w:lang w:eastAsia="cs-CZ"/>
        </w:rPr>
        <w:t>Change</w:t>
      </w:r>
      <w:proofErr w:type="spellEnd"/>
      <w:r w:rsidR="00EF2CD9" w:rsidRPr="00AF28E9">
        <w:rPr>
          <w:rFonts w:ascii="Arial" w:eastAsia="Times New Roman" w:hAnsi="Arial" w:cs="Arial"/>
          <w:lang w:eastAsia="cs-CZ"/>
        </w:rPr>
        <w:t xml:space="preserve"> Management nemohou být hodiny </w:t>
      </w:r>
      <w:r w:rsidR="00AF28E9" w:rsidRPr="00AF28E9">
        <w:rPr>
          <w:rFonts w:ascii="Arial" w:eastAsia="Times New Roman" w:hAnsi="Arial" w:cs="Arial"/>
          <w:lang w:eastAsia="cs-CZ"/>
        </w:rPr>
        <w:t xml:space="preserve">poskytnutých ad hoc služeb </w:t>
      </w:r>
      <w:r w:rsidR="00EF2CD9" w:rsidRPr="00AF28E9">
        <w:rPr>
          <w:rFonts w:ascii="Arial" w:eastAsia="Times New Roman" w:hAnsi="Arial" w:cs="Arial"/>
          <w:lang w:eastAsia="cs-CZ"/>
        </w:rPr>
        <w:t>vyúčtovány dříve, než dojde k nasazení požadovaných změn do produkčního prostředí objednatele</w:t>
      </w:r>
      <w:r w:rsidR="00AF28E9" w:rsidRPr="00AF28E9">
        <w:rPr>
          <w:rFonts w:ascii="Arial" w:eastAsia="Times New Roman" w:hAnsi="Arial" w:cs="Arial"/>
          <w:lang w:eastAsia="cs-CZ"/>
        </w:rPr>
        <w:t>.</w:t>
      </w:r>
      <w:r w:rsidR="00EF2CD9" w:rsidRPr="00AF28E9">
        <w:rPr>
          <w:rFonts w:ascii="Arial" w:eastAsia="Times New Roman" w:hAnsi="Arial" w:cs="Arial"/>
          <w:lang w:eastAsia="cs-CZ"/>
        </w:rPr>
        <w:t xml:space="preserve"> </w:t>
      </w:r>
    </w:p>
    <w:p w14:paraId="7021CE04" w14:textId="2476277B" w:rsidR="00F25E93" w:rsidRPr="00723648" w:rsidRDefault="00F9273A" w:rsidP="0013328C">
      <w:pPr>
        <w:numPr>
          <w:ilvl w:val="0"/>
          <w:numId w:val="28"/>
        </w:numPr>
        <w:spacing w:after="120"/>
        <w:jc w:val="both"/>
        <w:rPr>
          <w:rFonts w:ascii="Arial" w:eastAsia="Times New Roman" w:hAnsi="Arial" w:cs="Arial"/>
          <w:b/>
          <w:lang w:eastAsia="cs-CZ"/>
        </w:rPr>
      </w:pPr>
      <w:r>
        <w:rPr>
          <w:rFonts w:ascii="Arial" w:eastAsia="Times New Roman" w:hAnsi="Arial" w:cs="Arial"/>
          <w:lang w:eastAsia="cs-CZ"/>
        </w:rPr>
        <w:lastRenderedPageBreak/>
        <w:t xml:space="preserve">Objednatelem odsouhlasený příslušný Protokol </w:t>
      </w:r>
      <w:r w:rsidR="00F80157">
        <w:rPr>
          <w:rFonts w:ascii="Arial" w:eastAsia="Times New Roman" w:hAnsi="Arial" w:cs="Arial"/>
          <w:lang w:eastAsia="cs-CZ"/>
        </w:rPr>
        <w:t xml:space="preserve">o </w:t>
      </w:r>
      <w:r>
        <w:rPr>
          <w:rFonts w:ascii="Arial" w:eastAsia="Times New Roman" w:hAnsi="Arial" w:cs="Arial"/>
          <w:lang w:eastAsia="cs-CZ"/>
        </w:rPr>
        <w:t>poskytnutých službách a příslušný Výkaz vyúčtovaných</w:t>
      </w:r>
      <w:r w:rsidR="008E7A09">
        <w:rPr>
          <w:rFonts w:ascii="Arial" w:eastAsia="Times New Roman" w:hAnsi="Arial" w:cs="Arial"/>
          <w:lang w:eastAsia="cs-CZ"/>
        </w:rPr>
        <w:t xml:space="preserve"> ad hoc služeb</w:t>
      </w:r>
      <w:r w:rsidRPr="00C72277">
        <w:rPr>
          <w:rFonts w:ascii="Arial" w:eastAsia="Times New Roman" w:hAnsi="Arial" w:cs="Arial"/>
          <w:lang w:eastAsia="cs-CZ"/>
        </w:rPr>
        <w:t xml:space="preserve"> </w:t>
      </w:r>
      <w:r w:rsidR="00C72277" w:rsidRPr="00C72277">
        <w:rPr>
          <w:rFonts w:ascii="Arial" w:eastAsia="Times New Roman" w:hAnsi="Arial" w:cs="Arial"/>
          <w:lang w:eastAsia="cs-CZ"/>
        </w:rPr>
        <w:t xml:space="preserve">je podmínkou pro vznik oprávnění poskytovatele vystavit fakturu </w:t>
      </w:r>
      <w:r w:rsidR="00F80157">
        <w:rPr>
          <w:rFonts w:ascii="Arial" w:eastAsia="Times New Roman" w:hAnsi="Arial" w:cs="Arial"/>
          <w:lang w:eastAsia="cs-CZ"/>
        </w:rPr>
        <w:t xml:space="preserve">(daňový doklad) </w:t>
      </w:r>
      <w:r w:rsidR="00C72277" w:rsidRPr="00C72277">
        <w:rPr>
          <w:rFonts w:ascii="Arial" w:eastAsia="Times New Roman" w:hAnsi="Arial" w:cs="Arial"/>
          <w:lang w:eastAsia="cs-CZ"/>
        </w:rPr>
        <w:t>za poskytnutí služeb dle čl. V</w:t>
      </w:r>
      <w:r w:rsidR="00056473">
        <w:rPr>
          <w:rFonts w:ascii="Arial" w:eastAsia="Times New Roman" w:hAnsi="Arial" w:cs="Arial"/>
          <w:lang w:eastAsia="cs-CZ"/>
        </w:rPr>
        <w:t xml:space="preserve"> odst. </w:t>
      </w:r>
      <w:r w:rsidR="00BC499C">
        <w:rPr>
          <w:rFonts w:ascii="Arial" w:eastAsia="Times New Roman" w:hAnsi="Arial" w:cs="Arial"/>
          <w:lang w:eastAsia="cs-CZ"/>
        </w:rPr>
        <w:t>4</w:t>
      </w:r>
      <w:r w:rsidR="00056473">
        <w:rPr>
          <w:rFonts w:ascii="Arial" w:eastAsia="Times New Roman" w:hAnsi="Arial" w:cs="Arial"/>
          <w:lang w:eastAsia="cs-CZ"/>
        </w:rPr>
        <w:t xml:space="preserve"> a </w:t>
      </w:r>
      <w:r w:rsidR="00BC499C">
        <w:rPr>
          <w:rFonts w:ascii="Arial" w:eastAsia="Times New Roman" w:hAnsi="Arial" w:cs="Arial"/>
          <w:lang w:eastAsia="cs-CZ"/>
        </w:rPr>
        <w:t>5</w:t>
      </w:r>
      <w:r w:rsidR="00C72277" w:rsidRPr="00C72277">
        <w:rPr>
          <w:rFonts w:ascii="Arial" w:eastAsia="Times New Roman" w:hAnsi="Arial" w:cs="Arial"/>
          <w:lang w:eastAsia="cs-CZ"/>
        </w:rPr>
        <w:t> této smlouvy a musí být</w:t>
      </w:r>
      <w:r w:rsidRPr="00C72277">
        <w:rPr>
          <w:rFonts w:ascii="Arial" w:eastAsia="Times New Roman" w:hAnsi="Arial" w:cs="Arial"/>
          <w:lang w:eastAsia="cs-CZ"/>
        </w:rPr>
        <w:t xml:space="preserve"> vždy </w:t>
      </w:r>
      <w:r w:rsidR="00084CA3" w:rsidRPr="00C72277">
        <w:rPr>
          <w:rFonts w:ascii="Arial" w:eastAsia="Times New Roman" w:hAnsi="Arial" w:cs="Arial"/>
          <w:lang w:eastAsia="cs-CZ"/>
        </w:rPr>
        <w:t xml:space="preserve">přílohou faktury </w:t>
      </w:r>
      <w:r w:rsidR="00F80157">
        <w:rPr>
          <w:rFonts w:ascii="Arial" w:eastAsia="Times New Roman" w:hAnsi="Arial" w:cs="Arial"/>
          <w:lang w:eastAsia="cs-CZ"/>
        </w:rPr>
        <w:t xml:space="preserve">(daňového dokladu) </w:t>
      </w:r>
      <w:r w:rsidR="00084CA3" w:rsidRPr="00C72277">
        <w:rPr>
          <w:rFonts w:ascii="Arial" w:eastAsia="Times New Roman" w:hAnsi="Arial" w:cs="Arial"/>
          <w:lang w:eastAsia="cs-CZ"/>
        </w:rPr>
        <w:t xml:space="preserve">za </w:t>
      </w:r>
      <w:r w:rsidRPr="00C72277">
        <w:rPr>
          <w:rFonts w:ascii="Arial" w:eastAsia="Times New Roman" w:hAnsi="Arial" w:cs="Arial"/>
          <w:lang w:eastAsia="cs-CZ"/>
        </w:rPr>
        <w:t xml:space="preserve">služby podpory, popř. </w:t>
      </w:r>
      <w:r w:rsidR="00084CA3" w:rsidRPr="00C72277">
        <w:rPr>
          <w:rFonts w:ascii="Arial" w:eastAsia="Times New Roman" w:hAnsi="Arial" w:cs="Arial"/>
          <w:lang w:eastAsia="cs-CZ"/>
        </w:rPr>
        <w:t xml:space="preserve">ad hoc služby za každé </w:t>
      </w:r>
      <w:r w:rsidR="00084CA3" w:rsidRPr="00723648">
        <w:rPr>
          <w:rFonts w:ascii="Arial" w:eastAsia="Times New Roman" w:hAnsi="Arial" w:cs="Arial"/>
          <w:lang w:eastAsia="cs-CZ"/>
        </w:rPr>
        <w:t>uplynulé kalendářní čtvrtletí.</w:t>
      </w:r>
      <w:r w:rsidR="00084CA3" w:rsidRPr="00723648">
        <w:rPr>
          <w:rFonts w:ascii="Arial" w:eastAsia="Calibri" w:hAnsi="Arial" w:cs="Arial"/>
        </w:rPr>
        <w:t xml:space="preserve"> </w:t>
      </w:r>
      <w:r w:rsidR="00B23AE5" w:rsidRPr="00723648">
        <w:rPr>
          <w:rFonts w:ascii="Arial" w:eastAsia="Calibri" w:hAnsi="Arial" w:cs="Arial"/>
        </w:rPr>
        <w:t xml:space="preserve">Vyúčtování ad hoc služeb bude </w:t>
      </w:r>
      <w:r w:rsidR="00920E7B" w:rsidRPr="00723648">
        <w:rPr>
          <w:rFonts w:ascii="Arial" w:eastAsia="Calibri" w:hAnsi="Arial" w:cs="Arial"/>
        </w:rPr>
        <w:t xml:space="preserve">vždy </w:t>
      </w:r>
      <w:r w:rsidR="00B23AE5" w:rsidRPr="00723648">
        <w:rPr>
          <w:rFonts w:ascii="Arial" w:eastAsia="Calibri" w:hAnsi="Arial" w:cs="Arial"/>
        </w:rPr>
        <w:t>v</w:t>
      </w:r>
      <w:r w:rsidR="001B3BC2" w:rsidRPr="00723648">
        <w:rPr>
          <w:rFonts w:ascii="Arial" w:eastAsia="Calibri" w:hAnsi="Arial" w:cs="Arial"/>
        </w:rPr>
        <w:t> </w:t>
      </w:r>
      <w:r w:rsidR="00B23AE5" w:rsidRPr="00723648">
        <w:rPr>
          <w:rFonts w:ascii="Arial" w:eastAsia="Calibri" w:hAnsi="Arial" w:cs="Arial"/>
        </w:rPr>
        <w:t>členění</w:t>
      </w:r>
      <w:r w:rsidR="001B3BC2" w:rsidRPr="00723648">
        <w:rPr>
          <w:rFonts w:ascii="Arial" w:eastAsia="Calibri" w:hAnsi="Arial" w:cs="Arial"/>
        </w:rPr>
        <w:t xml:space="preserve"> dle zadaných požadavků objednatele</w:t>
      </w:r>
      <w:r w:rsidR="00920E7B" w:rsidRPr="00723648">
        <w:rPr>
          <w:rFonts w:ascii="Arial" w:eastAsia="Calibri" w:hAnsi="Arial" w:cs="Arial"/>
        </w:rPr>
        <w:t xml:space="preserve"> (odst. 2 tohoto článku smlouvy).</w:t>
      </w:r>
    </w:p>
    <w:p w14:paraId="7248E4C4" w14:textId="4BBD0580" w:rsidR="0043068D" w:rsidRPr="00723648" w:rsidRDefault="0043068D" w:rsidP="0013328C">
      <w:pPr>
        <w:pStyle w:val="Odstavecseseznamem"/>
        <w:shd w:val="clear" w:color="auto" w:fill="FFFFFF"/>
        <w:spacing w:before="120" w:after="120" w:line="240" w:lineRule="auto"/>
        <w:ind w:left="426"/>
        <w:jc w:val="both"/>
        <w:rPr>
          <w:rFonts w:ascii="Arial" w:hAnsi="Arial" w:cs="Arial"/>
        </w:rPr>
      </w:pPr>
    </w:p>
    <w:p w14:paraId="717D30C8" w14:textId="2A6B3C5B" w:rsidR="0043068D" w:rsidRPr="00723648" w:rsidRDefault="0043068D" w:rsidP="0013328C">
      <w:pPr>
        <w:pStyle w:val="Odstavecseseznamem"/>
        <w:numPr>
          <w:ilvl w:val="0"/>
          <w:numId w:val="28"/>
        </w:numPr>
        <w:shd w:val="clear" w:color="auto" w:fill="FFFFFF"/>
        <w:spacing w:before="120" w:after="120" w:line="240" w:lineRule="auto"/>
        <w:jc w:val="both"/>
        <w:rPr>
          <w:rFonts w:ascii="Arial" w:hAnsi="Arial" w:cs="Arial"/>
        </w:rPr>
      </w:pPr>
      <w:r w:rsidRPr="00723648">
        <w:rPr>
          <w:rFonts w:ascii="Arial" w:hAnsi="Arial" w:cs="Arial"/>
        </w:rPr>
        <w:t>O</w:t>
      </w:r>
      <w:r w:rsidR="00F25E93" w:rsidRPr="00723648">
        <w:rPr>
          <w:rFonts w:ascii="Arial" w:hAnsi="Arial" w:cs="Arial"/>
        </w:rPr>
        <w:t>hledně</w:t>
      </w:r>
      <w:r w:rsidRPr="00723648">
        <w:rPr>
          <w:rFonts w:ascii="Arial" w:hAnsi="Arial" w:cs="Arial"/>
        </w:rPr>
        <w:t xml:space="preserve"> </w:t>
      </w:r>
      <w:r w:rsidR="00297087" w:rsidRPr="00723648">
        <w:rPr>
          <w:rFonts w:ascii="Arial" w:hAnsi="Arial" w:cs="Arial"/>
        </w:rPr>
        <w:t xml:space="preserve">výsledku </w:t>
      </w:r>
      <w:r w:rsidR="00F25E93" w:rsidRPr="00723648">
        <w:rPr>
          <w:rFonts w:ascii="Arial" w:hAnsi="Arial" w:cs="Arial"/>
        </w:rPr>
        <w:t>každého objednaného</w:t>
      </w:r>
      <w:r w:rsidR="00297087" w:rsidRPr="00723648">
        <w:rPr>
          <w:rFonts w:ascii="Arial" w:hAnsi="Arial" w:cs="Arial"/>
        </w:rPr>
        <w:t xml:space="preserve"> rozvojov</w:t>
      </w:r>
      <w:r w:rsidR="00F25E93" w:rsidRPr="00723648">
        <w:rPr>
          <w:rFonts w:ascii="Arial" w:eastAsia="Times New Roman" w:hAnsi="Arial" w:cs="Arial"/>
          <w:lang w:eastAsia="cs-CZ"/>
        </w:rPr>
        <w:t>ého</w:t>
      </w:r>
      <w:r w:rsidR="000A5744" w:rsidRPr="00723648">
        <w:rPr>
          <w:rFonts w:ascii="Arial" w:eastAsia="Times New Roman" w:hAnsi="Arial" w:cs="Arial"/>
          <w:lang w:eastAsia="cs-CZ"/>
        </w:rPr>
        <w:t xml:space="preserve"> požadavk</w:t>
      </w:r>
      <w:r w:rsidR="00F25E93" w:rsidRPr="00723648">
        <w:rPr>
          <w:rFonts w:ascii="Arial" w:eastAsia="Times New Roman" w:hAnsi="Arial" w:cs="Arial"/>
          <w:lang w:eastAsia="cs-CZ"/>
        </w:rPr>
        <w:t>u</w:t>
      </w:r>
      <w:r w:rsidRPr="00723648">
        <w:rPr>
          <w:rFonts w:ascii="Arial" w:hAnsi="Arial" w:cs="Arial"/>
        </w:rPr>
        <w:t xml:space="preserve"> bude </w:t>
      </w:r>
      <w:r w:rsidR="00C234AB" w:rsidRPr="00723648">
        <w:rPr>
          <w:rFonts w:ascii="Arial" w:hAnsi="Arial" w:cs="Arial"/>
        </w:rPr>
        <w:t xml:space="preserve">(dále v odst. 8 až 11 tohoto odstavce jen jako „výsledek plnění“) </w:t>
      </w:r>
      <w:r w:rsidR="00F25E93" w:rsidRPr="00723648">
        <w:rPr>
          <w:rFonts w:ascii="Arial" w:hAnsi="Arial" w:cs="Arial"/>
        </w:rPr>
        <w:t>vyhotoven</w:t>
      </w:r>
      <w:r w:rsidRPr="00723648">
        <w:rPr>
          <w:rFonts w:ascii="Arial" w:hAnsi="Arial" w:cs="Arial"/>
        </w:rPr>
        <w:t xml:space="preserve"> </w:t>
      </w:r>
      <w:r w:rsidR="00C234AB" w:rsidRPr="00723648">
        <w:rPr>
          <w:rFonts w:ascii="Arial" w:hAnsi="Arial" w:cs="Arial"/>
        </w:rPr>
        <w:t>samostatný</w:t>
      </w:r>
      <w:r w:rsidRPr="00723648">
        <w:rPr>
          <w:rFonts w:ascii="Arial" w:hAnsi="Arial" w:cs="Arial"/>
        </w:rPr>
        <w:t xml:space="preserve"> </w:t>
      </w:r>
      <w:r w:rsidR="00297087" w:rsidRPr="00723648">
        <w:rPr>
          <w:rFonts w:ascii="Arial" w:hAnsi="Arial" w:cs="Arial"/>
        </w:rPr>
        <w:t>Akceptační p</w:t>
      </w:r>
      <w:r w:rsidRPr="00723648">
        <w:rPr>
          <w:rFonts w:ascii="Arial" w:hAnsi="Arial" w:cs="Arial"/>
        </w:rPr>
        <w:t>rotokol, který bude obsahovat zejména:</w:t>
      </w:r>
    </w:p>
    <w:p w14:paraId="6AC552FA" w14:textId="5BE208A4" w:rsidR="0043068D" w:rsidRPr="00723648" w:rsidRDefault="0043068D" w:rsidP="0013328C">
      <w:pPr>
        <w:pStyle w:val="Odstavecseseznamem"/>
        <w:numPr>
          <w:ilvl w:val="1"/>
          <w:numId w:val="28"/>
        </w:numPr>
        <w:shd w:val="clear" w:color="auto" w:fill="FFFFFF"/>
        <w:spacing w:before="120" w:after="120" w:line="240" w:lineRule="auto"/>
        <w:jc w:val="both"/>
        <w:rPr>
          <w:rFonts w:ascii="Arial" w:hAnsi="Arial" w:cs="Arial"/>
        </w:rPr>
      </w:pPr>
      <w:r w:rsidRPr="00723648">
        <w:rPr>
          <w:rFonts w:ascii="Arial" w:hAnsi="Arial" w:cs="Arial"/>
        </w:rPr>
        <w:t xml:space="preserve">označení </w:t>
      </w:r>
      <w:r w:rsidR="00297087" w:rsidRPr="00723648">
        <w:rPr>
          <w:rFonts w:ascii="Arial" w:hAnsi="Arial" w:cs="Arial"/>
        </w:rPr>
        <w:t>o</w:t>
      </w:r>
      <w:r w:rsidRPr="00723648">
        <w:rPr>
          <w:rFonts w:ascii="Arial" w:hAnsi="Arial" w:cs="Arial"/>
        </w:rPr>
        <w:t>bjednatele,</w:t>
      </w:r>
    </w:p>
    <w:p w14:paraId="2F0D376F" w14:textId="131D3B78" w:rsidR="0043068D" w:rsidRPr="00723648" w:rsidRDefault="0043068D" w:rsidP="0013328C">
      <w:pPr>
        <w:pStyle w:val="Odstavecseseznamem"/>
        <w:numPr>
          <w:ilvl w:val="1"/>
          <w:numId w:val="28"/>
        </w:numPr>
        <w:shd w:val="clear" w:color="auto" w:fill="FFFFFF"/>
        <w:spacing w:before="120" w:after="120" w:line="240" w:lineRule="auto"/>
        <w:jc w:val="both"/>
        <w:rPr>
          <w:rFonts w:ascii="Arial" w:hAnsi="Arial" w:cs="Arial"/>
        </w:rPr>
      </w:pPr>
      <w:r w:rsidRPr="00723648">
        <w:rPr>
          <w:rFonts w:ascii="Arial" w:hAnsi="Arial" w:cs="Arial"/>
        </w:rPr>
        <w:t xml:space="preserve">označení </w:t>
      </w:r>
      <w:r w:rsidR="00297087" w:rsidRPr="00723648">
        <w:rPr>
          <w:rFonts w:ascii="Arial" w:hAnsi="Arial" w:cs="Arial"/>
        </w:rPr>
        <w:t>p</w:t>
      </w:r>
      <w:r w:rsidRPr="00723648">
        <w:rPr>
          <w:rFonts w:ascii="Arial" w:hAnsi="Arial" w:cs="Arial"/>
        </w:rPr>
        <w:t>oskytovatele,</w:t>
      </w:r>
    </w:p>
    <w:p w14:paraId="2914657B" w14:textId="4B8B8D29" w:rsidR="0043068D" w:rsidRPr="00723648" w:rsidRDefault="0043068D" w:rsidP="0013328C">
      <w:pPr>
        <w:pStyle w:val="Odstavecseseznamem"/>
        <w:numPr>
          <w:ilvl w:val="1"/>
          <w:numId w:val="28"/>
        </w:numPr>
        <w:shd w:val="clear" w:color="auto" w:fill="FFFFFF"/>
        <w:spacing w:before="120" w:after="120" w:line="240" w:lineRule="auto"/>
        <w:jc w:val="both"/>
        <w:rPr>
          <w:rFonts w:ascii="Arial" w:hAnsi="Arial" w:cs="Arial"/>
        </w:rPr>
      </w:pPr>
      <w:r w:rsidRPr="00723648">
        <w:rPr>
          <w:rFonts w:ascii="Arial" w:hAnsi="Arial" w:cs="Arial"/>
        </w:rPr>
        <w:t xml:space="preserve">identifikace této </w:t>
      </w:r>
      <w:r w:rsidR="00297087" w:rsidRPr="00723648">
        <w:rPr>
          <w:rFonts w:ascii="Arial" w:hAnsi="Arial" w:cs="Arial"/>
        </w:rPr>
        <w:t>s</w:t>
      </w:r>
      <w:r w:rsidRPr="00723648">
        <w:rPr>
          <w:rFonts w:ascii="Arial" w:hAnsi="Arial" w:cs="Arial"/>
        </w:rPr>
        <w:t>mlouvy,</w:t>
      </w:r>
    </w:p>
    <w:p w14:paraId="0E85F674" w14:textId="61C8F0EC" w:rsidR="0043068D" w:rsidRPr="00723648" w:rsidRDefault="0043068D" w:rsidP="0013328C">
      <w:pPr>
        <w:pStyle w:val="Odstavecseseznamem"/>
        <w:numPr>
          <w:ilvl w:val="1"/>
          <w:numId w:val="28"/>
        </w:numPr>
        <w:shd w:val="clear" w:color="auto" w:fill="FFFFFF"/>
        <w:spacing w:before="120" w:after="120" w:line="240" w:lineRule="auto"/>
        <w:jc w:val="both"/>
        <w:rPr>
          <w:rFonts w:ascii="Arial" w:hAnsi="Arial" w:cs="Arial"/>
        </w:rPr>
      </w:pPr>
      <w:r w:rsidRPr="00723648">
        <w:rPr>
          <w:rFonts w:ascii="Arial" w:hAnsi="Arial" w:cs="Arial"/>
        </w:rPr>
        <w:t xml:space="preserve">označení </w:t>
      </w:r>
      <w:r w:rsidR="00DF58BF" w:rsidRPr="00723648">
        <w:rPr>
          <w:rFonts w:ascii="Arial" w:hAnsi="Arial" w:cs="Arial"/>
        </w:rPr>
        <w:t xml:space="preserve">výsledku </w:t>
      </w:r>
      <w:r w:rsidRPr="00723648">
        <w:rPr>
          <w:rFonts w:ascii="Arial" w:hAnsi="Arial" w:cs="Arial"/>
        </w:rPr>
        <w:t>plnění</w:t>
      </w:r>
    </w:p>
    <w:p w14:paraId="444C80A7" w14:textId="56D8E0A3" w:rsidR="0043068D" w:rsidRPr="00723648" w:rsidRDefault="0043068D" w:rsidP="0013328C">
      <w:pPr>
        <w:pStyle w:val="Odstavecseseznamem"/>
        <w:numPr>
          <w:ilvl w:val="1"/>
          <w:numId w:val="28"/>
        </w:numPr>
        <w:shd w:val="clear" w:color="auto" w:fill="FFFFFF"/>
        <w:spacing w:before="120" w:after="120" w:line="240" w:lineRule="auto"/>
        <w:jc w:val="both"/>
        <w:rPr>
          <w:rFonts w:ascii="Arial" w:hAnsi="Arial" w:cs="Arial"/>
        </w:rPr>
      </w:pPr>
      <w:r w:rsidRPr="00723648">
        <w:rPr>
          <w:rFonts w:ascii="Arial" w:hAnsi="Arial" w:cs="Arial"/>
        </w:rPr>
        <w:t>výsledek: akceptováno bez výhrad, akceptováno s výhradami, nebo neakceptováno</w:t>
      </w:r>
    </w:p>
    <w:p w14:paraId="45F06F91" w14:textId="47D31FCB" w:rsidR="0043068D" w:rsidRPr="00723648" w:rsidRDefault="00A20067" w:rsidP="0013328C">
      <w:pPr>
        <w:pStyle w:val="Odstavecseseznamem"/>
        <w:numPr>
          <w:ilvl w:val="1"/>
          <w:numId w:val="28"/>
        </w:numPr>
        <w:shd w:val="clear" w:color="auto" w:fill="FFFFFF"/>
        <w:spacing w:before="120" w:after="120" w:line="240" w:lineRule="auto"/>
        <w:jc w:val="both"/>
        <w:rPr>
          <w:rFonts w:ascii="Arial" w:hAnsi="Arial" w:cs="Arial"/>
        </w:rPr>
      </w:pPr>
      <w:r w:rsidRPr="00723648">
        <w:rPr>
          <w:rFonts w:ascii="Arial" w:hAnsi="Arial" w:cs="Arial"/>
        </w:rPr>
        <w:t xml:space="preserve">zda jsou vytýkány výhrady; a pokud ano jaké </w:t>
      </w:r>
      <w:r w:rsidR="0043068D" w:rsidRPr="00723648">
        <w:rPr>
          <w:rFonts w:ascii="Arial" w:hAnsi="Arial" w:cs="Arial"/>
        </w:rPr>
        <w:t xml:space="preserve">a zda takové </w:t>
      </w:r>
      <w:r w:rsidR="00297087" w:rsidRPr="00723648">
        <w:rPr>
          <w:rFonts w:ascii="Arial" w:hAnsi="Arial" w:cs="Arial"/>
        </w:rPr>
        <w:t>výhrady</w:t>
      </w:r>
      <w:r w:rsidR="0043068D" w:rsidRPr="00723648">
        <w:rPr>
          <w:rFonts w:ascii="Arial" w:hAnsi="Arial" w:cs="Arial"/>
        </w:rPr>
        <w:t xml:space="preserve"> brání užívání plnění,</w:t>
      </w:r>
    </w:p>
    <w:p w14:paraId="33F4F2E8" w14:textId="49F9D9CB" w:rsidR="0043068D" w:rsidRPr="00723648" w:rsidRDefault="0043068D" w:rsidP="0013328C">
      <w:pPr>
        <w:pStyle w:val="Odstavecseseznamem"/>
        <w:numPr>
          <w:ilvl w:val="1"/>
          <w:numId w:val="28"/>
        </w:numPr>
        <w:shd w:val="clear" w:color="auto" w:fill="FFFFFF"/>
        <w:spacing w:before="120" w:after="120" w:line="240" w:lineRule="auto"/>
        <w:jc w:val="both"/>
        <w:rPr>
          <w:rFonts w:ascii="Arial" w:hAnsi="Arial" w:cs="Arial"/>
        </w:rPr>
      </w:pPr>
      <w:r w:rsidRPr="00723648">
        <w:rPr>
          <w:rFonts w:ascii="Arial" w:hAnsi="Arial" w:cs="Arial"/>
        </w:rPr>
        <w:t>termín</w:t>
      </w:r>
      <w:r w:rsidR="001167A7" w:rsidRPr="00723648">
        <w:rPr>
          <w:rFonts w:ascii="Arial" w:hAnsi="Arial" w:cs="Arial"/>
        </w:rPr>
        <w:t>,</w:t>
      </w:r>
      <w:r w:rsidRPr="00723648">
        <w:rPr>
          <w:rFonts w:ascii="Arial" w:hAnsi="Arial" w:cs="Arial"/>
        </w:rPr>
        <w:t xml:space="preserve"> do kdy nejpozději je </w:t>
      </w:r>
      <w:r w:rsidR="00297087" w:rsidRPr="00723648">
        <w:rPr>
          <w:rFonts w:ascii="Arial" w:hAnsi="Arial" w:cs="Arial"/>
        </w:rPr>
        <w:t>p</w:t>
      </w:r>
      <w:r w:rsidRPr="00723648">
        <w:rPr>
          <w:rFonts w:ascii="Arial" w:hAnsi="Arial" w:cs="Arial"/>
        </w:rPr>
        <w:t xml:space="preserve">oskytovatel povinen </w:t>
      </w:r>
      <w:r w:rsidR="00A85E06" w:rsidRPr="00723648">
        <w:rPr>
          <w:rFonts w:ascii="Arial" w:hAnsi="Arial" w:cs="Arial"/>
        </w:rPr>
        <w:t xml:space="preserve">jednotlivou </w:t>
      </w:r>
      <w:r w:rsidRPr="00723648">
        <w:rPr>
          <w:rFonts w:ascii="Arial" w:hAnsi="Arial" w:cs="Arial"/>
        </w:rPr>
        <w:t>v</w:t>
      </w:r>
      <w:r w:rsidR="00297087" w:rsidRPr="00723648">
        <w:rPr>
          <w:rFonts w:ascii="Arial" w:hAnsi="Arial" w:cs="Arial"/>
        </w:rPr>
        <w:t>ytýkanou výhradu</w:t>
      </w:r>
      <w:r w:rsidRPr="00723648">
        <w:rPr>
          <w:rFonts w:ascii="Arial" w:hAnsi="Arial" w:cs="Arial"/>
        </w:rPr>
        <w:t xml:space="preserve"> </w:t>
      </w:r>
      <w:r w:rsidR="00641F74" w:rsidRPr="00723648">
        <w:rPr>
          <w:rFonts w:ascii="Arial" w:hAnsi="Arial" w:cs="Arial"/>
        </w:rPr>
        <w:t>opravit</w:t>
      </w:r>
      <w:r w:rsidR="00297087" w:rsidRPr="00723648">
        <w:rPr>
          <w:rFonts w:ascii="Arial" w:hAnsi="Arial" w:cs="Arial"/>
        </w:rPr>
        <w:t>,</w:t>
      </w:r>
    </w:p>
    <w:p w14:paraId="571770F7" w14:textId="0845CE12" w:rsidR="0043068D" w:rsidRPr="00723648" w:rsidRDefault="0043068D" w:rsidP="0013328C">
      <w:pPr>
        <w:pStyle w:val="Odstavecseseznamem"/>
        <w:numPr>
          <w:ilvl w:val="1"/>
          <w:numId w:val="28"/>
        </w:numPr>
        <w:shd w:val="clear" w:color="auto" w:fill="FFFFFF"/>
        <w:spacing w:before="120" w:after="120" w:line="240" w:lineRule="auto"/>
        <w:jc w:val="both"/>
        <w:rPr>
          <w:rFonts w:ascii="Arial" w:hAnsi="Arial" w:cs="Arial"/>
        </w:rPr>
      </w:pPr>
      <w:r w:rsidRPr="00723648">
        <w:rPr>
          <w:rFonts w:ascii="Arial" w:hAnsi="Arial" w:cs="Arial"/>
        </w:rPr>
        <w:t>případně další údaje nebo informace.</w:t>
      </w:r>
    </w:p>
    <w:p w14:paraId="3955A6E5" w14:textId="78FF3425" w:rsidR="0043068D" w:rsidRPr="00723648" w:rsidRDefault="0043068D" w:rsidP="0013328C">
      <w:pPr>
        <w:pStyle w:val="Odstavecseseznamem"/>
        <w:shd w:val="clear" w:color="auto" w:fill="FFFFFF"/>
        <w:spacing w:before="120" w:after="120" w:line="240" w:lineRule="auto"/>
        <w:ind w:left="993"/>
        <w:jc w:val="both"/>
        <w:rPr>
          <w:rFonts w:ascii="Arial" w:hAnsi="Arial" w:cs="Arial"/>
        </w:rPr>
      </w:pPr>
    </w:p>
    <w:p w14:paraId="25F08000" w14:textId="6EF749DF" w:rsidR="0043068D" w:rsidRPr="00723648" w:rsidRDefault="00641F74" w:rsidP="0013328C">
      <w:pPr>
        <w:pStyle w:val="Odstavecseseznamem"/>
        <w:numPr>
          <w:ilvl w:val="0"/>
          <w:numId w:val="28"/>
        </w:numPr>
        <w:shd w:val="clear" w:color="auto" w:fill="FFFFFF"/>
        <w:spacing w:before="120" w:after="120" w:line="240" w:lineRule="auto"/>
        <w:jc w:val="both"/>
        <w:rPr>
          <w:rFonts w:ascii="Arial" w:hAnsi="Arial" w:cs="Arial"/>
        </w:rPr>
      </w:pPr>
      <w:r w:rsidRPr="00723648">
        <w:rPr>
          <w:rFonts w:ascii="Arial" w:hAnsi="Arial" w:cs="Arial"/>
        </w:rPr>
        <w:t>Nemá-li objednatel k</w:t>
      </w:r>
      <w:r w:rsidR="0043068D" w:rsidRPr="00723648">
        <w:rPr>
          <w:rFonts w:ascii="Arial" w:hAnsi="Arial" w:cs="Arial"/>
        </w:rPr>
        <w:t xml:space="preserve"> </w:t>
      </w:r>
      <w:r w:rsidRPr="00723648">
        <w:rPr>
          <w:rFonts w:ascii="Arial" w:hAnsi="Arial" w:cs="Arial"/>
        </w:rPr>
        <w:t>výsledk</w:t>
      </w:r>
      <w:r w:rsidR="00A83903" w:rsidRPr="00723648">
        <w:rPr>
          <w:rFonts w:ascii="Arial" w:hAnsi="Arial" w:cs="Arial"/>
        </w:rPr>
        <w:t>u</w:t>
      </w:r>
      <w:r w:rsidRPr="00723648">
        <w:rPr>
          <w:rFonts w:ascii="Arial" w:hAnsi="Arial" w:cs="Arial"/>
        </w:rPr>
        <w:t xml:space="preserve"> </w:t>
      </w:r>
      <w:r w:rsidR="0043068D" w:rsidRPr="00723648">
        <w:rPr>
          <w:rFonts w:ascii="Arial" w:hAnsi="Arial" w:cs="Arial"/>
        </w:rPr>
        <w:t xml:space="preserve">plnění </w:t>
      </w:r>
      <w:r w:rsidRPr="00723648">
        <w:rPr>
          <w:rFonts w:ascii="Arial" w:hAnsi="Arial" w:cs="Arial"/>
        </w:rPr>
        <w:t>žádné výhrady</w:t>
      </w:r>
      <w:r w:rsidR="0043068D" w:rsidRPr="00723648">
        <w:rPr>
          <w:rFonts w:ascii="Arial" w:hAnsi="Arial" w:cs="Arial"/>
        </w:rPr>
        <w:t xml:space="preserve">, bude o tom smluvními stranami vyhotoven </w:t>
      </w:r>
      <w:r w:rsidRPr="00723648">
        <w:rPr>
          <w:rFonts w:ascii="Arial" w:hAnsi="Arial" w:cs="Arial"/>
        </w:rPr>
        <w:t>Akceptační protokol</w:t>
      </w:r>
      <w:r w:rsidR="0043068D" w:rsidRPr="00723648">
        <w:rPr>
          <w:rFonts w:ascii="Arial" w:hAnsi="Arial" w:cs="Arial"/>
        </w:rPr>
        <w:t xml:space="preserve"> s výsledkem: bez výhrad.</w:t>
      </w:r>
    </w:p>
    <w:p w14:paraId="166B4D8E" w14:textId="1FA02EF2" w:rsidR="0043068D" w:rsidRPr="00723648" w:rsidRDefault="0043068D" w:rsidP="0043068D">
      <w:pPr>
        <w:pStyle w:val="Odstavecseseznamem"/>
        <w:shd w:val="clear" w:color="auto" w:fill="FFFFFF"/>
        <w:spacing w:before="120" w:after="120"/>
        <w:ind w:left="426"/>
        <w:jc w:val="both"/>
        <w:rPr>
          <w:rFonts w:ascii="Arial" w:hAnsi="Arial" w:cs="Arial"/>
        </w:rPr>
      </w:pPr>
    </w:p>
    <w:p w14:paraId="2D8AF3FD" w14:textId="39869113" w:rsidR="0043068D" w:rsidRPr="00723648" w:rsidRDefault="0043068D" w:rsidP="0013328C">
      <w:pPr>
        <w:pStyle w:val="Odstavecseseznamem"/>
        <w:numPr>
          <w:ilvl w:val="0"/>
          <w:numId w:val="28"/>
        </w:numPr>
        <w:shd w:val="clear" w:color="auto" w:fill="FFFFFF"/>
        <w:spacing w:before="120" w:after="120" w:line="240" w:lineRule="auto"/>
        <w:jc w:val="both"/>
        <w:rPr>
          <w:rFonts w:ascii="Arial" w:hAnsi="Arial" w:cs="Arial"/>
        </w:rPr>
      </w:pPr>
      <w:r w:rsidRPr="00723648">
        <w:rPr>
          <w:rFonts w:ascii="Arial" w:hAnsi="Arial" w:cs="Arial"/>
        </w:rPr>
        <w:t>O v</w:t>
      </w:r>
      <w:r w:rsidR="00641F74" w:rsidRPr="00723648">
        <w:rPr>
          <w:rFonts w:ascii="Arial" w:hAnsi="Arial" w:cs="Arial"/>
        </w:rPr>
        <w:t>ýhradách</w:t>
      </w:r>
      <w:r w:rsidRPr="00723648">
        <w:rPr>
          <w:rFonts w:ascii="Arial" w:hAnsi="Arial" w:cs="Arial"/>
        </w:rPr>
        <w:t xml:space="preserve">, jež nebrání užívání </w:t>
      </w:r>
      <w:r w:rsidR="00641F74" w:rsidRPr="00723648">
        <w:rPr>
          <w:rFonts w:ascii="Arial" w:hAnsi="Arial" w:cs="Arial"/>
        </w:rPr>
        <w:t xml:space="preserve">výsledku </w:t>
      </w:r>
      <w:r w:rsidRPr="00723648">
        <w:rPr>
          <w:rFonts w:ascii="Arial" w:hAnsi="Arial" w:cs="Arial"/>
        </w:rPr>
        <w:t xml:space="preserve">plnění, bude smluvními stranami vyhotoven </w:t>
      </w:r>
      <w:r w:rsidR="00641F74" w:rsidRPr="00723648">
        <w:rPr>
          <w:rFonts w:ascii="Arial" w:hAnsi="Arial" w:cs="Arial"/>
        </w:rPr>
        <w:t>Akceptační protokol</w:t>
      </w:r>
      <w:r w:rsidRPr="00723648">
        <w:rPr>
          <w:rFonts w:ascii="Arial" w:hAnsi="Arial" w:cs="Arial"/>
        </w:rPr>
        <w:t xml:space="preserve"> s výsledkem: akceptováno s výhradami, přičemž v něm budou uvedeny konkrétní v</w:t>
      </w:r>
      <w:r w:rsidR="00641F74" w:rsidRPr="00723648">
        <w:rPr>
          <w:rFonts w:ascii="Arial" w:hAnsi="Arial" w:cs="Arial"/>
        </w:rPr>
        <w:t>ýhrady</w:t>
      </w:r>
      <w:r w:rsidRPr="00723648">
        <w:rPr>
          <w:rFonts w:ascii="Arial" w:hAnsi="Arial" w:cs="Arial"/>
        </w:rPr>
        <w:t xml:space="preserve"> a bude uveden termín, do kdy je </w:t>
      </w:r>
      <w:r w:rsidR="00641F74" w:rsidRPr="00723648">
        <w:rPr>
          <w:rFonts w:ascii="Arial" w:hAnsi="Arial" w:cs="Arial"/>
        </w:rPr>
        <w:t>p</w:t>
      </w:r>
      <w:r w:rsidRPr="00723648">
        <w:rPr>
          <w:rFonts w:ascii="Arial" w:hAnsi="Arial" w:cs="Arial"/>
        </w:rPr>
        <w:t>oskytovatel povinen jednotlivé v</w:t>
      </w:r>
      <w:r w:rsidR="00641F74" w:rsidRPr="00723648">
        <w:rPr>
          <w:rFonts w:ascii="Arial" w:hAnsi="Arial" w:cs="Arial"/>
        </w:rPr>
        <w:t>ýhrady</w:t>
      </w:r>
      <w:r w:rsidRPr="00723648">
        <w:rPr>
          <w:rFonts w:ascii="Arial" w:hAnsi="Arial" w:cs="Arial"/>
        </w:rPr>
        <w:t xml:space="preserve"> opravit</w:t>
      </w:r>
      <w:r w:rsidR="00B90C0E" w:rsidRPr="00723648">
        <w:rPr>
          <w:rFonts w:ascii="Arial" w:hAnsi="Arial" w:cs="Arial"/>
        </w:rPr>
        <w:t xml:space="preserve"> a předat opravený výsledek plnění objednateli k opětovné akceptaci</w:t>
      </w:r>
      <w:r w:rsidRPr="00723648">
        <w:rPr>
          <w:rFonts w:ascii="Arial" w:hAnsi="Arial" w:cs="Arial"/>
        </w:rPr>
        <w:t>. Termín dle předchozí věty stanoví smluvní strany s ohledem na náročnost opravy konkrétní v</w:t>
      </w:r>
      <w:r w:rsidR="00641F74" w:rsidRPr="00723648">
        <w:rPr>
          <w:rFonts w:ascii="Arial" w:hAnsi="Arial" w:cs="Arial"/>
        </w:rPr>
        <w:t>ýhrady</w:t>
      </w:r>
      <w:r w:rsidRPr="00723648">
        <w:rPr>
          <w:rFonts w:ascii="Arial" w:hAnsi="Arial" w:cs="Arial"/>
        </w:rPr>
        <w:t>; neshodnou-li se smluvní strany na termínu pro opravu, platí, že termín pro opravu jednotlivé v</w:t>
      </w:r>
      <w:r w:rsidR="00641F74" w:rsidRPr="00723648">
        <w:rPr>
          <w:rFonts w:ascii="Arial" w:hAnsi="Arial" w:cs="Arial"/>
        </w:rPr>
        <w:t>ýhrady</w:t>
      </w:r>
      <w:r w:rsidRPr="00723648">
        <w:rPr>
          <w:rFonts w:ascii="Arial" w:hAnsi="Arial" w:cs="Arial"/>
        </w:rPr>
        <w:t xml:space="preserve"> je 30 dní od podpisu protokolu dle tohoto odstavec oběma stranami. V případě, že bude dle tohoto odstavce akceptováno s výhradami považuje se plnění za poskytnuté a </w:t>
      </w:r>
      <w:r w:rsidR="00641F74" w:rsidRPr="00723648">
        <w:rPr>
          <w:rFonts w:ascii="Arial" w:hAnsi="Arial" w:cs="Arial"/>
        </w:rPr>
        <w:t>o</w:t>
      </w:r>
      <w:r w:rsidRPr="00723648">
        <w:rPr>
          <w:rFonts w:ascii="Arial" w:hAnsi="Arial" w:cs="Arial"/>
        </w:rPr>
        <w:t xml:space="preserve">bjednatel nemá ode dne podpisu takového </w:t>
      </w:r>
      <w:r w:rsidR="00641F74" w:rsidRPr="00723648">
        <w:rPr>
          <w:rFonts w:ascii="Arial" w:hAnsi="Arial" w:cs="Arial"/>
        </w:rPr>
        <w:t>p</w:t>
      </w:r>
      <w:r w:rsidRPr="00723648">
        <w:rPr>
          <w:rFonts w:ascii="Arial" w:hAnsi="Arial" w:cs="Arial"/>
        </w:rPr>
        <w:t>rotokolu nárok na smluvní pokutu dle čl. X</w:t>
      </w:r>
      <w:r w:rsidR="00641F74" w:rsidRPr="00723648">
        <w:rPr>
          <w:rFonts w:ascii="Arial" w:hAnsi="Arial" w:cs="Arial"/>
        </w:rPr>
        <w:t>I</w:t>
      </w:r>
      <w:r w:rsidRPr="00723648">
        <w:rPr>
          <w:rFonts w:ascii="Arial" w:hAnsi="Arial" w:cs="Arial"/>
        </w:rPr>
        <w:t xml:space="preserve"> o</w:t>
      </w:r>
      <w:r w:rsidR="0013328C" w:rsidRPr="00723648">
        <w:rPr>
          <w:rFonts w:ascii="Arial" w:hAnsi="Arial" w:cs="Arial"/>
        </w:rPr>
        <w:t xml:space="preserve">dst. </w:t>
      </w:r>
      <w:r w:rsidR="0013328C">
        <w:rPr>
          <w:rFonts w:ascii="Arial" w:hAnsi="Arial" w:cs="Arial"/>
        </w:rPr>
        <w:t xml:space="preserve">1 </w:t>
      </w:r>
      <w:proofErr w:type="spellStart"/>
      <w:r w:rsidR="0013328C">
        <w:rPr>
          <w:rFonts w:ascii="Arial" w:hAnsi="Arial" w:cs="Arial"/>
        </w:rPr>
        <w:t>pododst</w:t>
      </w:r>
      <w:proofErr w:type="spellEnd"/>
      <w:r w:rsidR="0013328C">
        <w:rPr>
          <w:rFonts w:ascii="Arial" w:hAnsi="Arial" w:cs="Arial"/>
        </w:rPr>
        <w:t>. 1.2</w:t>
      </w:r>
      <w:r w:rsidR="00555F6F">
        <w:rPr>
          <w:rFonts w:ascii="Arial" w:hAnsi="Arial" w:cs="Arial"/>
        </w:rPr>
        <w:t xml:space="preserve"> (řádek </w:t>
      </w:r>
      <w:r w:rsidR="00555F6F" w:rsidRPr="00555F6F">
        <w:rPr>
          <w:rFonts w:ascii="Arial" w:hAnsi="Arial" w:cs="Arial"/>
        </w:rPr>
        <w:t>Změny – investiční záměr</w:t>
      </w:r>
      <w:r w:rsidR="00555F6F">
        <w:rPr>
          <w:rFonts w:ascii="Arial" w:hAnsi="Arial" w:cs="Arial"/>
        </w:rPr>
        <w:t>)</w:t>
      </w:r>
      <w:r w:rsidR="00641F74" w:rsidRPr="00723648">
        <w:rPr>
          <w:rFonts w:ascii="Arial" w:hAnsi="Arial" w:cs="Arial"/>
        </w:rPr>
        <w:t xml:space="preserve"> </w:t>
      </w:r>
      <w:r w:rsidRPr="00723648">
        <w:rPr>
          <w:rFonts w:ascii="Arial" w:hAnsi="Arial" w:cs="Arial"/>
        </w:rPr>
        <w:t xml:space="preserve">této </w:t>
      </w:r>
      <w:r w:rsidR="00641F74" w:rsidRPr="00723648">
        <w:rPr>
          <w:rFonts w:ascii="Arial" w:hAnsi="Arial" w:cs="Arial"/>
        </w:rPr>
        <w:t>s</w:t>
      </w:r>
      <w:r w:rsidRPr="00723648">
        <w:rPr>
          <w:rFonts w:ascii="Arial" w:hAnsi="Arial" w:cs="Arial"/>
        </w:rPr>
        <w:t xml:space="preserve">mlouvy. </w:t>
      </w:r>
      <w:r w:rsidR="00085463">
        <w:rPr>
          <w:rFonts w:ascii="Arial" w:hAnsi="Arial" w:cs="Arial"/>
        </w:rPr>
        <w:t xml:space="preserve">Nebudou-li však jednotlivé výhrady opraveny ve stanoveném termínu, je poskytovatel v prodlení s opravou jednotlivé výhrady a objednatel má nárok na smluvní pokutu dle </w:t>
      </w:r>
      <w:r w:rsidR="00085463" w:rsidRPr="00723648">
        <w:rPr>
          <w:rFonts w:ascii="Arial" w:hAnsi="Arial" w:cs="Arial"/>
        </w:rPr>
        <w:t xml:space="preserve">čl. XI odst. </w:t>
      </w:r>
      <w:r w:rsidR="00085463">
        <w:rPr>
          <w:rFonts w:ascii="Arial" w:hAnsi="Arial" w:cs="Arial"/>
        </w:rPr>
        <w:t xml:space="preserve">1 </w:t>
      </w:r>
      <w:proofErr w:type="spellStart"/>
      <w:r w:rsidR="00085463">
        <w:rPr>
          <w:rFonts w:ascii="Arial" w:hAnsi="Arial" w:cs="Arial"/>
        </w:rPr>
        <w:t>pododst</w:t>
      </w:r>
      <w:proofErr w:type="spellEnd"/>
      <w:r w:rsidR="00085463">
        <w:rPr>
          <w:rFonts w:ascii="Arial" w:hAnsi="Arial" w:cs="Arial"/>
        </w:rPr>
        <w:t>. 1.2</w:t>
      </w:r>
      <w:r w:rsidR="00555F6F">
        <w:rPr>
          <w:rFonts w:ascii="Arial" w:hAnsi="Arial" w:cs="Arial"/>
        </w:rPr>
        <w:t xml:space="preserve"> (řádek </w:t>
      </w:r>
      <w:r w:rsidR="00555F6F" w:rsidRPr="00555F6F">
        <w:rPr>
          <w:rFonts w:ascii="Arial" w:hAnsi="Arial" w:cs="Arial"/>
        </w:rPr>
        <w:t>Změny – investiční záměr</w:t>
      </w:r>
      <w:r w:rsidR="00555F6F">
        <w:rPr>
          <w:rFonts w:ascii="Arial" w:hAnsi="Arial" w:cs="Arial"/>
        </w:rPr>
        <w:t>)</w:t>
      </w:r>
      <w:r w:rsidR="00085463" w:rsidRPr="00723648">
        <w:rPr>
          <w:rFonts w:ascii="Arial" w:hAnsi="Arial" w:cs="Arial"/>
        </w:rPr>
        <w:t xml:space="preserve"> této smlouvy</w:t>
      </w:r>
      <w:r w:rsidR="00085463">
        <w:rPr>
          <w:rFonts w:ascii="Arial" w:hAnsi="Arial" w:cs="Arial"/>
        </w:rPr>
        <w:t xml:space="preserve"> za každou neopravenou výhradu a den prodlení.</w:t>
      </w:r>
    </w:p>
    <w:p w14:paraId="46BEFB9D" w14:textId="1597F6C8" w:rsidR="0043068D" w:rsidRPr="00723648" w:rsidRDefault="0043068D" w:rsidP="0043068D">
      <w:pPr>
        <w:pStyle w:val="Odstavecseseznamem"/>
        <w:shd w:val="clear" w:color="auto" w:fill="FFFFFF"/>
        <w:spacing w:before="120" w:after="120"/>
        <w:ind w:left="426"/>
        <w:jc w:val="both"/>
        <w:rPr>
          <w:rFonts w:ascii="Arial" w:hAnsi="Arial" w:cs="Arial"/>
        </w:rPr>
      </w:pPr>
    </w:p>
    <w:p w14:paraId="598C6D39" w14:textId="47C21D52" w:rsidR="0043068D" w:rsidRPr="00723648" w:rsidRDefault="0043068D" w:rsidP="0043068D">
      <w:pPr>
        <w:numPr>
          <w:ilvl w:val="0"/>
          <w:numId w:val="28"/>
        </w:numPr>
        <w:spacing w:after="120"/>
        <w:jc w:val="both"/>
        <w:rPr>
          <w:rFonts w:ascii="Arial" w:eastAsia="Times New Roman" w:hAnsi="Arial" w:cs="Arial"/>
          <w:b/>
          <w:lang w:eastAsia="cs-CZ"/>
        </w:rPr>
      </w:pPr>
      <w:r w:rsidRPr="00723648">
        <w:rPr>
          <w:rFonts w:ascii="Arial" w:hAnsi="Arial" w:cs="Arial"/>
        </w:rPr>
        <w:t>Objednatel je oprávněn odmítnout převzít poskytnut</w:t>
      </w:r>
      <w:r w:rsidR="00B36D60" w:rsidRPr="00723648">
        <w:rPr>
          <w:rFonts w:ascii="Arial" w:hAnsi="Arial" w:cs="Arial"/>
        </w:rPr>
        <w:t xml:space="preserve">ý výsledek </w:t>
      </w:r>
      <w:r w:rsidRPr="00723648">
        <w:rPr>
          <w:rFonts w:ascii="Arial" w:hAnsi="Arial" w:cs="Arial"/>
        </w:rPr>
        <w:t xml:space="preserve">plnění, jestliže </w:t>
      </w:r>
      <w:r w:rsidR="00641F74" w:rsidRPr="00723648">
        <w:rPr>
          <w:rFonts w:ascii="Arial" w:hAnsi="Arial" w:cs="Arial"/>
        </w:rPr>
        <w:t>má objednatel k výsledku plnění výhrady</w:t>
      </w:r>
      <w:r w:rsidRPr="00723648">
        <w:rPr>
          <w:rFonts w:ascii="Arial" w:hAnsi="Arial" w:cs="Arial"/>
        </w:rPr>
        <w:t xml:space="preserve">, které </w:t>
      </w:r>
      <w:r w:rsidR="00641F74" w:rsidRPr="00723648">
        <w:rPr>
          <w:rFonts w:ascii="Arial" w:hAnsi="Arial" w:cs="Arial"/>
        </w:rPr>
        <w:t xml:space="preserve">dle jeho názoru </w:t>
      </w:r>
      <w:r w:rsidRPr="00723648">
        <w:rPr>
          <w:rFonts w:ascii="Arial" w:hAnsi="Arial" w:cs="Arial"/>
        </w:rPr>
        <w:t xml:space="preserve">brání užívání </w:t>
      </w:r>
      <w:r w:rsidR="00B36D60" w:rsidRPr="00723648">
        <w:rPr>
          <w:rFonts w:ascii="Arial" w:hAnsi="Arial" w:cs="Arial"/>
        </w:rPr>
        <w:t xml:space="preserve">výsledku </w:t>
      </w:r>
      <w:r w:rsidRPr="00723648">
        <w:rPr>
          <w:rFonts w:ascii="Arial" w:hAnsi="Arial" w:cs="Arial"/>
        </w:rPr>
        <w:t xml:space="preserve">plnění. </w:t>
      </w:r>
      <w:r w:rsidR="00B36D60" w:rsidRPr="00723648">
        <w:rPr>
          <w:rFonts w:ascii="Arial" w:hAnsi="Arial" w:cs="Arial"/>
        </w:rPr>
        <w:t>Za výhrady bránící užívání plnění se mj. považuje případ, kdy výsledek poskytnutého plnění není v souladu s touto smlouvou</w:t>
      </w:r>
      <w:r w:rsidR="004353F0" w:rsidRPr="00723648">
        <w:rPr>
          <w:rFonts w:ascii="Arial" w:hAnsi="Arial" w:cs="Arial"/>
        </w:rPr>
        <w:t>,</w:t>
      </w:r>
      <w:r w:rsidR="00B36D60" w:rsidRPr="00723648">
        <w:rPr>
          <w:rFonts w:ascii="Arial" w:hAnsi="Arial" w:cs="Arial"/>
        </w:rPr>
        <w:t xml:space="preserve"> s některou z příloh této smlouvy</w:t>
      </w:r>
      <w:r w:rsidR="004353F0" w:rsidRPr="00723648">
        <w:rPr>
          <w:rFonts w:ascii="Arial" w:hAnsi="Arial" w:cs="Arial"/>
        </w:rPr>
        <w:t xml:space="preserve"> nebo s</w:t>
      </w:r>
      <w:r w:rsidR="006F51CC">
        <w:rPr>
          <w:rFonts w:ascii="Arial" w:hAnsi="Arial" w:cs="Arial"/>
        </w:rPr>
        <w:t> objednaným rozvojovým požadavkem</w:t>
      </w:r>
      <w:r w:rsidR="0034475C">
        <w:rPr>
          <w:rFonts w:ascii="Arial" w:hAnsi="Arial" w:cs="Arial"/>
        </w:rPr>
        <w:t xml:space="preserve"> </w:t>
      </w:r>
      <w:r w:rsidR="004353F0" w:rsidRPr="00723648">
        <w:rPr>
          <w:rFonts w:ascii="Arial" w:hAnsi="Arial" w:cs="Arial"/>
        </w:rPr>
        <w:t xml:space="preserve">ve smyslu čl. III odst. </w:t>
      </w:r>
      <w:r w:rsidR="006F51CC">
        <w:rPr>
          <w:rFonts w:ascii="Arial" w:hAnsi="Arial" w:cs="Arial"/>
        </w:rPr>
        <w:t>6</w:t>
      </w:r>
      <w:r w:rsidR="004353F0" w:rsidRPr="00723648">
        <w:rPr>
          <w:rFonts w:ascii="Arial" w:hAnsi="Arial" w:cs="Arial"/>
        </w:rPr>
        <w:t xml:space="preserve"> této smlouvy</w:t>
      </w:r>
      <w:r w:rsidR="00B36D60" w:rsidRPr="00723648">
        <w:rPr>
          <w:rFonts w:ascii="Arial" w:hAnsi="Arial" w:cs="Arial"/>
        </w:rPr>
        <w:t xml:space="preserve">. Při posouzení, zda daná </w:t>
      </w:r>
      <w:r w:rsidR="00B358B2">
        <w:rPr>
          <w:rFonts w:ascii="Arial" w:hAnsi="Arial" w:cs="Arial"/>
        </w:rPr>
        <w:t>výhrada</w:t>
      </w:r>
      <w:r w:rsidR="00B36D60" w:rsidRPr="00723648">
        <w:rPr>
          <w:rFonts w:ascii="Arial" w:hAnsi="Arial" w:cs="Arial"/>
        </w:rPr>
        <w:t xml:space="preserve"> brání užívání</w:t>
      </w:r>
      <w:r w:rsidR="00B358B2">
        <w:rPr>
          <w:rFonts w:ascii="Arial" w:hAnsi="Arial" w:cs="Arial"/>
        </w:rPr>
        <w:t xml:space="preserve"> výsledku</w:t>
      </w:r>
      <w:r w:rsidR="00B36D60" w:rsidRPr="00723648">
        <w:rPr>
          <w:rFonts w:ascii="Arial" w:hAnsi="Arial" w:cs="Arial"/>
        </w:rPr>
        <w:t xml:space="preserve"> plnění je rozhodující názor </w:t>
      </w:r>
      <w:r w:rsidR="00B358B2">
        <w:rPr>
          <w:rFonts w:ascii="Arial" w:hAnsi="Arial" w:cs="Arial"/>
        </w:rPr>
        <w:t>o</w:t>
      </w:r>
      <w:r w:rsidR="00B36D60" w:rsidRPr="00723648">
        <w:rPr>
          <w:rFonts w:ascii="Arial" w:hAnsi="Arial" w:cs="Arial"/>
        </w:rPr>
        <w:t xml:space="preserve">bjednatele. </w:t>
      </w:r>
      <w:r w:rsidRPr="00723648">
        <w:rPr>
          <w:rFonts w:ascii="Arial" w:hAnsi="Arial" w:cs="Arial"/>
        </w:rPr>
        <w:t xml:space="preserve">O tomto bude vyhotoven </w:t>
      </w:r>
      <w:r w:rsidR="00641F74" w:rsidRPr="00723648">
        <w:rPr>
          <w:rFonts w:ascii="Arial" w:hAnsi="Arial" w:cs="Arial"/>
        </w:rPr>
        <w:t>Akceptační protokol</w:t>
      </w:r>
      <w:r w:rsidRPr="00723648">
        <w:rPr>
          <w:rFonts w:ascii="Arial" w:hAnsi="Arial" w:cs="Arial"/>
        </w:rPr>
        <w:t xml:space="preserve"> s výsledkem: neakceptováno. V takovém případě je </w:t>
      </w:r>
      <w:r w:rsidR="00641F74" w:rsidRPr="00723648">
        <w:rPr>
          <w:rFonts w:ascii="Arial" w:hAnsi="Arial" w:cs="Arial"/>
        </w:rPr>
        <w:t>p</w:t>
      </w:r>
      <w:r w:rsidRPr="00723648">
        <w:rPr>
          <w:rFonts w:ascii="Arial" w:hAnsi="Arial" w:cs="Arial"/>
        </w:rPr>
        <w:t xml:space="preserve">oskytovatel povinen </w:t>
      </w:r>
      <w:r w:rsidR="00B90C0E" w:rsidRPr="00723648">
        <w:rPr>
          <w:rFonts w:ascii="Arial" w:hAnsi="Arial" w:cs="Arial"/>
        </w:rPr>
        <w:t xml:space="preserve">jednotlivé </w:t>
      </w:r>
      <w:r w:rsidR="00641F74" w:rsidRPr="00723648">
        <w:rPr>
          <w:rFonts w:ascii="Arial" w:hAnsi="Arial" w:cs="Arial"/>
        </w:rPr>
        <w:t>výhrady</w:t>
      </w:r>
      <w:r w:rsidRPr="00723648">
        <w:rPr>
          <w:rFonts w:ascii="Arial" w:hAnsi="Arial" w:cs="Arial"/>
        </w:rPr>
        <w:t xml:space="preserve"> o</w:t>
      </w:r>
      <w:r w:rsidR="00B90C0E" w:rsidRPr="00723648">
        <w:rPr>
          <w:rFonts w:ascii="Arial" w:hAnsi="Arial" w:cs="Arial"/>
        </w:rPr>
        <w:t>pravit a předat opravený výsledek plnění objednateli k opětovné akceptaci</w:t>
      </w:r>
      <w:r w:rsidRPr="00723648">
        <w:rPr>
          <w:rFonts w:ascii="Arial" w:hAnsi="Arial" w:cs="Arial"/>
        </w:rPr>
        <w:t xml:space="preserve">. Nebude-li </w:t>
      </w:r>
      <w:r w:rsidR="00B90C0E" w:rsidRPr="00723648">
        <w:rPr>
          <w:rFonts w:ascii="Arial" w:hAnsi="Arial" w:cs="Arial"/>
        </w:rPr>
        <w:t>výsledek</w:t>
      </w:r>
      <w:r w:rsidRPr="00723648">
        <w:rPr>
          <w:rFonts w:ascii="Arial" w:hAnsi="Arial" w:cs="Arial"/>
        </w:rPr>
        <w:t xml:space="preserve"> plnění </w:t>
      </w:r>
      <w:r w:rsidR="00B90C0E" w:rsidRPr="00723648">
        <w:rPr>
          <w:rFonts w:ascii="Arial" w:hAnsi="Arial" w:cs="Arial"/>
        </w:rPr>
        <w:t>ve stavu bez výhrad</w:t>
      </w:r>
      <w:r w:rsidRPr="00723648">
        <w:rPr>
          <w:rFonts w:ascii="Arial" w:hAnsi="Arial" w:cs="Arial"/>
        </w:rPr>
        <w:t xml:space="preserve"> (ve smyslu odst. </w:t>
      </w:r>
      <w:r w:rsidR="00B90C0E" w:rsidRPr="00723648">
        <w:rPr>
          <w:rFonts w:ascii="Arial" w:hAnsi="Arial" w:cs="Arial"/>
        </w:rPr>
        <w:t>9</w:t>
      </w:r>
      <w:r w:rsidRPr="00723648">
        <w:rPr>
          <w:rFonts w:ascii="Arial" w:hAnsi="Arial" w:cs="Arial"/>
        </w:rPr>
        <w:t xml:space="preserve"> tohoto článku) nebo s v</w:t>
      </w:r>
      <w:r w:rsidR="00B90C0E" w:rsidRPr="00723648">
        <w:rPr>
          <w:rFonts w:ascii="Arial" w:hAnsi="Arial" w:cs="Arial"/>
        </w:rPr>
        <w:t>ýhradami</w:t>
      </w:r>
      <w:r w:rsidRPr="00723648">
        <w:rPr>
          <w:rFonts w:ascii="Arial" w:hAnsi="Arial" w:cs="Arial"/>
        </w:rPr>
        <w:t xml:space="preserve">, jež nebrání užívání plnění (ve smyslu dle odst. </w:t>
      </w:r>
      <w:r w:rsidR="00B90C0E" w:rsidRPr="00723648">
        <w:rPr>
          <w:rFonts w:ascii="Arial" w:hAnsi="Arial" w:cs="Arial"/>
        </w:rPr>
        <w:t>10</w:t>
      </w:r>
      <w:r w:rsidRPr="00723648">
        <w:rPr>
          <w:rFonts w:ascii="Arial" w:hAnsi="Arial" w:cs="Arial"/>
        </w:rPr>
        <w:t xml:space="preserve"> tohoto článku), </w:t>
      </w:r>
      <w:r w:rsidR="00B90C0E" w:rsidRPr="00723648">
        <w:rPr>
          <w:rFonts w:ascii="Arial" w:hAnsi="Arial" w:cs="Arial"/>
        </w:rPr>
        <w:t>akceptován</w:t>
      </w:r>
      <w:r w:rsidRPr="00723648">
        <w:rPr>
          <w:rFonts w:ascii="Arial" w:hAnsi="Arial" w:cs="Arial"/>
        </w:rPr>
        <w:t xml:space="preserve"> nejpozději v termínu </w:t>
      </w:r>
      <w:r w:rsidR="00D15BE9" w:rsidRPr="00723648">
        <w:rPr>
          <w:rFonts w:ascii="Arial" w:hAnsi="Arial" w:cs="Arial"/>
        </w:rPr>
        <w:t xml:space="preserve">stanovém </w:t>
      </w:r>
      <w:r w:rsidR="007B658C">
        <w:rPr>
          <w:rFonts w:ascii="Arial" w:hAnsi="Arial" w:cs="Arial"/>
        </w:rPr>
        <w:t>v </w:t>
      </w:r>
      <w:r w:rsidR="0034475C">
        <w:rPr>
          <w:rFonts w:ascii="Arial" w:hAnsi="Arial" w:cs="Arial"/>
        </w:rPr>
        <w:t>objednaném</w:t>
      </w:r>
      <w:r w:rsidR="007B658C">
        <w:rPr>
          <w:rFonts w:ascii="Arial" w:hAnsi="Arial" w:cs="Arial"/>
        </w:rPr>
        <w:t xml:space="preserve"> rozvojové</w:t>
      </w:r>
      <w:r w:rsidR="0034475C">
        <w:rPr>
          <w:rFonts w:ascii="Arial" w:hAnsi="Arial" w:cs="Arial"/>
        </w:rPr>
        <w:t>m</w:t>
      </w:r>
      <w:r w:rsidR="007B658C">
        <w:rPr>
          <w:rFonts w:ascii="Arial" w:hAnsi="Arial" w:cs="Arial"/>
        </w:rPr>
        <w:t xml:space="preserve"> požadavku</w:t>
      </w:r>
      <w:r w:rsidR="0034475C">
        <w:rPr>
          <w:rFonts w:ascii="Arial" w:hAnsi="Arial" w:cs="Arial"/>
        </w:rPr>
        <w:t xml:space="preserve"> ve smyslu čl. III odst. 6 této smlouvy</w:t>
      </w:r>
      <w:r w:rsidRPr="00723648">
        <w:rPr>
          <w:rFonts w:ascii="Arial" w:hAnsi="Arial" w:cs="Arial"/>
        </w:rPr>
        <w:t>, je Poskytovatel v prodlení a Objednatel má nárok na smluvní pokutu dle čl. X</w:t>
      </w:r>
      <w:r w:rsidR="00F21CEF" w:rsidRPr="00723648">
        <w:rPr>
          <w:rFonts w:ascii="Arial" w:hAnsi="Arial" w:cs="Arial"/>
        </w:rPr>
        <w:t>I</w:t>
      </w:r>
      <w:r w:rsidRPr="00723648">
        <w:rPr>
          <w:rFonts w:ascii="Arial" w:hAnsi="Arial" w:cs="Arial"/>
        </w:rPr>
        <w:t xml:space="preserve"> odst. </w:t>
      </w:r>
      <w:r w:rsidR="0013328C">
        <w:rPr>
          <w:rFonts w:ascii="Arial" w:hAnsi="Arial" w:cs="Arial"/>
        </w:rPr>
        <w:t xml:space="preserve">1 </w:t>
      </w:r>
      <w:proofErr w:type="spellStart"/>
      <w:r w:rsidR="0013328C">
        <w:rPr>
          <w:rFonts w:ascii="Arial" w:hAnsi="Arial" w:cs="Arial"/>
        </w:rPr>
        <w:t>pododst</w:t>
      </w:r>
      <w:proofErr w:type="spellEnd"/>
      <w:r w:rsidR="0013328C">
        <w:rPr>
          <w:rFonts w:ascii="Arial" w:hAnsi="Arial" w:cs="Arial"/>
        </w:rPr>
        <w:t>. 1.2</w:t>
      </w:r>
      <w:r w:rsidRPr="00723648">
        <w:rPr>
          <w:rFonts w:ascii="Arial" w:hAnsi="Arial" w:cs="Arial"/>
        </w:rPr>
        <w:t xml:space="preserve"> této Smlouvy</w:t>
      </w:r>
      <w:r w:rsidR="00CE440A">
        <w:rPr>
          <w:rFonts w:ascii="Arial" w:hAnsi="Arial" w:cs="Arial"/>
        </w:rPr>
        <w:t xml:space="preserve"> (řádek </w:t>
      </w:r>
      <w:r w:rsidR="00CE440A" w:rsidRPr="00555F6F">
        <w:rPr>
          <w:rFonts w:ascii="Arial" w:hAnsi="Arial" w:cs="Arial"/>
        </w:rPr>
        <w:t>Změny – investiční záměr</w:t>
      </w:r>
      <w:r w:rsidR="00CE440A">
        <w:rPr>
          <w:rFonts w:ascii="Arial" w:hAnsi="Arial" w:cs="Arial"/>
        </w:rPr>
        <w:t>)</w:t>
      </w:r>
      <w:r w:rsidRPr="00723648">
        <w:rPr>
          <w:rFonts w:ascii="Arial" w:hAnsi="Arial" w:cs="Arial"/>
        </w:rPr>
        <w:t>.</w:t>
      </w:r>
    </w:p>
    <w:bookmarkEnd w:id="12"/>
    <w:p w14:paraId="44D7E9E5" w14:textId="72AE5D66" w:rsidR="00687C90" w:rsidRDefault="00687C90" w:rsidP="00C72277">
      <w:pPr>
        <w:spacing w:after="120"/>
        <w:ind w:left="360"/>
        <w:jc w:val="both"/>
        <w:rPr>
          <w:rFonts w:ascii="Arial" w:eastAsia="Calibri" w:hAnsi="Arial" w:cs="Arial"/>
          <w:b/>
          <w:color w:val="000000"/>
        </w:rPr>
      </w:pPr>
    </w:p>
    <w:p w14:paraId="0ABEDE57" w14:textId="38436848" w:rsidR="00F47992" w:rsidRDefault="00F47992" w:rsidP="001F5C7B">
      <w:pPr>
        <w:spacing w:after="120"/>
        <w:jc w:val="center"/>
        <w:rPr>
          <w:rFonts w:ascii="Arial" w:eastAsia="Calibri" w:hAnsi="Arial" w:cs="Arial"/>
          <w:b/>
          <w:color w:val="000000"/>
        </w:rPr>
      </w:pPr>
      <w:r>
        <w:rPr>
          <w:rFonts w:ascii="Arial" w:eastAsia="Calibri" w:hAnsi="Arial" w:cs="Arial"/>
          <w:b/>
          <w:color w:val="000000"/>
        </w:rPr>
        <w:t>VIII.</w:t>
      </w:r>
    </w:p>
    <w:p w14:paraId="7FBA7D32" w14:textId="78D7D2CC" w:rsidR="00760403" w:rsidRPr="001F5C7B" w:rsidRDefault="00760403" w:rsidP="001F5C7B">
      <w:pPr>
        <w:spacing w:after="120"/>
        <w:jc w:val="center"/>
        <w:rPr>
          <w:rFonts w:ascii="Arial" w:eastAsia="Calibri" w:hAnsi="Arial" w:cs="Arial"/>
          <w:b/>
          <w:color w:val="000000"/>
        </w:rPr>
      </w:pPr>
      <w:r w:rsidRPr="001F5C7B">
        <w:rPr>
          <w:rFonts w:ascii="Arial" w:eastAsia="Calibri" w:hAnsi="Arial" w:cs="Arial"/>
          <w:b/>
          <w:color w:val="000000"/>
        </w:rPr>
        <w:t>SOUČINNOST SMLUVNÍCH STRAN</w:t>
      </w:r>
      <w:r w:rsidR="00913F5C">
        <w:rPr>
          <w:rFonts w:ascii="Arial" w:eastAsia="Calibri" w:hAnsi="Arial" w:cs="Arial"/>
          <w:b/>
          <w:color w:val="000000"/>
        </w:rPr>
        <w:t xml:space="preserve">, </w:t>
      </w:r>
      <w:r w:rsidR="007F32A2">
        <w:rPr>
          <w:rFonts w:ascii="Arial" w:eastAsia="Calibri" w:hAnsi="Arial" w:cs="Arial"/>
          <w:b/>
          <w:color w:val="000000"/>
        </w:rPr>
        <w:t>OSTATNÍ USTANOVENÍ</w:t>
      </w:r>
      <w:r w:rsidR="0002703F">
        <w:rPr>
          <w:rFonts w:ascii="Arial" w:eastAsia="Calibri" w:hAnsi="Arial" w:cs="Arial"/>
          <w:b/>
          <w:color w:val="000000"/>
        </w:rPr>
        <w:t>, POVINNOSTI SMLUVNÍCH STRAN</w:t>
      </w:r>
    </w:p>
    <w:p w14:paraId="3061F4DB" w14:textId="32A12D1F" w:rsidR="00760403" w:rsidRPr="001F5C7B" w:rsidRDefault="3AAFA9A1" w:rsidP="00FC676E">
      <w:pPr>
        <w:widowControl w:val="0"/>
        <w:numPr>
          <w:ilvl w:val="1"/>
          <w:numId w:val="8"/>
        </w:numPr>
        <w:tabs>
          <w:tab w:val="num" w:pos="426"/>
        </w:tabs>
        <w:spacing w:after="120"/>
        <w:ind w:left="426" w:hanging="426"/>
        <w:jc w:val="both"/>
        <w:rPr>
          <w:rFonts w:ascii="Arial" w:eastAsia="Times New Roman" w:hAnsi="Arial" w:cs="Arial"/>
          <w:color w:val="000000"/>
          <w:lang w:val="x-none" w:eastAsia="x-none"/>
        </w:rPr>
      </w:pPr>
      <w:r w:rsidRPr="53B561E2">
        <w:rPr>
          <w:rFonts w:ascii="Arial" w:eastAsia="Times New Roman" w:hAnsi="Arial" w:cs="Arial"/>
          <w:color w:val="000000" w:themeColor="text1"/>
        </w:rPr>
        <w:t xml:space="preserve">Smluvní strany se zavazují úzce spolupracovat, zejména si poskytovat úplné, pravdivé a včasné informace potřebné k řádnému plnění svých závazků. Smluvní strany jsou povinny informovat druhou smluvní stranu o veškerých skutečnostech, které jsou nebo mohou být důležité pro řádné plnění </w:t>
      </w:r>
      <w:r w:rsidRPr="006C6545">
        <w:rPr>
          <w:rFonts w:ascii="Arial" w:eastAsia="Times New Roman" w:hAnsi="Arial" w:cs="Arial"/>
          <w:color w:val="000000" w:themeColor="text1"/>
        </w:rPr>
        <w:t xml:space="preserve">smlouvy. Smluvní strany se dohodly na pravidelné schůzce </w:t>
      </w:r>
      <w:r w:rsidR="00A7052F" w:rsidRPr="006C6545">
        <w:rPr>
          <w:rFonts w:ascii="Arial" w:eastAsia="Times New Roman" w:hAnsi="Arial" w:cs="Arial"/>
          <w:color w:val="000000" w:themeColor="text1"/>
        </w:rPr>
        <w:t xml:space="preserve">zástupců smluvních stran </w:t>
      </w:r>
      <w:r w:rsidRPr="006C6545">
        <w:rPr>
          <w:rFonts w:ascii="Arial" w:eastAsia="Times New Roman" w:hAnsi="Arial" w:cs="Arial"/>
          <w:color w:val="000000" w:themeColor="text1"/>
        </w:rPr>
        <w:t>s intervalem pořádání 14 dnů, v předpokládaném časovém rozsahu 60 minut, přičemž zástupci smluvních stran se setkají online</w:t>
      </w:r>
      <w:r w:rsidR="00C773F3" w:rsidRPr="006C6545">
        <w:rPr>
          <w:rFonts w:ascii="Arial" w:eastAsia="Times New Roman" w:hAnsi="Arial" w:cs="Arial"/>
          <w:color w:val="000000" w:themeColor="text1"/>
        </w:rPr>
        <w:t>, pokud objedn</w:t>
      </w:r>
      <w:r w:rsidR="00891369" w:rsidRPr="006C6545">
        <w:rPr>
          <w:rFonts w:ascii="Arial" w:eastAsia="Times New Roman" w:hAnsi="Arial" w:cs="Arial"/>
          <w:color w:val="000000" w:themeColor="text1"/>
        </w:rPr>
        <w:t>a</w:t>
      </w:r>
      <w:r w:rsidR="00C773F3" w:rsidRPr="006C6545">
        <w:rPr>
          <w:rFonts w:ascii="Arial" w:eastAsia="Times New Roman" w:hAnsi="Arial" w:cs="Arial"/>
          <w:color w:val="000000" w:themeColor="text1"/>
        </w:rPr>
        <w:t>tel nepožaduje osobní přítomnost zástupců poskytovatele</w:t>
      </w:r>
      <w:r w:rsidRPr="006C6545">
        <w:rPr>
          <w:rFonts w:ascii="Arial" w:eastAsia="Times New Roman" w:hAnsi="Arial" w:cs="Arial"/>
          <w:color w:val="000000" w:themeColor="text1"/>
        </w:rPr>
        <w:t>.</w:t>
      </w:r>
    </w:p>
    <w:p w14:paraId="38FB3B9E" w14:textId="285EA261" w:rsidR="00760403" w:rsidRPr="001F5C7B" w:rsidRDefault="00760403" w:rsidP="00FC676E">
      <w:pPr>
        <w:widowControl w:val="0"/>
        <w:numPr>
          <w:ilvl w:val="1"/>
          <w:numId w:val="8"/>
        </w:numPr>
        <w:tabs>
          <w:tab w:val="num" w:pos="426"/>
        </w:tabs>
        <w:spacing w:after="120"/>
        <w:ind w:left="426" w:hanging="426"/>
        <w:jc w:val="both"/>
        <w:rPr>
          <w:rFonts w:ascii="Arial" w:eastAsia="Times New Roman" w:hAnsi="Arial" w:cs="Arial"/>
          <w:color w:val="000000"/>
          <w:lang w:val="x-none" w:eastAsia="x-none"/>
        </w:rPr>
      </w:pPr>
      <w:r w:rsidRPr="001F5C7B">
        <w:rPr>
          <w:rFonts w:ascii="Arial" w:eastAsia="Calibri" w:hAnsi="Arial" w:cs="Arial"/>
        </w:rPr>
        <w:t xml:space="preserve">Smluvní strany se dále zavazují poskytnout druhé smluvní straně dohodnutou </w:t>
      </w:r>
      <w:r w:rsidR="002E3FC4">
        <w:rPr>
          <w:rFonts w:ascii="Arial" w:eastAsia="Calibri" w:hAnsi="Arial" w:cs="Arial"/>
        </w:rPr>
        <w:t xml:space="preserve">a potřebnou </w:t>
      </w:r>
      <w:r w:rsidRPr="001F5C7B">
        <w:rPr>
          <w:rFonts w:ascii="Arial" w:eastAsia="Calibri" w:hAnsi="Arial" w:cs="Arial"/>
        </w:rPr>
        <w:t>součinnost umožňující řádné plnění závazků ze smlouvy</w:t>
      </w:r>
      <w:r w:rsidR="00D67CE6">
        <w:rPr>
          <w:rFonts w:ascii="Arial" w:hAnsi="Arial" w:cs="Arial"/>
        </w:rPr>
        <w:t>.</w:t>
      </w:r>
    </w:p>
    <w:p w14:paraId="192AEFDF" w14:textId="5C52CDAF" w:rsidR="00760403" w:rsidRPr="00D67CE6" w:rsidRDefault="00760403" w:rsidP="00FC676E">
      <w:pPr>
        <w:widowControl w:val="0"/>
        <w:numPr>
          <w:ilvl w:val="1"/>
          <w:numId w:val="8"/>
        </w:numPr>
        <w:tabs>
          <w:tab w:val="num" w:pos="426"/>
        </w:tabs>
        <w:spacing w:after="120"/>
        <w:ind w:left="426" w:hanging="426"/>
        <w:jc w:val="both"/>
        <w:rPr>
          <w:rFonts w:ascii="Arial" w:eastAsia="Times New Roman" w:hAnsi="Arial" w:cs="Arial"/>
          <w:color w:val="000000"/>
          <w:lang w:val="x-none" w:eastAsia="x-none"/>
        </w:rPr>
      </w:pPr>
      <w:r w:rsidRPr="001F5C7B">
        <w:rPr>
          <w:rFonts w:ascii="Arial" w:eastAsia="Calibri" w:hAnsi="Arial" w:cs="Arial"/>
        </w:rPr>
        <w:t>Smluvní strany se zavazují plnit své závazky v souladu se všemi příslušnými obecně závaznými právními předpisy. Smluvní strany jsou zároveň povinny plnit své závazky tak, aby nedocházelo k prodlení s plněním jednotlivých termínů a s prodlením splatnosti jednotlivých peněžitých závazků.</w:t>
      </w:r>
    </w:p>
    <w:p w14:paraId="7320BA6B" w14:textId="69C13696" w:rsidR="002E3FC4" w:rsidRPr="002E3FC4" w:rsidRDefault="002E3FC4" w:rsidP="002E3FC4">
      <w:pPr>
        <w:widowControl w:val="0"/>
        <w:numPr>
          <w:ilvl w:val="1"/>
          <w:numId w:val="8"/>
        </w:numPr>
        <w:tabs>
          <w:tab w:val="num" w:pos="426"/>
        </w:tabs>
        <w:spacing w:after="120"/>
        <w:ind w:left="426" w:hanging="426"/>
        <w:jc w:val="both"/>
        <w:rPr>
          <w:rFonts w:ascii="Arial" w:eastAsia="Calibri" w:hAnsi="Arial" w:cs="Arial"/>
        </w:rPr>
      </w:pPr>
      <w:r w:rsidRPr="002E3FC4">
        <w:rPr>
          <w:rFonts w:ascii="Arial" w:eastAsia="Calibri" w:hAnsi="Arial" w:cs="Arial"/>
        </w:rPr>
        <w:t xml:space="preserve">Poskytovatel je povinen písemně informovat </w:t>
      </w:r>
      <w:r>
        <w:rPr>
          <w:rFonts w:ascii="Arial" w:eastAsia="Calibri" w:hAnsi="Arial" w:cs="Arial"/>
        </w:rPr>
        <w:t>o</w:t>
      </w:r>
      <w:r w:rsidRPr="002E3FC4">
        <w:rPr>
          <w:rFonts w:ascii="Arial" w:eastAsia="Calibri" w:hAnsi="Arial" w:cs="Arial"/>
        </w:rPr>
        <w:t xml:space="preserve">bjednatele o veškerých skutečnostech, které jsou nebo mohou být důležité pro plnění této </w:t>
      </w:r>
      <w:r>
        <w:rPr>
          <w:rFonts w:ascii="Arial" w:eastAsia="Calibri" w:hAnsi="Arial" w:cs="Arial"/>
        </w:rPr>
        <w:t>s</w:t>
      </w:r>
      <w:r w:rsidRPr="002E3FC4">
        <w:rPr>
          <w:rFonts w:ascii="Arial" w:eastAsia="Calibri" w:hAnsi="Arial" w:cs="Arial"/>
        </w:rPr>
        <w:t xml:space="preserve">mlouvy. Poskytovatel je povinen postupovat při poskytování </w:t>
      </w:r>
      <w:r>
        <w:rPr>
          <w:rFonts w:ascii="Arial" w:eastAsia="Calibri" w:hAnsi="Arial" w:cs="Arial"/>
        </w:rPr>
        <w:t>s</w:t>
      </w:r>
      <w:r w:rsidRPr="002E3FC4">
        <w:rPr>
          <w:rFonts w:ascii="Arial" w:eastAsia="Calibri" w:hAnsi="Arial" w:cs="Arial"/>
        </w:rPr>
        <w:t xml:space="preserve">lužeb s náležitou odbornou péčí a podle pokynů </w:t>
      </w:r>
      <w:r>
        <w:rPr>
          <w:rFonts w:ascii="Arial" w:eastAsia="Calibri" w:hAnsi="Arial" w:cs="Arial"/>
        </w:rPr>
        <w:t>o</w:t>
      </w:r>
      <w:r w:rsidRPr="002E3FC4">
        <w:rPr>
          <w:rFonts w:ascii="Arial" w:eastAsia="Calibri" w:hAnsi="Arial" w:cs="Arial"/>
        </w:rPr>
        <w:t xml:space="preserve">bjednatele. Při plnění této </w:t>
      </w:r>
      <w:r>
        <w:rPr>
          <w:rFonts w:ascii="Arial" w:eastAsia="Calibri" w:hAnsi="Arial" w:cs="Arial"/>
        </w:rPr>
        <w:t>s</w:t>
      </w:r>
      <w:r w:rsidRPr="002E3FC4">
        <w:rPr>
          <w:rFonts w:ascii="Arial" w:eastAsia="Calibri" w:hAnsi="Arial" w:cs="Arial"/>
        </w:rPr>
        <w:t>mlouvy je</w:t>
      </w:r>
      <w:r>
        <w:rPr>
          <w:rFonts w:ascii="Arial" w:eastAsia="Calibri" w:hAnsi="Arial" w:cs="Arial"/>
        </w:rPr>
        <w:t xml:space="preserve"> p</w:t>
      </w:r>
      <w:r w:rsidRPr="002E3FC4">
        <w:rPr>
          <w:rFonts w:ascii="Arial" w:eastAsia="Calibri" w:hAnsi="Arial" w:cs="Arial"/>
        </w:rPr>
        <w:t xml:space="preserve">oskytovatel povinen upozorňovat </w:t>
      </w:r>
      <w:r>
        <w:rPr>
          <w:rFonts w:ascii="Arial" w:eastAsia="Calibri" w:hAnsi="Arial" w:cs="Arial"/>
        </w:rPr>
        <w:t>o</w:t>
      </w:r>
      <w:r w:rsidRPr="002E3FC4">
        <w:rPr>
          <w:rFonts w:ascii="Arial" w:eastAsia="Calibri" w:hAnsi="Arial" w:cs="Arial"/>
        </w:rPr>
        <w:t xml:space="preserve">bjednatele na nevhodnost jeho pokynů, které by mohly mít za následek újmu na právech </w:t>
      </w:r>
      <w:r>
        <w:rPr>
          <w:rFonts w:ascii="Arial" w:eastAsia="Calibri" w:hAnsi="Arial" w:cs="Arial"/>
        </w:rPr>
        <w:t>o</w:t>
      </w:r>
      <w:r w:rsidRPr="002E3FC4">
        <w:rPr>
          <w:rFonts w:ascii="Arial" w:eastAsia="Calibri" w:hAnsi="Arial" w:cs="Arial"/>
        </w:rPr>
        <w:t xml:space="preserve">bjednatele nebo vznik škody. Pokud </w:t>
      </w:r>
      <w:r>
        <w:rPr>
          <w:rFonts w:ascii="Arial" w:eastAsia="Calibri" w:hAnsi="Arial" w:cs="Arial"/>
        </w:rPr>
        <w:t>o</w:t>
      </w:r>
      <w:r w:rsidRPr="002E3FC4">
        <w:rPr>
          <w:rFonts w:ascii="Arial" w:eastAsia="Calibri" w:hAnsi="Arial" w:cs="Arial"/>
        </w:rPr>
        <w:t xml:space="preserve">bjednatel i přes upozornění na splnění svých pokynů trvá, neodpovídá </w:t>
      </w:r>
      <w:r>
        <w:rPr>
          <w:rFonts w:ascii="Arial" w:eastAsia="Calibri" w:hAnsi="Arial" w:cs="Arial"/>
        </w:rPr>
        <w:t>p</w:t>
      </w:r>
      <w:r w:rsidRPr="002E3FC4">
        <w:rPr>
          <w:rFonts w:ascii="Arial" w:eastAsia="Calibri" w:hAnsi="Arial" w:cs="Arial"/>
        </w:rPr>
        <w:t>oskytovatel za případnou škodu tím vzniklou.</w:t>
      </w:r>
    </w:p>
    <w:p w14:paraId="5CAC9307" w14:textId="77777777" w:rsidR="00B82CAC" w:rsidRPr="00743451" w:rsidRDefault="00D67CE6" w:rsidP="00FC676E">
      <w:pPr>
        <w:widowControl w:val="0"/>
        <w:numPr>
          <w:ilvl w:val="1"/>
          <w:numId w:val="8"/>
        </w:numPr>
        <w:tabs>
          <w:tab w:val="num" w:pos="426"/>
        </w:tabs>
        <w:spacing w:after="120"/>
        <w:ind w:left="426" w:hanging="426"/>
        <w:jc w:val="both"/>
        <w:rPr>
          <w:rFonts w:ascii="Arial" w:eastAsia="Times New Roman" w:hAnsi="Arial" w:cs="Arial"/>
          <w:color w:val="000000"/>
          <w:lang w:val="x-none" w:eastAsia="x-none"/>
        </w:rPr>
      </w:pPr>
      <w:r w:rsidRPr="00D67CE6">
        <w:rPr>
          <w:rFonts w:ascii="Arial" w:eastAsia="Times New Roman" w:hAnsi="Arial" w:cs="Arial"/>
          <w:color w:val="000000"/>
          <w:lang w:val="x-none" w:eastAsia="x-none"/>
        </w:rPr>
        <w:t xml:space="preserve">Veškerá komunikace mezi </w:t>
      </w:r>
      <w:r>
        <w:rPr>
          <w:rFonts w:ascii="Arial" w:eastAsia="Times New Roman" w:hAnsi="Arial" w:cs="Arial"/>
          <w:color w:val="000000"/>
          <w:lang w:eastAsia="x-none"/>
        </w:rPr>
        <w:t>s</w:t>
      </w:r>
      <w:r w:rsidRPr="00D67CE6">
        <w:rPr>
          <w:rFonts w:ascii="Arial" w:eastAsia="Times New Roman" w:hAnsi="Arial" w:cs="Arial"/>
          <w:color w:val="000000"/>
          <w:lang w:val="x-none" w:eastAsia="x-none"/>
        </w:rPr>
        <w:t>mluvními stranami bude probíhat prostřednictvím</w:t>
      </w:r>
      <w:r>
        <w:rPr>
          <w:rFonts w:ascii="Arial" w:eastAsia="Times New Roman" w:hAnsi="Arial" w:cs="Arial"/>
          <w:color w:val="000000"/>
          <w:lang w:eastAsia="x-none"/>
        </w:rPr>
        <w:t xml:space="preserve"> příslušných zmocněnců uvedených v záhlaví této smlouvy. Strany jsou oprávněny své zmocněnce nebo kontaktní údaje o nich </w:t>
      </w:r>
      <w:r w:rsidR="00BE1647">
        <w:rPr>
          <w:rFonts w:ascii="Arial" w:eastAsia="Times New Roman" w:hAnsi="Arial" w:cs="Arial"/>
          <w:color w:val="000000"/>
          <w:lang w:eastAsia="x-none"/>
        </w:rPr>
        <w:t>jednostranně z</w:t>
      </w:r>
      <w:r>
        <w:rPr>
          <w:rFonts w:ascii="Arial" w:eastAsia="Times New Roman" w:hAnsi="Arial" w:cs="Arial"/>
          <w:color w:val="000000"/>
          <w:lang w:eastAsia="x-none"/>
        </w:rPr>
        <w:t xml:space="preserve">měnit, a to </w:t>
      </w:r>
      <w:r w:rsidR="00BE1647">
        <w:rPr>
          <w:rFonts w:ascii="Arial" w:eastAsia="Times New Roman" w:hAnsi="Arial" w:cs="Arial"/>
          <w:color w:val="000000"/>
          <w:lang w:eastAsia="x-none"/>
        </w:rPr>
        <w:t xml:space="preserve">písemným </w:t>
      </w:r>
      <w:r>
        <w:rPr>
          <w:rFonts w:ascii="Arial" w:eastAsia="Times New Roman" w:hAnsi="Arial" w:cs="Arial"/>
          <w:color w:val="000000"/>
          <w:lang w:eastAsia="x-none"/>
        </w:rPr>
        <w:t xml:space="preserve">oznámením zaslaným druhé straně. Takováto změna zmocněnce je vůči druhé straně účinná dnem oznámení takové změny druhé straně. Smluvní strany výslovně uvádějí, že o změnách dle tohoto </w:t>
      </w:r>
      <w:r w:rsidRPr="00743451">
        <w:rPr>
          <w:rFonts w:ascii="Arial" w:eastAsia="Times New Roman" w:hAnsi="Arial" w:cs="Arial"/>
          <w:color w:val="000000"/>
          <w:lang w:eastAsia="x-none"/>
        </w:rPr>
        <w:t>odstavce není nutné uzavírat dodatek k této smlouvě.</w:t>
      </w:r>
    </w:p>
    <w:p w14:paraId="6FA98704" w14:textId="44ED4594" w:rsidR="00D67CE6" w:rsidRPr="00743451" w:rsidRDefault="4A9AC314" w:rsidP="00FC676E">
      <w:pPr>
        <w:widowControl w:val="0"/>
        <w:numPr>
          <w:ilvl w:val="1"/>
          <w:numId w:val="8"/>
        </w:numPr>
        <w:tabs>
          <w:tab w:val="num" w:pos="426"/>
        </w:tabs>
        <w:spacing w:after="120"/>
        <w:ind w:left="426" w:hanging="426"/>
        <w:jc w:val="both"/>
        <w:rPr>
          <w:rFonts w:ascii="Arial" w:eastAsia="Times New Roman" w:hAnsi="Arial" w:cs="Arial"/>
          <w:color w:val="000000"/>
          <w:lang w:val="x-none" w:eastAsia="x-none"/>
        </w:rPr>
      </w:pPr>
      <w:r w:rsidRPr="53B561E2">
        <w:rPr>
          <w:rFonts w:ascii="Arial" w:eastAsia="Times New Roman" w:hAnsi="Arial" w:cs="Arial"/>
          <w:color w:val="000000" w:themeColor="text1"/>
        </w:rPr>
        <w:t xml:space="preserve">Komunikace mezi smluvními stranami může kromě příslušných zmocněnců uvedených v záhlaví smlouvy rovněž probíhat prostřednictvím dalších osob, které k tomu strany v jednotlivém případě nebo pro určitý okruh případů </w:t>
      </w:r>
      <w:proofErr w:type="gramStart"/>
      <w:r w:rsidRPr="53B561E2">
        <w:rPr>
          <w:rFonts w:ascii="Arial" w:eastAsia="Times New Roman" w:hAnsi="Arial" w:cs="Arial"/>
          <w:color w:val="000000" w:themeColor="text1"/>
        </w:rPr>
        <w:t>pověří</w:t>
      </w:r>
      <w:proofErr w:type="gramEnd"/>
      <w:r w:rsidRPr="53B561E2">
        <w:rPr>
          <w:rFonts w:ascii="Arial" w:eastAsia="Times New Roman" w:hAnsi="Arial" w:cs="Arial"/>
          <w:color w:val="000000" w:themeColor="text1"/>
        </w:rPr>
        <w:t>. Osobou dle první věty tohoto odstavce může být i osoba odlišná od smluvních stran nebo zaměstnanců smluvních stran, zejm. dodavatel dané smluvní strany. Smluvní strana</w:t>
      </w:r>
      <w:r w:rsidR="585CA1E3" w:rsidRPr="53B561E2">
        <w:rPr>
          <w:rFonts w:ascii="Arial" w:eastAsia="Times New Roman" w:hAnsi="Arial" w:cs="Arial"/>
          <w:color w:val="000000" w:themeColor="text1"/>
        </w:rPr>
        <w:t xml:space="preserve"> </w:t>
      </w:r>
      <w:r w:rsidRPr="53B561E2">
        <w:rPr>
          <w:rFonts w:ascii="Arial" w:eastAsia="Times New Roman" w:hAnsi="Arial" w:cs="Arial"/>
          <w:color w:val="000000" w:themeColor="text1"/>
        </w:rPr>
        <w:t xml:space="preserve">je </w:t>
      </w:r>
      <w:r w:rsidR="21363E94" w:rsidRPr="53B561E2">
        <w:rPr>
          <w:rFonts w:ascii="Arial" w:eastAsia="Times New Roman" w:hAnsi="Arial" w:cs="Arial"/>
          <w:color w:val="000000" w:themeColor="text1"/>
        </w:rPr>
        <w:t xml:space="preserve">v </w:t>
      </w:r>
      <w:r w:rsidRPr="53B561E2">
        <w:rPr>
          <w:rFonts w:ascii="Arial" w:eastAsia="Times New Roman" w:hAnsi="Arial" w:cs="Arial"/>
          <w:color w:val="000000" w:themeColor="text1"/>
        </w:rPr>
        <w:t>případě pověření osoby dle první věty tohoto odstavce, včetně informace</w:t>
      </w:r>
      <w:r w:rsidR="00F055DD">
        <w:rPr>
          <w:rFonts w:ascii="Arial" w:eastAsia="Times New Roman" w:hAnsi="Arial" w:cs="Arial"/>
          <w:color w:val="000000" w:themeColor="text1"/>
        </w:rPr>
        <w:t>,</w:t>
      </w:r>
      <w:r w:rsidRPr="53B561E2">
        <w:rPr>
          <w:rFonts w:ascii="Arial" w:eastAsia="Times New Roman" w:hAnsi="Arial" w:cs="Arial"/>
          <w:color w:val="000000" w:themeColor="text1"/>
        </w:rPr>
        <w:t xml:space="preserve"> pro jaké případy je taková osoba oprávněna za stranu </w:t>
      </w:r>
      <w:r w:rsidR="7906F631" w:rsidRPr="53B561E2">
        <w:rPr>
          <w:rFonts w:ascii="Arial" w:eastAsia="Times New Roman" w:hAnsi="Arial" w:cs="Arial"/>
          <w:color w:val="000000" w:themeColor="text1"/>
        </w:rPr>
        <w:t>komunikovat</w:t>
      </w:r>
      <w:r w:rsidRPr="53B561E2">
        <w:rPr>
          <w:rFonts w:ascii="Arial" w:eastAsia="Times New Roman" w:hAnsi="Arial" w:cs="Arial"/>
          <w:color w:val="000000" w:themeColor="text1"/>
        </w:rPr>
        <w:t xml:space="preserve">, </w:t>
      </w:r>
      <w:r w:rsidR="08E4625F" w:rsidRPr="53B561E2">
        <w:rPr>
          <w:rFonts w:ascii="Arial" w:eastAsia="Times New Roman" w:hAnsi="Arial" w:cs="Arial"/>
          <w:color w:val="000000" w:themeColor="text1"/>
        </w:rPr>
        <w:t>povin</w:t>
      </w:r>
      <w:r w:rsidR="007363CA">
        <w:rPr>
          <w:rFonts w:ascii="Arial" w:eastAsia="Times New Roman" w:hAnsi="Arial" w:cs="Arial"/>
          <w:color w:val="000000" w:themeColor="text1"/>
        </w:rPr>
        <w:t>na</w:t>
      </w:r>
      <w:r w:rsidR="08E4625F" w:rsidRPr="53B561E2">
        <w:rPr>
          <w:rFonts w:ascii="Arial" w:eastAsia="Times New Roman" w:hAnsi="Arial" w:cs="Arial"/>
          <w:color w:val="000000" w:themeColor="text1"/>
        </w:rPr>
        <w:t xml:space="preserve"> toto </w:t>
      </w:r>
      <w:r w:rsidRPr="53B561E2">
        <w:rPr>
          <w:rFonts w:ascii="Arial" w:eastAsia="Times New Roman" w:hAnsi="Arial" w:cs="Arial"/>
          <w:color w:val="000000" w:themeColor="text1"/>
        </w:rPr>
        <w:t>písemně oznámit druhé straně; přičemž oznámení je účinné dnem jeho doručení druhé straně. Smluvní strany výslovně uvádějí, že o oznámeních nebo změnách dle tohoto odstavce není nutné uzavírat dodatek k této smlouvě.</w:t>
      </w:r>
    </w:p>
    <w:p w14:paraId="1764F65E" w14:textId="25477DFB" w:rsidR="002E3FC4" w:rsidRPr="002E3FC4" w:rsidRDefault="78219783" w:rsidP="00976AE5">
      <w:pPr>
        <w:widowControl w:val="0"/>
        <w:numPr>
          <w:ilvl w:val="1"/>
          <w:numId w:val="8"/>
        </w:numPr>
        <w:tabs>
          <w:tab w:val="num" w:pos="426"/>
        </w:tabs>
        <w:spacing w:after="120"/>
        <w:ind w:left="426" w:hanging="426"/>
        <w:jc w:val="both"/>
        <w:rPr>
          <w:rFonts w:ascii="Arial" w:eastAsia="Times New Roman" w:hAnsi="Arial" w:cs="Arial"/>
          <w:color w:val="000000"/>
          <w:lang w:val="x-none" w:eastAsia="x-none"/>
        </w:rPr>
      </w:pPr>
      <w:r w:rsidRPr="53B561E2">
        <w:rPr>
          <w:rFonts w:ascii="Arial" w:eastAsia="Calibri" w:hAnsi="Arial" w:cs="Arial"/>
        </w:rPr>
        <w:t xml:space="preserve">Poskytovatel je povinen poskytovat služby řádně a včas. </w:t>
      </w:r>
      <w:r w:rsidR="5EE23B23" w:rsidRPr="53B561E2">
        <w:rPr>
          <w:rFonts w:ascii="Arial" w:hAnsi="Arial" w:cs="Arial"/>
        </w:rPr>
        <w:t>Poskytovatel</w:t>
      </w:r>
      <w:r w:rsidR="3AAFA9A1" w:rsidRPr="53B561E2">
        <w:rPr>
          <w:rFonts w:ascii="Arial" w:eastAsia="Times New Roman" w:hAnsi="Arial" w:cs="Arial"/>
          <w:color w:val="000000" w:themeColor="text1"/>
        </w:rPr>
        <w:t xml:space="preserve"> se zavazuje plnění dle této smlouvy poskytovat tak, aby byl v co nejmenší míře omezen provoz objednatele, </w:t>
      </w:r>
      <w:r w:rsidR="0C22BDBC" w:rsidRPr="53B561E2">
        <w:rPr>
          <w:rFonts w:ascii="Arial" w:eastAsia="Times New Roman" w:hAnsi="Arial" w:cs="Arial"/>
          <w:color w:val="000000" w:themeColor="text1"/>
        </w:rPr>
        <w:t xml:space="preserve">a </w:t>
      </w:r>
      <w:r w:rsidR="3AAFA9A1" w:rsidRPr="53B561E2">
        <w:rPr>
          <w:rFonts w:ascii="Arial" w:eastAsia="Times New Roman" w:hAnsi="Arial" w:cs="Arial"/>
          <w:color w:val="000000" w:themeColor="text1"/>
        </w:rPr>
        <w:t>ve stanovených či dohodnutých termínech.</w:t>
      </w:r>
      <w:r w:rsidR="0C22BDBC" w:rsidRPr="53B561E2">
        <w:rPr>
          <w:rFonts w:ascii="Arial" w:eastAsia="Times New Roman" w:hAnsi="Arial" w:cs="Arial"/>
          <w:color w:val="000000" w:themeColor="text1"/>
        </w:rPr>
        <w:t xml:space="preserve">  </w:t>
      </w:r>
    </w:p>
    <w:p w14:paraId="1B7CC311" w14:textId="15FB0363" w:rsidR="00760403" w:rsidRPr="002E3FC4" w:rsidRDefault="00771A9E" w:rsidP="00976AE5">
      <w:pPr>
        <w:widowControl w:val="0"/>
        <w:numPr>
          <w:ilvl w:val="1"/>
          <w:numId w:val="8"/>
        </w:numPr>
        <w:tabs>
          <w:tab w:val="num" w:pos="426"/>
        </w:tabs>
        <w:spacing w:after="120"/>
        <w:ind w:left="426" w:hanging="426"/>
        <w:jc w:val="both"/>
        <w:rPr>
          <w:rFonts w:ascii="Arial" w:eastAsia="Times New Roman" w:hAnsi="Arial" w:cs="Arial"/>
          <w:color w:val="000000"/>
          <w:lang w:val="x-none" w:eastAsia="x-none"/>
        </w:rPr>
      </w:pPr>
      <w:r w:rsidRPr="002E3FC4">
        <w:rPr>
          <w:rFonts w:ascii="Arial" w:eastAsia="Times New Roman" w:hAnsi="Arial" w:cs="Arial"/>
          <w:color w:val="000000"/>
          <w:lang w:eastAsia="x-none"/>
        </w:rPr>
        <w:t xml:space="preserve">Poskytovatel nese odpovědnost za to, že služby </w:t>
      </w:r>
      <w:r w:rsidR="00051314" w:rsidRPr="002E3FC4">
        <w:rPr>
          <w:rFonts w:ascii="Arial" w:eastAsia="Times New Roman" w:hAnsi="Arial" w:cs="Arial"/>
          <w:lang w:eastAsia="cs-CZ"/>
        </w:rPr>
        <w:t>podpory</w:t>
      </w:r>
      <w:r w:rsidR="00051314" w:rsidRPr="002E3FC4">
        <w:rPr>
          <w:rFonts w:ascii="Arial" w:eastAsia="Times New Roman" w:hAnsi="Arial" w:cs="Arial"/>
          <w:color w:val="000000"/>
          <w:lang w:eastAsia="x-none"/>
        </w:rPr>
        <w:t xml:space="preserve"> </w:t>
      </w:r>
      <w:r w:rsidRPr="002E3FC4">
        <w:rPr>
          <w:rFonts w:ascii="Arial" w:eastAsia="Times New Roman" w:hAnsi="Arial" w:cs="Arial"/>
          <w:color w:val="000000"/>
          <w:lang w:eastAsia="x-none"/>
        </w:rPr>
        <w:t xml:space="preserve">budou poskytovány ve sjednané kvalitě s náležitou péčí a prostřednictvím osob, které mají potřebnou kvalifikaci i zkušenosti k plnění svých úkolů. </w:t>
      </w:r>
    </w:p>
    <w:p w14:paraId="1C54118F" w14:textId="748523BF" w:rsidR="00760403" w:rsidRPr="001F5C7B" w:rsidRDefault="00760403" w:rsidP="00FC676E">
      <w:pPr>
        <w:widowControl w:val="0"/>
        <w:numPr>
          <w:ilvl w:val="1"/>
          <w:numId w:val="8"/>
        </w:numPr>
        <w:tabs>
          <w:tab w:val="num" w:pos="426"/>
        </w:tabs>
        <w:spacing w:after="120"/>
        <w:ind w:left="426" w:hanging="426"/>
        <w:jc w:val="both"/>
        <w:rPr>
          <w:rFonts w:ascii="Arial" w:eastAsia="Times New Roman" w:hAnsi="Arial" w:cs="Arial"/>
          <w:color w:val="000000"/>
          <w:lang w:val="x-none" w:eastAsia="x-none"/>
        </w:rPr>
      </w:pPr>
      <w:r w:rsidRPr="001F5C7B">
        <w:rPr>
          <w:rFonts w:ascii="Arial" w:eastAsia="Times New Roman" w:hAnsi="Arial" w:cs="Arial"/>
          <w:color w:val="000000"/>
          <w:lang w:val="x-none" w:eastAsia="x-none"/>
        </w:rPr>
        <w:t xml:space="preserve">K řádnému splnění předmětu </w:t>
      </w:r>
      <w:r w:rsidRPr="001F5C7B">
        <w:rPr>
          <w:rFonts w:ascii="Arial" w:eastAsia="Times New Roman" w:hAnsi="Arial" w:cs="Arial"/>
          <w:color w:val="000000"/>
          <w:lang w:eastAsia="x-none"/>
        </w:rPr>
        <w:t>smlouvy</w:t>
      </w:r>
      <w:r w:rsidRPr="001F5C7B">
        <w:rPr>
          <w:rFonts w:ascii="Arial" w:eastAsia="Times New Roman" w:hAnsi="Arial" w:cs="Arial"/>
          <w:color w:val="000000"/>
          <w:lang w:val="x-none" w:eastAsia="x-none"/>
        </w:rPr>
        <w:t xml:space="preserve"> objednatel zajistí pro </w:t>
      </w:r>
      <w:r w:rsidR="00DE7F51">
        <w:rPr>
          <w:rFonts w:ascii="Arial" w:hAnsi="Arial" w:cs="Arial"/>
        </w:rPr>
        <w:t>poskytovatele</w:t>
      </w:r>
      <w:r w:rsidRPr="001F5C7B">
        <w:rPr>
          <w:rFonts w:ascii="Arial" w:eastAsia="Times New Roman" w:hAnsi="Arial" w:cs="Arial"/>
          <w:color w:val="000000"/>
          <w:lang w:val="x-none" w:eastAsia="x-none"/>
        </w:rPr>
        <w:t xml:space="preserve"> zejména:</w:t>
      </w:r>
    </w:p>
    <w:p w14:paraId="0778806F" w14:textId="110CE5AC" w:rsidR="00760403" w:rsidRPr="001F5C7B" w:rsidRDefault="00760403" w:rsidP="00F40413">
      <w:pPr>
        <w:numPr>
          <w:ilvl w:val="1"/>
          <w:numId w:val="9"/>
        </w:numPr>
        <w:tabs>
          <w:tab w:val="clear" w:pos="714"/>
        </w:tabs>
        <w:spacing w:after="120"/>
        <w:ind w:left="1134" w:hanging="284"/>
        <w:jc w:val="both"/>
        <w:rPr>
          <w:rFonts w:ascii="Arial" w:eastAsia="Calibri" w:hAnsi="Arial" w:cs="Arial"/>
        </w:rPr>
      </w:pPr>
      <w:r w:rsidRPr="001F5C7B">
        <w:rPr>
          <w:rFonts w:ascii="Arial" w:eastAsia="Calibri" w:hAnsi="Arial" w:cs="Arial"/>
        </w:rPr>
        <w:t xml:space="preserve">vstup zaměstnancům </w:t>
      </w:r>
      <w:r w:rsidR="00DE7F51">
        <w:rPr>
          <w:rFonts w:ascii="Arial" w:hAnsi="Arial" w:cs="Arial"/>
        </w:rPr>
        <w:t>poskytovatele</w:t>
      </w:r>
      <w:r w:rsidRPr="001F5C7B">
        <w:rPr>
          <w:rFonts w:ascii="Arial" w:eastAsia="Calibri" w:hAnsi="Arial" w:cs="Arial"/>
        </w:rPr>
        <w:t xml:space="preserve"> do objektu objednatele</w:t>
      </w:r>
      <w:r w:rsidR="0095107E" w:rsidRPr="001F5C7B">
        <w:rPr>
          <w:rFonts w:ascii="Arial" w:eastAsia="Calibri" w:hAnsi="Arial" w:cs="Arial"/>
        </w:rPr>
        <w:t xml:space="preserve"> k plnění předmětu této smlouvy,</w:t>
      </w:r>
    </w:p>
    <w:p w14:paraId="34E3D713" w14:textId="73282A16" w:rsidR="00760403" w:rsidRPr="001F5C7B" w:rsidRDefault="00760403" w:rsidP="00F40413">
      <w:pPr>
        <w:numPr>
          <w:ilvl w:val="1"/>
          <w:numId w:val="9"/>
        </w:numPr>
        <w:tabs>
          <w:tab w:val="clear" w:pos="714"/>
        </w:tabs>
        <w:spacing w:after="120"/>
        <w:ind w:left="1134" w:hanging="284"/>
        <w:jc w:val="both"/>
        <w:rPr>
          <w:rFonts w:ascii="Arial" w:eastAsia="Calibri" w:hAnsi="Arial" w:cs="Arial"/>
        </w:rPr>
      </w:pPr>
      <w:r w:rsidRPr="001F5C7B">
        <w:rPr>
          <w:rFonts w:ascii="Arial" w:eastAsia="Calibri" w:hAnsi="Arial" w:cs="Arial"/>
        </w:rPr>
        <w:lastRenderedPageBreak/>
        <w:t xml:space="preserve">poučení zaměstnanců </w:t>
      </w:r>
      <w:r w:rsidR="00DE7F51">
        <w:rPr>
          <w:rFonts w:ascii="Arial" w:hAnsi="Arial" w:cs="Arial"/>
        </w:rPr>
        <w:t>poskytovatele</w:t>
      </w:r>
      <w:r w:rsidRPr="001F5C7B">
        <w:rPr>
          <w:rFonts w:ascii="Arial" w:eastAsia="Calibri" w:hAnsi="Arial" w:cs="Arial"/>
        </w:rPr>
        <w:t xml:space="preserve"> o dodržování ochranných a bezpečnostních</w:t>
      </w:r>
      <w:r w:rsidR="0095107E" w:rsidRPr="001F5C7B">
        <w:rPr>
          <w:rFonts w:ascii="Arial" w:eastAsia="Calibri" w:hAnsi="Arial" w:cs="Arial"/>
        </w:rPr>
        <w:t xml:space="preserve"> opatření v objektu objednatele,</w:t>
      </w:r>
    </w:p>
    <w:p w14:paraId="23BEC8F3" w14:textId="77777777" w:rsidR="00760403" w:rsidRPr="001F5C7B" w:rsidRDefault="00760403" w:rsidP="00F40413">
      <w:pPr>
        <w:numPr>
          <w:ilvl w:val="1"/>
          <w:numId w:val="9"/>
        </w:numPr>
        <w:tabs>
          <w:tab w:val="clear" w:pos="714"/>
        </w:tabs>
        <w:spacing w:after="120"/>
        <w:ind w:left="1134" w:hanging="284"/>
        <w:jc w:val="both"/>
        <w:rPr>
          <w:rFonts w:ascii="Arial" w:eastAsia="Calibri" w:hAnsi="Arial" w:cs="Arial"/>
        </w:rPr>
      </w:pPr>
      <w:r w:rsidRPr="001F5C7B">
        <w:rPr>
          <w:rFonts w:ascii="Arial" w:eastAsia="Calibri" w:hAnsi="Arial" w:cs="Arial"/>
        </w:rPr>
        <w:t>hygienické a bezpečné pracovní podmínky, odpovídající normám EU.</w:t>
      </w:r>
    </w:p>
    <w:p w14:paraId="692FCBF8" w14:textId="0F9A6437" w:rsidR="00760403" w:rsidRPr="001F5C7B" w:rsidRDefault="00760403" w:rsidP="00FC676E">
      <w:pPr>
        <w:widowControl w:val="0"/>
        <w:numPr>
          <w:ilvl w:val="1"/>
          <w:numId w:val="8"/>
        </w:numPr>
        <w:tabs>
          <w:tab w:val="num" w:pos="426"/>
        </w:tabs>
        <w:spacing w:after="120"/>
        <w:ind w:left="426" w:hanging="426"/>
        <w:jc w:val="both"/>
        <w:rPr>
          <w:rFonts w:ascii="Arial" w:eastAsia="Calibri" w:hAnsi="Arial" w:cs="Arial"/>
        </w:rPr>
      </w:pPr>
      <w:r w:rsidRPr="001F5C7B">
        <w:rPr>
          <w:rFonts w:ascii="Arial" w:eastAsia="Calibri" w:hAnsi="Arial" w:cs="Arial"/>
        </w:rPr>
        <w:t xml:space="preserve">Zaměstnanci </w:t>
      </w:r>
      <w:r w:rsidR="00DE7F51">
        <w:rPr>
          <w:rFonts w:ascii="Arial" w:hAnsi="Arial" w:cs="Arial"/>
        </w:rPr>
        <w:t>poskytovatele</w:t>
      </w:r>
      <w:r w:rsidRPr="001F5C7B">
        <w:rPr>
          <w:rFonts w:ascii="Arial" w:eastAsia="Calibri" w:hAnsi="Arial" w:cs="Arial"/>
        </w:rPr>
        <w:t xml:space="preserve"> jsou zejména:</w:t>
      </w:r>
    </w:p>
    <w:p w14:paraId="69B0E40D" w14:textId="77777777" w:rsidR="00760403" w:rsidRPr="001F5C7B" w:rsidRDefault="00760403" w:rsidP="00F40413">
      <w:pPr>
        <w:pStyle w:val="Odstavecseseznamem"/>
        <w:numPr>
          <w:ilvl w:val="0"/>
          <w:numId w:val="12"/>
        </w:numPr>
        <w:spacing w:after="120"/>
        <w:ind w:left="1134"/>
        <w:contextualSpacing w:val="0"/>
        <w:jc w:val="both"/>
        <w:rPr>
          <w:rFonts w:ascii="Arial" w:eastAsia="Calibri" w:hAnsi="Arial" w:cs="Arial"/>
        </w:rPr>
      </w:pPr>
      <w:r w:rsidRPr="001F5C7B">
        <w:rPr>
          <w:rFonts w:ascii="Arial" w:eastAsia="Calibri" w:hAnsi="Arial" w:cs="Arial"/>
        </w:rPr>
        <w:t>oprávněni vstupovat pouze do těch prostorů v objektu objednatele, které budou dohodnuty písemně mezi zmocněnci pro jednání věcná a</w:t>
      </w:r>
      <w:r w:rsidR="0095107E" w:rsidRPr="001F5C7B">
        <w:rPr>
          <w:rFonts w:ascii="Arial" w:eastAsia="Calibri" w:hAnsi="Arial" w:cs="Arial"/>
        </w:rPr>
        <w:t xml:space="preserve"> technická obou smluvních stran,</w:t>
      </w:r>
    </w:p>
    <w:p w14:paraId="4229A356" w14:textId="77777777" w:rsidR="00760403" w:rsidRPr="001F5C7B" w:rsidRDefault="00760403" w:rsidP="00F40413">
      <w:pPr>
        <w:pStyle w:val="Odstavecseseznamem"/>
        <w:numPr>
          <w:ilvl w:val="0"/>
          <w:numId w:val="12"/>
        </w:numPr>
        <w:spacing w:after="120"/>
        <w:ind w:left="1134"/>
        <w:contextualSpacing w:val="0"/>
        <w:jc w:val="both"/>
        <w:rPr>
          <w:rFonts w:ascii="Arial" w:eastAsia="Calibri" w:hAnsi="Arial" w:cs="Arial"/>
        </w:rPr>
      </w:pPr>
      <w:r w:rsidRPr="001F5C7B">
        <w:rPr>
          <w:rFonts w:ascii="Arial" w:eastAsia="Calibri" w:hAnsi="Arial" w:cs="Arial"/>
        </w:rPr>
        <w:t xml:space="preserve">povinni nosit viditelně průkazy pro vstup do objektu objednatele a mít </w:t>
      </w:r>
      <w:r w:rsidR="0095107E" w:rsidRPr="001F5C7B">
        <w:rPr>
          <w:rFonts w:ascii="Arial" w:eastAsia="Calibri" w:hAnsi="Arial" w:cs="Arial"/>
        </w:rPr>
        <w:t>u sebe platný průkaz totožnosti,</w:t>
      </w:r>
    </w:p>
    <w:p w14:paraId="526BE133" w14:textId="77777777" w:rsidR="00760403" w:rsidRPr="001F5C7B" w:rsidRDefault="00760403" w:rsidP="00F40413">
      <w:pPr>
        <w:pStyle w:val="Odstavecseseznamem"/>
        <w:numPr>
          <w:ilvl w:val="0"/>
          <w:numId w:val="12"/>
        </w:numPr>
        <w:spacing w:after="120"/>
        <w:ind w:left="1134"/>
        <w:contextualSpacing w:val="0"/>
        <w:jc w:val="both"/>
        <w:rPr>
          <w:rFonts w:ascii="Arial" w:eastAsia="Calibri" w:hAnsi="Arial" w:cs="Arial"/>
        </w:rPr>
      </w:pPr>
      <w:r w:rsidRPr="001F5C7B">
        <w:rPr>
          <w:rFonts w:ascii="Arial" w:eastAsia="Calibri" w:hAnsi="Arial" w:cs="Arial"/>
        </w:rPr>
        <w:t>povinni zdržet se vynášení jakýchkoli dat souvisejících s výrobou, jak na datových n</w:t>
      </w:r>
      <w:r w:rsidR="0095107E" w:rsidRPr="001F5C7B">
        <w:rPr>
          <w:rFonts w:ascii="Arial" w:eastAsia="Calibri" w:hAnsi="Arial" w:cs="Arial"/>
        </w:rPr>
        <w:t>osičích, tak v písemné podobě,</w:t>
      </w:r>
    </w:p>
    <w:p w14:paraId="088CFCD9" w14:textId="11E165AB" w:rsidR="00F70D42" w:rsidRPr="00F70D42" w:rsidRDefault="00760403" w:rsidP="00F40413">
      <w:pPr>
        <w:pStyle w:val="Odstavecseseznamem"/>
        <w:numPr>
          <w:ilvl w:val="0"/>
          <w:numId w:val="12"/>
        </w:numPr>
        <w:spacing w:after="120"/>
        <w:ind w:left="1134"/>
        <w:contextualSpacing w:val="0"/>
        <w:jc w:val="both"/>
        <w:rPr>
          <w:rFonts w:ascii="Arial" w:eastAsia="Calibri" w:hAnsi="Arial" w:cs="Arial"/>
        </w:rPr>
      </w:pPr>
      <w:r w:rsidRPr="001F5C7B">
        <w:rPr>
          <w:rFonts w:ascii="Arial" w:eastAsia="Calibri" w:hAnsi="Arial" w:cs="Arial"/>
        </w:rPr>
        <w:t>povinni dodržovat veškeré platné právní předpisy (zejména zákoník práce a bezpečnostní předpisy) a interní směrnice a předpisy objednatele</w:t>
      </w:r>
      <w:r w:rsidR="00F70D42">
        <w:rPr>
          <w:rFonts w:ascii="Arial" w:eastAsia="Calibri" w:hAnsi="Arial" w:cs="Arial"/>
        </w:rPr>
        <w:t>,</w:t>
      </w:r>
      <w:r w:rsidR="00F70D42" w:rsidRPr="002B2886">
        <w:rPr>
          <w:rFonts w:ascii="Arial" w:hAnsi="Arial" w:cs="Arial"/>
        </w:rPr>
        <w:t xml:space="preserve"> </w:t>
      </w:r>
      <w:r w:rsidR="00F70D42">
        <w:rPr>
          <w:rFonts w:ascii="Arial" w:hAnsi="Arial" w:cs="Arial"/>
        </w:rPr>
        <w:t>se kterými byli objednatelem seznámeni</w:t>
      </w:r>
      <w:r w:rsidR="00F70D42" w:rsidRPr="00B63520">
        <w:rPr>
          <w:rFonts w:ascii="Arial" w:hAnsi="Arial" w:cs="Arial"/>
        </w:rPr>
        <w:t xml:space="preserve">. Zaměstnanci </w:t>
      </w:r>
      <w:r w:rsidR="00F70D42">
        <w:rPr>
          <w:rFonts w:ascii="Arial" w:hAnsi="Arial" w:cs="Arial"/>
        </w:rPr>
        <w:t>p</w:t>
      </w:r>
      <w:r w:rsidR="00F70D42" w:rsidRPr="00B63520">
        <w:rPr>
          <w:rFonts w:ascii="Arial" w:hAnsi="Arial" w:cs="Arial"/>
        </w:rPr>
        <w:t xml:space="preserve">oskytovatele jsou rovněž povinni dodržovat veškeré platné právní předpisy (zejm. příslušná usnesení vlády ČR a opatření Ministerstva zdravotnictví ČR) a interní předpisy </w:t>
      </w:r>
      <w:r w:rsidR="00F70D42">
        <w:rPr>
          <w:rFonts w:ascii="Arial" w:hAnsi="Arial" w:cs="Arial"/>
        </w:rPr>
        <w:t>o</w:t>
      </w:r>
      <w:r w:rsidR="00F70D42" w:rsidRPr="00B63520">
        <w:rPr>
          <w:rFonts w:ascii="Arial" w:hAnsi="Arial" w:cs="Arial"/>
        </w:rPr>
        <w:t>bjednatele týkající se boje proti onemocnění covid-19</w:t>
      </w:r>
      <w:r w:rsidR="00F40413">
        <w:rPr>
          <w:rFonts w:ascii="Arial" w:hAnsi="Arial" w:cs="Arial"/>
        </w:rPr>
        <w:t>.</w:t>
      </w:r>
    </w:p>
    <w:p w14:paraId="6C71EC77" w14:textId="0DC5BAA2" w:rsidR="004813A5" w:rsidRPr="004813A5" w:rsidRDefault="00760403" w:rsidP="004813A5">
      <w:pPr>
        <w:widowControl w:val="0"/>
        <w:numPr>
          <w:ilvl w:val="1"/>
          <w:numId w:val="8"/>
        </w:numPr>
        <w:tabs>
          <w:tab w:val="num" w:pos="426"/>
        </w:tabs>
        <w:spacing w:after="120"/>
        <w:ind w:left="426" w:hanging="426"/>
        <w:jc w:val="both"/>
        <w:rPr>
          <w:rFonts w:ascii="Arial" w:eastAsia="Calibri" w:hAnsi="Arial" w:cs="Arial"/>
        </w:rPr>
      </w:pPr>
      <w:r w:rsidRPr="004813A5">
        <w:rPr>
          <w:rFonts w:ascii="Arial" w:eastAsia="Calibri" w:hAnsi="Arial" w:cs="Arial"/>
        </w:rPr>
        <w:t xml:space="preserve">Objednatel se zavazuje poskytnout </w:t>
      </w:r>
      <w:r w:rsidR="00653798" w:rsidRPr="004813A5">
        <w:rPr>
          <w:rFonts w:ascii="Arial" w:eastAsia="Calibri" w:hAnsi="Arial" w:cs="Arial"/>
        </w:rPr>
        <w:t xml:space="preserve">poskytovateli </w:t>
      </w:r>
      <w:r w:rsidRPr="004813A5">
        <w:rPr>
          <w:rFonts w:ascii="Arial" w:eastAsia="Calibri" w:hAnsi="Arial" w:cs="Arial"/>
        </w:rPr>
        <w:t>součinnost, veškeré údaje a informace potřebné k řádnému p</w:t>
      </w:r>
      <w:bookmarkStart w:id="13" w:name="_Ref459985931"/>
      <w:r w:rsidR="00653798" w:rsidRPr="004813A5">
        <w:rPr>
          <w:rFonts w:ascii="Arial" w:eastAsia="Calibri" w:hAnsi="Arial" w:cs="Arial"/>
        </w:rPr>
        <w:t>oskytování služeb</w:t>
      </w:r>
      <w:r w:rsidR="00051314" w:rsidRPr="004813A5">
        <w:rPr>
          <w:rFonts w:ascii="Arial" w:eastAsia="Calibri" w:hAnsi="Arial" w:cs="Arial"/>
        </w:rPr>
        <w:t xml:space="preserve"> </w:t>
      </w:r>
      <w:r w:rsidR="004813A5" w:rsidRPr="004813A5">
        <w:rPr>
          <w:rFonts w:ascii="Arial" w:eastAsia="Calibri" w:hAnsi="Arial" w:cs="Arial"/>
        </w:rPr>
        <w:t>dle této smlouvy</w:t>
      </w:r>
      <w:r w:rsidR="00653798" w:rsidRPr="004813A5">
        <w:rPr>
          <w:rFonts w:ascii="Arial" w:eastAsia="Calibri" w:hAnsi="Arial" w:cs="Arial"/>
        </w:rPr>
        <w:t>.</w:t>
      </w:r>
    </w:p>
    <w:p w14:paraId="69897362" w14:textId="4E7180DC" w:rsidR="004813A5" w:rsidRPr="004813A5" w:rsidRDefault="004813A5" w:rsidP="004813A5">
      <w:pPr>
        <w:widowControl w:val="0"/>
        <w:numPr>
          <w:ilvl w:val="1"/>
          <w:numId w:val="8"/>
        </w:numPr>
        <w:tabs>
          <w:tab w:val="num" w:pos="426"/>
        </w:tabs>
        <w:spacing w:after="120"/>
        <w:ind w:left="426" w:hanging="426"/>
        <w:jc w:val="both"/>
        <w:rPr>
          <w:rFonts w:ascii="Arial" w:eastAsia="Calibri" w:hAnsi="Arial" w:cs="Arial"/>
        </w:rPr>
      </w:pPr>
      <w:r w:rsidRPr="004813A5">
        <w:rPr>
          <w:rFonts w:ascii="Arial" w:eastAsia="Calibri" w:hAnsi="Arial" w:cs="Arial"/>
        </w:rPr>
        <w:t xml:space="preserve">Poskytovatel se dále </w:t>
      </w:r>
      <w:r>
        <w:rPr>
          <w:rFonts w:ascii="Arial" w:eastAsia="Calibri" w:hAnsi="Arial" w:cs="Arial"/>
        </w:rPr>
        <w:t xml:space="preserve">také v rámci plnění dle této smlouvy </w:t>
      </w:r>
      <w:r w:rsidRPr="004813A5">
        <w:rPr>
          <w:rFonts w:ascii="Arial" w:eastAsia="Calibri" w:hAnsi="Arial" w:cs="Arial"/>
        </w:rPr>
        <w:t>zavazuje</w:t>
      </w:r>
      <w:r>
        <w:rPr>
          <w:rFonts w:ascii="Arial" w:eastAsia="Calibri" w:hAnsi="Arial" w:cs="Arial"/>
        </w:rPr>
        <w:t>:</w:t>
      </w:r>
    </w:p>
    <w:p w14:paraId="591C7501" w14:textId="58B5C86C" w:rsidR="004813A5" w:rsidRDefault="004813A5" w:rsidP="00F40413">
      <w:pPr>
        <w:pStyle w:val="Kapitola1"/>
        <w:numPr>
          <w:ilvl w:val="1"/>
          <w:numId w:val="29"/>
        </w:numPr>
        <w:tabs>
          <w:tab w:val="left" w:pos="1134"/>
        </w:tabs>
        <w:ind w:left="1134"/>
      </w:pPr>
      <w:proofErr w:type="spellStart"/>
      <w:r>
        <w:t>upozorňovat</w:t>
      </w:r>
      <w:proofErr w:type="spellEnd"/>
      <w:r>
        <w:t xml:space="preserve"> </w:t>
      </w:r>
      <w:r>
        <w:rPr>
          <w:lang w:val="cs-CZ"/>
        </w:rPr>
        <w:t>o</w:t>
      </w:r>
      <w:proofErr w:type="spellStart"/>
      <w:r>
        <w:t>bjednatele</w:t>
      </w:r>
      <w:proofErr w:type="spellEnd"/>
      <w:r>
        <w:t xml:space="preserve"> </w:t>
      </w:r>
      <w:proofErr w:type="spellStart"/>
      <w:r>
        <w:t>včas</w:t>
      </w:r>
      <w:proofErr w:type="spellEnd"/>
      <w:r>
        <w:t xml:space="preserve"> </w:t>
      </w:r>
      <w:proofErr w:type="spellStart"/>
      <w:r>
        <w:t>na</w:t>
      </w:r>
      <w:proofErr w:type="spellEnd"/>
      <w:r>
        <w:t xml:space="preserve"> </w:t>
      </w:r>
      <w:proofErr w:type="spellStart"/>
      <w:r>
        <w:t>všechny</w:t>
      </w:r>
      <w:proofErr w:type="spellEnd"/>
      <w:r>
        <w:t xml:space="preserve"> </w:t>
      </w:r>
      <w:proofErr w:type="spellStart"/>
      <w:r>
        <w:t>hrozící</w:t>
      </w:r>
      <w:proofErr w:type="spellEnd"/>
      <w:r>
        <w:t xml:space="preserve"> </w:t>
      </w:r>
      <w:r>
        <w:rPr>
          <w:lang w:val="cs-CZ"/>
        </w:rPr>
        <w:t>poruchy</w:t>
      </w:r>
      <w:r>
        <w:t xml:space="preserve">, </w:t>
      </w:r>
      <w:proofErr w:type="spellStart"/>
      <w:r>
        <w:t>jakož</w:t>
      </w:r>
      <w:proofErr w:type="spellEnd"/>
      <w:r>
        <w:t xml:space="preserve"> </w:t>
      </w:r>
      <w:proofErr w:type="spellStart"/>
      <w:r>
        <w:t>i</w:t>
      </w:r>
      <w:proofErr w:type="spellEnd"/>
      <w:r>
        <w:t xml:space="preserve"> </w:t>
      </w:r>
      <w:proofErr w:type="spellStart"/>
      <w:r>
        <w:t>poskytovat</w:t>
      </w:r>
      <w:proofErr w:type="spellEnd"/>
      <w:r>
        <w:t xml:space="preserve"> </w:t>
      </w:r>
      <w:r>
        <w:rPr>
          <w:lang w:val="cs-CZ"/>
        </w:rPr>
        <w:t>o</w:t>
      </w:r>
      <w:proofErr w:type="spellStart"/>
      <w:r>
        <w:t>bjednateli</w:t>
      </w:r>
      <w:proofErr w:type="spellEnd"/>
      <w:r>
        <w:t xml:space="preserve"> </w:t>
      </w:r>
      <w:proofErr w:type="spellStart"/>
      <w:r>
        <w:t>veškeré</w:t>
      </w:r>
      <w:proofErr w:type="spellEnd"/>
      <w:r>
        <w:t xml:space="preserve"> </w:t>
      </w:r>
      <w:proofErr w:type="spellStart"/>
      <w:r>
        <w:t>informace</w:t>
      </w:r>
      <w:proofErr w:type="spellEnd"/>
      <w:r>
        <w:t xml:space="preserve">, </w:t>
      </w:r>
      <w:proofErr w:type="spellStart"/>
      <w:r>
        <w:t>které</w:t>
      </w:r>
      <w:proofErr w:type="spellEnd"/>
      <w:r>
        <w:t xml:space="preserve"> </w:t>
      </w:r>
      <w:proofErr w:type="spellStart"/>
      <w:r>
        <w:t>jsou</w:t>
      </w:r>
      <w:proofErr w:type="spellEnd"/>
      <w:r>
        <w:t xml:space="preserve"> pro </w:t>
      </w:r>
      <w:proofErr w:type="spellStart"/>
      <w:r>
        <w:t>plnění</w:t>
      </w:r>
      <w:proofErr w:type="spellEnd"/>
      <w:r>
        <w:t xml:space="preserve"> </w:t>
      </w:r>
      <w:r>
        <w:rPr>
          <w:lang w:val="cs-CZ"/>
        </w:rPr>
        <w:t>s</w:t>
      </w:r>
      <w:proofErr w:type="spellStart"/>
      <w:r>
        <w:t>mlouvy</w:t>
      </w:r>
      <w:proofErr w:type="spellEnd"/>
      <w:r>
        <w:t xml:space="preserve"> </w:t>
      </w:r>
      <w:proofErr w:type="spellStart"/>
      <w:r>
        <w:t>nezbytné</w:t>
      </w:r>
      <w:proofErr w:type="spellEnd"/>
      <w:r>
        <w:t>;</w:t>
      </w:r>
    </w:p>
    <w:p w14:paraId="33C1919D" w14:textId="2AD6BD43" w:rsidR="004813A5" w:rsidRDefault="004813A5" w:rsidP="00F40413">
      <w:pPr>
        <w:pStyle w:val="Kapitola1"/>
        <w:numPr>
          <w:ilvl w:val="1"/>
          <w:numId w:val="29"/>
        </w:numPr>
        <w:tabs>
          <w:tab w:val="left" w:pos="1134"/>
        </w:tabs>
        <w:ind w:left="1134"/>
      </w:pPr>
      <w:proofErr w:type="spellStart"/>
      <w:r>
        <w:t>neprodleně</w:t>
      </w:r>
      <w:proofErr w:type="spellEnd"/>
      <w:r>
        <w:t xml:space="preserve"> </w:t>
      </w:r>
      <w:proofErr w:type="spellStart"/>
      <w:r>
        <w:t>oznámit</w:t>
      </w:r>
      <w:proofErr w:type="spellEnd"/>
      <w:r>
        <w:t xml:space="preserve"> </w:t>
      </w:r>
      <w:proofErr w:type="spellStart"/>
      <w:r>
        <w:t>písemnou</w:t>
      </w:r>
      <w:proofErr w:type="spellEnd"/>
      <w:r>
        <w:t xml:space="preserve"> </w:t>
      </w:r>
      <w:proofErr w:type="spellStart"/>
      <w:r>
        <w:t>formou</w:t>
      </w:r>
      <w:proofErr w:type="spellEnd"/>
      <w:r>
        <w:t xml:space="preserve"> </w:t>
      </w:r>
      <w:r>
        <w:rPr>
          <w:lang w:val="cs-CZ"/>
        </w:rPr>
        <w:t>o</w:t>
      </w:r>
      <w:proofErr w:type="spellStart"/>
      <w:r>
        <w:t>bjednateli</w:t>
      </w:r>
      <w:proofErr w:type="spellEnd"/>
      <w:r>
        <w:t xml:space="preserve"> </w:t>
      </w:r>
      <w:proofErr w:type="spellStart"/>
      <w:r>
        <w:t>překážky</w:t>
      </w:r>
      <w:proofErr w:type="spellEnd"/>
      <w:r>
        <w:t xml:space="preserve">, </w:t>
      </w:r>
      <w:proofErr w:type="spellStart"/>
      <w:r>
        <w:t>které</w:t>
      </w:r>
      <w:proofErr w:type="spellEnd"/>
      <w:r>
        <w:t xml:space="preserve"> mu </w:t>
      </w:r>
      <w:proofErr w:type="spellStart"/>
      <w:r>
        <w:t>brání</w:t>
      </w:r>
      <w:proofErr w:type="spellEnd"/>
      <w:r>
        <w:t xml:space="preserve"> v </w:t>
      </w:r>
      <w:proofErr w:type="spellStart"/>
      <w:r>
        <w:t>plnění</w:t>
      </w:r>
      <w:proofErr w:type="spellEnd"/>
      <w:r>
        <w:t xml:space="preserve"> </w:t>
      </w:r>
      <w:proofErr w:type="spellStart"/>
      <w:r>
        <w:t>předmětu</w:t>
      </w:r>
      <w:proofErr w:type="spellEnd"/>
      <w:r>
        <w:t xml:space="preserve"> </w:t>
      </w:r>
      <w:r>
        <w:rPr>
          <w:lang w:val="cs-CZ"/>
        </w:rPr>
        <w:t>s</w:t>
      </w:r>
      <w:proofErr w:type="spellStart"/>
      <w:r>
        <w:t>mlouvy</w:t>
      </w:r>
      <w:proofErr w:type="spellEnd"/>
      <w:r>
        <w:t xml:space="preserve"> a </w:t>
      </w:r>
      <w:proofErr w:type="spellStart"/>
      <w:r>
        <w:t>výkonu</w:t>
      </w:r>
      <w:proofErr w:type="spellEnd"/>
      <w:r>
        <w:t xml:space="preserve"> </w:t>
      </w:r>
      <w:proofErr w:type="spellStart"/>
      <w:r>
        <w:t>dalších</w:t>
      </w:r>
      <w:proofErr w:type="spellEnd"/>
      <w:r>
        <w:t xml:space="preserve"> </w:t>
      </w:r>
      <w:proofErr w:type="spellStart"/>
      <w:r>
        <w:t>činností</w:t>
      </w:r>
      <w:proofErr w:type="spellEnd"/>
      <w:r>
        <w:t xml:space="preserve"> </w:t>
      </w:r>
      <w:proofErr w:type="spellStart"/>
      <w:r>
        <w:t>souvisejících</w:t>
      </w:r>
      <w:proofErr w:type="spellEnd"/>
      <w:r>
        <w:t xml:space="preserve"> s </w:t>
      </w:r>
      <w:proofErr w:type="spellStart"/>
      <w:r>
        <w:t>plněním</w:t>
      </w:r>
      <w:proofErr w:type="spellEnd"/>
      <w:r>
        <w:t xml:space="preserve"> </w:t>
      </w:r>
      <w:proofErr w:type="spellStart"/>
      <w:r>
        <w:t>předmětu</w:t>
      </w:r>
      <w:proofErr w:type="spellEnd"/>
      <w:r>
        <w:t xml:space="preserve"> </w:t>
      </w:r>
      <w:r>
        <w:rPr>
          <w:lang w:val="cs-CZ"/>
        </w:rPr>
        <w:t>s</w:t>
      </w:r>
      <w:proofErr w:type="spellStart"/>
      <w:r>
        <w:t>mlouvy</w:t>
      </w:r>
      <w:proofErr w:type="spellEnd"/>
      <w:r>
        <w:t>;</w:t>
      </w:r>
    </w:p>
    <w:p w14:paraId="23FBFD3E" w14:textId="0731F175" w:rsidR="004813A5" w:rsidRDefault="004813A5" w:rsidP="00F40413">
      <w:pPr>
        <w:pStyle w:val="Kapitola1"/>
        <w:numPr>
          <w:ilvl w:val="1"/>
          <w:numId w:val="29"/>
        </w:numPr>
        <w:tabs>
          <w:tab w:val="left" w:pos="1134"/>
        </w:tabs>
        <w:ind w:left="1134"/>
      </w:pPr>
      <w:proofErr w:type="spellStart"/>
      <w:r>
        <w:t>upozornit</w:t>
      </w:r>
      <w:proofErr w:type="spellEnd"/>
      <w:r>
        <w:t xml:space="preserve"> </w:t>
      </w:r>
      <w:r>
        <w:rPr>
          <w:lang w:val="cs-CZ"/>
        </w:rPr>
        <w:t>o</w:t>
      </w:r>
      <w:proofErr w:type="spellStart"/>
      <w:r>
        <w:t>bjednatele</w:t>
      </w:r>
      <w:proofErr w:type="spellEnd"/>
      <w:r>
        <w:t xml:space="preserve"> </w:t>
      </w:r>
      <w:proofErr w:type="spellStart"/>
      <w:r>
        <w:t>na</w:t>
      </w:r>
      <w:proofErr w:type="spellEnd"/>
      <w:r>
        <w:t xml:space="preserve"> </w:t>
      </w:r>
      <w:proofErr w:type="spellStart"/>
      <w:r>
        <w:t>potenciální</w:t>
      </w:r>
      <w:proofErr w:type="spellEnd"/>
      <w:r>
        <w:t xml:space="preserve"> </w:t>
      </w:r>
      <w:proofErr w:type="spellStart"/>
      <w:r>
        <w:t>rizika</w:t>
      </w:r>
      <w:proofErr w:type="spellEnd"/>
      <w:r>
        <w:t xml:space="preserve"> vzniku škod a včas a řádně dle svých možností provést taková opatření, která riziko vzniku škod zcela vyloučí nebo sníží;</w:t>
      </w:r>
    </w:p>
    <w:p w14:paraId="152EF8C3" w14:textId="3CC52569" w:rsidR="004813A5" w:rsidRDefault="004813A5" w:rsidP="00F40413">
      <w:pPr>
        <w:pStyle w:val="Kapitola1"/>
        <w:numPr>
          <w:ilvl w:val="1"/>
          <w:numId w:val="29"/>
        </w:numPr>
        <w:tabs>
          <w:tab w:val="left" w:pos="1134"/>
        </w:tabs>
        <w:ind w:left="1134"/>
      </w:pPr>
      <w:proofErr w:type="spellStart"/>
      <w:r>
        <w:t>postupovat</w:t>
      </w:r>
      <w:proofErr w:type="spellEnd"/>
      <w:r>
        <w:t xml:space="preserve"> </w:t>
      </w:r>
      <w:proofErr w:type="spellStart"/>
      <w:r>
        <w:t>při</w:t>
      </w:r>
      <w:proofErr w:type="spellEnd"/>
      <w:r>
        <w:t xml:space="preserve"> </w:t>
      </w:r>
      <w:proofErr w:type="spellStart"/>
      <w:r>
        <w:t>poskytování</w:t>
      </w:r>
      <w:proofErr w:type="spellEnd"/>
      <w:r>
        <w:t xml:space="preserve"> </w:t>
      </w:r>
      <w:proofErr w:type="spellStart"/>
      <w:r>
        <w:t>plnění</w:t>
      </w:r>
      <w:proofErr w:type="spellEnd"/>
      <w:r>
        <w:t xml:space="preserve"> </w:t>
      </w:r>
      <w:proofErr w:type="spellStart"/>
      <w:r>
        <w:t>podle</w:t>
      </w:r>
      <w:proofErr w:type="spellEnd"/>
      <w:r>
        <w:t xml:space="preserve"> </w:t>
      </w:r>
      <w:proofErr w:type="spellStart"/>
      <w:r>
        <w:t>této</w:t>
      </w:r>
      <w:proofErr w:type="spellEnd"/>
      <w:r>
        <w:t xml:space="preserve"> </w:t>
      </w:r>
      <w:r>
        <w:rPr>
          <w:lang w:val="cs-CZ"/>
        </w:rPr>
        <w:t>s</w:t>
      </w:r>
      <w:proofErr w:type="spellStart"/>
      <w:r>
        <w:t>mlouvy</w:t>
      </w:r>
      <w:proofErr w:type="spellEnd"/>
      <w:r>
        <w:t xml:space="preserve"> s </w:t>
      </w:r>
      <w:proofErr w:type="spellStart"/>
      <w:r>
        <w:t>odbornou</w:t>
      </w:r>
      <w:proofErr w:type="spellEnd"/>
      <w:r>
        <w:t xml:space="preserve"> </w:t>
      </w:r>
      <w:proofErr w:type="spellStart"/>
      <w:r>
        <w:t>péčí</w:t>
      </w:r>
      <w:proofErr w:type="spellEnd"/>
      <w:r>
        <w:t xml:space="preserve"> a </w:t>
      </w:r>
      <w:proofErr w:type="spellStart"/>
      <w:r>
        <w:t>aplikovat</w:t>
      </w:r>
      <w:proofErr w:type="spellEnd"/>
      <w:r>
        <w:t xml:space="preserve"> </w:t>
      </w:r>
      <w:proofErr w:type="spellStart"/>
      <w:r>
        <w:t>procesy</w:t>
      </w:r>
      <w:proofErr w:type="spellEnd"/>
      <w:r>
        <w:t xml:space="preserve"> „best practice“</w:t>
      </w:r>
      <w:r>
        <w:rPr>
          <w:lang w:val="cs-CZ"/>
        </w:rPr>
        <w:t>.</w:t>
      </w:r>
    </w:p>
    <w:bookmarkEnd w:id="13"/>
    <w:p w14:paraId="4DAC2929" w14:textId="0C8449BF" w:rsidR="008D295F" w:rsidRPr="006C6545" w:rsidRDefault="369D7288" w:rsidP="00A57725">
      <w:pPr>
        <w:widowControl w:val="0"/>
        <w:numPr>
          <w:ilvl w:val="0"/>
          <w:numId w:val="40"/>
        </w:numPr>
        <w:tabs>
          <w:tab w:val="left" w:pos="284"/>
          <w:tab w:val="left" w:pos="567"/>
        </w:tabs>
        <w:adjustRightInd w:val="0"/>
        <w:spacing w:after="120"/>
        <w:ind w:left="426"/>
        <w:jc w:val="both"/>
        <w:textAlignment w:val="baseline"/>
        <w:rPr>
          <w:rFonts w:ascii="Arial" w:hAnsi="Arial" w:cs="Arial"/>
        </w:rPr>
      </w:pPr>
      <w:r w:rsidRPr="00B85D36">
        <w:rPr>
          <w:rFonts w:ascii="Arial" w:hAnsi="Arial" w:cs="Arial"/>
        </w:rPr>
        <w:t xml:space="preserve">Poskytovatel je povinen mít po dobu účinnosti této smlouvy uzavřeno pojištění odpovědnosti za škodu způsobenou poskytovatelem třetí osobě, a to ve výši </w:t>
      </w:r>
      <w:r w:rsidR="00982575" w:rsidRPr="00B85D36">
        <w:rPr>
          <w:rFonts w:ascii="Arial" w:hAnsi="Arial" w:cs="Arial"/>
        </w:rPr>
        <w:br/>
      </w:r>
      <w:r w:rsidRPr="00B85D36">
        <w:rPr>
          <w:rFonts w:ascii="Arial" w:hAnsi="Arial" w:cs="Arial"/>
        </w:rPr>
        <w:t xml:space="preserve">nejméně </w:t>
      </w:r>
      <w:r w:rsidR="00B85D36" w:rsidRPr="00B85D36">
        <w:rPr>
          <w:rFonts w:ascii="Arial" w:hAnsi="Arial" w:cs="Arial"/>
        </w:rPr>
        <w:t>5</w:t>
      </w:r>
      <w:r w:rsidR="62CA09C0" w:rsidRPr="00B85D36">
        <w:rPr>
          <w:rFonts w:ascii="Arial" w:hAnsi="Arial" w:cs="Arial"/>
        </w:rPr>
        <w:t> 000 000</w:t>
      </w:r>
      <w:r w:rsidRPr="00B85D36">
        <w:rPr>
          <w:rFonts w:ascii="Arial" w:hAnsi="Arial" w:cs="Arial"/>
        </w:rPr>
        <w:t xml:space="preserve"> Kč. Poskytovatel se zavazuje, že pojištění v uvedené výši a rozsahu zůstane účinné po celou dobu účinnosti této smlouvy, a do 5 pracovních dnů od výzvy objednatele je poskytovatel povinen toto objednateli prokázat, a to ve formě prosté kopie pojistné smlouvy. Rovnocenným dokladem pro prokázání tohoto požadavku je také prostá kopie pojistného certifikátu nebo prostá kopie potvrzení o uzavření pojistné smlouvy vystaveného pojistitelem</w:t>
      </w:r>
      <w:r w:rsidR="008D295F" w:rsidRPr="00B85D36">
        <w:rPr>
          <w:rFonts w:ascii="Arial" w:hAnsi="Arial" w:cs="Arial"/>
        </w:rPr>
        <w:t xml:space="preserve">. Nedodržení závazku uvedeného v tomto ujednání je považováno za podstatné porušení této smlouvy a má objednatel právo odstoupit od této </w:t>
      </w:r>
      <w:r w:rsidR="008D295F" w:rsidRPr="006C6545">
        <w:rPr>
          <w:rFonts w:ascii="Arial" w:hAnsi="Arial" w:cs="Arial"/>
        </w:rPr>
        <w:t>smlouvy za podmínek uvedených v čl. XIII této smlouvy.</w:t>
      </w:r>
    </w:p>
    <w:p w14:paraId="49EC352A" w14:textId="54A526EC" w:rsidR="0002703F" w:rsidRPr="006C6545" w:rsidRDefault="4EBF8FBD" w:rsidP="00A57725">
      <w:pPr>
        <w:widowControl w:val="0"/>
        <w:numPr>
          <w:ilvl w:val="0"/>
          <w:numId w:val="40"/>
        </w:numPr>
        <w:tabs>
          <w:tab w:val="left" w:pos="284"/>
          <w:tab w:val="left" w:pos="567"/>
        </w:tabs>
        <w:adjustRightInd w:val="0"/>
        <w:spacing w:after="120"/>
        <w:ind w:left="426"/>
        <w:jc w:val="both"/>
        <w:textAlignment w:val="baseline"/>
        <w:rPr>
          <w:rFonts w:ascii="Arial" w:hAnsi="Arial" w:cs="Arial"/>
        </w:rPr>
      </w:pPr>
      <w:r w:rsidRPr="006C6545">
        <w:rPr>
          <w:rFonts w:ascii="Arial" w:hAnsi="Arial" w:cs="Arial"/>
        </w:rPr>
        <w:t xml:space="preserve">Poskytovatel je povinen poskytovat služby dle této smlouvy prostřednictvím osob, které uvedl jako členy realizačního týmu v </w:t>
      </w:r>
      <w:r w:rsidR="50554C2B" w:rsidRPr="006C6545">
        <w:rPr>
          <w:rFonts w:ascii="Arial" w:hAnsi="Arial" w:cs="Arial"/>
        </w:rPr>
        <w:t>N</w:t>
      </w:r>
      <w:r w:rsidRPr="006C6545">
        <w:rPr>
          <w:rFonts w:ascii="Arial" w:hAnsi="Arial" w:cs="Arial"/>
        </w:rPr>
        <w:t xml:space="preserve">abídce, </w:t>
      </w:r>
      <w:r w:rsidR="005E7449" w:rsidRPr="006C6545">
        <w:rPr>
          <w:rFonts w:ascii="Arial" w:hAnsi="Arial" w:cs="Arial"/>
        </w:rPr>
        <w:t>popř.</w:t>
      </w:r>
      <w:r w:rsidRPr="006C6545">
        <w:rPr>
          <w:rFonts w:ascii="Arial" w:hAnsi="Arial" w:cs="Arial"/>
        </w:rPr>
        <w:t xml:space="preserve"> novými osobami</w:t>
      </w:r>
      <w:r w:rsidR="005E7449" w:rsidRPr="006C6545">
        <w:rPr>
          <w:rFonts w:ascii="Arial" w:hAnsi="Arial" w:cs="Arial"/>
        </w:rPr>
        <w:t xml:space="preserve"> splňujícími kvalifikaci</w:t>
      </w:r>
      <w:r w:rsidR="00FE04D5" w:rsidRPr="006C6545">
        <w:rPr>
          <w:rFonts w:ascii="Arial" w:hAnsi="Arial" w:cs="Arial"/>
        </w:rPr>
        <w:t xml:space="preserve"> pro plnění této Veřejné zakázky</w:t>
      </w:r>
      <w:r w:rsidRPr="006C6545">
        <w:rPr>
          <w:rFonts w:ascii="Arial" w:hAnsi="Arial" w:cs="Arial"/>
        </w:rPr>
        <w:t>, které se členy realizačního týmu stali v souladu s touto smlouvou</w:t>
      </w:r>
      <w:r w:rsidR="00CD2D8D" w:rsidRPr="006C6545">
        <w:rPr>
          <w:rFonts w:ascii="Arial" w:hAnsi="Arial" w:cs="Arial"/>
        </w:rPr>
        <w:t>, a které poskytovatel řádně objednateli notifikoval</w:t>
      </w:r>
      <w:r w:rsidR="002256A9" w:rsidRPr="006C6545">
        <w:rPr>
          <w:rFonts w:ascii="Arial" w:hAnsi="Arial" w:cs="Arial"/>
        </w:rPr>
        <w:t xml:space="preserve"> dle odst. 1</w:t>
      </w:r>
      <w:r w:rsidR="00A40BC1">
        <w:rPr>
          <w:rFonts w:ascii="Arial" w:hAnsi="Arial" w:cs="Arial"/>
        </w:rPr>
        <w:t>6</w:t>
      </w:r>
      <w:r w:rsidR="002256A9" w:rsidRPr="006C6545">
        <w:rPr>
          <w:rFonts w:ascii="Arial" w:hAnsi="Arial" w:cs="Arial"/>
        </w:rPr>
        <w:t xml:space="preserve"> tohoto článku smlouvy</w:t>
      </w:r>
      <w:r w:rsidRPr="006C6545">
        <w:rPr>
          <w:rFonts w:ascii="Arial" w:hAnsi="Arial" w:cs="Arial"/>
        </w:rPr>
        <w:t xml:space="preserve">. Porušení této povinnosti poskytování přetrvávající déle než 2 měsíce je považováno za porušení této smlouvy podstatným způsobem s možností objednatele </w:t>
      </w:r>
      <w:r w:rsidRPr="006C6545">
        <w:rPr>
          <w:rFonts w:ascii="Arial" w:hAnsi="Arial" w:cs="Arial"/>
        </w:rPr>
        <w:lastRenderedPageBreak/>
        <w:t>odstoupit od této smlouvy dle čl. XIII této smlouvy.</w:t>
      </w:r>
    </w:p>
    <w:p w14:paraId="143E634F" w14:textId="227819BD" w:rsidR="00A45C47" w:rsidRPr="006C6545" w:rsidRDefault="0002703F" w:rsidP="00A57725">
      <w:pPr>
        <w:widowControl w:val="0"/>
        <w:numPr>
          <w:ilvl w:val="0"/>
          <w:numId w:val="40"/>
        </w:numPr>
        <w:tabs>
          <w:tab w:val="left" w:pos="284"/>
          <w:tab w:val="left" w:pos="567"/>
        </w:tabs>
        <w:adjustRightInd w:val="0"/>
        <w:spacing w:after="120"/>
        <w:ind w:left="426"/>
        <w:jc w:val="both"/>
        <w:textAlignment w:val="baseline"/>
        <w:rPr>
          <w:rFonts w:ascii="Arial" w:hAnsi="Arial" w:cs="Arial"/>
        </w:rPr>
      </w:pPr>
      <w:r w:rsidRPr="006C6545">
        <w:rPr>
          <w:rFonts w:ascii="Arial" w:hAnsi="Arial" w:cs="Arial"/>
        </w:rPr>
        <w:t xml:space="preserve">Ke dni uzavření této smlouvy </w:t>
      </w:r>
      <w:proofErr w:type="gramStart"/>
      <w:r w:rsidRPr="006C6545">
        <w:rPr>
          <w:rFonts w:ascii="Arial" w:hAnsi="Arial" w:cs="Arial"/>
        </w:rPr>
        <w:t>tvoří</w:t>
      </w:r>
      <w:proofErr w:type="gramEnd"/>
      <w:r w:rsidRPr="006C6545">
        <w:rPr>
          <w:rFonts w:ascii="Arial" w:hAnsi="Arial" w:cs="Arial"/>
        </w:rPr>
        <w:t xml:space="preserve"> realizační tým poskytovatele níže uvedené osoby, uvedené v</w:t>
      </w:r>
      <w:r w:rsidR="00AD0B33" w:rsidRPr="006C6545">
        <w:rPr>
          <w:rFonts w:ascii="Arial" w:hAnsi="Arial" w:cs="Arial"/>
        </w:rPr>
        <w:t> </w:t>
      </w:r>
      <w:r w:rsidRPr="006C6545">
        <w:rPr>
          <w:rFonts w:ascii="Arial" w:hAnsi="Arial" w:cs="Arial"/>
        </w:rPr>
        <w:t>Nabídce</w:t>
      </w:r>
      <w:r w:rsidR="00AD0B33" w:rsidRPr="006C6545">
        <w:rPr>
          <w:rFonts w:ascii="Arial" w:hAnsi="Arial" w:cs="Arial"/>
        </w:rPr>
        <w:t>:</w:t>
      </w:r>
    </w:p>
    <w:p w14:paraId="46BCB07E" w14:textId="1B5805B7" w:rsidR="00B5166B" w:rsidRPr="00B5166B" w:rsidRDefault="00531922" w:rsidP="00FC676E">
      <w:pPr>
        <w:pStyle w:val="Odstavecseseznamem"/>
        <w:widowControl w:val="0"/>
        <w:numPr>
          <w:ilvl w:val="0"/>
          <w:numId w:val="20"/>
        </w:numPr>
        <w:tabs>
          <w:tab w:val="left" w:pos="284"/>
          <w:tab w:val="left" w:pos="567"/>
        </w:tabs>
        <w:adjustRightInd w:val="0"/>
        <w:spacing w:after="120"/>
        <w:jc w:val="both"/>
        <w:textAlignment w:val="baseline"/>
        <w:rPr>
          <w:rFonts w:ascii="Arial" w:hAnsi="Arial" w:cs="Arial"/>
        </w:rPr>
      </w:pPr>
      <w:r w:rsidRPr="006C6545">
        <w:rPr>
          <w:rFonts w:ascii="Arial" w:hAnsi="Arial" w:cs="Arial"/>
        </w:rPr>
        <w:t xml:space="preserve">pozice </w:t>
      </w:r>
      <w:r w:rsidRPr="00D55C04">
        <w:rPr>
          <w:rFonts w:ascii="Arial" w:hAnsi="Arial" w:cs="Arial"/>
          <w:b/>
          <w:bCs/>
          <w:u w:val="single"/>
        </w:rPr>
        <w:t>projektový manažer</w:t>
      </w:r>
      <w:r w:rsidR="00755087" w:rsidRPr="006C6545">
        <w:rPr>
          <w:rFonts w:ascii="Arial" w:hAnsi="Arial" w:cs="Arial"/>
        </w:rPr>
        <w:t>:</w:t>
      </w:r>
      <w:r w:rsidR="00755087" w:rsidRPr="006C6545">
        <w:rPr>
          <w:rFonts w:ascii="Symbol" w:eastAsia="Symbol" w:hAnsi="Symbol" w:cs="Symbol"/>
        </w:rPr>
        <w:t xml:space="preserve"> </w:t>
      </w:r>
      <w:r w:rsidR="00755087" w:rsidRPr="006C6545">
        <w:rPr>
          <w:rFonts w:ascii="Symbol" w:eastAsia="Symbol" w:hAnsi="Symbol" w:cs="Symbol"/>
          <w:highlight w:val="green"/>
        </w:rPr>
        <w:t>[</w:t>
      </w:r>
      <w:r w:rsidR="00755087" w:rsidRPr="002D62A0">
        <w:rPr>
          <w:rFonts w:ascii="Arial" w:hAnsi="Arial" w:cs="Arial"/>
          <w:highlight w:val="green"/>
        </w:rPr>
        <w:t>zadavatel doplní jméno</w:t>
      </w:r>
      <w:r w:rsidR="00755087">
        <w:rPr>
          <w:rFonts w:ascii="Arial" w:hAnsi="Arial" w:cs="Arial"/>
          <w:highlight w:val="green"/>
        </w:rPr>
        <w:t>/a</w:t>
      </w:r>
      <w:r w:rsidR="00755087" w:rsidRPr="002D62A0">
        <w:rPr>
          <w:rFonts w:ascii="Arial" w:hAnsi="Arial" w:cs="Arial"/>
          <w:highlight w:val="green"/>
        </w:rPr>
        <w:t xml:space="preserve"> člena</w:t>
      </w:r>
      <w:r w:rsidR="00755087">
        <w:rPr>
          <w:rFonts w:ascii="Arial" w:hAnsi="Arial" w:cs="Arial"/>
          <w:highlight w:val="green"/>
        </w:rPr>
        <w:t>/ů</w:t>
      </w:r>
      <w:r w:rsidR="00755087" w:rsidRPr="002D62A0">
        <w:rPr>
          <w:rFonts w:ascii="Arial" w:hAnsi="Arial" w:cs="Arial"/>
          <w:highlight w:val="green"/>
        </w:rPr>
        <w:t xml:space="preserve"> týmu </w:t>
      </w:r>
      <w:r w:rsidR="00D413D4">
        <w:rPr>
          <w:rFonts w:ascii="Arial" w:hAnsi="Arial" w:cs="Arial"/>
          <w:highlight w:val="green"/>
        </w:rPr>
        <w:t xml:space="preserve">před podpisem smlouvy </w:t>
      </w:r>
      <w:r w:rsidR="00755087" w:rsidRPr="002D62A0">
        <w:rPr>
          <w:rFonts w:ascii="Arial" w:hAnsi="Arial" w:cs="Arial"/>
          <w:highlight w:val="green"/>
        </w:rPr>
        <w:t>na základě Nabídky</w:t>
      </w:r>
      <w:r w:rsidR="00755087" w:rsidRPr="002D62A0">
        <w:rPr>
          <w:rFonts w:ascii="Symbol" w:eastAsia="Symbol" w:hAnsi="Symbol" w:cs="Symbol"/>
          <w:highlight w:val="green"/>
        </w:rPr>
        <w:t>]</w:t>
      </w:r>
      <w:r w:rsidR="00B5166B" w:rsidRPr="00B5166B">
        <w:rPr>
          <w:rFonts w:ascii="Arial" w:hAnsi="Arial" w:cs="Arial"/>
        </w:rPr>
        <w:t>,</w:t>
      </w:r>
    </w:p>
    <w:p w14:paraId="465764AF" w14:textId="5282C76B" w:rsidR="00755087" w:rsidRDefault="00755087" w:rsidP="00755087">
      <w:pPr>
        <w:pStyle w:val="Odstavecseseznamem"/>
        <w:widowControl w:val="0"/>
        <w:numPr>
          <w:ilvl w:val="0"/>
          <w:numId w:val="20"/>
        </w:numPr>
        <w:tabs>
          <w:tab w:val="left" w:pos="284"/>
          <w:tab w:val="left" w:pos="567"/>
        </w:tabs>
        <w:adjustRightInd w:val="0"/>
        <w:spacing w:after="120"/>
        <w:jc w:val="both"/>
        <w:textAlignment w:val="baseline"/>
        <w:rPr>
          <w:rFonts w:ascii="Arial" w:hAnsi="Arial" w:cs="Arial"/>
        </w:rPr>
      </w:pPr>
      <w:r w:rsidRPr="006C6545">
        <w:rPr>
          <w:rFonts w:ascii="Arial" w:hAnsi="Arial" w:cs="Arial"/>
        </w:rPr>
        <w:t xml:space="preserve">pozice </w:t>
      </w:r>
      <w:r w:rsidRPr="00D55C04">
        <w:rPr>
          <w:rFonts w:ascii="Arial" w:hAnsi="Arial" w:cs="Arial"/>
          <w:b/>
          <w:bCs/>
          <w:u w:val="single"/>
        </w:rPr>
        <w:t>architekt / IT analytik</w:t>
      </w:r>
      <w:r w:rsidRPr="006C6545">
        <w:rPr>
          <w:rFonts w:ascii="Arial" w:hAnsi="Arial" w:cs="Arial"/>
        </w:rPr>
        <w:t>:</w:t>
      </w:r>
      <w:r w:rsidRPr="0089241A">
        <w:rPr>
          <w:rFonts w:ascii="Symbol" w:eastAsia="Symbol" w:hAnsi="Symbol" w:cs="Symbol"/>
        </w:rPr>
        <w:t xml:space="preserve"> </w:t>
      </w:r>
      <w:r w:rsidRPr="002D62A0">
        <w:rPr>
          <w:rFonts w:ascii="Symbol" w:eastAsia="Symbol" w:hAnsi="Symbol" w:cs="Symbol"/>
          <w:highlight w:val="green"/>
        </w:rPr>
        <w:t>[</w:t>
      </w:r>
      <w:r w:rsidRPr="002D62A0">
        <w:rPr>
          <w:rFonts w:ascii="Arial" w:hAnsi="Arial" w:cs="Arial"/>
          <w:highlight w:val="green"/>
        </w:rPr>
        <w:t>zadavatel doplní jméno</w:t>
      </w:r>
      <w:r>
        <w:rPr>
          <w:rFonts w:ascii="Arial" w:hAnsi="Arial" w:cs="Arial"/>
          <w:highlight w:val="green"/>
        </w:rPr>
        <w:t>/a</w:t>
      </w:r>
      <w:r w:rsidRPr="002D62A0">
        <w:rPr>
          <w:rFonts w:ascii="Arial" w:hAnsi="Arial" w:cs="Arial"/>
          <w:highlight w:val="green"/>
        </w:rPr>
        <w:t xml:space="preserve"> člena</w:t>
      </w:r>
      <w:r>
        <w:rPr>
          <w:rFonts w:ascii="Arial" w:hAnsi="Arial" w:cs="Arial"/>
          <w:highlight w:val="green"/>
        </w:rPr>
        <w:t>/ů</w:t>
      </w:r>
      <w:r w:rsidRPr="002D62A0">
        <w:rPr>
          <w:rFonts w:ascii="Arial" w:hAnsi="Arial" w:cs="Arial"/>
          <w:highlight w:val="green"/>
        </w:rPr>
        <w:t xml:space="preserve"> týmu </w:t>
      </w:r>
      <w:r w:rsidR="00D413D4">
        <w:rPr>
          <w:rFonts w:ascii="Arial" w:hAnsi="Arial" w:cs="Arial"/>
          <w:highlight w:val="green"/>
        </w:rPr>
        <w:t xml:space="preserve">před podpisem smlouvy </w:t>
      </w:r>
      <w:r w:rsidRPr="002D62A0">
        <w:rPr>
          <w:rFonts w:ascii="Arial" w:hAnsi="Arial" w:cs="Arial"/>
          <w:highlight w:val="green"/>
        </w:rPr>
        <w:t>na základě Nabídky</w:t>
      </w:r>
      <w:r w:rsidRPr="0089241A">
        <w:rPr>
          <w:rFonts w:ascii="Symbol" w:eastAsia="Symbol" w:hAnsi="Symbol" w:cs="Symbol"/>
          <w:highlight w:val="green"/>
        </w:rPr>
        <w:t>]</w:t>
      </w:r>
      <w:r w:rsidRPr="00B5166B">
        <w:rPr>
          <w:rFonts w:ascii="Arial" w:hAnsi="Arial" w:cs="Arial"/>
        </w:rPr>
        <w:t>,</w:t>
      </w:r>
    </w:p>
    <w:p w14:paraId="7187D086" w14:textId="7C547291" w:rsidR="00755087" w:rsidRDefault="00755087" w:rsidP="00FC676E">
      <w:pPr>
        <w:pStyle w:val="Odstavecseseznamem"/>
        <w:widowControl w:val="0"/>
        <w:numPr>
          <w:ilvl w:val="0"/>
          <w:numId w:val="20"/>
        </w:numPr>
        <w:tabs>
          <w:tab w:val="left" w:pos="284"/>
          <w:tab w:val="left" w:pos="567"/>
        </w:tabs>
        <w:adjustRightInd w:val="0"/>
        <w:spacing w:after="120"/>
        <w:jc w:val="both"/>
        <w:textAlignment w:val="baseline"/>
        <w:rPr>
          <w:rFonts w:ascii="Arial" w:hAnsi="Arial" w:cs="Arial"/>
        </w:rPr>
      </w:pPr>
      <w:r w:rsidRPr="006C6545">
        <w:rPr>
          <w:rFonts w:ascii="Arial" w:hAnsi="Arial" w:cs="Arial"/>
        </w:rPr>
        <w:t xml:space="preserve">pozice </w:t>
      </w:r>
      <w:bookmarkStart w:id="14" w:name="_Hlk106364255"/>
      <w:r w:rsidRPr="006C6545">
        <w:rPr>
          <w:rFonts w:ascii="Arial" w:hAnsi="Arial" w:cs="Arial"/>
          <w:b/>
          <w:u w:val="single"/>
        </w:rPr>
        <w:t>manažer vývoje a testování</w:t>
      </w:r>
      <w:bookmarkEnd w:id="14"/>
      <w:r w:rsidRPr="006C6545">
        <w:rPr>
          <w:rFonts w:ascii="Arial" w:hAnsi="Arial" w:cs="Arial"/>
        </w:rPr>
        <w:t>:</w:t>
      </w:r>
      <w:r w:rsidRPr="006C6545">
        <w:rPr>
          <w:rFonts w:ascii="Symbol" w:eastAsia="Symbol" w:hAnsi="Symbol" w:cs="Symbol"/>
        </w:rPr>
        <w:t xml:space="preserve"> [</w:t>
      </w:r>
      <w:r w:rsidRPr="002D62A0">
        <w:rPr>
          <w:rFonts w:ascii="Arial" w:hAnsi="Arial" w:cs="Arial"/>
          <w:highlight w:val="green"/>
        </w:rPr>
        <w:t>zadavatel doplní jméno</w:t>
      </w:r>
      <w:r>
        <w:rPr>
          <w:rFonts w:ascii="Arial" w:hAnsi="Arial" w:cs="Arial"/>
          <w:highlight w:val="green"/>
        </w:rPr>
        <w:t>/a</w:t>
      </w:r>
      <w:r w:rsidRPr="002D62A0">
        <w:rPr>
          <w:rFonts w:ascii="Arial" w:hAnsi="Arial" w:cs="Arial"/>
          <w:highlight w:val="green"/>
        </w:rPr>
        <w:t xml:space="preserve"> člena</w:t>
      </w:r>
      <w:r>
        <w:rPr>
          <w:rFonts w:ascii="Arial" w:hAnsi="Arial" w:cs="Arial"/>
          <w:highlight w:val="green"/>
        </w:rPr>
        <w:t>/ů</w:t>
      </w:r>
      <w:r w:rsidRPr="002D62A0">
        <w:rPr>
          <w:rFonts w:ascii="Arial" w:hAnsi="Arial" w:cs="Arial"/>
          <w:highlight w:val="green"/>
        </w:rPr>
        <w:t xml:space="preserve"> týmu</w:t>
      </w:r>
      <w:r w:rsidR="00D413D4">
        <w:rPr>
          <w:rFonts w:ascii="Arial" w:hAnsi="Arial" w:cs="Arial"/>
          <w:highlight w:val="green"/>
        </w:rPr>
        <w:t xml:space="preserve"> před podpisem smlouvy</w:t>
      </w:r>
      <w:r w:rsidRPr="002D62A0">
        <w:rPr>
          <w:rFonts w:ascii="Arial" w:hAnsi="Arial" w:cs="Arial"/>
          <w:highlight w:val="green"/>
        </w:rPr>
        <w:t xml:space="preserve"> na základě Nabídky</w:t>
      </w:r>
      <w:r w:rsidRPr="002D62A0">
        <w:rPr>
          <w:rFonts w:ascii="Symbol" w:eastAsia="Symbol" w:hAnsi="Symbol" w:cs="Symbol"/>
          <w:highlight w:val="green"/>
        </w:rPr>
        <w:t>]</w:t>
      </w:r>
      <w:r w:rsidRPr="00B5166B">
        <w:rPr>
          <w:rFonts w:ascii="Arial" w:hAnsi="Arial" w:cs="Arial"/>
        </w:rPr>
        <w:t>,</w:t>
      </w:r>
    </w:p>
    <w:p w14:paraId="757C15CC" w14:textId="7F027ACE" w:rsidR="00755087" w:rsidRPr="00B5166B" w:rsidRDefault="00755087" w:rsidP="00FC676E">
      <w:pPr>
        <w:pStyle w:val="Odstavecseseznamem"/>
        <w:widowControl w:val="0"/>
        <w:numPr>
          <w:ilvl w:val="0"/>
          <w:numId w:val="20"/>
        </w:numPr>
        <w:tabs>
          <w:tab w:val="left" w:pos="284"/>
          <w:tab w:val="left" w:pos="567"/>
        </w:tabs>
        <w:adjustRightInd w:val="0"/>
        <w:spacing w:after="120"/>
        <w:jc w:val="both"/>
        <w:textAlignment w:val="baseline"/>
        <w:rPr>
          <w:rFonts w:ascii="Arial" w:hAnsi="Arial" w:cs="Arial"/>
        </w:rPr>
      </w:pPr>
      <w:r w:rsidRPr="006C6545">
        <w:rPr>
          <w:rFonts w:ascii="Arial" w:hAnsi="Arial" w:cs="Arial"/>
        </w:rPr>
        <w:t xml:space="preserve">pozice </w:t>
      </w:r>
      <w:r w:rsidRPr="006C6545">
        <w:rPr>
          <w:rFonts w:ascii="Arial" w:hAnsi="Arial" w:cs="Arial"/>
          <w:b/>
          <w:u w:val="single"/>
        </w:rPr>
        <w:t>konzultant / školitel</w:t>
      </w:r>
      <w:r w:rsidRPr="006C6545">
        <w:rPr>
          <w:rFonts w:ascii="Arial" w:hAnsi="Arial" w:cs="Arial"/>
        </w:rPr>
        <w:t>:</w:t>
      </w:r>
      <w:r w:rsidRPr="006C6545">
        <w:rPr>
          <w:rFonts w:ascii="Symbol" w:eastAsia="Symbol" w:hAnsi="Symbol" w:cs="Symbol"/>
        </w:rPr>
        <w:t xml:space="preserve"> [</w:t>
      </w:r>
      <w:r w:rsidRPr="002D62A0">
        <w:rPr>
          <w:rFonts w:ascii="Arial" w:hAnsi="Arial" w:cs="Arial"/>
          <w:highlight w:val="green"/>
        </w:rPr>
        <w:t>zadavatel doplní jméno</w:t>
      </w:r>
      <w:r>
        <w:rPr>
          <w:rFonts w:ascii="Arial" w:hAnsi="Arial" w:cs="Arial"/>
          <w:highlight w:val="green"/>
        </w:rPr>
        <w:t>/a</w:t>
      </w:r>
      <w:r w:rsidRPr="002D62A0">
        <w:rPr>
          <w:rFonts w:ascii="Arial" w:hAnsi="Arial" w:cs="Arial"/>
          <w:highlight w:val="green"/>
        </w:rPr>
        <w:t xml:space="preserve"> člena</w:t>
      </w:r>
      <w:r>
        <w:rPr>
          <w:rFonts w:ascii="Arial" w:hAnsi="Arial" w:cs="Arial"/>
          <w:highlight w:val="green"/>
        </w:rPr>
        <w:t>/ů</w:t>
      </w:r>
      <w:r w:rsidRPr="002D62A0">
        <w:rPr>
          <w:rFonts w:ascii="Arial" w:hAnsi="Arial" w:cs="Arial"/>
          <w:highlight w:val="green"/>
        </w:rPr>
        <w:t xml:space="preserve"> týmu </w:t>
      </w:r>
      <w:r w:rsidR="00D413D4">
        <w:rPr>
          <w:rFonts w:ascii="Arial" w:hAnsi="Arial" w:cs="Arial"/>
          <w:highlight w:val="green"/>
        </w:rPr>
        <w:t xml:space="preserve">před podpisem smlouvy </w:t>
      </w:r>
      <w:r w:rsidRPr="002D62A0">
        <w:rPr>
          <w:rFonts w:ascii="Arial" w:hAnsi="Arial" w:cs="Arial"/>
          <w:highlight w:val="green"/>
        </w:rPr>
        <w:t>na základě Nabídky</w:t>
      </w:r>
      <w:r w:rsidRPr="002D62A0">
        <w:rPr>
          <w:rFonts w:ascii="Symbol" w:eastAsia="Symbol" w:hAnsi="Symbol" w:cs="Symbol"/>
          <w:highlight w:val="green"/>
        </w:rPr>
        <w:t>]</w:t>
      </w:r>
    </w:p>
    <w:p w14:paraId="6F828423" w14:textId="5956B4F4" w:rsidR="0002703F" w:rsidRPr="006C6545" w:rsidRDefault="0002703F" w:rsidP="00A57725">
      <w:pPr>
        <w:widowControl w:val="0"/>
        <w:numPr>
          <w:ilvl w:val="0"/>
          <w:numId w:val="40"/>
        </w:numPr>
        <w:tabs>
          <w:tab w:val="left" w:pos="426"/>
          <w:tab w:val="left" w:pos="567"/>
        </w:tabs>
        <w:adjustRightInd w:val="0"/>
        <w:spacing w:after="120"/>
        <w:ind w:left="284" w:hanging="284"/>
        <w:jc w:val="both"/>
        <w:textAlignment w:val="baseline"/>
        <w:rPr>
          <w:rFonts w:ascii="Arial" w:hAnsi="Arial" w:cs="Arial"/>
        </w:rPr>
      </w:pPr>
      <w:r w:rsidRPr="006C6545">
        <w:rPr>
          <w:rFonts w:ascii="Arial" w:hAnsi="Arial" w:cs="Arial"/>
        </w:rPr>
        <w:t>Jakékoliv změny realizačního týmu p</w:t>
      </w:r>
      <w:r w:rsidR="001339FA" w:rsidRPr="006C6545">
        <w:rPr>
          <w:rFonts w:ascii="Arial" w:hAnsi="Arial" w:cs="Arial"/>
        </w:rPr>
        <w:t>oskytovatele</w:t>
      </w:r>
      <w:r w:rsidRPr="006C6545">
        <w:rPr>
          <w:rFonts w:ascii="Arial" w:hAnsi="Arial" w:cs="Arial"/>
        </w:rPr>
        <w:t xml:space="preserve"> budou možné vždy pouze s předchozím písemným souhlasem </w:t>
      </w:r>
      <w:r w:rsidR="001339FA" w:rsidRPr="006C6545">
        <w:rPr>
          <w:rFonts w:ascii="Arial" w:hAnsi="Arial" w:cs="Arial"/>
        </w:rPr>
        <w:t>objednatele</w:t>
      </w:r>
      <w:r w:rsidRPr="006C6545">
        <w:rPr>
          <w:rFonts w:ascii="Arial" w:hAnsi="Arial" w:cs="Arial"/>
        </w:rPr>
        <w:t xml:space="preserve">. </w:t>
      </w:r>
      <w:r w:rsidR="001339FA" w:rsidRPr="006C6545">
        <w:rPr>
          <w:rFonts w:ascii="Arial" w:hAnsi="Arial" w:cs="Arial"/>
        </w:rPr>
        <w:t>Objednatel</w:t>
      </w:r>
      <w:r w:rsidRPr="006C6545">
        <w:rPr>
          <w:rFonts w:ascii="Arial" w:hAnsi="Arial" w:cs="Arial"/>
        </w:rPr>
        <w:t xml:space="preserve"> není oprávněn odmítnout souhlas se změnou osoby tvořící realizační tým navrženou </w:t>
      </w:r>
      <w:r w:rsidR="001339FA" w:rsidRPr="006C6545">
        <w:rPr>
          <w:rFonts w:ascii="Arial" w:hAnsi="Arial" w:cs="Arial"/>
        </w:rPr>
        <w:t>poskytovatelem</w:t>
      </w:r>
      <w:r w:rsidRPr="006C6545">
        <w:rPr>
          <w:rFonts w:ascii="Arial" w:hAnsi="Arial" w:cs="Arial"/>
        </w:rPr>
        <w:t xml:space="preserve">, pokud tato osoba splňuje veškeré </w:t>
      </w:r>
      <w:r w:rsidR="0082027D" w:rsidRPr="006C6545">
        <w:rPr>
          <w:rFonts w:ascii="Arial" w:hAnsi="Arial" w:cs="Arial"/>
        </w:rPr>
        <w:t>kvalifikační</w:t>
      </w:r>
      <w:r w:rsidR="0015709E" w:rsidRPr="006C6545">
        <w:rPr>
          <w:rFonts w:ascii="Arial" w:hAnsi="Arial" w:cs="Arial"/>
        </w:rPr>
        <w:t xml:space="preserve"> </w:t>
      </w:r>
      <w:r w:rsidRPr="000E4380">
        <w:rPr>
          <w:rFonts w:ascii="Arial" w:hAnsi="Arial" w:cs="Arial"/>
        </w:rPr>
        <w:t>požadavky</w:t>
      </w:r>
      <w:r w:rsidR="002256A9" w:rsidRPr="000E4380">
        <w:rPr>
          <w:rFonts w:ascii="Arial" w:hAnsi="Arial" w:cs="Arial"/>
        </w:rPr>
        <w:t xml:space="preserve"> dle</w:t>
      </w:r>
      <w:r w:rsidR="000F661C" w:rsidRPr="000E4380">
        <w:rPr>
          <w:rFonts w:ascii="Arial" w:hAnsi="Arial" w:cs="Arial"/>
        </w:rPr>
        <w:t xml:space="preserve"> 7.4.2 zadávací dokumentace Veřejné zakázky</w:t>
      </w:r>
      <w:r w:rsidRPr="000E4380">
        <w:rPr>
          <w:rFonts w:ascii="Arial" w:hAnsi="Arial" w:cs="Arial"/>
        </w:rPr>
        <w:t>.</w:t>
      </w:r>
      <w:r w:rsidRPr="006C6545">
        <w:rPr>
          <w:rFonts w:ascii="Arial" w:hAnsi="Arial" w:cs="Arial"/>
        </w:rPr>
        <w:t xml:space="preserve"> Za dostatečný souhlas </w:t>
      </w:r>
      <w:r w:rsidR="001339FA" w:rsidRPr="006C6545">
        <w:rPr>
          <w:rFonts w:ascii="Arial" w:hAnsi="Arial" w:cs="Arial"/>
        </w:rPr>
        <w:t>objednatele</w:t>
      </w:r>
      <w:r w:rsidRPr="006C6545">
        <w:rPr>
          <w:rFonts w:ascii="Arial" w:hAnsi="Arial" w:cs="Arial"/>
        </w:rPr>
        <w:t xml:space="preserve"> s touto změnou je považováno vyjádření souhlasu prostřednictvím e</w:t>
      </w:r>
      <w:r w:rsidR="001339FA" w:rsidRPr="006C6545">
        <w:rPr>
          <w:rFonts w:ascii="Arial" w:hAnsi="Arial" w:cs="Arial"/>
        </w:rPr>
        <w:t>-</w:t>
      </w:r>
      <w:r w:rsidRPr="006C6545">
        <w:rPr>
          <w:rFonts w:ascii="Arial" w:hAnsi="Arial" w:cs="Arial"/>
        </w:rPr>
        <w:t>mailu mezi zmocněnci pro jednání věcná a technická obou smluvních stran.</w:t>
      </w:r>
    </w:p>
    <w:p w14:paraId="3E716BB4" w14:textId="6AD41004" w:rsidR="005E1A41" w:rsidRPr="00680F0E" w:rsidRDefault="005E1A41" w:rsidP="00A57725">
      <w:pPr>
        <w:widowControl w:val="0"/>
        <w:numPr>
          <w:ilvl w:val="0"/>
          <w:numId w:val="40"/>
        </w:numPr>
        <w:tabs>
          <w:tab w:val="left" w:pos="426"/>
          <w:tab w:val="left" w:pos="567"/>
        </w:tabs>
        <w:adjustRightInd w:val="0"/>
        <w:spacing w:after="120"/>
        <w:ind w:left="284" w:hanging="284"/>
        <w:jc w:val="both"/>
        <w:textAlignment w:val="baseline"/>
        <w:rPr>
          <w:rFonts w:ascii="Arial" w:hAnsi="Arial" w:cs="Arial"/>
        </w:rPr>
      </w:pPr>
      <w:r>
        <w:rPr>
          <w:rFonts w:ascii="Arial" w:hAnsi="Arial" w:cs="Arial"/>
        </w:rPr>
        <w:t xml:space="preserve">Poskytovatel </w:t>
      </w:r>
      <w:r w:rsidRPr="00680F0E">
        <w:rPr>
          <w:rFonts w:ascii="Arial" w:hAnsi="Arial" w:cs="Arial"/>
        </w:rPr>
        <w:t xml:space="preserve">je oprávněn plnit tuto smlouvu nebo její část prostřednictvím svého (svých) poddodavatele(ů). V případě, že </w:t>
      </w:r>
      <w:r w:rsidR="00045F20">
        <w:rPr>
          <w:rFonts w:ascii="Arial" w:hAnsi="Arial" w:cs="Arial"/>
        </w:rPr>
        <w:t>poskytovatel</w:t>
      </w:r>
      <w:r w:rsidRPr="00680F0E">
        <w:rPr>
          <w:rFonts w:ascii="Arial" w:hAnsi="Arial" w:cs="Arial"/>
        </w:rPr>
        <w:t xml:space="preserve"> použije poddodavatele ve smyslu předchozí věty</w:t>
      </w:r>
      <w:r w:rsidR="00425CA9">
        <w:rPr>
          <w:rFonts w:ascii="Arial" w:hAnsi="Arial" w:cs="Arial"/>
        </w:rPr>
        <w:t>:</w:t>
      </w:r>
    </w:p>
    <w:p w14:paraId="203DC09E" w14:textId="3857D20B" w:rsidR="005E1A41" w:rsidRPr="00680F0E" w:rsidRDefault="005E1A41" w:rsidP="009A6F51">
      <w:pPr>
        <w:pStyle w:val="Zkladntext-prvnodsazen"/>
        <w:numPr>
          <w:ilvl w:val="1"/>
          <w:numId w:val="23"/>
        </w:numPr>
        <w:tabs>
          <w:tab w:val="clear" w:pos="1440"/>
        </w:tabs>
        <w:overflowPunct/>
        <w:autoSpaceDE/>
        <w:autoSpaceDN/>
        <w:adjustRightInd/>
        <w:ind w:left="1134" w:hanging="283"/>
        <w:jc w:val="both"/>
        <w:textAlignment w:val="auto"/>
        <w:rPr>
          <w:rFonts w:ascii="Arial" w:hAnsi="Arial" w:cs="Arial"/>
          <w:sz w:val="22"/>
          <w:szCs w:val="22"/>
        </w:rPr>
      </w:pPr>
      <w:r>
        <w:rPr>
          <w:rFonts w:ascii="Arial" w:hAnsi="Arial" w:cs="Arial"/>
          <w:sz w:val="22"/>
          <w:szCs w:val="22"/>
        </w:rPr>
        <w:t xml:space="preserve">má </w:t>
      </w:r>
      <w:r w:rsidR="002B3092">
        <w:rPr>
          <w:rFonts w:ascii="Arial" w:hAnsi="Arial" w:cs="Arial"/>
          <w:sz w:val="22"/>
          <w:szCs w:val="22"/>
        </w:rPr>
        <w:t>poskytovatel</w:t>
      </w:r>
      <w:r w:rsidRPr="00680F0E">
        <w:rPr>
          <w:rFonts w:ascii="Arial" w:hAnsi="Arial" w:cs="Arial"/>
          <w:sz w:val="22"/>
          <w:szCs w:val="22"/>
        </w:rPr>
        <w:t xml:space="preserve"> i nadále odpovědnost za plnění předmětu této smlouvy jako by jí plnil sám;</w:t>
      </w:r>
    </w:p>
    <w:p w14:paraId="0AE029A8" w14:textId="77777777" w:rsidR="00EF69D7" w:rsidRDefault="005E1A41" w:rsidP="005062BC">
      <w:pPr>
        <w:pStyle w:val="Zkladntext-prvnodsazen"/>
        <w:numPr>
          <w:ilvl w:val="1"/>
          <w:numId w:val="23"/>
        </w:numPr>
        <w:overflowPunct/>
        <w:autoSpaceDE/>
        <w:autoSpaceDN/>
        <w:adjustRightInd/>
        <w:ind w:left="1134" w:hanging="283"/>
        <w:jc w:val="both"/>
        <w:textAlignment w:val="auto"/>
        <w:rPr>
          <w:rFonts w:ascii="Arial" w:hAnsi="Arial" w:cs="Arial"/>
          <w:sz w:val="22"/>
          <w:szCs w:val="22"/>
        </w:rPr>
      </w:pPr>
      <w:r w:rsidRPr="00680F0E">
        <w:rPr>
          <w:rFonts w:ascii="Arial" w:hAnsi="Arial" w:cs="Arial"/>
          <w:sz w:val="22"/>
          <w:szCs w:val="22"/>
        </w:rPr>
        <w:t xml:space="preserve">byl povinen </w:t>
      </w:r>
      <w:r w:rsidR="00200F6F">
        <w:rPr>
          <w:rFonts w:ascii="Arial" w:hAnsi="Arial" w:cs="Arial"/>
          <w:sz w:val="22"/>
          <w:szCs w:val="22"/>
        </w:rPr>
        <w:t>o</w:t>
      </w:r>
      <w:r w:rsidRPr="00680F0E">
        <w:rPr>
          <w:rFonts w:ascii="Arial" w:hAnsi="Arial" w:cs="Arial"/>
          <w:sz w:val="22"/>
          <w:szCs w:val="22"/>
        </w:rPr>
        <w:t xml:space="preserve">bjednateli předložit seznam poddodavatelů </w:t>
      </w:r>
      <w:r w:rsidR="00090BBC">
        <w:rPr>
          <w:rFonts w:ascii="Arial" w:hAnsi="Arial" w:cs="Arial"/>
          <w:sz w:val="22"/>
          <w:szCs w:val="22"/>
        </w:rPr>
        <w:t>v Nabídce</w:t>
      </w:r>
      <w:r w:rsidRPr="00680F0E">
        <w:rPr>
          <w:rFonts w:ascii="Arial" w:hAnsi="Arial" w:cs="Arial"/>
          <w:sz w:val="22"/>
          <w:szCs w:val="22"/>
        </w:rPr>
        <w:t xml:space="preserve">; </w:t>
      </w:r>
    </w:p>
    <w:p w14:paraId="7C133A46" w14:textId="529A7750" w:rsidR="005E1A41" w:rsidRPr="00680F0E" w:rsidRDefault="005E1A41" w:rsidP="005062BC">
      <w:pPr>
        <w:pStyle w:val="Zkladntext-prvnodsazen"/>
        <w:numPr>
          <w:ilvl w:val="1"/>
          <w:numId w:val="23"/>
        </w:numPr>
        <w:overflowPunct/>
        <w:autoSpaceDE/>
        <w:autoSpaceDN/>
        <w:adjustRightInd/>
        <w:ind w:left="1134" w:hanging="283"/>
        <w:jc w:val="both"/>
        <w:textAlignment w:val="auto"/>
        <w:rPr>
          <w:rFonts w:ascii="Arial" w:hAnsi="Arial" w:cs="Arial"/>
          <w:sz w:val="22"/>
          <w:szCs w:val="22"/>
        </w:rPr>
      </w:pPr>
      <w:r w:rsidRPr="00680F0E">
        <w:rPr>
          <w:rFonts w:ascii="Arial" w:hAnsi="Arial" w:cs="Arial"/>
          <w:sz w:val="22"/>
          <w:szCs w:val="22"/>
        </w:rPr>
        <w:t xml:space="preserve">v případě změny v seznamu uvedených poddodavatelů (např. jiný rozsah plnění, změna poddodavatele, nový poddodavatel) je </w:t>
      </w:r>
      <w:r w:rsidR="00090BBC">
        <w:rPr>
          <w:rFonts w:ascii="Arial" w:hAnsi="Arial" w:cs="Arial"/>
          <w:sz w:val="22"/>
          <w:szCs w:val="22"/>
        </w:rPr>
        <w:t>poskytovatel</w:t>
      </w:r>
      <w:r w:rsidRPr="00680F0E">
        <w:rPr>
          <w:rFonts w:ascii="Arial" w:hAnsi="Arial" w:cs="Arial"/>
          <w:sz w:val="22"/>
          <w:szCs w:val="22"/>
        </w:rPr>
        <w:t xml:space="preserve"> povinen oznámit takovou změnu bez zbytečného odkladu </w:t>
      </w:r>
      <w:r w:rsidR="00090BBC">
        <w:rPr>
          <w:rFonts w:ascii="Arial" w:hAnsi="Arial" w:cs="Arial"/>
          <w:sz w:val="22"/>
          <w:szCs w:val="22"/>
        </w:rPr>
        <w:t>o</w:t>
      </w:r>
      <w:r w:rsidRPr="00680F0E">
        <w:rPr>
          <w:rFonts w:ascii="Arial" w:hAnsi="Arial" w:cs="Arial"/>
          <w:sz w:val="22"/>
          <w:szCs w:val="22"/>
        </w:rPr>
        <w:t>bjednateli, nejpozději však 3 pracovní dny před takovou změnou;</w:t>
      </w:r>
    </w:p>
    <w:p w14:paraId="08AF7736" w14:textId="5CC6F885" w:rsidR="005E1A41" w:rsidRPr="00680F0E" w:rsidRDefault="00EF69D7" w:rsidP="009A6F51">
      <w:pPr>
        <w:pStyle w:val="Zkladntext-prvnodsazen"/>
        <w:ind w:left="1134" w:hanging="283"/>
        <w:jc w:val="both"/>
        <w:rPr>
          <w:rFonts w:ascii="Arial" w:hAnsi="Arial" w:cs="Arial"/>
          <w:sz w:val="22"/>
          <w:szCs w:val="22"/>
        </w:rPr>
      </w:pPr>
      <w:r>
        <w:rPr>
          <w:rFonts w:ascii="Arial" w:hAnsi="Arial" w:cs="Arial"/>
          <w:sz w:val="22"/>
          <w:szCs w:val="22"/>
        </w:rPr>
        <w:t>d</w:t>
      </w:r>
      <w:r w:rsidR="005E1A41" w:rsidRPr="00680F0E">
        <w:rPr>
          <w:rFonts w:ascii="Arial" w:hAnsi="Arial" w:cs="Arial"/>
          <w:sz w:val="22"/>
          <w:szCs w:val="22"/>
        </w:rPr>
        <w:t xml:space="preserve">) </w:t>
      </w:r>
      <w:r w:rsidR="005E1A41" w:rsidRPr="00680F0E">
        <w:rPr>
          <w:rFonts w:ascii="Arial" w:hAnsi="Arial" w:cs="Arial"/>
          <w:sz w:val="22"/>
          <w:szCs w:val="22"/>
        </w:rPr>
        <w:tab/>
      </w:r>
      <w:r w:rsidR="00090BBC">
        <w:rPr>
          <w:rFonts w:ascii="Arial" w:hAnsi="Arial" w:cs="Arial"/>
          <w:sz w:val="22"/>
          <w:szCs w:val="22"/>
        </w:rPr>
        <w:t>poskytovatel</w:t>
      </w:r>
      <w:r w:rsidR="005E1A41" w:rsidRPr="00680F0E">
        <w:rPr>
          <w:rFonts w:ascii="Arial" w:hAnsi="Arial" w:cs="Arial"/>
          <w:sz w:val="22"/>
          <w:szCs w:val="22"/>
        </w:rPr>
        <w:t xml:space="preserve"> je povinen zajistit řádné a včasné plnění svých finančních závazků vůči svým poddodavatelům po celou dobu trvání této smlouvy, přičemž za řádné a včasné plnění se považuje úplná úhrada faktur vystavených poddodavatelem za plnění poskytovaná pro účely plnění závazků </w:t>
      </w:r>
      <w:r w:rsidR="00557BE4">
        <w:rPr>
          <w:rFonts w:ascii="Arial" w:hAnsi="Arial" w:cs="Arial"/>
          <w:sz w:val="22"/>
          <w:szCs w:val="22"/>
        </w:rPr>
        <w:t>poskytovatele</w:t>
      </w:r>
      <w:r w:rsidR="005E1A41" w:rsidRPr="00680F0E">
        <w:rPr>
          <w:rFonts w:ascii="Arial" w:hAnsi="Arial" w:cs="Arial"/>
          <w:sz w:val="22"/>
          <w:szCs w:val="22"/>
        </w:rPr>
        <w:t xml:space="preserve"> dle této smlouvy, a to nejpozději do 30 dnů od přijetí platby </w:t>
      </w:r>
      <w:r w:rsidR="00557BE4">
        <w:rPr>
          <w:rFonts w:ascii="Arial" w:hAnsi="Arial" w:cs="Arial"/>
          <w:sz w:val="22"/>
          <w:szCs w:val="22"/>
        </w:rPr>
        <w:t>o</w:t>
      </w:r>
      <w:r w:rsidR="005E1A41" w:rsidRPr="00680F0E">
        <w:rPr>
          <w:rFonts w:ascii="Arial" w:hAnsi="Arial" w:cs="Arial"/>
          <w:sz w:val="22"/>
          <w:szCs w:val="22"/>
        </w:rPr>
        <w:t xml:space="preserve">bjednatele dle této smlouvy. Pro účely kontroly tohoto ujednání je </w:t>
      </w:r>
      <w:r w:rsidR="00557BE4">
        <w:rPr>
          <w:rFonts w:ascii="Arial" w:hAnsi="Arial" w:cs="Arial"/>
          <w:sz w:val="22"/>
          <w:szCs w:val="22"/>
        </w:rPr>
        <w:t>poskytovatel</w:t>
      </w:r>
      <w:r w:rsidR="005E1A41" w:rsidRPr="00680F0E">
        <w:rPr>
          <w:rFonts w:ascii="Arial" w:hAnsi="Arial" w:cs="Arial"/>
          <w:sz w:val="22"/>
          <w:szCs w:val="22"/>
        </w:rPr>
        <w:t xml:space="preserve"> povinen </w:t>
      </w:r>
      <w:r w:rsidR="00AF3926" w:rsidRPr="00680F0E">
        <w:rPr>
          <w:rFonts w:ascii="Arial" w:hAnsi="Arial" w:cs="Arial"/>
          <w:sz w:val="22"/>
          <w:szCs w:val="22"/>
        </w:rPr>
        <w:t xml:space="preserve">předložit objednateli čestné </w:t>
      </w:r>
      <w:r w:rsidR="00AF3926" w:rsidRPr="008D2250">
        <w:rPr>
          <w:rFonts w:ascii="Arial" w:hAnsi="Arial" w:cs="Arial"/>
          <w:sz w:val="22"/>
          <w:szCs w:val="22"/>
        </w:rPr>
        <w:t>prohlášení v prvním kalendářním měsíci každého kalendářního roku trvání této smlouvy</w:t>
      </w:r>
      <w:r w:rsidR="000D6605" w:rsidRPr="008D2250">
        <w:rPr>
          <w:rFonts w:ascii="Arial" w:hAnsi="Arial" w:cs="Arial"/>
          <w:sz w:val="22"/>
          <w:szCs w:val="22"/>
        </w:rPr>
        <w:t>.</w:t>
      </w:r>
      <w:r w:rsidR="00AF3926" w:rsidRPr="008D2250">
        <w:rPr>
          <w:rFonts w:ascii="Arial" w:hAnsi="Arial" w:cs="Arial"/>
          <w:sz w:val="22"/>
          <w:szCs w:val="22"/>
        </w:rPr>
        <w:t xml:space="preserve"> </w:t>
      </w:r>
      <w:r w:rsidR="005E1A41" w:rsidRPr="00680F0E">
        <w:rPr>
          <w:rFonts w:ascii="Arial" w:hAnsi="Arial" w:cs="Arial"/>
          <w:sz w:val="22"/>
          <w:szCs w:val="22"/>
        </w:rPr>
        <w:t xml:space="preserve">V případě, že se </w:t>
      </w:r>
      <w:r w:rsidR="00557BE4">
        <w:rPr>
          <w:rFonts w:ascii="Arial" w:hAnsi="Arial" w:cs="Arial"/>
          <w:sz w:val="22"/>
          <w:szCs w:val="22"/>
        </w:rPr>
        <w:t>o</w:t>
      </w:r>
      <w:r w:rsidR="005E1A41" w:rsidRPr="00680F0E">
        <w:rPr>
          <w:rFonts w:ascii="Arial" w:hAnsi="Arial" w:cs="Arial"/>
          <w:sz w:val="22"/>
          <w:szCs w:val="22"/>
        </w:rPr>
        <w:t xml:space="preserve">bjednatel hodnověrným a prokazatelným způsobem dozví, že ze strany </w:t>
      </w:r>
      <w:r w:rsidR="0032157C">
        <w:rPr>
          <w:rFonts w:ascii="Arial" w:hAnsi="Arial" w:cs="Arial"/>
          <w:sz w:val="22"/>
          <w:szCs w:val="22"/>
        </w:rPr>
        <w:t>poskytovatele</w:t>
      </w:r>
      <w:r w:rsidR="005E1A41" w:rsidRPr="00680F0E">
        <w:rPr>
          <w:rFonts w:ascii="Arial" w:hAnsi="Arial" w:cs="Arial"/>
          <w:sz w:val="22"/>
          <w:szCs w:val="22"/>
        </w:rPr>
        <w:t xml:space="preserve"> došlo nebo dochází k nesplnění povinností </w:t>
      </w:r>
      <w:r w:rsidR="00F14B3F">
        <w:rPr>
          <w:rFonts w:ascii="Arial" w:hAnsi="Arial" w:cs="Arial"/>
          <w:sz w:val="22"/>
          <w:szCs w:val="22"/>
        </w:rPr>
        <w:t>poskytovatel</w:t>
      </w:r>
      <w:r w:rsidR="005E1A41" w:rsidRPr="00680F0E">
        <w:rPr>
          <w:rFonts w:ascii="Arial" w:hAnsi="Arial" w:cs="Arial"/>
          <w:sz w:val="22"/>
          <w:szCs w:val="22"/>
        </w:rPr>
        <w:t xml:space="preserve"> dle věty první tohoto písm. </w:t>
      </w:r>
      <w:r w:rsidR="00C44631">
        <w:rPr>
          <w:rFonts w:ascii="Arial" w:hAnsi="Arial" w:cs="Arial"/>
          <w:sz w:val="22"/>
          <w:szCs w:val="22"/>
        </w:rPr>
        <w:t>d</w:t>
      </w:r>
      <w:r w:rsidR="005E1A41" w:rsidRPr="00680F0E">
        <w:rPr>
          <w:rFonts w:ascii="Arial" w:hAnsi="Arial" w:cs="Arial"/>
          <w:sz w:val="22"/>
          <w:szCs w:val="22"/>
        </w:rPr>
        <w:t xml:space="preserve">), a </w:t>
      </w:r>
      <w:r w:rsidR="00F14B3F">
        <w:rPr>
          <w:rFonts w:ascii="Arial" w:hAnsi="Arial" w:cs="Arial"/>
          <w:sz w:val="22"/>
          <w:szCs w:val="22"/>
        </w:rPr>
        <w:t>poskytovatel</w:t>
      </w:r>
      <w:r w:rsidR="005E1A41" w:rsidRPr="00680F0E">
        <w:rPr>
          <w:rFonts w:ascii="Arial" w:hAnsi="Arial" w:cs="Arial"/>
          <w:sz w:val="22"/>
          <w:szCs w:val="22"/>
        </w:rPr>
        <w:t xml:space="preserve"> i přes předchozí písemné upozornění </w:t>
      </w:r>
      <w:r w:rsidR="00F14B3F">
        <w:rPr>
          <w:rFonts w:ascii="Arial" w:hAnsi="Arial" w:cs="Arial"/>
          <w:sz w:val="22"/>
          <w:szCs w:val="22"/>
        </w:rPr>
        <w:t>o</w:t>
      </w:r>
      <w:r w:rsidR="005E1A41" w:rsidRPr="00680F0E">
        <w:rPr>
          <w:rFonts w:ascii="Arial" w:hAnsi="Arial" w:cs="Arial"/>
          <w:sz w:val="22"/>
          <w:szCs w:val="22"/>
        </w:rPr>
        <w:t xml:space="preserve">bjednatele pokračuje v neplnění těchto svých povinností nebo nezjedná nápravu, má </w:t>
      </w:r>
      <w:r w:rsidR="00F14B3F">
        <w:rPr>
          <w:rFonts w:ascii="Arial" w:hAnsi="Arial" w:cs="Arial"/>
          <w:sz w:val="22"/>
          <w:szCs w:val="22"/>
        </w:rPr>
        <w:t>o</w:t>
      </w:r>
      <w:r w:rsidR="005E1A41" w:rsidRPr="00680F0E">
        <w:rPr>
          <w:rFonts w:ascii="Arial" w:hAnsi="Arial" w:cs="Arial"/>
          <w:sz w:val="22"/>
          <w:szCs w:val="22"/>
        </w:rPr>
        <w:t xml:space="preserve">bjednatel právo odstoupit od této smlouvy za podmínek uvedených v čl. </w:t>
      </w:r>
      <w:r w:rsidR="00F14B3F">
        <w:rPr>
          <w:rFonts w:ascii="Arial" w:hAnsi="Arial" w:cs="Arial"/>
          <w:sz w:val="22"/>
          <w:szCs w:val="22"/>
        </w:rPr>
        <w:t>X</w:t>
      </w:r>
      <w:r w:rsidR="00067886">
        <w:rPr>
          <w:rFonts w:ascii="Arial" w:hAnsi="Arial" w:cs="Arial"/>
          <w:sz w:val="22"/>
          <w:szCs w:val="22"/>
        </w:rPr>
        <w:t>II</w:t>
      </w:r>
      <w:r w:rsidR="004825C2">
        <w:rPr>
          <w:rFonts w:ascii="Arial" w:hAnsi="Arial" w:cs="Arial"/>
          <w:sz w:val="22"/>
          <w:szCs w:val="22"/>
        </w:rPr>
        <w:t>I</w:t>
      </w:r>
      <w:r w:rsidR="005E1A41" w:rsidRPr="00680F0E">
        <w:rPr>
          <w:rFonts w:ascii="Arial" w:hAnsi="Arial" w:cs="Arial"/>
          <w:sz w:val="22"/>
          <w:szCs w:val="22"/>
        </w:rPr>
        <w:t xml:space="preserve"> této smlouvy.</w:t>
      </w:r>
    </w:p>
    <w:p w14:paraId="3AAFFB37" w14:textId="77777777" w:rsidR="00696B96" w:rsidRDefault="00696B96" w:rsidP="005A4BDF">
      <w:pPr>
        <w:pStyle w:val="Odstavecseseznamem"/>
        <w:spacing w:after="120" w:line="256" w:lineRule="auto"/>
        <w:ind w:left="993"/>
        <w:contextualSpacing w:val="0"/>
        <w:jc w:val="both"/>
      </w:pPr>
    </w:p>
    <w:p w14:paraId="7C8998C5" w14:textId="730AA07D" w:rsidR="007E0CDC" w:rsidRDefault="00F47992" w:rsidP="001F5C7B">
      <w:pPr>
        <w:keepNext/>
        <w:tabs>
          <w:tab w:val="num" w:pos="709"/>
        </w:tabs>
        <w:spacing w:after="120"/>
        <w:ind w:right="-17"/>
        <w:jc w:val="center"/>
        <w:outlineLvl w:val="0"/>
        <w:rPr>
          <w:rFonts w:ascii="Arial" w:eastAsia="Times New Roman" w:hAnsi="Arial" w:cs="Arial"/>
          <w:b/>
          <w:lang w:eastAsia="x-none"/>
        </w:rPr>
      </w:pPr>
      <w:r>
        <w:rPr>
          <w:rFonts w:ascii="Arial" w:eastAsia="Times New Roman" w:hAnsi="Arial" w:cs="Arial"/>
          <w:b/>
          <w:lang w:eastAsia="x-none"/>
        </w:rPr>
        <w:t>IX</w:t>
      </w:r>
      <w:r w:rsidR="00760403" w:rsidRPr="001F5C7B">
        <w:rPr>
          <w:rFonts w:ascii="Arial" w:eastAsia="Times New Roman" w:hAnsi="Arial" w:cs="Arial"/>
          <w:b/>
          <w:lang w:eastAsia="x-none"/>
        </w:rPr>
        <w:t>.</w:t>
      </w:r>
      <w:r w:rsidR="00760403" w:rsidRPr="001F5C7B">
        <w:rPr>
          <w:rFonts w:ascii="Arial" w:eastAsia="Times New Roman" w:hAnsi="Arial" w:cs="Arial"/>
          <w:b/>
          <w:lang w:eastAsia="x-none"/>
        </w:rPr>
        <w:tab/>
      </w:r>
    </w:p>
    <w:p w14:paraId="5138EF60" w14:textId="441C787D" w:rsidR="00C92E4E" w:rsidRPr="00B433E2" w:rsidRDefault="00C92E4E" w:rsidP="001F5C7B">
      <w:pPr>
        <w:keepNext/>
        <w:tabs>
          <w:tab w:val="num" w:pos="709"/>
        </w:tabs>
        <w:spacing w:after="120"/>
        <w:ind w:right="-17"/>
        <w:jc w:val="center"/>
        <w:outlineLvl w:val="0"/>
        <w:rPr>
          <w:rFonts w:ascii="Arial" w:eastAsia="Times New Roman" w:hAnsi="Arial" w:cs="Arial"/>
          <w:b/>
          <w:lang w:eastAsia="x-none"/>
        </w:rPr>
      </w:pPr>
      <w:r w:rsidRPr="00B433E2">
        <w:rPr>
          <w:rFonts w:ascii="Arial" w:eastAsia="Times New Roman" w:hAnsi="Arial" w:cs="Arial"/>
          <w:b/>
          <w:lang w:eastAsia="x-none"/>
        </w:rPr>
        <w:t>OCHRANA AUTORSKÝCH PRÁV A DALŠÍ PRÁVA OBJEDNATELE</w:t>
      </w:r>
    </w:p>
    <w:p w14:paraId="6B81BD98" w14:textId="0396AFA4" w:rsidR="0093231B" w:rsidRPr="00B433E2" w:rsidRDefault="00C92E4E" w:rsidP="00F80BEF">
      <w:pPr>
        <w:pStyle w:val="Kapitola1"/>
        <w:numPr>
          <w:ilvl w:val="1"/>
          <w:numId w:val="27"/>
        </w:numPr>
        <w:tabs>
          <w:tab w:val="clear" w:pos="705"/>
        </w:tabs>
        <w:ind w:left="426"/>
        <w:rPr>
          <w:rFonts w:eastAsiaTheme="minorHAnsi"/>
          <w:color w:val="auto"/>
          <w:lang w:val="cs-CZ" w:eastAsia="en-US"/>
        </w:rPr>
      </w:pPr>
      <w:bookmarkStart w:id="15" w:name="_Ref316553837"/>
      <w:r w:rsidRPr="00B433E2">
        <w:rPr>
          <w:rFonts w:eastAsiaTheme="minorHAnsi"/>
          <w:color w:val="auto"/>
          <w:lang w:val="cs-CZ" w:eastAsia="en-US"/>
        </w:rPr>
        <w:t xml:space="preserve">V případě, že v rámci poskytování </w:t>
      </w:r>
      <w:r w:rsidR="00A35BC2" w:rsidRPr="00B433E2">
        <w:rPr>
          <w:rFonts w:eastAsiaTheme="minorHAnsi"/>
          <w:color w:val="auto"/>
          <w:lang w:val="cs-CZ" w:eastAsia="en-US"/>
        </w:rPr>
        <w:t xml:space="preserve">jakékoliv ze </w:t>
      </w:r>
      <w:r w:rsidRPr="00B433E2">
        <w:rPr>
          <w:rFonts w:eastAsiaTheme="minorHAnsi"/>
          <w:color w:val="auto"/>
          <w:lang w:val="cs-CZ" w:eastAsia="en-US"/>
        </w:rPr>
        <w:t>služeb dle této smlouvy vznikne autorské dílo ve smyslu autorského zákona (dále jen "</w:t>
      </w:r>
      <w:r w:rsidRPr="00B433E2">
        <w:rPr>
          <w:rFonts w:eastAsiaTheme="minorHAnsi"/>
          <w:b/>
          <w:color w:val="auto"/>
          <w:lang w:val="cs-CZ" w:eastAsia="en-US"/>
        </w:rPr>
        <w:t>Dílo</w:t>
      </w:r>
      <w:r w:rsidRPr="00B433E2">
        <w:rPr>
          <w:rFonts w:eastAsiaTheme="minorHAnsi"/>
          <w:color w:val="auto"/>
          <w:lang w:val="cs-CZ" w:eastAsia="en-US"/>
        </w:rPr>
        <w:t>"), které zcela nebo zčásti podléh</w:t>
      </w:r>
      <w:r w:rsidR="003D1B6E">
        <w:rPr>
          <w:rFonts w:eastAsiaTheme="minorHAnsi"/>
          <w:color w:val="auto"/>
          <w:lang w:val="cs-CZ" w:eastAsia="en-US"/>
        </w:rPr>
        <w:t>á</w:t>
      </w:r>
      <w:r w:rsidRPr="00B433E2">
        <w:rPr>
          <w:rFonts w:eastAsiaTheme="minorHAnsi"/>
          <w:color w:val="auto"/>
          <w:lang w:val="cs-CZ" w:eastAsia="en-US"/>
        </w:rPr>
        <w:t xml:space="preserve"> ochraně podle zákona č. 121/2000 Sb., o právu autorském, o právech souvisejících s </w:t>
      </w:r>
      <w:r w:rsidRPr="00B433E2">
        <w:rPr>
          <w:rFonts w:eastAsiaTheme="minorHAnsi"/>
          <w:color w:val="auto"/>
          <w:lang w:val="cs-CZ" w:eastAsia="en-US"/>
        </w:rPr>
        <w:lastRenderedPageBreak/>
        <w:t>právem autorským a o změně některých zákonů (autorský zákon), ve znění pozdějších předpisů, získává objednatel k</w:t>
      </w:r>
      <w:r w:rsidR="00226DA6">
        <w:rPr>
          <w:rFonts w:eastAsiaTheme="minorHAnsi"/>
          <w:color w:val="auto"/>
          <w:lang w:val="cs-CZ" w:eastAsia="en-US"/>
        </w:rPr>
        <w:t> </w:t>
      </w:r>
      <w:r w:rsidRPr="00B433E2">
        <w:rPr>
          <w:rFonts w:eastAsiaTheme="minorHAnsi"/>
          <w:color w:val="auto"/>
          <w:lang w:val="cs-CZ" w:eastAsia="en-US"/>
        </w:rPr>
        <w:t>Díl</w:t>
      </w:r>
      <w:r w:rsidR="00226DA6">
        <w:rPr>
          <w:rFonts w:eastAsiaTheme="minorHAnsi"/>
          <w:color w:val="auto"/>
          <w:lang w:val="cs-CZ" w:eastAsia="en-US"/>
        </w:rPr>
        <w:t xml:space="preserve">u jakož i k </w:t>
      </w:r>
      <w:r w:rsidRPr="00B433E2">
        <w:rPr>
          <w:rFonts w:eastAsiaTheme="minorHAnsi"/>
          <w:color w:val="auto"/>
          <w:lang w:val="cs-CZ" w:eastAsia="en-US"/>
        </w:rPr>
        <w:t xml:space="preserve">dalším výstupům dle této smlouvy dnem protokolárního předání a převzetí těchto výhradní licenci, a to na dobu trvání majetkových práv k takovému dílu, na území České republiky a pro všechny způsoby užití. Odměna za tuto licenci je obsažena v ceně za služby podpory dle čl. V této smlouvy. Objednatel je oprávněn </w:t>
      </w:r>
      <w:r w:rsidR="00F055DD" w:rsidRPr="00B433E2">
        <w:rPr>
          <w:rFonts w:eastAsiaTheme="minorHAnsi"/>
          <w:color w:val="auto"/>
          <w:lang w:val="cs-CZ" w:eastAsia="en-US"/>
        </w:rPr>
        <w:t>D</w:t>
      </w:r>
      <w:r w:rsidRPr="00B433E2">
        <w:rPr>
          <w:rFonts w:eastAsiaTheme="minorHAnsi"/>
          <w:color w:val="auto"/>
          <w:lang w:val="cs-CZ" w:eastAsia="en-US"/>
        </w:rPr>
        <w:t>ílo užít všemi způsoby uvedenými v </w:t>
      </w:r>
      <w:proofErr w:type="spellStart"/>
      <w:r w:rsidRPr="00B433E2">
        <w:rPr>
          <w:rFonts w:eastAsiaTheme="minorHAnsi"/>
          <w:color w:val="auto"/>
          <w:lang w:val="cs-CZ" w:eastAsia="en-US"/>
        </w:rPr>
        <w:t>ust</w:t>
      </w:r>
      <w:proofErr w:type="spellEnd"/>
      <w:r w:rsidRPr="00B433E2">
        <w:rPr>
          <w:rFonts w:eastAsiaTheme="minorHAnsi"/>
          <w:color w:val="auto"/>
          <w:lang w:val="cs-CZ" w:eastAsia="en-US"/>
        </w:rPr>
        <w:t xml:space="preserve">. § 12 autorského zákona, v původní nebo jím zpracované či jinak změněné podobě, samostatně nebo v souboru anebo ve spojení s jiným dílem či prvky a toto dílo provozovat jako součást </w:t>
      </w:r>
      <w:r w:rsidR="00F81435" w:rsidRPr="00B433E2">
        <w:rPr>
          <w:rFonts w:eastAsiaTheme="minorHAnsi"/>
          <w:color w:val="auto"/>
          <w:lang w:val="cs-CZ" w:eastAsia="en-US"/>
        </w:rPr>
        <w:t>DMS</w:t>
      </w:r>
      <w:r w:rsidRPr="00B433E2">
        <w:rPr>
          <w:rFonts w:eastAsiaTheme="minorHAnsi"/>
          <w:color w:val="auto"/>
          <w:lang w:val="cs-CZ" w:eastAsia="en-US"/>
        </w:rPr>
        <w:t xml:space="preserve"> i prostřednictvím třetí osoby </w:t>
      </w:r>
      <w:r w:rsidR="0093231B" w:rsidRPr="00B433E2">
        <w:rPr>
          <w:rFonts w:eastAsiaTheme="minorHAnsi"/>
          <w:color w:val="auto"/>
          <w:lang w:val="cs-CZ" w:eastAsia="en-US"/>
        </w:rPr>
        <w:t>(dále jen "Licence").</w:t>
      </w:r>
      <w:bookmarkEnd w:id="15"/>
      <w:r w:rsidR="0093231B" w:rsidRPr="00B433E2">
        <w:rPr>
          <w:rFonts w:eastAsiaTheme="minorHAnsi"/>
          <w:color w:val="auto"/>
          <w:lang w:val="cs-CZ" w:eastAsia="en-US"/>
        </w:rPr>
        <w:t xml:space="preserve"> </w:t>
      </w:r>
    </w:p>
    <w:p w14:paraId="7812F353" w14:textId="2BDCA010" w:rsidR="0093231B" w:rsidRPr="00B433E2" w:rsidRDefault="0093231B" w:rsidP="00C92E4E">
      <w:pPr>
        <w:widowControl w:val="0"/>
        <w:numPr>
          <w:ilvl w:val="1"/>
          <w:numId w:val="8"/>
        </w:numPr>
        <w:tabs>
          <w:tab w:val="num" w:pos="426"/>
        </w:tabs>
        <w:spacing w:after="120"/>
        <w:ind w:left="426" w:hanging="426"/>
        <w:jc w:val="both"/>
        <w:rPr>
          <w:rFonts w:ascii="Arial" w:hAnsi="Arial" w:cs="Arial"/>
        </w:rPr>
      </w:pPr>
      <w:r w:rsidRPr="00B433E2">
        <w:rPr>
          <w:rFonts w:ascii="Arial" w:hAnsi="Arial" w:cs="Arial"/>
        </w:rPr>
        <w:t>Licence bude poskytnuta jako licence množstevně neomezená</w:t>
      </w:r>
      <w:r w:rsidR="006C6A25" w:rsidRPr="00B433E2">
        <w:rPr>
          <w:rFonts w:ascii="Arial" w:hAnsi="Arial" w:cs="Arial"/>
        </w:rPr>
        <w:t xml:space="preserve">. </w:t>
      </w:r>
      <w:r w:rsidRPr="00B433E2">
        <w:rPr>
          <w:rFonts w:ascii="Arial" w:hAnsi="Arial" w:cs="Arial"/>
        </w:rPr>
        <w:t>Poskytovatel není oprávněn Licenci vypovědět</w:t>
      </w:r>
      <w:r w:rsidR="006C6A25" w:rsidRPr="00B433E2">
        <w:rPr>
          <w:rFonts w:ascii="Arial" w:hAnsi="Arial" w:cs="Arial"/>
        </w:rPr>
        <w:t xml:space="preserve">; </w:t>
      </w:r>
      <w:r w:rsidR="00C92E4E" w:rsidRPr="00B433E2">
        <w:rPr>
          <w:rFonts w:ascii="Arial" w:hAnsi="Arial" w:cs="Arial"/>
        </w:rPr>
        <w:t>o</w:t>
      </w:r>
      <w:r w:rsidRPr="00B433E2">
        <w:rPr>
          <w:rFonts w:ascii="Arial" w:hAnsi="Arial" w:cs="Arial"/>
        </w:rPr>
        <w:t xml:space="preserve">bjednatel není povinen Licenci využít. </w:t>
      </w:r>
    </w:p>
    <w:p w14:paraId="17AE07D3" w14:textId="5B0936FA" w:rsidR="00C92E4E" w:rsidRPr="00B433E2" w:rsidRDefault="00C92E4E" w:rsidP="00C92E4E">
      <w:pPr>
        <w:widowControl w:val="0"/>
        <w:numPr>
          <w:ilvl w:val="1"/>
          <w:numId w:val="8"/>
        </w:numPr>
        <w:tabs>
          <w:tab w:val="num" w:pos="426"/>
        </w:tabs>
        <w:spacing w:after="120"/>
        <w:ind w:left="426" w:hanging="426"/>
        <w:jc w:val="both"/>
        <w:rPr>
          <w:rFonts w:ascii="Arial" w:hAnsi="Arial" w:cs="Arial"/>
        </w:rPr>
      </w:pPr>
      <w:bookmarkStart w:id="16" w:name="_Ref202246719"/>
      <w:bookmarkStart w:id="17" w:name="_Ref289161983"/>
      <w:r w:rsidRPr="00B433E2">
        <w:rPr>
          <w:rFonts w:ascii="Arial" w:hAnsi="Arial" w:cs="Arial"/>
        </w:rPr>
        <w:t>Poskytovatel prohlašuje, že veškeré jeho plnění dodané podle této smlouvy bude prosté právních vad a zavazuje se odškodnit v plné výši objednatele v případě, že třetí osoba úspěšně uplatní autorskoprávní nebo jiný nárok plynoucí z právní vady poskytnutého plnění.</w:t>
      </w:r>
      <w:bookmarkEnd w:id="16"/>
      <w:r w:rsidRPr="00B433E2">
        <w:rPr>
          <w:rFonts w:ascii="Arial" w:hAnsi="Arial" w:cs="Arial"/>
        </w:rPr>
        <w:t xml:space="preserve"> V případě, že by nárok třetí osoby vzniklý v souvislosti s plněním poskytovatele podle této smlouvy, bez ohledu na jeho oprávněnost, vedl k dočasnému či trvalému soudnímu zákazu či omezení užívání některého z plnění či jeho části, zavazuje se poskytovatel zajistit ve spolupráci s objednatelem na vlastní náklady náhradní řešení a minimalizovat dopady takovéto situace, a to bez dopadu na cenu plnění sjednanou podle této smlouvy, přičemž současně nebudou dotčeny ani nároky objednatele na náhradu škody.</w:t>
      </w:r>
    </w:p>
    <w:p w14:paraId="6B3E7782" w14:textId="3B5846D9" w:rsidR="00EB3133" w:rsidRPr="00B433E2" w:rsidRDefault="00EB3133" w:rsidP="00EB3133">
      <w:pPr>
        <w:widowControl w:val="0"/>
        <w:numPr>
          <w:ilvl w:val="1"/>
          <w:numId w:val="8"/>
        </w:numPr>
        <w:tabs>
          <w:tab w:val="num" w:pos="426"/>
        </w:tabs>
        <w:spacing w:after="120"/>
        <w:ind w:left="426" w:hanging="426"/>
        <w:jc w:val="both"/>
        <w:rPr>
          <w:rFonts w:ascii="Arial" w:hAnsi="Arial" w:cs="Arial"/>
        </w:rPr>
      </w:pPr>
      <w:r w:rsidRPr="00B433E2">
        <w:rPr>
          <w:rFonts w:ascii="Arial" w:hAnsi="Arial" w:cs="Arial"/>
        </w:rPr>
        <w:t xml:space="preserve">V souvislosti s poskytnutou Licencí a oprávněními objednatele je poskytovatel povinen každou změnu </w:t>
      </w:r>
      <w:r w:rsidR="001E289E">
        <w:rPr>
          <w:rFonts w:ascii="Arial" w:hAnsi="Arial" w:cs="Arial"/>
        </w:rPr>
        <w:t>z</w:t>
      </w:r>
      <w:r w:rsidRPr="00B433E2">
        <w:rPr>
          <w:rFonts w:ascii="Arial" w:hAnsi="Arial" w:cs="Arial"/>
        </w:rPr>
        <w:t xml:space="preserve">drojových kódů IS poskytnout objednateli na vyžádání (nejvýše však jednou za jeden kalendářní měsíc) do 10 pracovních dnů ode dne obdržení žádosti STC. Povinnost poskytovatele uvedená v tomto odstavci se použije i pro jakékoliv opravy, změny, doplnění, upgrade nebo update zdrojového kódu každé jednotlivé části </w:t>
      </w:r>
      <w:r w:rsidR="00F81435" w:rsidRPr="00B433E2">
        <w:rPr>
          <w:rFonts w:ascii="Arial" w:hAnsi="Arial" w:cs="Arial"/>
        </w:rPr>
        <w:t>DMS</w:t>
      </w:r>
      <w:r w:rsidRPr="00B433E2">
        <w:rPr>
          <w:rFonts w:ascii="Arial" w:hAnsi="Arial" w:cs="Arial"/>
        </w:rPr>
        <w:t>, která je počítačovým programem, k nimž dojde při poskytování plnění poskytovatele nebo v rámci záručních oprav (dále jen „</w:t>
      </w:r>
      <w:r w:rsidRPr="00B433E2">
        <w:rPr>
          <w:rFonts w:ascii="Arial" w:hAnsi="Arial" w:cs="Arial"/>
          <w:b/>
          <w:bCs/>
        </w:rPr>
        <w:t xml:space="preserve">změny </w:t>
      </w:r>
      <w:r w:rsidR="001E289E">
        <w:rPr>
          <w:rFonts w:ascii="Arial" w:hAnsi="Arial" w:cs="Arial"/>
          <w:b/>
          <w:bCs/>
        </w:rPr>
        <w:t>z</w:t>
      </w:r>
      <w:r w:rsidRPr="00B433E2">
        <w:rPr>
          <w:rFonts w:ascii="Arial" w:hAnsi="Arial" w:cs="Arial"/>
          <w:b/>
          <w:bCs/>
        </w:rPr>
        <w:t>drojového kódu</w:t>
      </w:r>
      <w:r w:rsidRPr="00B433E2">
        <w:rPr>
          <w:rFonts w:ascii="Arial" w:hAnsi="Arial" w:cs="Arial"/>
        </w:rPr>
        <w:t xml:space="preserve">“). </w:t>
      </w:r>
    </w:p>
    <w:p w14:paraId="7B2DB242" w14:textId="44A2D25E" w:rsidR="00EB3133" w:rsidRPr="00B433E2" w:rsidRDefault="00EB3133" w:rsidP="00EB3133">
      <w:pPr>
        <w:widowControl w:val="0"/>
        <w:numPr>
          <w:ilvl w:val="1"/>
          <w:numId w:val="8"/>
        </w:numPr>
        <w:tabs>
          <w:tab w:val="num" w:pos="426"/>
        </w:tabs>
        <w:spacing w:after="120"/>
        <w:ind w:left="426" w:hanging="426"/>
        <w:jc w:val="both"/>
        <w:rPr>
          <w:rFonts w:ascii="Arial" w:hAnsi="Arial" w:cs="Arial"/>
        </w:rPr>
      </w:pPr>
      <w:r w:rsidRPr="00B433E2">
        <w:rPr>
          <w:rFonts w:ascii="Arial" w:hAnsi="Arial" w:cs="Arial"/>
        </w:rPr>
        <w:t>Předan</w:t>
      </w:r>
      <w:r w:rsidR="0092680C" w:rsidRPr="00B433E2">
        <w:rPr>
          <w:rFonts w:ascii="Arial" w:hAnsi="Arial" w:cs="Arial"/>
        </w:rPr>
        <w:t>é</w:t>
      </w:r>
      <w:r w:rsidRPr="00B433E2">
        <w:rPr>
          <w:rFonts w:ascii="Arial" w:hAnsi="Arial" w:cs="Arial"/>
        </w:rPr>
        <w:t xml:space="preserve"> zdrojové kódy dle předchozího odstavce musí být spustitelné v prostředí STC a zaručující možnost ověření, že je kompletní a ve správné poslední verzi, tzn. umožňující kompilaci, instalaci, spuštění a ověření funkcionality. Změny </w:t>
      </w:r>
      <w:r w:rsidR="001E289E">
        <w:rPr>
          <w:rFonts w:ascii="Arial" w:hAnsi="Arial" w:cs="Arial"/>
        </w:rPr>
        <w:t>z</w:t>
      </w:r>
      <w:r w:rsidRPr="00B433E2">
        <w:rPr>
          <w:rFonts w:ascii="Arial" w:hAnsi="Arial" w:cs="Arial"/>
        </w:rPr>
        <w:t xml:space="preserve">drojového kódu předá poskytovatel objednateli vždy na technickém nosiči dat (hardwarově šifrovaná USB </w:t>
      </w:r>
      <w:proofErr w:type="spellStart"/>
      <w:r w:rsidRPr="00B433E2">
        <w:rPr>
          <w:rFonts w:ascii="Arial" w:hAnsi="Arial" w:cs="Arial"/>
        </w:rPr>
        <w:t>flash</w:t>
      </w:r>
      <w:proofErr w:type="spellEnd"/>
      <w:r w:rsidRPr="00B433E2">
        <w:rPr>
          <w:rFonts w:ascii="Arial" w:hAnsi="Arial" w:cs="Arial"/>
        </w:rPr>
        <w:t xml:space="preserve"> paměť) s viditelně označeným názvem „Zdrojový kód IS + datum“ a označením počítačového programu či jeho části a jeho verze a dne předání zdrojového kódu, a to včetně instalačních souborů, struktury a základního programátorského textového popisu databáze. Současně s předáním nosiče dat předá poskytovatel objednateli dešifrovací klíče.</w:t>
      </w:r>
    </w:p>
    <w:p w14:paraId="39546BC7" w14:textId="294C02D8" w:rsidR="00614ED4" w:rsidRPr="00B433E2" w:rsidRDefault="00614ED4" w:rsidP="00EB3133">
      <w:pPr>
        <w:widowControl w:val="0"/>
        <w:numPr>
          <w:ilvl w:val="1"/>
          <w:numId w:val="8"/>
        </w:numPr>
        <w:tabs>
          <w:tab w:val="num" w:pos="426"/>
        </w:tabs>
        <w:spacing w:after="120"/>
        <w:ind w:left="426" w:hanging="426"/>
        <w:jc w:val="both"/>
        <w:rPr>
          <w:rFonts w:ascii="Arial" w:hAnsi="Arial" w:cs="Arial"/>
        </w:rPr>
      </w:pPr>
      <w:r w:rsidRPr="00B433E2">
        <w:rPr>
          <w:rFonts w:ascii="Arial" w:hAnsi="Arial" w:cs="Arial"/>
        </w:rPr>
        <w:t xml:space="preserve">S každou novou vydanou verzí </w:t>
      </w:r>
      <w:r w:rsidR="00F81435" w:rsidRPr="00B433E2">
        <w:rPr>
          <w:rFonts w:ascii="Arial" w:hAnsi="Arial" w:cs="Arial"/>
        </w:rPr>
        <w:t>DMS</w:t>
      </w:r>
      <w:r w:rsidRPr="00B433E2">
        <w:rPr>
          <w:rFonts w:ascii="Arial" w:hAnsi="Arial" w:cs="Arial"/>
        </w:rPr>
        <w:t xml:space="preserve"> musí poskytovatel dodat</w:t>
      </w:r>
      <w:r w:rsidR="00A16878" w:rsidRPr="00B433E2">
        <w:rPr>
          <w:rFonts w:ascii="Arial" w:hAnsi="Arial" w:cs="Arial"/>
        </w:rPr>
        <w:t xml:space="preserve"> objednateli</w:t>
      </w:r>
      <w:r w:rsidRPr="00B433E2">
        <w:rPr>
          <w:rFonts w:ascii="Arial" w:hAnsi="Arial" w:cs="Arial"/>
        </w:rPr>
        <w:t xml:space="preserve"> i tzv. „</w:t>
      </w:r>
      <w:proofErr w:type="spellStart"/>
      <w:r w:rsidRPr="00B433E2">
        <w:rPr>
          <w:rFonts w:ascii="Arial" w:hAnsi="Arial" w:cs="Arial"/>
        </w:rPr>
        <w:t>Release</w:t>
      </w:r>
      <w:proofErr w:type="spellEnd"/>
      <w:r w:rsidRPr="00B433E2">
        <w:rPr>
          <w:rFonts w:ascii="Arial" w:hAnsi="Arial" w:cs="Arial"/>
        </w:rPr>
        <w:t xml:space="preserve"> notes“, tedy soupis veškerých změn, včetně zapracování změn do uživatelského </w:t>
      </w:r>
      <w:r w:rsidR="006B03A2" w:rsidRPr="00B433E2">
        <w:rPr>
          <w:rFonts w:ascii="Arial" w:hAnsi="Arial" w:cs="Arial"/>
        </w:rPr>
        <w:t>dokumentace a předání aktualizované verze uživatelské dokumentace</w:t>
      </w:r>
      <w:r w:rsidRPr="00B433E2">
        <w:rPr>
          <w:rFonts w:ascii="Arial" w:hAnsi="Arial" w:cs="Arial"/>
        </w:rPr>
        <w:t xml:space="preserve">. </w:t>
      </w:r>
    </w:p>
    <w:p w14:paraId="2C7457FA" w14:textId="37FDAB9D" w:rsidR="00EB3133" w:rsidRPr="00B433E2" w:rsidRDefault="00EB3133" w:rsidP="00EB3133">
      <w:pPr>
        <w:widowControl w:val="0"/>
        <w:numPr>
          <w:ilvl w:val="1"/>
          <w:numId w:val="8"/>
        </w:numPr>
        <w:tabs>
          <w:tab w:val="num" w:pos="426"/>
        </w:tabs>
        <w:spacing w:after="120"/>
        <w:ind w:left="426" w:hanging="426"/>
        <w:jc w:val="both"/>
        <w:rPr>
          <w:rFonts w:ascii="Arial" w:hAnsi="Arial" w:cs="Arial"/>
        </w:rPr>
      </w:pPr>
      <w:r w:rsidRPr="00B433E2">
        <w:rPr>
          <w:rFonts w:ascii="Arial" w:hAnsi="Arial" w:cs="Arial"/>
        </w:rPr>
        <w:t xml:space="preserve">Současně se poskytovatel zavazuje ve stejném rozsahu jako v předchozích odstavcích tohoto článku předat STC nejpozději poslední den před ukončením </w:t>
      </w:r>
      <w:r w:rsidR="003335D2" w:rsidRPr="00B433E2">
        <w:rPr>
          <w:rFonts w:ascii="Arial" w:hAnsi="Arial" w:cs="Arial"/>
        </w:rPr>
        <w:t xml:space="preserve">platnosti a účinnosti </w:t>
      </w:r>
      <w:r w:rsidRPr="00B433E2">
        <w:rPr>
          <w:rFonts w:ascii="Arial" w:hAnsi="Arial" w:cs="Arial"/>
        </w:rPr>
        <w:t xml:space="preserve">této smlouvy poslední aktuální verzi </w:t>
      </w:r>
      <w:r w:rsidR="001E289E">
        <w:rPr>
          <w:rFonts w:ascii="Arial" w:hAnsi="Arial" w:cs="Arial"/>
        </w:rPr>
        <w:t>z</w:t>
      </w:r>
      <w:r w:rsidRPr="00B433E2">
        <w:rPr>
          <w:rFonts w:ascii="Arial" w:hAnsi="Arial" w:cs="Arial"/>
        </w:rPr>
        <w:t xml:space="preserve">drojových kódů </w:t>
      </w:r>
      <w:r w:rsidR="00F81435" w:rsidRPr="00B433E2">
        <w:rPr>
          <w:rFonts w:ascii="Arial" w:hAnsi="Arial" w:cs="Arial"/>
        </w:rPr>
        <w:t>DMS</w:t>
      </w:r>
      <w:r w:rsidRPr="00B433E2">
        <w:rPr>
          <w:rFonts w:ascii="Arial" w:hAnsi="Arial" w:cs="Arial"/>
        </w:rPr>
        <w:t>, resp. poslední verzi změn</w:t>
      </w:r>
      <w:r w:rsidR="003335D2" w:rsidRPr="00B433E2">
        <w:rPr>
          <w:rFonts w:ascii="Arial" w:hAnsi="Arial" w:cs="Arial"/>
        </w:rPr>
        <w:t xml:space="preserve">y </w:t>
      </w:r>
      <w:r w:rsidR="001E289E">
        <w:rPr>
          <w:rFonts w:ascii="Arial" w:hAnsi="Arial" w:cs="Arial"/>
        </w:rPr>
        <w:t>z</w:t>
      </w:r>
      <w:r w:rsidR="003335D2" w:rsidRPr="00B433E2">
        <w:rPr>
          <w:rFonts w:ascii="Arial" w:hAnsi="Arial" w:cs="Arial"/>
        </w:rPr>
        <w:t>drojového kódu, včetně příslušných dešifrovacích klíčů</w:t>
      </w:r>
      <w:r w:rsidRPr="00B433E2">
        <w:rPr>
          <w:rFonts w:ascii="Arial" w:hAnsi="Arial" w:cs="Arial"/>
        </w:rPr>
        <w:t>.</w:t>
      </w:r>
    </w:p>
    <w:p w14:paraId="25E0C5AC" w14:textId="19AD6A5F" w:rsidR="00EB3133" w:rsidRPr="00B433E2" w:rsidRDefault="003335D2" w:rsidP="00EB3133">
      <w:pPr>
        <w:widowControl w:val="0"/>
        <w:numPr>
          <w:ilvl w:val="1"/>
          <w:numId w:val="8"/>
        </w:numPr>
        <w:tabs>
          <w:tab w:val="num" w:pos="426"/>
        </w:tabs>
        <w:spacing w:after="120"/>
        <w:ind w:left="426" w:hanging="426"/>
        <w:jc w:val="both"/>
        <w:rPr>
          <w:rFonts w:ascii="Arial" w:hAnsi="Arial" w:cs="Arial"/>
        </w:rPr>
      </w:pPr>
      <w:r w:rsidRPr="00B433E2">
        <w:rPr>
          <w:rFonts w:ascii="Arial" w:hAnsi="Arial" w:cs="Arial"/>
        </w:rPr>
        <w:t>Poskytovatel</w:t>
      </w:r>
      <w:r w:rsidR="00EB3133" w:rsidRPr="00B433E2">
        <w:rPr>
          <w:rFonts w:ascii="Arial" w:hAnsi="Arial" w:cs="Arial"/>
        </w:rPr>
        <w:t xml:space="preserve"> výslovně prohlašuje, že odměna za </w:t>
      </w:r>
      <w:r w:rsidRPr="00B433E2">
        <w:rPr>
          <w:rFonts w:ascii="Arial" w:hAnsi="Arial" w:cs="Arial"/>
        </w:rPr>
        <w:t xml:space="preserve">předávání změn </w:t>
      </w:r>
      <w:r w:rsidR="001E289E">
        <w:rPr>
          <w:rFonts w:ascii="Arial" w:hAnsi="Arial" w:cs="Arial"/>
        </w:rPr>
        <w:t>z</w:t>
      </w:r>
      <w:r w:rsidRPr="00B433E2">
        <w:rPr>
          <w:rFonts w:ascii="Arial" w:hAnsi="Arial" w:cs="Arial"/>
        </w:rPr>
        <w:t>drojových kódů a oprávnění k nim v rozsahu Licence</w:t>
      </w:r>
      <w:r w:rsidR="00EB3133" w:rsidRPr="00B433E2">
        <w:rPr>
          <w:rFonts w:ascii="Arial" w:hAnsi="Arial" w:cs="Arial"/>
        </w:rPr>
        <w:t xml:space="preserve"> poskytnutá STC dle tohoto článku je již zahrnuta v ceně </w:t>
      </w:r>
      <w:r w:rsidRPr="00B433E2">
        <w:rPr>
          <w:rFonts w:ascii="Arial" w:hAnsi="Arial" w:cs="Arial"/>
        </w:rPr>
        <w:t>služeb dle této smlouvy</w:t>
      </w:r>
      <w:r w:rsidR="00EB3133" w:rsidRPr="00B433E2">
        <w:rPr>
          <w:rFonts w:ascii="Arial" w:hAnsi="Arial" w:cs="Arial"/>
        </w:rPr>
        <w:t>.</w:t>
      </w:r>
    </w:p>
    <w:p w14:paraId="4E4D7BDA" w14:textId="05CDEFE8" w:rsidR="004813A5" w:rsidRPr="00B433E2" w:rsidRDefault="002E3FC4" w:rsidP="004813A5">
      <w:pPr>
        <w:widowControl w:val="0"/>
        <w:numPr>
          <w:ilvl w:val="1"/>
          <w:numId w:val="8"/>
        </w:numPr>
        <w:tabs>
          <w:tab w:val="num" w:pos="426"/>
        </w:tabs>
        <w:spacing w:after="120"/>
        <w:ind w:left="426" w:hanging="426"/>
        <w:jc w:val="both"/>
        <w:rPr>
          <w:rFonts w:ascii="Arial" w:hAnsi="Arial" w:cs="Arial"/>
        </w:rPr>
      </w:pPr>
      <w:bookmarkStart w:id="18" w:name="_Ref409598968"/>
      <w:r w:rsidRPr="00B433E2">
        <w:rPr>
          <w:rFonts w:ascii="Arial" w:hAnsi="Arial" w:cs="Arial"/>
        </w:rPr>
        <w:t>Všechna data, ať už v jakékoliv podobě, a jejich hmotné nosiče, která vznikla či vzniknou při poskytování služeb podle této smlouvy, jsou výlučným vlastnictvím objednatele</w:t>
      </w:r>
      <w:r w:rsidR="004813A5" w:rsidRPr="00B433E2">
        <w:rPr>
          <w:rFonts w:ascii="Arial" w:hAnsi="Arial" w:cs="Arial"/>
        </w:rPr>
        <w:t xml:space="preserve"> a objednatel nabývá vlastnické právo okamžikem jejich převzetí</w:t>
      </w:r>
      <w:r w:rsidRPr="00B433E2">
        <w:rPr>
          <w:rFonts w:ascii="Arial" w:hAnsi="Arial" w:cs="Arial"/>
        </w:rPr>
        <w:t xml:space="preserve">. </w:t>
      </w:r>
      <w:r w:rsidR="004813A5" w:rsidRPr="00B433E2">
        <w:rPr>
          <w:rFonts w:ascii="Arial" w:hAnsi="Arial" w:cs="Arial"/>
        </w:rPr>
        <w:t xml:space="preserve">Veškeré podklady, které byly objednatelem poskytovateli předány, zůstávají v jeho vlastnictví a poskytovatel za ně </w:t>
      </w:r>
      <w:r w:rsidR="004813A5" w:rsidRPr="00B433E2">
        <w:rPr>
          <w:rFonts w:ascii="Arial" w:hAnsi="Arial" w:cs="Arial"/>
        </w:rPr>
        <w:lastRenderedPageBreak/>
        <w:t>odpovídá od okamžiku jejich převzetí a je povinen je vrátit objednali po splnění svého závazku.</w:t>
      </w:r>
    </w:p>
    <w:p w14:paraId="0F9E5D8A" w14:textId="6D97C469" w:rsidR="002E3FC4" w:rsidRPr="00B433E2" w:rsidRDefault="002E3FC4" w:rsidP="002E3FC4">
      <w:pPr>
        <w:widowControl w:val="0"/>
        <w:numPr>
          <w:ilvl w:val="1"/>
          <w:numId w:val="8"/>
        </w:numPr>
        <w:tabs>
          <w:tab w:val="num" w:pos="426"/>
        </w:tabs>
        <w:spacing w:after="120"/>
        <w:ind w:left="426" w:hanging="426"/>
        <w:jc w:val="both"/>
        <w:rPr>
          <w:rFonts w:ascii="Arial" w:hAnsi="Arial" w:cs="Arial"/>
        </w:rPr>
      </w:pPr>
      <w:r w:rsidRPr="00B433E2">
        <w:rPr>
          <w:rFonts w:ascii="Arial" w:hAnsi="Arial" w:cs="Arial"/>
        </w:rPr>
        <w:t xml:space="preserve">Poskytovatel není oprávněn použít podklady, data a hmotné nosiče předané mu objednatelem dle této </w:t>
      </w:r>
      <w:r w:rsidR="004813A5" w:rsidRPr="00B433E2">
        <w:rPr>
          <w:rFonts w:ascii="Arial" w:hAnsi="Arial" w:cs="Arial"/>
        </w:rPr>
        <w:t>sm</w:t>
      </w:r>
      <w:r w:rsidRPr="00B433E2">
        <w:rPr>
          <w:rFonts w:ascii="Arial" w:hAnsi="Arial" w:cs="Arial"/>
        </w:rPr>
        <w:t xml:space="preserve">louvy pro jiné účely, než je poskytování </w:t>
      </w:r>
      <w:r w:rsidR="004813A5" w:rsidRPr="00B433E2">
        <w:rPr>
          <w:rFonts w:ascii="Arial" w:hAnsi="Arial" w:cs="Arial"/>
        </w:rPr>
        <w:t>s</w:t>
      </w:r>
      <w:r w:rsidRPr="00B433E2">
        <w:rPr>
          <w:rFonts w:ascii="Arial" w:hAnsi="Arial" w:cs="Arial"/>
        </w:rPr>
        <w:t xml:space="preserve">lužeb podle této Smlouvy. Nejpozději do 15 pracovních dnů od doručení žádosti </w:t>
      </w:r>
      <w:r w:rsidR="004813A5" w:rsidRPr="00B433E2">
        <w:rPr>
          <w:rFonts w:ascii="Arial" w:hAnsi="Arial" w:cs="Arial"/>
        </w:rPr>
        <w:t>o</w:t>
      </w:r>
      <w:r w:rsidRPr="00B433E2">
        <w:rPr>
          <w:rFonts w:ascii="Arial" w:hAnsi="Arial" w:cs="Arial"/>
        </w:rPr>
        <w:t xml:space="preserve">bjednatele nebo od ukončení této </w:t>
      </w:r>
      <w:r w:rsidR="004813A5" w:rsidRPr="00B433E2">
        <w:rPr>
          <w:rFonts w:ascii="Arial" w:hAnsi="Arial" w:cs="Arial"/>
        </w:rPr>
        <w:t>s</w:t>
      </w:r>
      <w:r w:rsidRPr="00B433E2">
        <w:rPr>
          <w:rFonts w:ascii="Arial" w:hAnsi="Arial" w:cs="Arial"/>
        </w:rPr>
        <w:t xml:space="preserve">mlouvy je poskytovatel povinen tato data a jejich nosiče objednateli předat. </w:t>
      </w:r>
      <w:bookmarkEnd w:id="18"/>
    </w:p>
    <w:bookmarkEnd w:id="17"/>
    <w:p w14:paraId="4CE7473A" w14:textId="77777777" w:rsidR="0093231B" w:rsidRDefault="0093231B" w:rsidP="0093231B">
      <w:pPr>
        <w:pStyle w:val="Zklad2"/>
        <w:numPr>
          <w:ilvl w:val="0"/>
          <w:numId w:val="0"/>
        </w:numPr>
        <w:tabs>
          <w:tab w:val="left" w:pos="567"/>
        </w:tabs>
      </w:pPr>
    </w:p>
    <w:p w14:paraId="26C50149" w14:textId="79BBD6E4" w:rsidR="00365348" w:rsidRDefault="006C6A25" w:rsidP="001F5C7B">
      <w:pPr>
        <w:keepNext/>
        <w:tabs>
          <w:tab w:val="num" w:pos="709"/>
        </w:tabs>
        <w:spacing w:after="120"/>
        <w:ind w:right="-17"/>
        <w:jc w:val="center"/>
        <w:outlineLvl w:val="0"/>
        <w:rPr>
          <w:rFonts w:ascii="Arial" w:eastAsia="Times New Roman" w:hAnsi="Arial" w:cs="Arial"/>
          <w:b/>
          <w:lang w:eastAsia="x-none"/>
        </w:rPr>
      </w:pPr>
      <w:r>
        <w:rPr>
          <w:rFonts w:ascii="Arial" w:eastAsia="Times New Roman" w:hAnsi="Arial" w:cs="Arial"/>
          <w:b/>
          <w:lang w:eastAsia="x-none"/>
        </w:rPr>
        <w:t>X.</w:t>
      </w:r>
    </w:p>
    <w:p w14:paraId="45B6B77A" w14:textId="77777777" w:rsidR="00760403" w:rsidRPr="001F5C7B" w:rsidRDefault="00760403" w:rsidP="001F5C7B">
      <w:pPr>
        <w:keepNext/>
        <w:tabs>
          <w:tab w:val="num" w:pos="709"/>
        </w:tabs>
        <w:spacing w:after="120"/>
        <w:ind w:right="-17"/>
        <w:jc w:val="center"/>
        <w:outlineLvl w:val="0"/>
        <w:rPr>
          <w:rFonts w:ascii="Arial" w:eastAsia="Times New Roman" w:hAnsi="Arial" w:cs="Arial"/>
          <w:b/>
          <w:lang w:eastAsia="x-none"/>
        </w:rPr>
      </w:pPr>
      <w:r w:rsidRPr="001F5C7B">
        <w:rPr>
          <w:rFonts w:ascii="Arial" w:eastAsia="Times New Roman" w:hAnsi="Arial" w:cs="Arial"/>
          <w:b/>
          <w:lang w:eastAsia="x-none"/>
        </w:rPr>
        <w:t>OCHRANA INFORMACÍ A MLČENLIVOST</w:t>
      </w:r>
    </w:p>
    <w:p w14:paraId="0DA98B2E" w14:textId="290EEDDA" w:rsidR="0015350F" w:rsidRPr="00F7533E" w:rsidRDefault="0015350F" w:rsidP="00405CAF">
      <w:pPr>
        <w:numPr>
          <w:ilvl w:val="0"/>
          <w:numId w:val="18"/>
        </w:numPr>
        <w:tabs>
          <w:tab w:val="left" w:pos="284"/>
          <w:tab w:val="left" w:pos="567"/>
        </w:tabs>
        <w:spacing w:after="120"/>
        <w:ind w:left="284" w:hanging="426"/>
        <w:jc w:val="both"/>
        <w:rPr>
          <w:rFonts w:ascii="Arial" w:hAnsi="Arial" w:cs="Arial"/>
        </w:rPr>
      </w:pPr>
      <w:r w:rsidRPr="00405CAF">
        <w:rPr>
          <w:rFonts w:ascii="Arial" w:hAnsi="Arial" w:cs="Arial"/>
        </w:rPr>
        <w:t xml:space="preserve">Smluvní strany nejsou oprávněny zpřístupnit třetí osobě neveřejné informace, které získaly či získají při vzájemné spolupráci, jakož i informace spojené s vytvořením a obsahem této smlouvy. </w:t>
      </w:r>
      <w:r w:rsidR="00E718C3">
        <w:rPr>
          <w:rFonts w:ascii="Arial" w:hAnsi="Arial" w:cs="Arial"/>
        </w:rPr>
        <w:t xml:space="preserve">Poskytovatel je povinen zajistit, že </w:t>
      </w:r>
      <w:r w:rsidR="00F7533E">
        <w:rPr>
          <w:rFonts w:ascii="Arial" w:hAnsi="Arial" w:cs="Arial"/>
        </w:rPr>
        <w:t>přístup k neveřejným informacím, zejména, nikoliv však výlučně</w:t>
      </w:r>
      <w:r w:rsidR="00AB35C0">
        <w:rPr>
          <w:rFonts w:ascii="Arial" w:hAnsi="Arial" w:cs="Arial"/>
        </w:rPr>
        <w:t>,</w:t>
      </w:r>
      <w:r w:rsidR="00F7533E">
        <w:rPr>
          <w:rFonts w:ascii="Arial" w:hAnsi="Arial" w:cs="Arial"/>
        </w:rPr>
        <w:t xml:space="preserve"> k</w:t>
      </w:r>
      <w:r w:rsidR="00675D10">
        <w:rPr>
          <w:rFonts w:ascii="Arial" w:hAnsi="Arial" w:cs="Arial"/>
        </w:rPr>
        <w:t xml:space="preserve"> dílčím</w:t>
      </w:r>
      <w:r w:rsidR="00F7533E">
        <w:rPr>
          <w:rFonts w:ascii="Arial" w:hAnsi="Arial" w:cs="Arial"/>
        </w:rPr>
        <w:t xml:space="preserve"> </w:t>
      </w:r>
      <w:r w:rsidR="001E289E">
        <w:rPr>
          <w:rFonts w:ascii="Arial" w:hAnsi="Arial" w:cs="Arial"/>
        </w:rPr>
        <w:t>z</w:t>
      </w:r>
      <w:r w:rsidR="00F7533E" w:rsidRPr="00A752E2">
        <w:rPr>
          <w:rFonts w:ascii="Arial" w:hAnsi="Arial" w:cs="Arial"/>
        </w:rPr>
        <w:t xml:space="preserve">drojovým kódům </w:t>
      </w:r>
      <w:r w:rsidR="00F81435" w:rsidRPr="00A752E2">
        <w:rPr>
          <w:rFonts w:ascii="Arial" w:hAnsi="Arial" w:cs="Arial"/>
        </w:rPr>
        <w:t>DMS</w:t>
      </w:r>
      <w:r w:rsidR="001E289E">
        <w:rPr>
          <w:rFonts w:ascii="Arial" w:hAnsi="Arial" w:cs="Arial"/>
        </w:rPr>
        <w:t>, konfiguračním souborům</w:t>
      </w:r>
      <w:r w:rsidR="00F7533E" w:rsidRPr="00A752E2">
        <w:rPr>
          <w:rFonts w:ascii="Arial" w:hAnsi="Arial" w:cs="Arial"/>
        </w:rPr>
        <w:t xml:space="preserve"> </w:t>
      </w:r>
      <w:r w:rsidR="00F67821" w:rsidRPr="00A752E2">
        <w:rPr>
          <w:rFonts w:ascii="Arial" w:hAnsi="Arial" w:cs="Arial"/>
        </w:rPr>
        <w:t xml:space="preserve">a </w:t>
      </w:r>
      <w:r w:rsidR="00F7533E" w:rsidRPr="00A752E2">
        <w:rPr>
          <w:rFonts w:ascii="Arial" w:hAnsi="Arial" w:cs="Arial"/>
        </w:rPr>
        <w:t>příslušné uživatelské dokumentaci budou mít</w:t>
      </w:r>
      <w:r w:rsidR="00F34AD9" w:rsidRPr="00A752E2">
        <w:rPr>
          <w:rFonts w:ascii="Arial" w:hAnsi="Arial" w:cs="Arial"/>
        </w:rPr>
        <w:t xml:space="preserve"> výlučně členové realizačního týmu ve smyslu čl. VIII odst. 1</w:t>
      </w:r>
      <w:r w:rsidR="00D77350">
        <w:rPr>
          <w:rFonts w:ascii="Arial" w:hAnsi="Arial" w:cs="Arial"/>
        </w:rPr>
        <w:t>5</w:t>
      </w:r>
      <w:r w:rsidR="00F34AD9" w:rsidRPr="00A752E2">
        <w:rPr>
          <w:rFonts w:ascii="Arial" w:hAnsi="Arial" w:cs="Arial"/>
        </w:rPr>
        <w:t xml:space="preserve"> této smlouvy</w:t>
      </w:r>
      <w:r w:rsidR="00AB35C0">
        <w:rPr>
          <w:rFonts w:ascii="Arial" w:hAnsi="Arial" w:cs="Arial"/>
        </w:rPr>
        <w:t>, a pouze v rozsahu nezbytně nutném pro</w:t>
      </w:r>
      <w:r w:rsidR="00B7641D">
        <w:rPr>
          <w:rFonts w:ascii="Arial" w:hAnsi="Arial" w:cs="Arial"/>
        </w:rPr>
        <w:t xml:space="preserve"> plnění této smlouvy</w:t>
      </w:r>
      <w:r w:rsidR="00822ABD">
        <w:rPr>
          <w:rFonts w:ascii="Arial" w:hAnsi="Arial" w:cs="Arial"/>
        </w:rPr>
        <w:t xml:space="preserve">. </w:t>
      </w:r>
      <w:r w:rsidR="006C19C0">
        <w:rPr>
          <w:rFonts w:ascii="Arial" w:hAnsi="Arial" w:cs="Arial"/>
        </w:rPr>
        <w:t>Třetím</w:t>
      </w:r>
      <w:r w:rsidR="00822ABD">
        <w:rPr>
          <w:rFonts w:ascii="Arial" w:hAnsi="Arial" w:cs="Arial"/>
        </w:rPr>
        <w:t xml:space="preserve"> osobám (poddodavatelům) je poskytovatel</w:t>
      </w:r>
      <w:r w:rsidR="00F20269" w:rsidRPr="00822ABD">
        <w:rPr>
          <w:rFonts w:ascii="Arial" w:hAnsi="Arial" w:cs="Arial"/>
        </w:rPr>
        <w:t xml:space="preserve"> je oprávněn zpřístupnit neveřejné informace jen s předchozím písemným souhlasem objednatele</w:t>
      </w:r>
      <w:r w:rsidR="00F67821">
        <w:rPr>
          <w:rFonts w:ascii="Arial" w:hAnsi="Arial" w:cs="Arial"/>
        </w:rPr>
        <w:t xml:space="preserve">, </w:t>
      </w:r>
      <w:r w:rsidRPr="00822ABD">
        <w:rPr>
          <w:rFonts w:ascii="Arial" w:hAnsi="Arial" w:cs="Arial"/>
        </w:rPr>
        <w:t xml:space="preserve">a to za </w:t>
      </w:r>
      <w:r w:rsidR="00405CAF">
        <w:rPr>
          <w:rFonts w:ascii="Arial" w:hAnsi="Arial" w:cs="Arial"/>
        </w:rPr>
        <w:t>dod</w:t>
      </w:r>
      <w:r w:rsidR="00F67821">
        <w:rPr>
          <w:rFonts w:ascii="Arial" w:hAnsi="Arial" w:cs="Arial"/>
        </w:rPr>
        <w:t>r</w:t>
      </w:r>
      <w:r w:rsidR="00405CAF">
        <w:rPr>
          <w:rFonts w:ascii="Arial" w:hAnsi="Arial" w:cs="Arial"/>
        </w:rPr>
        <w:t xml:space="preserve">žení </w:t>
      </w:r>
      <w:r w:rsidRPr="00405CAF">
        <w:rPr>
          <w:rFonts w:ascii="Arial" w:hAnsi="Arial" w:cs="Arial"/>
        </w:rPr>
        <w:t xml:space="preserve">stejných podmínek, jaké jsou stanoveny smluvním stranám v tomto článku, a vždy jen </w:t>
      </w:r>
      <w:r w:rsidRPr="00E718C3">
        <w:rPr>
          <w:rFonts w:ascii="Arial" w:hAnsi="Arial" w:cs="Arial"/>
        </w:rPr>
        <w:t>v rozsahu zcela nezbytně nutném pro řádné plnění této smlouvy.</w:t>
      </w:r>
    </w:p>
    <w:p w14:paraId="0594F60F" w14:textId="2CB0EE33" w:rsidR="00567588" w:rsidRPr="00F26D52" w:rsidRDefault="00567588" w:rsidP="00F26D52">
      <w:pPr>
        <w:numPr>
          <w:ilvl w:val="0"/>
          <w:numId w:val="18"/>
        </w:numPr>
        <w:tabs>
          <w:tab w:val="left" w:pos="284"/>
          <w:tab w:val="left" w:pos="567"/>
        </w:tabs>
        <w:spacing w:after="120"/>
        <w:ind w:left="284" w:hanging="426"/>
        <w:jc w:val="both"/>
        <w:rPr>
          <w:rFonts w:ascii="Arial" w:hAnsi="Arial" w:cs="Arial"/>
        </w:rPr>
      </w:pPr>
      <w:r w:rsidRPr="00F26D52">
        <w:rPr>
          <w:rFonts w:ascii="Arial" w:hAnsi="Arial" w:cs="Arial"/>
        </w:rPr>
        <w:t xml:space="preserve">Za </w:t>
      </w:r>
      <w:r w:rsidR="006C19C0" w:rsidRPr="00F26D52">
        <w:rPr>
          <w:rFonts w:ascii="Arial" w:hAnsi="Arial" w:cs="Arial"/>
        </w:rPr>
        <w:t>p</w:t>
      </w:r>
      <w:r w:rsidRPr="00F26D52">
        <w:rPr>
          <w:rFonts w:ascii="Arial" w:hAnsi="Arial" w:cs="Arial"/>
        </w:rPr>
        <w:t>oddodavatele se považuje jakákoliv třetí osoba spolupracující s </w:t>
      </w:r>
      <w:r w:rsidR="006C19C0" w:rsidRPr="00F26D52">
        <w:rPr>
          <w:rFonts w:ascii="Arial" w:hAnsi="Arial" w:cs="Arial"/>
        </w:rPr>
        <w:t>poskytovatelem</w:t>
      </w:r>
      <w:r w:rsidRPr="00F26D52">
        <w:rPr>
          <w:rFonts w:ascii="Arial" w:hAnsi="Arial" w:cs="Arial"/>
        </w:rPr>
        <w:t xml:space="preserve"> bez ohledu n</w:t>
      </w:r>
      <w:r w:rsidR="0042270C" w:rsidRPr="00F26D52">
        <w:rPr>
          <w:rFonts w:ascii="Arial" w:hAnsi="Arial" w:cs="Arial"/>
        </w:rPr>
        <w:t>a to, jakou formu spolupráce poskytovatel s třetí stranou zvolil</w:t>
      </w:r>
      <w:r w:rsidR="001413F3" w:rsidRPr="00F26D52">
        <w:rPr>
          <w:rFonts w:ascii="Arial" w:hAnsi="Arial" w:cs="Arial"/>
        </w:rPr>
        <w:t>. Poskytovatel</w:t>
      </w:r>
      <w:r w:rsidRPr="00F26D52">
        <w:rPr>
          <w:rFonts w:ascii="Arial" w:hAnsi="Arial" w:cs="Arial"/>
        </w:rPr>
        <w:t xml:space="preserve"> je povinen pro sdílení </w:t>
      </w:r>
      <w:r w:rsidR="001413F3" w:rsidRPr="00F26D52">
        <w:rPr>
          <w:rFonts w:ascii="Arial" w:hAnsi="Arial" w:cs="Arial"/>
        </w:rPr>
        <w:t>neveřejných</w:t>
      </w:r>
      <w:r w:rsidRPr="00F26D52">
        <w:rPr>
          <w:rFonts w:ascii="Arial" w:hAnsi="Arial" w:cs="Arial"/>
        </w:rPr>
        <w:t xml:space="preserve"> informací s </w:t>
      </w:r>
      <w:r w:rsidR="001413F3" w:rsidRPr="00F26D52">
        <w:rPr>
          <w:rFonts w:ascii="Arial" w:hAnsi="Arial" w:cs="Arial"/>
        </w:rPr>
        <w:t>p</w:t>
      </w:r>
      <w:r w:rsidRPr="00F26D52">
        <w:rPr>
          <w:rFonts w:ascii="Arial" w:hAnsi="Arial" w:cs="Arial"/>
        </w:rPr>
        <w:t>oddodavatelem zajistit a prokázat, že</w:t>
      </w:r>
      <w:r w:rsidR="00597D72" w:rsidRPr="00F26D52">
        <w:rPr>
          <w:rFonts w:ascii="Arial" w:hAnsi="Arial" w:cs="Arial"/>
        </w:rPr>
        <w:t xml:space="preserve"> poskytovatel</w:t>
      </w:r>
      <w:r w:rsidRPr="00F26D52">
        <w:rPr>
          <w:rFonts w:ascii="Arial" w:hAnsi="Arial" w:cs="Arial"/>
        </w:rPr>
        <w:t xml:space="preserve"> uzavřel s </w:t>
      </w:r>
      <w:r w:rsidR="00597D72" w:rsidRPr="00F26D52">
        <w:rPr>
          <w:rFonts w:ascii="Arial" w:hAnsi="Arial" w:cs="Arial"/>
        </w:rPr>
        <w:t>p</w:t>
      </w:r>
      <w:r w:rsidRPr="00F26D52">
        <w:rPr>
          <w:rFonts w:ascii="Arial" w:hAnsi="Arial" w:cs="Arial"/>
        </w:rPr>
        <w:t>oddodavatelem dohodu o ochraně informací, na základě</w:t>
      </w:r>
      <w:r w:rsidR="0015709E">
        <w:rPr>
          <w:rFonts w:ascii="Arial" w:hAnsi="Arial" w:cs="Arial"/>
        </w:rPr>
        <w:t>,</w:t>
      </w:r>
      <w:r w:rsidRPr="00F26D52">
        <w:rPr>
          <w:rFonts w:ascii="Arial" w:hAnsi="Arial" w:cs="Arial"/>
        </w:rPr>
        <w:t xml:space="preserve"> které budou </w:t>
      </w:r>
      <w:r w:rsidR="00597D72" w:rsidRPr="00F26D52">
        <w:rPr>
          <w:rFonts w:ascii="Arial" w:hAnsi="Arial" w:cs="Arial"/>
        </w:rPr>
        <w:t>neveřejné</w:t>
      </w:r>
      <w:r w:rsidRPr="00F26D52">
        <w:rPr>
          <w:rFonts w:ascii="Arial" w:hAnsi="Arial" w:cs="Arial"/>
        </w:rPr>
        <w:t xml:space="preserve"> informace poskytnuté </w:t>
      </w:r>
      <w:r w:rsidR="00597D72" w:rsidRPr="00F26D52">
        <w:rPr>
          <w:rFonts w:ascii="Arial" w:hAnsi="Arial" w:cs="Arial"/>
        </w:rPr>
        <w:t>pos</w:t>
      </w:r>
      <w:r w:rsidR="00F26D52">
        <w:rPr>
          <w:rFonts w:ascii="Arial" w:hAnsi="Arial" w:cs="Arial"/>
        </w:rPr>
        <w:t>k</w:t>
      </w:r>
      <w:r w:rsidR="00597D72" w:rsidRPr="00F26D52">
        <w:rPr>
          <w:rFonts w:ascii="Arial" w:hAnsi="Arial" w:cs="Arial"/>
        </w:rPr>
        <w:t>ytovateli</w:t>
      </w:r>
      <w:r w:rsidRPr="00F26D52">
        <w:rPr>
          <w:rFonts w:ascii="Arial" w:hAnsi="Arial" w:cs="Arial"/>
        </w:rPr>
        <w:t xml:space="preserve"> a sdílené s </w:t>
      </w:r>
      <w:r w:rsidR="00597D72" w:rsidRPr="00F26D52">
        <w:rPr>
          <w:rFonts w:ascii="Arial" w:hAnsi="Arial" w:cs="Arial"/>
        </w:rPr>
        <w:t>p</w:t>
      </w:r>
      <w:r w:rsidRPr="00F26D52">
        <w:rPr>
          <w:rFonts w:ascii="Arial" w:hAnsi="Arial" w:cs="Arial"/>
        </w:rPr>
        <w:t xml:space="preserve">oddodavatelem podléhat ochraně i ze strany </w:t>
      </w:r>
      <w:r w:rsidR="00597D72" w:rsidRPr="00F26D52">
        <w:rPr>
          <w:rFonts w:ascii="Arial" w:hAnsi="Arial" w:cs="Arial"/>
        </w:rPr>
        <w:t>p</w:t>
      </w:r>
      <w:r w:rsidRPr="00F26D52">
        <w:rPr>
          <w:rFonts w:ascii="Arial" w:hAnsi="Arial" w:cs="Arial"/>
        </w:rPr>
        <w:t xml:space="preserve">oddodavatele za stejných podmínek, jako jsou stanoveny </w:t>
      </w:r>
      <w:r w:rsidR="00597D72" w:rsidRPr="00F26D52">
        <w:rPr>
          <w:rFonts w:ascii="Arial" w:hAnsi="Arial" w:cs="Arial"/>
        </w:rPr>
        <w:t>v této smlouv</w:t>
      </w:r>
      <w:r w:rsidR="00F26D52" w:rsidRPr="00F26D52">
        <w:rPr>
          <w:rFonts w:ascii="Arial" w:hAnsi="Arial" w:cs="Arial"/>
        </w:rPr>
        <w:t>ě. Te</w:t>
      </w:r>
      <w:r w:rsidRPr="00F26D52">
        <w:rPr>
          <w:rFonts w:ascii="Arial" w:hAnsi="Arial" w:cs="Arial"/>
        </w:rPr>
        <w:t xml:space="preserve">nto předpoklad se považuje za splněný, pokud bude Zadavateli doručeno jedno vyhotovení takovéto dohody o ochraně informací podepsané osobami zastupujícími </w:t>
      </w:r>
      <w:r w:rsidR="00F26D52" w:rsidRPr="00F26D52">
        <w:rPr>
          <w:rFonts w:ascii="Arial" w:hAnsi="Arial" w:cs="Arial"/>
        </w:rPr>
        <w:t>p</w:t>
      </w:r>
      <w:r w:rsidRPr="00F26D52">
        <w:rPr>
          <w:rFonts w:ascii="Arial" w:hAnsi="Arial" w:cs="Arial"/>
        </w:rPr>
        <w:t>oddodavatele a </w:t>
      </w:r>
      <w:r w:rsidR="00F26D52" w:rsidRPr="00F26D52">
        <w:rPr>
          <w:rFonts w:ascii="Arial" w:hAnsi="Arial" w:cs="Arial"/>
        </w:rPr>
        <w:t>poskytovatele</w:t>
      </w:r>
      <w:r w:rsidRPr="00F26D52">
        <w:rPr>
          <w:rFonts w:ascii="Arial" w:hAnsi="Arial" w:cs="Arial"/>
        </w:rPr>
        <w:t>.</w:t>
      </w:r>
    </w:p>
    <w:p w14:paraId="3C4D1E9B" w14:textId="77777777" w:rsidR="0015350F" w:rsidRPr="00B21C3F" w:rsidRDefault="0015350F" w:rsidP="00FC676E">
      <w:pPr>
        <w:numPr>
          <w:ilvl w:val="0"/>
          <w:numId w:val="18"/>
        </w:numPr>
        <w:tabs>
          <w:tab w:val="left" w:pos="284"/>
          <w:tab w:val="left" w:pos="567"/>
        </w:tabs>
        <w:spacing w:after="120"/>
        <w:ind w:left="284" w:hanging="426"/>
        <w:jc w:val="both"/>
        <w:rPr>
          <w:rFonts w:ascii="Arial" w:hAnsi="Arial" w:cs="Arial"/>
        </w:rPr>
      </w:pPr>
      <w:r w:rsidRPr="00B21C3F">
        <w:rPr>
          <w:rFonts w:ascii="Arial" w:hAnsi="Arial" w:cs="Arial"/>
        </w:rPr>
        <w:t>Smluvní strany jsou povinny zabezpečit, že povinnosti vyplývající z tohoto článku budou dodržovány všemi osobami, které se s neveřejnými informacemi seznámily dle předchozího odstavce. Porušení závazku mlčenlivosti ze strany těchto osob je považováno za porušení způsobené smluvní stranou, která jim neveřejné informace poskytla.</w:t>
      </w:r>
    </w:p>
    <w:p w14:paraId="759BF14E" w14:textId="3CC79053" w:rsidR="0015350F" w:rsidRPr="00F20269" w:rsidRDefault="607463E9" w:rsidP="00FC676E">
      <w:pPr>
        <w:numPr>
          <w:ilvl w:val="0"/>
          <w:numId w:val="18"/>
        </w:numPr>
        <w:tabs>
          <w:tab w:val="left" w:pos="284"/>
          <w:tab w:val="left" w:pos="567"/>
        </w:tabs>
        <w:spacing w:after="120"/>
        <w:ind w:left="284" w:hanging="426"/>
        <w:jc w:val="both"/>
        <w:rPr>
          <w:rFonts w:ascii="Arial" w:hAnsi="Arial" w:cs="Arial"/>
        </w:rPr>
      </w:pPr>
      <w:r w:rsidRPr="53B561E2">
        <w:rPr>
          <w:rFonts w:ascii="Arial" w:hAnsi="Arial" w:cs="Arial"/>
        </w:rPr>
        <w:t>Za neveřejné informace jsou považovány veškeré informace vzájemně poskytnuté v písemné, ústní, vizuální, elektronické nebo jiné formě, jakož i know-how, které mají skutečnou nebo alespoň potenciální hodnotu a které nejsou v příslušných obchodních kruzích běžně dostupné, a dále informace, které jsou písemně označeny jako diskrétní (zkratka "DIS") nebo u kterých se z povahy věci dá předpokládat, že se jedná o informace neveřejné.</w:t>
      </w:r>
      <w:r w:rsidR="3EF2B5A2" w:rsidRPr="53B561E2">
        <w:rPr>
          <w:rFonts w:ascii="Arial" w:hAnsi="Arial" w:cs="Arial"/>
        </w:rPr>
        <w:t xml:space="preserve"> Pro vyloučení jakýchkoliv pochybností smluvní strany sjednávají, že za neveřejné informace jsou považovány zejména, nikoliv však výlučně, </w:t>
      </w:r>
      <w:r w:rsidR="00605F3B">
        <w:rPr>
          <w:rFonts w:ascii="Arial" w:hAnsi="Arial" w:cs="Arial"/>
        </w:rPr>
        <w:t>z</w:t>
      </w:r>
      <w:r w:rsidR="2FFE89D9" w:rsidRPr="0029100F">
        <w:rPr>
          <w:rFonts w:ascii="Arial" w:hAnsi="Arial" w:cs="Arial"/>
        </w:rPr>
        <w:t xml:space="preserve">drojové kódy </w:t>
      </w:r>
      <w:r w:rsidR="00F81435">
        <w:rPr>
          <w:rFonts w:ascii="Arial" w:hAnsi="Arial" w:cs="Arial"/>
        </w:rPr>
        <w:t>DMS</w:t>
      </w:r>
      <w:r w:rsidR="2FFE89D9" w:rsidRPr="0029100F">
        <w:rPr>
          <w:rFonts w:ascii="Arial" w:hAnsi="Arial" w:cs="Arial"/>
        </w:rPr>
        <w:t>, včetně poskytnutých textových komentářů</w:t>
      </w:r>
      <w:r w:rsidR="00605F3B">
        <w:rPr>
          <w:rFonts w:ascii="Arial" w:hAnsi="Arial" w:cs="Arial"/>
        </w:rPr>
        <w:t>, konfigurační soubory</w:t>
      </w:r>
      <w:r w:rsidR="40DEE275" w:rsidRPr="00F20269">
        <w:rPr>
          <w:rFonts w:ascii="Arial" w:hAnsi="Arial" w:cs="Arial"/>
        </w:rPr>
        <w:t xml:space="preserve"> a příslušné uživatelské dokumentace k </w:t>
      </w:r>
      <w:r w:rsidR="00F81435">
        <w:rPr>
          <w:rFonts w:ascii="Arial" w:hAnsi="Arial" w:cs="Arial"/>
        </w:rPr>
        <w:t>DMS</w:t>
      </w:r>
      <w:r w:rsidR="40DEE275" w:rsidRPr="0029100F">
        <w:rPr>
          <w:rFonts w:ascii="Arial" w:hAnsi="Arial" w:cs="Arial"/>
        </w:rPr>
        <w:t>.</w:t>
      </w:r>
    </w:p>
    <w:p w14:paraId="7A8524BC" w14:textId="77777777" w:rsidR="0015350F" w:rsidRPr="00B21C3F" w:rsidRDefault="0015350F" w:rsidP="00FC676E">
      <w:pPr>
        <w:numPr>
          <w:ilvl w:val="0"/>
          <w:numId w:val="18"/>
        </w:numPr>
        <w:tabs>
          <w:tab w:val="left" w:pos="284"/>
          <w:tab w:val="left" w:pos="567"/>
        </w:tabs>
        <w:spacing w:after="120"/>
        <w:ind w:left="284" w:hanging="426"/>
        <w:jc w:val="both"/>
        <w:rPr>
          <w:rFonts w:ascii="Arial" w:hAnsi="Arial" w:cs="Arial"/>
        </w:rPr>
      </w:pPr>
      <w:r w:rsidRPr="00B21C3F">
        <w:rPr>
          <w:rFonts w:ascii="Arial" w:hAnsi="Arial" w:cs="Arial"/>
        </w:rPr>
        <w:t>Smluvní strany se zavazují, že pokud v rámci vzájemné spolupráce přijdou do styku s osobními údaji či zvláštní kategorií osobních údajů ve smyslu Nařízení Evropského parlamentu a Rady (EU) 2016/679 ze dne 27. dubna 2016 o ochraně fyzických osob v souvislosti se zpracováním osobních údajů a o volném pohybu těchto údajů a o zrušení směrnice 95/46/ES (obecné nařízení o ochraně osobních údajů) a zákona č. 110/2019 Sb., o zpracování osobních údajů, učiní veškerá opatření, aby nedošlo k neoprávněnému nebo nahodilému přístupu k těmto údajům, k jejich změně, zničení či ztrátě, neoprávněným přenosům, k jinému neoprávněnému zpracování, jakož i k jejich jinému zneužití.</w:t>
      </w:r>
    </w:p>
    <w:p w14:paraId="60DF339C" w14:textId="77777777" w:rsidR="0015350F" w:rsidRPr="00B21C3F" w:rsidRDefault="0015350F" w:rsidP="00FC676E">
      <w:pPr>
        <w:numPr>
          <w:ilvl w:val="0"/>
          <w:numId w:val="18"/>
        </w:numPr>
        <w:tabs>
          <w:tab w:val="left" w:pos="284"/>
          <w:tab w:val="left" w:pos="567"/>
        </w:tabs>
        <w:spacing w:after="120"/>
        <w:ind w:left="284" w:hanging="426"/>
        <w:jc w:val="both"/>
        <w:rPr>
          <w:rFonts w:ascii="Arial" w:hAnsi="Arial" w:cs="Arial"/>
        </w:rPr>
      </w:pPr>
      <w:r w:rsidRPr="00B21C3F">
        <w:rPr>
          <w:rFonts w:ascii="Arial" w:hAnsi="Arial" w:cs="Arial"/>
        </w:rPr>
        <w:t>V této souvislosti se smluvní strany zejména zavazují:</w:t>
      </w:r>
    </w:p>
    <w:p w14:paraId="6DCBD67D" w14:textId="76E5A29E" w:rsidR="0015350F" w:rsidRPr="00B21C3F" w:rsidRDefault="0015350F" w:rsidP="00F40413">
      <w:pPr>
        <w:pStyle w:val="Styl"/>
        <w:widowControl w:val="0"/>
        <w:numPr>
          <w:ilvl w:val="0"/>
          <w:numId w:val="15"/>
        </w:numPr>
        <w:suppressAutoHyphens w:val="0"/>
        <w:overflowPunct/>
        <w:autoSpaceDN w:val="0"/>
        <w:adjustRightInd w:val="0"/>
        <w:spacing w:after="120" w:line="276" w:lineRule="auto"/>
        <w:ind w:left="1134" w:right="6" w:hanging="360"/>
        <w:contextualSpacing/>
        <w:jc w:val="both"/>
        <w:textAlignment w:val="auto"/>
        <w:rPr>
          <w:rFonts w:ascii="Arial" w:hAnsi="Arial" w:cs="Arial"/>
          <w:sz w:val="22"/>
          <w:szCs w:val="22"/>
        </w:rPr>
      </w:pPr>
      <w:r w:rsidRPr="00B21C3F">
        <w:rPr>
          <w:rFonts w:ascii="Arial" w:hAnsi="Arial" w:cs="Arial"/>
          <w:sz w:val="22"/>
          <w:szCs w:val="22"/>
        </w:rPr>
        <w:lastRenderedPageBreak/>
        <w:t>nesdělit neveřejné informace třetím osobám</w:t>
      </w:r>
      <w:r w:rsidR="00277BA0">
        <w:rPr>
          <w:rFonts w:ascii="Arial" w:hAnsi="Arial" w:cs="Arial"/>
          <w:sz w:val="22"/>
          <w:szCs w:val="22"/>
        </w:rPr>
        <w:t>, pokud se nejedná o případ uvedený v odst. 1,</w:t>
      </w:r>
      <w:r w:rsidR="00BD1969">
        <w:rPr>
          <w:rFonts w:ascii="Arial" w:hAnsi="Arial" w:cs="Arial"/>
          <w:sz w:val="22"/>
          <w:szCs w:val="22"/>
        </w:rPr>
        <w:t xml:space="preserve"> </w:t>
      </w:r>
      <w:r w:rsidR="00277BA0">
        <w:rPr>
          <w:rFonts w:ascii="Arial" w:hAnsi="Arial" w:cs="Arial"/>
          <w:sz w:val="22"/>
          <w:szCs w:val="22"/>
        </w:rPr>
        <w:t>2 tohoto článku smlouvy</w:t>
      </w:r>
      <w:r w:rsidRPr="00B21C3F">
        <w:rPr>
          <w:rFonts w:ascii="Arial" w:hAnsi="Arial" w:cs="Arial"/>
          <w:sz w:val="22"/>
          <w:szCs w:val="22"/>
        </w:rPr>
        <w:t>;</w:t>
      </w:r>
    </w:p>
    <w:p w14:paraId="3FF06C0D" w14:textId="60997589" w:rsidR="0015350F" w:rsidRPr="00B21C3F" w:rsidRDefault="0015350F" w:rsidP="00F40413">
      <w:pPr>
        <w:pStyle w:val="Styl"/>
        <w:widowControl w:val="0"/>
        <w:numPr>
          <w:ilvl w:val="0"/>
          <w:numId w:val="15"/>
        </w:numPr>
        <w:suppressAutoHyphens w:val="0"/>
        <w:overflowPunct/>
        <w:autoSpaceDN w:val="0"/>
        <w:adjustRightInd w:val="0"/>
        <w:spacing w:after="120" w:line="276" w:lineRule="auto"/>
        <w:ind w:left="1134" w:right="6" w:hanging="360"/>
        <w:contextualSpacing/>
        <w:jc w:val="both"/>
        <w:textAlignment w:val="auto"/>
        <w:rPr>
          <w:rFonts w:ascii="Arial" w:hAnsi="Arial" w:cs="Arial"/>
          <w:sz w:val="22"/>
          <w:szCs w:val="22"/>
        </w:rPr>
      </w:pPr>
      <w:r w:rsidRPr="00B21C3F">
        <w:rPr>
          <w:rFonts w:ascii="Arial" w:hAnsi="Arial" w:cs="Arial"/>
          <w:sz w:val="22"/>
          <w:szCs w:val="22"/>
        </w:rPr>
        <w:t>zajistit, aby neveřejné informace nebyly zpřístupněny třetím osobám</w:t>
      </w:r>
      <w:r w:rsidR="00BD1969">
        <w:rPr>
          <w:rFonts w:ascii="Arial" w:hAnsi="Arial" w:cs="Arial"/>
          <w:sz w:val="22"/>
          <w:szCs w:val="22"/>
        </w:rPr>
        <w:t xml:space="preserve"> v rozporu s touto smlouvou</w:t>
      </w:r>
      <w:r w:rsidRPr="00B21C3F">
        <w:rPr>
          <w:rFonts w:ascii="Arial" w:hAnsi="Arial" w:cs="Arial"/>
          <w:sz w:val="22"/>
          <w:szCs w:val="22"/>
        </w:rPr>
        <w:t>;</w:t>
      </w:r>
    </w:p>
    <w:p w14:paraId="056E0545" w14:textId="77777777" w:rsidR="0015350F" w:rsidRPr="00B21C3F" w:rsidRDefault="0015350F" w:rsidP="00F40413">
      <w:pPr>
        <w:pStyle w:val="Styl"/>
        <w:widowControl w:val="0"/>
        <w:numPr>
          <w:ilvl w:val="0"/>
          <w:numId w:val="15"/>
        </w:numPr>
        <w:suppressAutoHyphens w:val="0"/>
        <w:overflowPunct/>
        <w:autoSpaceDN w:val="0"/>
        <w:adjustRightInd w:val="0"/>
        <w:spacing w:after="120" w:line="276" w:lineRule="auto"/>
        <w:ind w:left="1134" w:hanging="360"/>
        <w:jc w:val="both"/>
        <w:textAlignment w:val="auto"/>
        <w:rPr>
          <w:rFonts w:ascii="Arial" w:hAnsi="Arial" w:cs="Arial"/>
          <w:sz w:val="22"/>
          <w:szCs w:val="22"/>
        </w:rPr>
      </w:pPr>
      <w:r w:rsidRPr="00B21C3F">
        <w:rPr>
          <w:rFonts w:ascii="Arial" w:hAnsi="Arial" w:cs="Arial"/>
          <w:sz w:val="22"/>
          <w:szCs w:val="22"/>
        </w:rPr>
        <w:t>zabezpečit data či údaje v jakékoli formě, včetně jejich kopií, obsahující neveřejné informace, před zneužitím třetími osobami a zajistit proti ztrátě.</w:t>
      </w:r>
    </w:p>
    <w:p w14:paraId="68CCD3AC" w14:textId="77777777" w:rsidR="0015350F" w:rsidRPr="00B21C3F" w:rsidRDefault="0015350F" w:rsidP="00FC676E">
      <w:pPr>
        <w:numPr>
          <w:ilvl w:val="0"/>
          <w:numId w:val="18"/>
        </w:numPr>
        <w:tabs>
          <w:tab w:val="left" w:pos="284"/>
          <w:tab w:val="left" w:pos="567"/>
        </w:tabs>
        <w:spacing w:after="120"/>
        <w:ind w:left="284" w:hanging="426"/>
        <w:jc w:val="both"/>
        <w:rPr>
          <w:rFonts w:ascii="Arial" w:hAnsi="Arial" w:cs="Arial"/>
        </w:rPr>
      </w:pPr>
      <w:r w:rsidRPr="00B21C3F">
        <w:rPr>
          <w:rFonts w:ascii="Arial" w:hAnsi="Arial" w:cs="Arial"/>
        </w:rPr>
        <w:t>Ochrana neveřejných informací se nevztahuje zejména na případy, kdy:</w:t>
      </w:r>
    </w:p>
    <w:p w14:paraId="14E162C0" w14:textId="77777777" w:rsidR="0015350F" w:rsidRPr="00B21C3F" w:rsidRDefault="0015350F" w:rsidP="00F40413">
      <w:pPr>
        <w:pStyle w:val="Styl"/>
        <w:widowControl w:val="0"/>
        <w:numPr>
          <w:ilvl w:val="0"/>
          <w:numId w:val="16"/>
        </w:numPr>
        <w:suppressAutoHyphens w:val="0"/>
        <w:overflowPunct/>
        <w:autoSpaceDN w:val="0"/>
        <w:adjustRightInd w:val="0"/>
        <w:spacing w:after="120" w:line="276" w:lineRule="auto"/>
        <w:ind w:left="1134" w:right="6" w:hanging="360"/>
        <w:contextualSpacing/>
        <w:jc w:val="both"/>
        <w:textAlignment w:val="auto"/>
        <w:rPr>
          <w:rFonts w:ascii="Arial" w:hAnsi="Arial" w:cs="Arial"/>
          <w:sz w:val="22"/>
          <w:szCs w:val="22"/>
        </w:rPr>
      </w:pPr>
      <w:r w:rsidRPr="00B21C3F">
        <w:rPr>
          <w:rFonts w:ascii="Arial" w:hAnsi="Arial" w:cs="Arial"/>
          <w:sz w:val="22"/>
          <w:szCs w:val="22"/>
        </w:rPr>
        <w:t>smluvní strana prokáže, že je daná informace veřejně dostupná, aniž by tuto dostupnost sama způsobila;</w:t>
      </w:r>
    </w:p>
    <w:p w14:paraId="25961D7E" w14:textId="77777777" w:rsidR="0015350F" w:rsidRPr="00B21C3F" w:rsidRDefault="0015350F" w:rsidP="00F40413">
      <w:pPr>
        <w:pStyle w:val="Styl"/>
        <w:widowControl w:val="0"/>
        <w:numPr>
          <w:ilvl w:val="0"/>
          <w:numId w:val="16"/>
        </w:numPr>
        <w:suppressAutoHyphens w:val="0"/>
        <w:overflowPunct/>
        <w:autoSpaceDN w:val="0"/>
        <w:adjustRightInd w:val="0"/>
        <w:spacing w:after="120" w:line="276" w:lineRule="auto"/>
        <w:ind w:left="1134" w:right="6" w:hanging="360"/>
        <w:contextualSpacing/>
        <w:jc w:val="both"/>
        <w:textAlignment w:val="auto"/>
        <w:rPr>
          <w:rFonts w:ascii="Arial" w:hAnsi="Arial" w:cs="Arial"/>
          <w:sz w:val="22"/>
          <w:szCs w:val="22"/>
        </w:rPr>
      </w:pPr>
      <w:r w:rsidRPr="00B21C3F">
        <w:rPr>
          <w:rFonts w:ascii="Arial" w:hAnsi="Arial" w:cs="Arial"/>
          <w:sz w:val="22"/>
          <w:szCs w:val="22"/>
        </w:rPr>
        <w:t>smluvní strana prokáže, že měla danou informaci k dispozici ještě před datem zpřístupnění druhou stranou a že ji nenabyla v rozporu se zákonem;</w:t>
      </w:r>
    </w:p>
    <w:p w14:paraId="0AF63807" w14:textId="77777777" w:rsidR="0015350F" w:rsidRPr="00B21C3F" w:rsidRDefault="0015350F" w:rsidP="00F40413">
      <w:pPr>
        <w:pStyle w:val="Styl"/>
        <w:widowControl w:val="0"/>
        <w:numPr>
          <w:ilvl w:val="0"/>
          <w:numId w:val="16"/>
        </w:numPr>
        <w:suppressAutoHyphens w:val="0"/>
        <w:overflowPunct/>
        <w:autoSpaceDN w:val="0"/>
        <w:adjustRightInd w:val="0"/>
        <w:spacing w:after="120" w:line="276" w:lineRule="auto"/>
        <w:ind w:left="1134" w:right="6" w:hanging="360"/>
        <w:contextualSpacing/>
        <w:jc w:val="both"/>
        <w:textAlignment w:val="auto"/>
        <w:rPr>
          <w:rFonts w:ascii="Arial" w:hAnsi="Arial" w:cs="Arial"/>
          <w:sz w:val="22"/>
          <w:szCs w:val="22"/>
        </w:rPr>
      </w:pPr>
      <w:r w:rsidRPr="00B21C3F">
        <w:rPr>
          <w:rFonts w:ascii="Arial" w:hAnsi="Arial" w:cs="Arial"/>
          <w:sz w:val="22"/>
          <w:szCs w:val="22"/>
        </w:rPr>
        <w:t xml:space="preserve">smluvní strana </w:t>
      </w:r>
      <w:proofErr w:type="gramStart"/>
      <w:r w:rsidRPr="00B21C3F">
        <w:rPr>
          <w:rFonts w:ascii="Arial" w:hAnsi="Arial" w:cs="Arial"/>
          <w:sz w:val="22"/>
          <w:szCs w:val="22"/>
        </w:rPr>
        <w:t>obdrží</w:t>
      </w:r>
      <w:proofErr w:type="gramEnd"/>
      <w:r w:rsidRPr="00B21C3F">
        <w:rPr>
          <w:rFonts w:ascii="Arial" w:hAnsi="Arial" w:cs="Arial"/>
          <w:sz w:val="22"/>
          <w:szCs w:val="22"/>
        </w:rPr>
        <w:t xml:space="preserve"> od druhé strany písemný souhlas zpřístupňovat dále danou informaci;</w:t>
      </w:r>
    </w:p>
    <w:p w14:paraId="22D02270" w14:textId="77777777" w:rsidR="0015350F" w:rsidRPr="00B21C3F" w:rsidRDefault="0015350F" w:rsidP="00F40413">
      <w:pPr>
        <w:pStyle w:val="Styl"/>
        <w:widowControl w:val="0"/>
        <w:numPr>
          <w:ilvl w:val="0"/>
          <w:numId w:val="16"/>
        </w:numPr>
        <w:suppressAutoHyphens w:val="0"/>
        <w:overflowPunct/>
        <w:autoSpaceDN w:val="0"/>
        <w:adjustRightInd w:val="0"/>
        <w:spacing w:after="120" w:line="276" w:lineRule="auto"/>
        <w:ind w:left="1134" w:right="6" w:hanging="360"/>
        <w:contextualSpacing/>
        <w:jc w:val="both"/>
        <w:textAlignment w:val="auto"/>
        <w:rPr>
          <w:rFonts w:ascii="Arial" w:hAnsi="Arial" w:cs="Arial"/>
          <w:sz w:val="22"/>
          <w:szCs w:val="22"/>
        </w:rPr>
      </w:pPr>
      <w:r w:rsidRPr="00B21C3F">
        <w:rPr>
          <w:rFonts w:ascii="Arial" w:hAnsi="Arial" w:cs="Arial"/>
          <w:sz w:val="22"/>
          <w:szCs w:val="22"/>
        </w:rPr>
        <w:t>je zpřístupnění dané informace vyžadováno zákonem nebo závazným rozhodnutím příslušného orgánu státní správy či samosprávy;</w:t>
      </w:r>
    </w:p>
    <w:p w14:paraId="25C5D784" w14:textId="77777777" w:rsidR="0015350F" w:rsidRPr="00B21C3F" w:rsidRDefault="0015350F" w:rsidP="00F40413">
      <w:pPr>
        <w:pStyle w:val="Styl"/>
        <w:widowControl w:val="0"/>
        <w:numPr>
          <w:ilvl w:val="0"/>
          <w:numId w:val="16"/>
        </w:numPr>
        <w:suppressAutoHyphens w:val="0"/>
        <w:overflowPunct/>
        <w:autoSpaceDN w:val="0"/>
        <w:adjustRightInd w:val="0"/>
        <w:spacing w:after="120" w:line="276" w:lineRule="auto"/>
        <w:ind w:left="1134" w:right="5" w:hanging="360"/>
        <w:jc w:val="both"/>
        <w:textAlignment w:val="auto"/>
        <w:rPr>
          <w:rFonts w:ascii="Arial" w:hAnsi="Arial" w:cs="Arial"/>
          <w:sz w:val="22"/>
          <w:szCs w:val="22"/>
        </w:rPr>
      </w:pPr>
      <w:r w:rsidRPr="00B21C3F">
        <w:rPr>
          <w:rFonts w:ascii="Arial" w:hAnsi="Arial" w:cs="Arial"/>
          <w:sz w:val="22"/>
          <w:szCs w:val="22"/>
        </w:rPr>
        <w:t>auditor provádí u některé ze smluvních stran audit na základě oprávnění vyplývajícího z příslušných právních předpisů.</w:t>
      </w:r>
    </w:p>
    <w:p w14:paraId="31E9989A" w14:textId="77777777" w:rsidR="0015350F" w:rsidRPr="00B21C3F" w:rsidRDefault="0015350F" w:rsidP="00FC676E">
      <w:pPr>
        <w:numPr>
          <w:ilvl w:val="0"/>
          <w:numId w:val="18"/>
        </w:numPr>
        <w:tabs>
          <w:tab w:val="left" w:pos="284"/>
          <w:tab w:val="left" w:pos="567"/>
        </w:tabs>
        <w:spacing w:after="120"/>
        <w:ind w:left="284" w:hanging="426"/>
        <w:jc w:val="both"/>
        <w:rPr>
          <w:rFonts w:ascii="Arial" w:hAnsi="Arial" w:cs="Arial"/>
        </w:rPr>
      </w:pPr>
      <w:r w:rsidRPr="00B21C3F">
        <w:rPr>
          <w:rFonts w:ascii="Arial" w:hAnsi="Arial" w:cs="Arial"/>
        </w:rPr>
        <w:t>Smluvní strany se zavazují na žádost druhé smluvní strany:</w:t>
      </w:r>
    </w:p>
    <w:p w14:paraId="699027E1" w14:textId="77777777" w:rsidR="0015350F" w:rsidRPr="00B21C3F" w:rsidRDefault="0015350F" w:rsidP="00FC676E">
      <w:pPr>
        <w:pStyle w:val="Styl"/>
        <w:widowControl w:val="0"/>
        <w:numPr>
          <w:ilvl w:val="0"/>
          <w:numId w:val="17"/>
        </w:numPr>
        <w:tabs>
          <w:tab w:val="clear" w:pos="567"/>
        </w:tabs>
        <w:suppressAutoHyphens w:val="0"/>
        <w:overflowPunct/>
        <w:autoSpaceDN w:val="0"/>
        <w:adjustRightInd w:val="0"/>
        <w:spacing w:after="120" w:line="276" w:lineRule="auto"/>
        <w:ind w:left="1135" w:right="6" w:hanging="284"/>
        <w:contextualSpacing/>
        <w:jc w:val="both"/>
        <w:textAlignment w:val="auto"/>
        <w:rPr>
          <w:rFonts w:ascii="Arial" w:hAnsi="Arial" w:cs="Arial"/>
          <w:sz w:val="22"/>
          <w:szCs w:val="22"/>
        </w:rPr>
      </w:pPr>
      <w:r w:rsidRPr="00B21C3F">
        <w:rPr>
          <w:rFonts w:ascii="Arial" w:hAnsi="Arial" w:cs="Arial"/>
          <w:sz w:val="22"/>
          <w:szCs w:val="22"/>
        </w:rPr>
        <w:t>vrátit všechny neveřejné informace, které byly předány „hmotnou formou“ (zejména písemně či elektronicky), a jakékoliv další materiály obsahující nebo odvozující neveřejné informace;</w:t>
      </w:r>
    </w:p>
    <w:p w14:paraId="5A56DE12" w14:textId="77777777" w:rsidR="0015350F" w:rsidRPr="00B21C3F" w:rsidRDefault="0015350F" w:rsidP="00FC676E">
      <w:pPr>
        <w:pStyle w:val="Styl"/>
        <w:widowControl w:val="0"/>
        <w:numPr>
          <w:ilvl w:val="0"/>
          <w:numId w:val="17"/>
        </w:numPr>
        <w:tabs>
          <w:tab w:val="clear" w:pos="567"/>
        </w:tabs>
        <w:suppressAutoHyphens w:val="0"/>
        <w:overflowPunct/>
        <w:autoSpaceDN w:val="0"/>
        <w:adjustRightInd w:val="0"/>
        <w:spacing w:after="120" w:line="276" w:lineRule="auto"/>
        <w:ind w:left="1135" w:right="6" w:hanging="284"/>
        <w:contextualSpacing/>
        <w:jc w:val="both"/>
        <w:textAlignment w:val="auto"/>
        <w:rPr>
          <w:rFonts w:ascii="Arial" w:hAnsi="Arial" w:cs="Arial"/>
          <w:sz w:val="22"/>
          <w:szCs w:val="22"/>
        </w:rPr>
      </w:pPr>
      <w:r w:rsidRPr="00B21C3F">
        <w:rPr>
          <w:rFonts w:ascii="Arial" w:hAnsi="Arial" w:cs="Arial"/>
          <w:sz w:val="22"/>
          <w:szCs w:val="22"/>
        </w:rPr>
        <w:t>vrátit či zničit kopie, výpisy nebo jiné celkové nebo částečné reprodukce či záznamy neveřejných informací;</w:t>
      </w:r>
    </w:p>
    <w:p w14:paraId="519231A1" w14:textId="77777777" w:rsidR="0015350F" w:rsidRPr="00B21C3F" w:rsidRDefault="0015350F" w:rsidP="00FC676E">
      <w:pPr>
        <w:pStyle w:val="Styl"/>
        <w:widowControl w:val="0"/>
        <w:numPr>
          <w:ilvl w:val="0"/>
          <w:numId w:val="17"/>
        </w:numPr>
        <w:tabs>
          <w:tab w:val="clear" w:pos="567"/>
        </w:tabs>
        <w:suppressAutoHyphens w:val="0"/>
        <w:overflowPunct/>
        <w:autoSpaceDN w:val="0"/>
        <w:adjustRightInd w:val="0"/>
        <w:spacing w:after="120" w:line="276" w:lineRule="auto"/>
        <w:ind w:left="1135" w:right="6" w:hanging="284"/>
        <w:contextualSpacing/>
        <w:jc w:val="both"/>
        <w:textAlignment w:val="auto"/>
        <w:rPr>
          <w:rFonts w:ascii="Arial" w:hAnsi="Arial" w:cs="Arial"/>
          <w:sz w:val="22"/>
          <w:szCs w:val="22"/>
        </w:rPr>
      </w:pPr>
      <w:r w:rsidRPr="00B21C3F">
        <w:rPr>
          <w:rFonts w:ascii="Arial" w:hAnsi="Arial" w:cs="Arial"/>
          <w:sz w:val="22"/>
          <w:szCs w:val="22"/>
        </w:rPr>
        <w:t>zničit bez zbytečného odkladu všechny dokumenty, memoranda, poznámky a ostatní písemnosti vyhotovené na základě neveřejných informací;</w:t>
      </w:r>
    </w:p>
    <w:p w14:paraId="7086C633" w14:textId="77777777" w:rsidR="0015350F" w:rsidRPr="00B21C3F" w:rsidRDefault="0015350F" w:rsidP="00FC676E">
      <w:pPr>
        <w:pStyle w:val="Styl"/>
        <w:widowControl w:val="0"/>
        <w:numPr>
          <w:ilvl w:val="0"/>
          <w:numId w:val="17"/>
        </w:numPr>
        <w:tabs>
          <w:tab w:val="clear" w:pos="567"/>
        </w:tabs>
        <w:suppressAutoHyphens w:val="0"/>
        <w:overflowPunct/>
        <w:autoSpaceDN w:val="0"/>
        <w:adjustRightInd w:val="0"/>
        <w:spacing w:after="120" w:line="276" w:lineRule="auto"/>
        <w:ind w:left="1134" w:right="4" w:hanging="283"/>
        <w:jc w:val="both"/>
        <w:textAlignment w:val="auto"/>
        <w:rPr>
          <w:rFonts w:ascii="Arial" w:hAnsi="Arial" w:cs="Arial"/>
          <w:sz w:val="22"/>
          <w:szCs w:val="22"/>
        </w:rPr>
      </w:pPr>
      <w:r w:rsidRPr="00B21C3F">
        <w:rPr>
          <w:rFonts w:ascii="Arial" w:hAnsi="Arial" w:cs="Arial"/>
          <w:sz w:val="22"/>
          <w:szCs w:val="22"/>
        </w:rPr>
        <w:t>zničit materiály, uložené v počítačích, textových editorech nebo jiných zařízeních, obsahující neveřejné informace ve smyslu této smlouvy.</w:t>
      </w:r>
    </w:p>
    <w:p w14:paraId="7D6E9520" w14:textId="77777777" w:rsidR="0015350F" w:rsidRPr="00B21C3F" w:rsidRDefault="0015350F" w:rsidP="0015350F">
      <w:pPr>
        <w:pStyle w:val="Styl"/>
        <w:spacing w:after="120" w:line="276" w:lineRule="auto"/>
        <w:ind w:left="284"/>
        <w:jc w:val="both"/>
        <w:rPr>
          <w:rFonts w:ascii="Arial" w:hAnsi="Arial" w:cs="Arial"/>
          <w:sz w:val="22"/>
          <w:szCs w:val="22"/>
        </w:rPr>
      </w:pPr>
      <w:r w:rsidRPr="00B21C3F">
        <w:rPr>
          <w:rFonts w:ascii="Arial" w:hAnsi="Arial" w:cs="Arial"/>
          <w:sz w:val="22"/>
          <w:szCs w:val="22"/>
        </w:rPr>
        <w:t>Smluvní strany se rovněž zavazují zajistit, že totéž učiní všechny další osoby, které se s neveřejnými informacemi seznámily prostřednictvím jedné ze smluvních stran.</w:t>
      </w:r>
    </w:p>
    <w:p w14:paraId="165BDD8B" w14:textId="77777777" w:rsidR="0015350F" w:rsidRPr="00B21C3F" w:rsidRDefault="0015350F" w:rsidP="00FC676E">
      <w:pPr>
        <w:numPr>
          <w:ilvl w:val="0"/>
          <w:numId w:val="18"/>
        </w:numPr>
        <w:tabs>
          <w:tab w:val="left" w:pos="284"/>
          <w:tab w:val="left" w:pos="567"/>
        </w:tabs>
        <w:spacing w:after="120"/>
        <w:ind w:left="284" w:hanging="426"/>
        <w:jc w:val="both"/>
        <w:rPr>
          <w:rFonts w:ascii="Arial" w:hAnsi="Arial" w:cs="Arial"/>
        </w:rPr>
      </w:pPr>
      <w:r w:rsidRPr="00B21C3F">
        <w:rPr>
          <w:rFonts w:ascii="Arial" w:hAnsi="Arial" w:cs="Arial"/>
        </w:rPr>
        <w:t>Zaměstnanec povinné smluvní strany, který byl zničením dokumentů ve smyslu předchozího odstavce pověřen, na výzvu druhé smluvní strany písemně potvrdí zničení příslušných dokumentů.</w:t>
      </w:r>
    </w:p>
    <w:p w14:paraId="5D4EED25" w14:textId="172B7840" w:rsidR="0015350F" w:rsidRPr="00B21C3F" w:rsidRDefault="0015350F" w:rsidP="00FC676E">
      <w:pPr>
        <w:numPr>
          <w:ilvl w:val="0"/>
          <w:numId w:val="18"/>
        </w:numPr>
        <w:tabs>
          <w:tab w:val="left" w:pos="284"/>
          <w:tab w:val="left" w:pos="567"/>
        </w:tabs>
        <w:spacing w:after="120"/>
        <w:ind w:left="284" w:hanging="426"/>
        <w:jc w:val="both"/>
        <w:rPr>
          <w:rFonts w:ascii="Arial" w:hAnsi="Arial" w:cs="Arial"/>
        </w:rPr>
      </w:pPr>
      <w:r w:rsidRPr="00B21C3F">
        <w:rPr>
          <w:rFonts w:ascii="Arial" w:hAnsi="Arial" w:cs="Arial"/>
        </w:rPr>
        <w:t>V případě, že se některá ze smluvních stran, resp. její zaměstnanci nebo další osoby (zpracovatelé informací</w:t>
      </w:r>
      <w:r w:rsidR="005062BC">
        <w:rPr>
          <w:rFonts w:ascii="Arial" w:hAnsi="Arial" w:cs="Arial"/>
        </w:rPr>
        <w:t xml:space="preserve"> - poddodavatelé</w:t>
      </w:r>
      <w:r w:rsidRPr="00B21C3F">
        <w:rPr>
          <w:rFonts w:ascii="Arial" w:hAnsi="Arial" w:cs="Arial"/>
        </w:rPr>
        <w:t>) hodnověrným způsobem dozví, popřípadě budou mít odůvodněné podezření, že došlo ke zpřístupnění neveřejných informací neoprávněnému subjektu, jsou povinni o tom bez zbytečného odkladu informovat druhou smluvní stranu.</w:t>
      </w:r>
    </w:p>
    <w:p w14:paraId="37EC8181" w14:textId="5B220D18" w:rsidR="0015350F" w:rsidRDefault="0015350F" w:rsidP="00FC676E">
      <w:pPr>
        <w:numPr>
          <w:ilvl w:val="0"/>
          <w:numId w:val="18"/>
        </w:numPr>
        <w:tabs>
          <w:tab w:val="left" w:pos="284"/>
          <w:tab w:val="left" w:pos="567"/>
        </w:tabs>
        <w:spacing w:after="120"/>
        <w:ind w:left="284" w:hanging="426"/>
        <w:jc w:val="both"/>
        <w:rPr>
          <w:rFonts w:ascii="Arial" w:hAnsi="Arial" w:cs="Arial"/>
        </w:rPr>
      </w:pPr>
      <w:r w:rsidRPr="00B21C3F">
        <w:rPr>
          <w:rFonts w:ascii="Arial" w:hAnsi="Arial" w:cs="Arial"/>
        </w:rPr>
        <w:t>Závazek mlčenlivosti není časově omezen. Povinnost zachovávat mlčenlivost o neveřejných informacích získaných v rámci spolupráce s druhou smluvní stranou trvá i po ukončení platnosti a účinnosti této smlouvy. Závazek mlčenlivosti přechází i na případné právní nástupce smluvních stran.</w:t>
      </w:r>
    </w:p>
    <w:p w14:paraId="445D2976" w14:textId="46B513B6" w:rsidR="009D1642" w:rsidRPr="00B21C3F" w:rsidRDefault="009D1642" w:rsidP="00FC676E">
      <w:pPr>
        <w:numPr>
          <w:ilvl w:val="0"/>
          <w:numId w:val="18"/>
        </w:numPr>
        <w:tabs>
          <w:tab w:val="left" w:pos="284"/>
          <w:tab w:val="left" w:pos="567"/>
        </w:tabs>
        <w:spacing w:after="120"/>
        <w:ind w:left="284" w:hanging="426"/>
        <w:jc w:val="both"/>
        <w:rPr>
          <w:rFonts w:ascii="Arial" w:hAnsi="Arial" w:cs="Arial"/>
        </w:rPr>
      </w:pPr>
      <w:r w:rsidRPr="00A77298">
        <w:rPr>
          <w:rFonts w:ascii="Arial" w:hAnsi="Arial" w:cs="Arial"/>
        </w:rPr>
        <w:t xml:space="preserve">Smluvní strany jsou povinny zajistit ochranu informací, které jedna ze smluvních stran </w:t>
      </w:r>
      <w:proofErr w:type="gramStart"/>
      <w:r w:rsidRPr="00A77298">
        <w:rPr>
          <w:rFonts w:ascii="Arial" w:hAnsi="Arial" w:cs="Arial"/>
        </w:rPr>
        <w:t>označí</w:t>
      </w:r>
      <w:proofErr w:type="gramEnd"/>
      <w:r w:rsidRPr="00A77298">
        <w:rPr>
          <w:rFonts w:ascii="Arial" w:hAnsi="Arial" w:cs="Arial"/>
        </w:rPr>
        <w:t xml:space="preserve"> jako obchodní tajemství ve smyslu § 504 občanského zákoníku. Smluvní strany jsou povinny zabezpečit informace označené jako obchodní tajemství minimálně ve stejném rozsahu jako neveřejné informace definované v této smlouvě. Informace označené smluvními stranami jako obchodní tajemství nebudou </w:t>
      </w:r>
      <w:r>
        <w:rPr>
          <w:rFonts w:ascii="Arial" w:hAnsi="Arial" w:cs="Arial"/>
        </w:rPr>
        <w:t>u</w:t>
      </w:r>
      <w:r w:rsidRPr="00A77298">
        <w:rPr>
          <w:rFonts w:ascii="Arial" w:hAnsi="Arial" w:cs="Arial"/>
        </w:rPr>
        <w:t xml:space="preserve">veřejněny v registru smluv ve smyslu </w:t>
      </w:r>
      <w:r w:rsidRPr="006F2F7E">
        <w:rPr>
          <w:rFonts w:ascii="Arial" w:hAnsi="Arial" w:cs="Arial"/>
        </w:rPr>
        <w:t>čl. X</w:t>
      </w:r>
      <w:r w:rsidR="00C3316C">
        <w:rPr>
          <w:rFonts w:ascii="Arial" w:hAnsi="Arial" w:cs="Arial"/>
        </w:rPr>
        <w:t>V</w:t>
      </w:r>
      <w:r w:rsidRPr="006F2F7E">
        <w:rPr>
          <w:rFonts w:ascii="Arial" w:hAnsi="Arial" w:cs="Arial"/>
        </w:rPr>
        <w:t xml:space="preserve"> odst. </w:t>
      </w:r>
      <w:r w:rsidR="00C3316C">
        <w:rPr>
          <w:rFonts w:ascii="Arial" w:hAnsi="Arial" w:cs="Arial"/>
        </w:rPr>
        <w:t>10</w:t>
      </w:r>
      <w:r w:rsidRPr="006F2F7E">
        <w:rPr>
          <w:rFonts w:ascii="Arial" w:hAnsi="Arial" w:cs="Arial"/>
        </w:rPr>
        <w:t xml:space="preserve"> této smlouvy. Pokud</w:t>
      </w:r>
      <w:r w:rsidRPr="00A77298">
        <w:rPr>
          <w:rFonts w:ascii="Arial" w:hAnsi="Arial" w:cs="Arial"/>
        </w:rPr>
        <w:t xml:space="preserve"> </w:t>
      </w:r>
      <w:r>
        <w:rPr>
          <w:rFonts w:ascii="Arial" w:hAnsi="Arial" w:cs="Arial"/>
        </w:rPr>
        <w:t>poskytovatel</w:t>
      </w:r>
      <w:r w:rsidRPr="00A77298">
        <w:rPr>
          <w:rFonts w:ascii="Arial" w:hAnsi="Arial" w:cs="Arial"/>
        </w:rPr>
        <w:t xml:space="preserve"> považuje některé informace </w:t>
      </w:r>
      <w:r w:rsidRPr="00A77298">
        <w:rPr>
          <w:rFonts w:ascii="Arial" w:hAnsi="Arial" w:cs="Arial"/>
        </w:rPr>
        <w:lastRenderedPageBreak/>
        <w:t>uvedené v této smlouvě za své obchodní tajemství ve smyslu § 504 O</w:t>
      </w:r>
      <w:r>
        <w:rPr>
          <w:rFonts w:ascii="Arial" w:hAnsi="Arial" w:cs="Arial"/>
        </w:rPr>
        <w:t>Z</w:t>
      </w:r>
      <w:r w:rsidRPr="00A77298">
        <w:rPr>
          <w:rFonts w:ascii="Arial" w:hAnsi="Arial" w:cs="Arial"/>
        </w:rPr>
        <w:t>, informuje o tom o</w:t>
      </w:r>
      <w:r>
        <w:rPr>
          <w:rFonts w:ascii="Arial" w:hAnsi="Arial" w:cs="Arial"/>
        </w:rPr>
        <w:t>bjednatele</w:t>
      </w:r>
      <w:r w:rsidRPr="00A77298">
        <w:rPr>
          <w:rFonts w:ascii="Arial" w:hAnsi="Arial" w:cs="Arial"/>
        </w:rPr>
        <w:t xml:space="preserve"> nejpozději před uveřejněním</w:t>
      </w:r>
      <w:r>
        <w:rPr>
          <w:rFonts w:ascii="Arial" w:hAnsi="Arial" w:cs="Arial"/>
        </w:rPr>
        <w:t xml:space="preserve"> této</w:t>
      </w:r>
      <w:r w:rsidRPr="00A77298">
        <w:rPr>
          <w:rFonts w:ascii="Arial" w:hAnsi="Arial" w:cs="Arial"/>
        </w:rPr>
        <w:t xml:space="preserve"> smlouvy v registru smluv.</w:t>
      </w:r>
    </w:p>
    <w:p w14:paraId="0730FC45" w14:textId="77777777" w:rsidR="003C1823" w:rsidRPr="001F5C7B" w:rsidRDefault="003C1823" w:rsidP="001F5C7B">
      <w:pPr>
        <w:jc w:val="both"/>
        <w:rPr>
          <w:rFonts w:ascii="Arial" w:eastAsia="Times New Roman" w:hAnsi="Arial" w:cs="Arial"/>
          <w:lang w:eastAsia="cs-CZ"/>
        </w:rPr>
      </w:pPr>
    </w:p>
    <w:p w14:paraId="7D4AA4B3" w14:textId="77777777" w:rsidR="00E37038" w:rsidRPr="001F5C7B" w:rsidRDefault="00E37038" w:rsidP="001F5C7B">
      <w:pPr>
        <w:jc w:val="both"/>
        <w:rPr>
          <w:rFonts w:ascii="Arial" w:eastAsia="Times New Roman" w:hAnsi="Arial" w:cs="Arial"/>
          <w:lang w:eastAsia="cs-CZ"/>
        </w:rPr>
      </w:pPr>
    </w:p>
    <w:p w14:paraId="339D6BBA" w14:textId="362FCFDB" w:rsidR="007E0CDC" w:rsidRPr="00E724A8" w:rsidRDefault="006C6A25" w:rsidP="00673784">
      <w:pPr>
        <w:keepNext/>
        <w:spacing w:after="120"/>
        <w:jc w:val="center"/>
        <w:rPr>
          <w:rFonts w:ascii="Arial" w:eastAsia="Times New Roman" w:hAnsi="Arial" w:cs="Arial"/>
          <w:b/>
          <w:bCs/>
          <w:color w:val="000000"/>
          <w:lang w:eastAsia="cs-CZ"/>
        </w:rPr>
      </w:pPr>
      <w:r w:rsidRPr="00E724A8">
        <w:rPr>
          <w:rFonts w:ascii="Arial" w:eastAsia="Times New Roman" w:hAnsi="Arial" w:cs="Arial"/>
          <w:b/>
          <w:bCs/>
          <w:color w:val="000000"/>
          <w:lang w:eastAsia="cs-CZ"/>
        </w:rPr>
        <w:t>X</w:t>
      </w:r>
      <w:r w:rsidR="00F47992" w:rsidRPr="00E724A8">
        <w:rPr>
          <w:rFonts w:ascii="Arial" w:eastAsia="Times New Roman" w:hAnsi="Arial" w:cs="Arial"/>
          <w:b/>
          <w:bCs/>
          <w:color w:val="000000"/>
          <w:lang w:eastAsia="cs-CZ"/>
        </w:rPr>
        <w:t>I</w:t>
      </w:r>
      <w:r w:rsidR="00760403" w:rsidRPr="00E724A8">
        <w:rPr>
          <w:rFonts w:ascii="Arial" w:eastAsia="Times New Roman" w:hAnsi="Arial" w:cs="Arial"/>
          <w:b/>
          <w:bCs/>
          <w:color w:val="000000"/>
          <w:lang w:eastAsia="cs-CZ"/>
        </w:rPr>
        <w:t>.</w:t>
      </w:r>
      <w:r w:rsidR="00760403" w:rsidRPr="00E724A8">
        <w:rPr>
          <w:rFonts w:ascii="Arial" w:eastAsia="Times New Roman" w:hAnsi="Arial" w:cs="Arial"/>
          <w:b/>
          <w:bCs/>
          <w:color w:val="000000"/>
          <w:lang w:eastAsia="cs-CZ"/>
        </w:rPr>
        <w:tab/>
      </w:r>
    </w:p>
    <w:p w14:paraId="393A8C6C" w14:textId="7B21BE4A" w:rsidR="00760403" w:rsidRPr="00E724A8" w:rsidRDefault="00760403" w:rsidP="00673784">
      <w:pPr>
        <w:keepNext/>
        <w:spacing w:after="120"/>
        <w:jc w:val="center"/>
        <w:rPr>
          <w:rFonts w:ascii="Arial" w:eastAsia="Times New Roman" w:hAnsi="Arial" w:cs="Arial"/>
          <w:b/>
          <w:bCs/>
          <w:color w:val="000000"/>
          <w:lang w:eastAsia="cs-CZ"/>
        </w:rPr>
      </w:pPr>
      <w:r w:rsidRPr="00E724A8">
        <w:rPr>
          <w:rFonts w:ascii="Arial" w:eastAsia="Times New Roman" w:hAnsi="Arial" w:cs="Arial"/>
          <w:b/>
          <w:bCs/>
          <w:color w:val="000000"/>
          <w:lang w:eastAsia="cs-CZ"/>
        </w:rPr>
        <w:t>SANKČNÍ UJEDNÁNÍ</w:t>
      </w:r>
    </w:p>
    <w:p w14:paraId="48BC6791" w14:textId="2F9D6550" w:rsidR="007175F1" w:rsidRPr="00E724A8" w:rsidRDefault="007B2BD3" w:rsidP="00FC676E">
      <w:pPr>
        <w:numPr>
          <w:ilvl w:val="0"/>
          <w:numId w:val="11"/>
        </w:numPr>
        <w:spacing w:after="120"/>
        <w:ind w:left="357"/>
        <w:jc w:val="both"/>
        <w:rPr>
          <w:rFonts w:ascii="Arial" w:hAnsi="Arial" w:cs="Arial"/>
        </w:rPr>
      </w:pPr>
      <w:bookmarkStart w:id="19" w:name="_Hlk52261159"/>
      <w:r w:rsidRPr="00E724A8">
        <w:rPr>
          <w:rFonts w:ascii="Arial" w:hAnsi="Arial" w:cs="Arial"/>
        </w:rPr>
        <w:t xml:space="preserve">V případě nedodržení </w:t>
      </w:r>
      <w:r w:rsidR="00EB17EF" w:rsidRPr="00E724A8">
        <w:rPr>
          <w:rFonts w:ascii="Arial" w:hAnsi="Arial" w:cs="Arial"/>
        </w:rPr>
        <w:t>lhůt stanovených u jednotlivých služeb</w:t>
      </w:r>
      <w:r w:rsidR="0092680C" w:rsidRPr="00E724A8">
        <w:rPr>
          <w:rFonts w:ascii="Arial" w:hAnsi="Arial" w:cs="Arial"/>
        </w:rPr>
        <w:t xml:space="preserve"> </w:t>
      </w:r>
      <w:r w:rsidR="00EB17EF" w:rsidRPr="00E724A8">
        <w:rPr>
          <w:rFonts w:ascii="Arial" w:hAnsi="Arial" w:cs="Arial"/>
        </w:rPr>
        <w:t>uvedených v</w:t>
      </w:r>
      <w:r w:rsidRPr="00E724A8">
        <w:rPr>
          <w:rFonts w:ascii="Arial" w:hAnsi="Arial" w:cs="Arial"/>
        </w:rPr>
        <w:t xml:space="preserve"> </w:t>
      </w:r>
      <w:r w:rsidR="00D969F4" w:rsidRPr="00E724A8">
        <w:rPr>
          <w:rFonts w:ascii="Arial" w:hAnsi="Arial" w:cs="Arial"/>
        </w:rPr>
        <w:t>Přílo</w:t>
      </w:r>
      <w:r w:rsidR="00EB17EF" w:rsidRPr="00E724A8">
        <w:rPr>
          <w:rFonts w:ascii="Arial" w:hAnsi="Arial" w:cs="Arial"/>
        </w:rPr>
        <w:t>ze</w:t>
      </w:r>
      <w:r w:rsidR="00D969F4" w:rsidRPr="00E724A8">
        <w:rPr>
          <w:rFonts w:ascii="Arial" w:hAnsi="Arial" w:cs="Arial"/>
        </w:rPr>
        <w:t xml:space="preserve"> č. 1</w:t>
      </w:r>
      <w:r w:rsidRPr="00E724A8">
        <w:rPr>
          <w:rFonts w:ascii="Arial" w:hAnsi="Arial" w:cs="Arial"/>
        </w:rPr>
        <w:t xml:space="preserve"> této smlouvy, je poskytovatel povinen uhradit objednateli smluvní pokutu </w:t>
      </w:r>
      <w:r w:rsidR="00687C90" w:rsidRPr="00E724A8">
        <w:rPr>
          <w:rFonts w:ascii="Arial" w:hAnsi="Arial" w:cs="Arial"/>
        </w:rPr>
        <w:t>v</w:t>
      </w:r>
      <w:r w:rsidR="00EB17EF" w:rsidRPr="00E724A8">
        <w:rPr>
          <w:rFonts w:ascii="Arial" w:hAnsi="Arial" w:cs="Arial"/>
        </w:rPr>
        <w:t>yčíslenou dále specifikovaným způsobem dle jednotlivých kategorií služeb:</w:t>
      </w:r>
      <w:bookmarkEnd w:id="19"/>
    </w:p>
    <w:p w14:paraId="2096B819" w14:textId="6A27A7A8" w:rsidR="00EF7825" w:rsidRPr="00E724A8" w:rsidRDefault="00EF7825" w:rsidP="00687C90">
      <w:pPr>
        <w:pStyle w:val="Odstavecseseznamem"/>
        <w:numPr>
          <w:ilvl w:val="1"/>
          <w:numId w:val="11"/>
        </w:numPr>
        <w:spacing w:after="120"/>
        <w:jc w:val="both"/>
        <w:rPr>
          <w:rFonts w:ascii="Arial" w:hAnsi="Arial" w:cs="Arial"/>
        </w:rPr>
      </w:pPr>
      <w:r w:rsidRPr="00E724A8">
        <w:rPr>
          <w:rFonts w:ascii="Arial" w:hAnsi="Arial" w:cs="Arial"/>
        </w:rPr>
        <w:t>Řešení incidentů</w:t>
      </w:r>
      <w:r w:rsidR="00D81407" w:rsidRPr="00E724A8">
        <w:rPr>
          <w:rFonts w:ascii="Arial" w:hAnsi="Arial" w:cs="Arial"/>
        </w:rPr>
        <w:t xml:space="preserve"> – služby podpory v rámci Incident Management</w:t>
      </w:r>
    </w:p>
    <w:tbl>
      <w:tblPr>
        <w:tblStyle w:val="Mkatabulky"/>
        <w:tblW w:w="8926" w:type="dxa"/>
        <w:tblInd w:w="567" w:type="dxa"/>
        <w:tblLook w:val="04A0" w:firstRow="1" w:lastRow="0" w:firstColumn="1" w:lastColumn="0" w:noHBand="0" w:noVBand="1"/>
      </w:tblPr>
      <w:tblGrid>
        <w:gridCol w:w="2112"/>
        <w:gridCol w:w="2109"/>
        <w:gridCol w:w="4705"/>
      </w:tblGrid>
      <w:tr w:rsidR="00577E43" w:rsidRPr="00E724A8" w14:paraId="7D4D9BB3" w14:textId="77777777" w:rsidTr="00577E43">
        <w:tc>
          <w:tcPr>
            <w:tcW w:w="2112" w:type="dxa"/>
            <w:shd w:val="clear" w:color="auto" w:fill="D9D9D9" w:themeFill="background1" w:themeFillShade="D9"/>
            <w:vAlign w:val="center"/>
          </w:tcPr>
          <w:p w14:paraId="516A7939" w14:textId="77777777" w:rsidR="00577E43" w:rsidRPr="00E724A8" w:rsidRDefault="00577E43" w:rsidP="00C07F5A">
            <w:pPr>
              <w:spacing w:after="120"/>
              <w:jc w:val="center"/>
              <w:rPr>
                <w:rFonts w:ascii="Arial" w:eastAsia="Times New Roman" w:hAnsi="Arial" w:cs="Arial"/>
                <w:b/>
                <w:sz w:val="20"/>
                <w:szCs w:val="20"/>
                <w:lang w:eastAsia="cs-CZ"/>
              </w:rPr>
            </w:pPr>
            <w:r w:rsidRPr="00E724A8">
              <w:rPr>
                <w:rFonts w:ascii="Arial" w:eastAsia="Times New Roman" w:hAnsi="Arial" w:cs="Arial"/>
                <w:b/>
                <w:sz w:val="20"/>
                <w:szCs w:val="20"/>
                <w:lang w:eastAsia="cs-CZ"/>
              </w:rPr>
              <w:t>Kategorie incidentů</w:t>
            </w:r>
          </w:p>
        </w:tc>
        <w:tc>
          <w:tcPr>
            <w:tcW w:w="2109" w:type="dxa"/>
            <w:shd w:val="clear" w:color="auto" w:fill="D9D9D9" w:themeFill="background1" w:themeFillShade="D9"/>
            <w:vAlign w:val="center"/>
          </w:tcPr>
          <w:p w14:paraId="7CB95F9D" w14:textId="5C9A203F" w:rsidR="00577E43" w:rsidRPr="00E724A8" w:rsidRDefault="00577E43" w:rsidP="00C07F5A">
            <w:pPr>
              <w:spacing w:after="120"/>
              <w:jc w:val="center"/>
              <w:rPr>
                <w:rFonts w:ascii="Arial" w:eastAsia="Times New Roman" w:hAnsi="Arial" w:cs="Arial"/>
                <w:b/>
                <w:sz w:val="20"/>
                <w:szCs w:val="20"/>
                <w:lang w:eastAsia="cs-CZ"/>
              </w:rPr>
            </w:pPr>
            <w:r w:rsidRPr="00E724A8">
              <w:rPr>
                <w:rFonts w:ascii="Arial" w:eastAsia="Times New Roman" w:hAnsi="Arial" w:cs="Arial"/>
                <w:b/>
                <w:sz w:val="20"/>
                <w:szCs w:val="20"/>
                <w:lang w:eastAsia="cs-CZ"/>
              </w:rPr>
              <w:t xml:space="preserve">Priority </w:t>
            </w:r>
            <w:r w:rsidR="00E76621" w:rsidRPr="00E724A8">
              <w:rPr>
                <w:rFonts w:ascii="Arial" w:eastAsia="Times New Roman" w:hAnsi="Arial" w:cs="Arial"/>
                <w:b/>
                <w:sz w:val="20"/>
                <w:szCs w:val="20"/>
                <w:lang w:eastAsia="cs-CZ"/>
              </w:rPr>
              <w:t xml:space="preserve">a rozsah </w:t>
            </w:r>
            <w:r w:rsidRPr="00E724A8">
              <w:rPr>
                <w:rFonts w:ascii="Arial" w:eastAsia="Times New Roman" w:hAnsi="Arial" w:cs="Arial"/>
                <w:b/>
                <w:sz w:val="20"/>
                <w:szCs w:val="20"/>
                <w:lang w:eastAsia="cs-CZ"/>
              </w:rPr>
              <w:t>incidentů</w:t>
            </w:r>
          </w:p>
        </w:tc>
        <w:tc>
          <w:tcPr>
            <w:tcW w:w="4705" w:type="dxa"/>
            <w:shd w:val="clear" w:color="auto" w:fill="D9D9D9" w:themeFill="background1" w:themeFillShade="D9"/>
            <w:vAlign w:val="center"/>
          </w:tcPr>
          <w:p w14:paraId="0A33B905" w14:textId="08A5018B" w:rsidR="00577E43" w:rsidRPr="00E724A8" w:rsidRDefault="003A486E" w:rsidP="00C07F5A">
            <w:pPr>
              <w:spacing w:after="120"/>
              <w:jc w:val="center"/>
              <w:rPr>
                <w:rFonts w:ascii="Arial" w:eastAsia="Times New Roman" w:hAnsi="Arial" w:cs="Arial"/>
                <w:b/>
                <w:sz w:val="20"/>
                <w:szCs w:val="20"/>
                <w:lang w:eastAsia="cs-CZ"/>
              </w:rPr>
            </w:pPr>
            <w:r w:rsidRPr="00E724A8">
              <w:rPr>
                <w:rFonts w:ascii="Arial" w:eastAsia="Times New Roman" w:hAnsi="Arial" w:cs="Arial"/>
                <w:b/>
                <w:sz w:val="20"/>
                <w:szCs w:val="20"/>
                <w:lang w:eastAsia="cs-CZ"/>
              </w:rPr>
              <w:t>Výše smluvní pokuty</w:t>
            </w:r>
          </w:p>
        </w:tc>
      </w:tr>
      <w:tr w:rsidR="00577E43" w:rsidRPr="00E724A8" w14:paraId="574E8E90" w14:textId="77777777" w:rsidTr="00577E43">
        <w:tc>
          <w:tcPr>
            <w:tcW w:w="2112" w:type="dxa"/>
            <w:vAlign w:val="center"/>
          </w:tcPr>
          <w:p w14:paraId="255B2CA6" w14:textId="77777777" w:rsidR="00577E43" w:rsidRPr="00E724A8" w:rsidRDefault="00577E43" w:rsidP="00C07F5A">
            <w:pPr>
              <w:spacing w:after="120"/>
              <w:jc w:val="center"/>
              <w:rPr>
                <w:rFonts w:ascii="Arial" w:eastAsia="Times New Roman" w:hAnsi="Arial" w:cs="Arial"/>
                <w:bCs/>
                <w:sz w:val="20"/>
                <w:szCs w:val="20"/>
                <w:lang w:eastAsia="cs-CZ"/>
              </w:rPr>
            </w:pPr>
            <w:r w:rsidRPr="00E724A8">
              <w:rPr>
                <w:rFonts w:ascii="Arial" w:eastAsia="Times New Roman" w:hAnsi="Arial" w:cs="Arial"/>
                <w:bCs/>
                <w:sz w:val="20"/>
                <w:szCs w:val="20"/>
                <w:lang w:eastAsia="cs-CZ"/>
              </w:rPr>
              <w:t>A</w:t>
            </w:r>
          </w:p>
        </w:tc>
        <w:tc>
          <w:tcPr>
            <w:tcW w:w="2109" w:type="dxa"/>
            <w:vAlign w:val="center"/>
          </w:tcPr>
          <w:p w14:paraId="35CC9148" w14:textId="44448AD3" w:rsidR="00577E43" w:rsidRPr="00E724A8" w:rsidRDefault="00577E43" w:rsidP="00C07F5A">
            <w:pPr>
              <w:spacing w:after="120"/>
              <w:jc w:val="center"/>
              <w:rPr>
                <w:rFonts w:ascii="Arial" w:eastAsia="Times New Roman" w:hAnsi="Arial" w:cs="Arial"/>
                <w:bCs/>
                <w:sz w:val="20"/>
                <w:szCs w:val="20"/>
                <w:lang w:eastAsia="cs-CZ"/>
              </w:rPr>
            </w:pPr>
            <w:r w:rsidRPr="00E724A8">
              <w:rPr>
                <w:rFonts w:ascii="Arial" w:eastAsia="Times New Roman" w:hAnsi="Arial" w:cs="Arial"/>
                <w:bCs/>
                <w:sz w:val="20"/>
                <w:szCs w:val="20"/>
                <w:lang w:eastAsia="cs-CZ"/>
              </w:rPr>
              <w:t>Vysoká</w:t>
            </w:r>
            <w:r w:rsidR="00E76621" w:rsidRPr="00E724A8">
              <w:rPr>
                <w:rFonts w:ascii="Arial" w:eastAsia="Times New Roman" w:hAnsi="Arial" w:cs="Arial"/>
                <w:bCs/>
                <w:sz w:val="20"/>
                <w:szCs w:val="20"/>
                <w:lang w:eastAsia="cs-CZ"/>
              </w:rPr>
              <w:t xml:space="preserve"> </w:t>
            </w:r>
          </w:p>
        </w:tc>
        <w:tc>
          <w:tcPr>
            <w:tcW w:w="4705" w:type="dxa"/>
            <w:vAlign w:val="center"/>
          </w:tcPr>
          <w:p w14:paraId="65505EB7" w14:textId="3A129B1C" w:rsidR="00577E43" w:rsidRPr="00E724A8" w:rsidRDefault="00EF41EA" w:rsidP="00C07F5A">
            <w:pPr>
              <w:spacing w:after="120"/>
              <w:jc w:val="center"/>
              <w:rPr>
                <w:rFonts w:ascii="Arial" w:eastAsia="Times New Roman" w:hAnsi="Arial" w:cs="Arial"/>
                <w:bCs/>
                <w:sz w:val="20"/>
                <w:szCs w:val="20"/>
                <w:lang w:eastAsia="cs-CZ"/>
              </w:rPr>
            </w:pPr>
            <w:r w:rsidRPr="00E724A8">
              <w:rPr>
                <w:rFonts w:ascii="Arial" w:eastAsia="Times New Roman" w:hAnsi="Arial" w:cs="Arial"/>
                <w:bCs/>
                <w:sz w:val="20"/>
                <w:szCs w:val="20"/>
                <w:lang w:eastAsia="cs-CZ"/>
              </w:rPr>
              <w:t>1,5 %</w:t>
            </w:r>
            <w:r w:rsidR="001E7675" w:rsidRPr="00E724A8">
              <w:rPr>
                <w:rFonts w:ascii="Arial" w:eastAsia="Times New Roman" w:hAnsi="Arial" w:cs="Arial"/>
                <w:bCs/>
                <w:sz w:val="20"/>
                <w:szCs w:val="20"/>
                <w:lang w:eastAsia="cs-CZ"/>
              </w:rPr>
              <w:t xml:space="preserve"> z paušální částky roční ceny </w:t>
            </w:r>
            <w:r w:rsidR="008D2250" w:rsidRPr="00E724A8">
              <w:rPr>
                <w:rFonts w:ascii="Arial" w:eastAsia="Times New Roman" w:hAnsi="Arial" w:cs="Arial"/>
                <w:bCs/>
                <w:sz w:val="20"/>
                <w:szCs w:val="20"/>
                <w:lang w:eastAsia="cs-CZ"/>
              </w:rPr>
              <w:t>služeb podpory (</w:t>
            </w:r>
            <w:r w:rsidR="00EB17EF" w:rsidRPr="00E724A8">
              <w:rPr>
                <w:rFonts w:ascii="Arial" w:eastAsia="Times New Roman" w:hAnsi="Arial" w:cs="Arial"/>
                <w:bCs/>
                <w:sz w:val="20"/>
                <w:szCs w:val="20"/>
                <w:lang w:eastAsia="cs-CZ"/>
              </w:rPr>
              <w:t xml:space="preserve">určené jako součin </w:t>
            </w:r>
            <w:r w:rsidR="00BB0F17" w:rsidRPr="00E724A8">
              <w:rPr>
                <w:rFonts w:ascii="Arial" w:eastAsia="Times New Roman" w:hAnsi="Arial" w:cs="Arial"/>
                <w:bCs/>
                <w:sz w:val="20"/>
                <w:szCs w:val="20"/>
                <w:lang w:eastAsia="cs-CZ"/>
              </w:rPr>
              <w:t>4 x čtvrtletní paušál za služby podpory ve smyslu čl. V odst. 1 této smlouvy)</w:t>
            </w:r>
            <w:r w:rsidR="00025AC6" w:rsidRPr="00E724A8">
              <w:rPr>
                <w:rFonts w:ascii="Arial" w:eastAsia="Times New Roman" w:hAnsi="Arial" w:cs="Arial"/>
                <w:bCs/>
                <w:sz w:val="20"/>
                <w:szCs w:val="20"/>
                <w:lang w:eastAsia="cs-CZ"/>
              </w:rPr>
              <w:t xml:space="preserve"> s DPH za každý započatý den prodlení </w:t>
            </w:r>
          </w:p>
        </w:tc>
      </w:tr>
      <w:tr w:rsidR="00577E43" w:rsidRPr="00E724A8" w14:paraId="5558B8F1" w14:textId="77777777" w:rsidTr="00577E43">
        <w:tc>
          <w:tcPr>
            <w:tcW w:w="2112" w:type="dxa"/>
            <w:vAlign w:val="center"/>
          </w:tcPr>
          <w:p w14:paraId="7BBFFC5B" w14:textId="77777777" w:rsidR="00577E43" w:rsidRPr="00E724A8" w:rsidRDefault="00577E43" w:rsidP="00C07F5A">
            <w:pPr>
              <w:spacing w:after="120"/>
              <w:jc w:val="center"/>
              <w:rPr>
                <w:rFonts w:ascii="Arial" w:eastAsia="Times New Roman" w:hAnsi="Arial" w:cs="Arial"/>
                <w:bCs/>
                <w:sz w:val="20"/>
                <w:szCs w:val="20"/>
                <w:lang w:eastAsia="cs-CZ"/>
              </w:rPr>
            </w:pPr>
            <w:r w:rsidRPr="00E724A8">
              <w:rPr>
                <w:rFonts w:ascii="Arial" w:eastAsia="Times New Roman" w:hAnsi="Arial" w:cs="Arial"/>
                <w:bCs/>
                <w:sz w:val="20"/>
                <w:szCs w:val="20"/>
                <w:lang w:eastAsia="cs-CZ"/>
              </w:rPr>
              <w:t>B</w:t>
            </w:r>
          </w:p>
        </w:tc>
        <w:tc>
          <w:tcPr>
            <w:tcW w:w="2109" w:type="dxa"/>
            <w:vAlign w:val="center"/>
          </w:tcPr>
          <w:p w14:paraId="0F412B4B" w14:textId="148E958D" w:rsidR="00577E43" w:rsidRPr="00E724A8" w:rsidRDefault="00577E43" w:rsidP="00C07F5A">
            <w:pPr>
              <w:spacing w:after="120"/>
              <w:jc w:val="center"/>
              <w:rPr>
                <w:rFonts w:ascii="Arial" w:eastAsia="Times New Roman" w:hAnsi="Arial" w:cs="Arial"/>
                <w:bCs/>
                <w:sz w:val="20"/>
                <w:szCs w:val="20"/>
                <w:lang w:eastAsia="cs-CZ"/>
              </w:rPr>
            </w:pPr>
            <w:r w:rsidRPr="00E724A8">
              <w:rPr>
                <w:rFonts w:ascii="Arial" w:eastAsia="Times New Roman" w:hAnsi="Arial" w:cs="Arial"/>
                <w:bCs/>
                <w:sz w:val="20"/>
                <w:szCs w:val="20"/>
                <w:lang w:eastAsia="cs-CZ"/>
              </w:rPr>
              <w:t>Střední</w:t>
            </w:r>
            <w:r w:rsidR="00E76621" w:rsidRPr="00E724A8">
              <w:rPr>
                <w:rFonts w:ascii="Arial" w:eastAsia="Times New Roman" w:hAnsi="Arial" w:cs="Arial"/>
                <w:bCs/>
                <w:sz w:val="20"/>
                <w:szCs w:val="20"/>
                <w:lang w:eastAsia="cs-CZ"/>
              </w:rPr>
              <w:t xml:space="preserve"> </w:t>
            </w:r>
          </w:p>
        </w:tc>
        <w:tc>
          <w:tcPr>
            <w:tcW w:w="4705" w:type="dxa"/>
            <w:vAlign w:val="center"/>
          </w:tcPr>
          <w:p w14:paraId="2D55F304" w14:textId="7F329127" w:rsidR="00577E43" w:rsidRPr="00E724A8" w:rsidRDefault="00025AC6" w:rsidP="00C07F5A">
            <w:pPr>
              <w:spacing w:after="120"/>
              <w:jc w:val="center"/>
              <w:rPr>
                <w:rFonts w:ascii="Arial" w:eastAsia="Times New Roman" w:hAnsi="Arial" w:cs="Arial"/>
                <w:bCs/>
                <w:sz w:val="20"/>
                <w:szCs w:val="20"/>
                <w:lang w:eastAsia="cs-CZ"/>
              </w:rPr>
            </w:pPr>
            <w:r w:rsidRPr="00E724A8">
              <w:rPr>
                <w:rFonts w:ascii="Arial" w:eastAsia="Times New Roman" w:hAnsi="Arial" w:cs="Arial"/>
                <w:bCs/>
                <w:sz w:val="20"/>
                <w:szCs w:val="20"/>
                <w:lang w:eastAsia="cs-CZ"/>
              </w:rPr>
              <w:t>0,8 % z paušální částky roční ceny služeb podpory (</w:t>
            </w:r>
            <w:r w:rsidR="00EB17EF" w:rsidRPr="00E724A8">
              <w:rPr>
                <w:rFonts w:ascii="Arial" w:eastAsia="Times New Roman" w:hAnsi="Arial" w:cs="Arial"/>
                <w:bCs/>
                <w:sz w:val="20"/>
                <w:szCs w:val="20"/>
                <w:lang w:eastAsia="cs-CZ"/>
              </w:rPr>
              <w:t xml:space="preserve">určené jako součin </w:t>
            </w:r>
            <w:r w:rsidRPr="00E724A8">
              <w:rPr>
                <w:rFonts w:ascii="Arial" w:eastAsia="Times New Roman" w:hAnsi="Arial" w:cs="Arial"/>
                <w:bCs/>
                <w:sz w:val="20"/>
                <w:szCs w:val="20"/>
                <w:lang w:eastAsia="cs-CZ"/>
              </w:rPr>
              <w:t>4 x čtvrtletní paušál za služby podpory ve smyslu čl. V odst. 1 této smlouvy) s DPH za každý započatý den prodlení</w:t>
            </w:r>
          </w:p>
        </w:tc>
      </w:tr>
      <w:tr w:rsidR="00577E43" w:rsidRPr="00E724A8" w14:paraId="1C18CC20" w14:textId="77777777" w:rsidTr="00577E43">
        <w:tc>
          <w:tcPr>
            <w:tcW w:w="2112" w:type="dxa"/>
            <w:vAlign w:val="center"/>
          </w:tcPr>
          <w:p w14:paraId="47BBE33F" w14:textId="77777777" w:rsidR="00577E43" w:rsidRPr="00E724A8" w:rsidRDefault="00577E43" w:rsidP="00C07F5A">
            <w:pPr>
              <w:spacing w:after="120"/>
              <w:jc w:val="center"/>
              <w:rPr>
                <w:rFonts w:ascii="Arial" w:eastAsia="Times New Roman" w:hAnsi="Arial" w:cs="Arial"/>
                <w:bCs/>
                <w:sz w:val="20"/>
                <w:szCs w:val="20"/>
                <w:lang w:eastAsia="cs-CZ"/>
              </w:rPr>
            </w:pPr>
            <w:r w:rsidRPr="00E724A8">
              <w:rPr>
                <w:rFonts w:ascii="Arial" w:eastAsia="Times New Roman" w:hAnsi="Arial" w:cs="Arial"/>
                <w:bCs/>
                <w:sz w:val="20"/>
                <w:szCs w:val="20"/>
                <w:lang w:eastAsia="cs-CZ"/>
              </w:rPr>
              <w:t>C</w:t>
            </w:r>
          </w:p>
        </w:tc>
        <w:tc>
          <w:tcPr>
            <w:tcW w:w="2109" w:type="dxa"/>
            <w:vAlign w:val="center"/>
          </w:tcPr>
          <w:p w14:paraId="0E09BEBB" w14:textId="3D0BEDFB" w:rsidR="00577E43" w:rsidRPr="00E724A8" w:rsidRDefault="00577E43" w:rsidP="00C07F5A">
            <w:pPr>
              <w:spacing w:after="120"/>
              <w:jc w:val="center"/>
              <w:rPr>
                <w:rFonts w:ascii="Arial" w:eastAsia="Times New Roman" w:hAnsi="Arial" w:cs="Arial"/>
                <w:bCs/>
                <w:sz w:val="20"/>
                <w:szCs w:val="20"/>
                <w:lang w:eastAsia="cs-CZ"/>
              </w:rPr>
            </w:pPr>
            <w:r w:rsidRPr="00E724A8">
              <w:rPr>
                <w:rFonts w:ascii="Arial" w:eastAsia="Times New Roman" w:hAnsi="Arial" w:cs="Arial"/>
                <w:bCs/>
                <w:sz w:val="20"/>
                <w:szCs w:val="20"/>
                <w:lang w:eastAsia="cs-CZ"/>
              </w:rPr>
              <w:t>Nízká</w:t>
            </w:r>
            <w:r w:rsidR="00E76621" w:rsidRPr="00E724A8">
              <w:rPr>
                <w:rFonts w:ascii="Arial" w:eastAsia="Times New Roman" w:hAnsi="Arial" w:cs="Arial"/>
                <w:bCs/>
                <w:sz w:val="20"/>
                <w:szCs w:val="20"/>
                <w:lang w:eastAsia="cs-CZ"/>
              </w:rPr>
              <w:t xml:space="preserve"> </w:t>
            </w:r>
          </w:p>
        </w:tc>
        <w:tc>
          <w:tcPr>
            <w:tcW w:w="4705" w:type="dxa"/>
            <w:vAlign w:val="center"/>
          </w:tcPr>
          <w:p w14:paraId="00496E4A" w14:textId="3C002883" w:rsidR="00577E43" w:rsidRPr="00E724A8" w:rsidRDefault="00025AC6" w:rsidP="00C07F5A">
            <w:pPr>
              <w:spacing w:after="120"/>
              <w:jc w:val="center"/>
              <w:rPr>
                <w:rFonts w:ascii="Arial" w:eastAsia="Times New Roman" w:hAnsi="Arial" w:cs="Arial"/>
                <w:bCs/>
                <w:sz w:val="20"/>
                <w:szCs w:val="20"/>
                <w:lang w:eastAsia="cs-CZ"/>
              </w:rPr>
            </w:pPr>
            <w:r w:rsidRPr="00E724A8">
              <w:rPr>
                <w:rFonts w:ascii="Arial" w:eastAsia="Times New Roman" w:hAnsi="Arial" w:cs="Arial"/>
                <w:bCs/>
                <w:sz w:val="20"/>
                <w:szCs w:val="20"/>
                <w:lang w:eastAsia="cs-CZ"/>
              </w:rPr>
              <w:t>0,2 % z paušální částky roční ceny služeb podpory (</w:t>
            </w:r>
            <w:r w:rsidR="00EB17EF" w:rsidRPr="00E724A8">
              <w:rPr>
                <w:rFonts w:ascii="Arial" w:eastAsia="Times New Roman" w:hAnsi="Arial" w:cs="Arial"/>
                <w:bCs/>
                <w:sz w:val="20"/>
                <w:szCs w:val="20"/>
                <w:lang w:eastAsia="cs-CZ"/>
              </w:rPr>
              <w:t xml:space="preserve">určené jako součin </w:t>
            </w:r>
            <w:r w:rsidRPr="00E724A8">
              <w:rPr>
                <w:rFonts w:ascii="Arial" w:eastAsia="Times New Roman" w:hAnsi="Arial" w:cs="Arial"/>
                <w:bCs/>
                <w:sz w:val="20"/>
                <w:szCs w:val="20"/>
                <w:lang w:eastAsia="cs-CZ"/>
              </w:rPr>
              <w:t>4 x čtvrtletní paušál za služby podpory ve smyslu čl. V odst. 1 této smlouvy) s DPH za každý započatý den prodlení</w:t>
            </w:r>
          </w:p>
        </w:tc>
      </w:tr>
    </w:tbl>
    <w:p w14:paraId="6889C373" w14:textId="77777777" w:rsidR="00165A12" w:rsidRPr="00E724A8" w:rsidRDefault="00165A12" w:rsidP="00165A12">
      <w:pPr>
        <w:pStyle w:val="Odstavecseseznamem"/>
        <w:spacing w:after="120"/>
        <w:ind w:left="792"/>
        <w:jc w:val="both"/>
        <w:rPr>
          <w:rFonts w:ascii="Arial" w:hAnsi="Arial" w:cs="Arial"/>
        </w:rPr>
      </w:pPr>
    </w:p>
    <w:p w14:paraId="0DFB6879" w14:textId="2FB5B266" w:rsidR="00EF7825" w:rsidRPr="00E724A8" w:rsidRDefault="00EF7825" w:rsidP="00687C90">
      <w:pPr>
        <w:pStyle w:val="Odstavecseseznamem"/>
        <w:numPr>
          <w:ilvl w:val="1"/>
          <w:numId w:val="11"/>
        </w:numPr>
        <w:spacing w:after="120"/>
        <w:jc w:val="both"/>
        <w:rPr>
          <w:rFonts w:ascii="Arial" w:hAnsi="Arial" w:cs="Arial"/>
        </w:rPr>
      </w:pPr>
      <w:r w:rsidRPr="00E724A8">
        <w:rPr>
          <w:rFonts w:ascii="Arial" w:hAnsi="Arial" w:cs="Arial"/>
        </w:rPr>
        <w:t xml:space="preserve">Provádění </w:t>
      </w:r>
      <w:r w:rsidR="00016036" w:rsidRPr="00E724A8">
        <w:rPr>
          <w:rFonts w:ascii="Arial" w:hAnsi="Arial" w:cs="Arial"/>
        </w:rPr>
        <w:t>úprav – ad</w:t>
      </w:r>
      <w:r w:rsidR="00877552" w:rsidRPr="00E724A8">
        <w:rPr>
          <w:rFonts w:ascii="Arial" w:hAnsi="Arial" w:cs="Arial"/>
        </w:rPr>
        <w:t xml:space="preserve"> </w:t>
      </w:r>
      <w:r w:rsidR="00016036" w:rsidRPr="00E724A8">
        <w:rPr>
          <w:rFonts w:ascii="Arial" w:hAnsi="Arial" w:cs="Arial"/>
        </w:rPr>
        <w:t>hoc služby</w:t>
      </w:r>
      <w:r w:rsidR="00877552" w:rsidRPr="00E724A8">
        <w:rPr>
          <w:rFonts w:ascii="Arial" w:hAnsi="Arial" w:cs="Arial"/>
        </w:rPr>
        <w:t xml:space="preserve"> v rámci </w:t>
      </w:r>
      <w:proofErr w:type="spellStart"/>
      <w:r w:rsidR="00877552" w:rsidRPr="00E724A8">
        <w:rPr>
          <w:rFonts w:ascii="Arial" w:hAnsi="Arial" w:cs="Arial"/>
        </w:rPr>
        <w:t>Change</w:t>
      </w:r>
      <w:proofErr w:type="spellEnd"/>
      <w:r w:rsidR="00877552" w:rsidRPr="00E724A8">
        <w:rPr>
          <w:rFonts w:ascii="Arial" w:hAnsi="Arial" w:cs="Arial"/>
        </w:rPr>
        <w:t xml:space="preserve"> Management</w:t>
      </w:r>
    </w:p>
    <w:tbl>
      <w:tblPr>
        <w:tblStyle w:val="Mkatabulky"/>
        <w:tblW w:w="8926" w:type="dxa"/>
        <w:tblInd w:w="567" w:type="dxa"/>
        <w:tblLook w:val="04A0" w:firstRow="1" w:lastRow="0" w:firstColumn="1" w:lastColumn="0" w:noHBand="0" w:noVBand="1"/>
      </w:tblPr>
      <w:tblGrid>
        <w:gridCol w:w="2120"/>
        <w:gridCol w:w="6806"/>
      </w:tblGrid>
      <w:tr w:rsidR="00493BB4" w:rsidRPr="00E724A8" w14:paraId="1B9EB1DA" w14:textId="77777777" w:rsidTr="00493BB4">
        <w:tc>
          <w:tcPr>
            <w:tcW w:w="2120" w:type="dxa"/>
            <w:shd w:val="clear" w:color="auto" w:fill="D9D9D9" w:themeFill="background1" w:themeFillShade="D9"/>
            <w:vAlign w:val="center"/>
          </w:tcPr>
          <w:p w14:paraId="101DE691" w14:textId="22073F03" w:rsidR="00493BB4" w:rsidRPr="00E724A8" w:rsidRDefault="00493BB4" w:rsidP="00C07F5A">
            <w:pPr>
              <w:spacing w:after="120"/>
              <w:jc w:val="center"/>
              <w:rPr>
                <w:rFonts w:ascii="Arial" w:eastAsia="Times New Roman" w:hAnsi="Arial" w:cs="Arial"/>
                <w:b/>
                <w:sz w:val="20"/>
                <w:szCs w:val="20"/>
                <w:lang w:eastAsia="cs-CZ"/>
              </w:rPr>
            </w:pPr>
            <w:r w:rsidRPr="00E724A8">
              <w:rPr>
                <w:rFonts w:ascii="Arial" w:eastAsia="Times New Roman" w:hAnsi="Arial" w:cs="Arial"/>
                <w:b/>
                <w:sz w:val="20"/>
                <w:szCs w:val="20"/>
                <w:lang w:eastAsia="cs-CZ"/>
              </w:rPr>
              <w:t>Kategorie úprav</w:t>
            </w:r>
            <w:r w:rsidR="000329CF" w:rsidRPr="00E724A8">
              <w:rPr>
                <w:rFonts w:ascii="Arial" w:eastAsia="Times New Roman" w:hAnsi="Arial" w:cs="Arial"/>
                <w:b/>
                <w:sz w:val="20"/>
                <w:szCs w:val="20"/>
                <w:lang w:eastAsia="cs-CZ"/>
              </w:rPr>
              <w:t>y</w:t>
            </w:r>
            <w:r w:rsidRPr="00E724A8">
              <w:rPr>
                <w:rFonts w:ascii="Arial" w:eastAsia="Times New Roman" w:hAnsi="Arial" w:cs="Arial"/>
                <w:b/>
                <w:sz w:val="20"/>
                <w:szCs w:val="20"/>
                <w:lang w:eastAsia="cs-CZ"/>
              </w:rPr>
              <w:t>/změny</w:t>
            </w:r>
          </w:p>
        </w:tc>
        <w:tc>
          <w:tcPr>
            <w:tcW w:w="6806" w:type="dxa"/>
            <w:shd w:val="clear" w:color="auto" w:fill="D9D9D9" w:themeFill="background1" w:themeFillShade="D9"/>
            <w:vAlign w:val="center"/>
          </w:tcPr>
          <w:p w14:paraId="66230FC8" w14:textId="5DC3D2F7" w:rsidR="00493BB4" w:rsidRPr="00E724A8" w:rsidRDefault="00493BB4" w:rsidP="00C07F5A">
            <w:pPr>
              <w:spacing w:after="120"/>
              <w:jc w:val="center"/>
              <w:rPr>
                <w:rFonts w:ascii="Arial" w:eastAsia="Times New Roman" w:hAnsi="Arial" w:cs="Arial"/>
                <w:b/>
                <w:sz w:val="20"/>
                <w:szCs w:val="20"/>
                <w:lang w:eastAsia="cs-CZ"/>
              </w:rPr>
            </w:pPr>
            <w:r w:rsidRPr="00E724A8">
              <w:rPr>
                <w:rFonts w:ascii="Arial" w:eastAsia="Times New Roman" w:hAnsi="Arial" w:cs="Arial"/>
                <w:b/>
                <w:sz w:val="20"/>
                <w:szCs w:val="20"/>
                <w:lang w:eastAsia="cs-CZ"/>
              </w:rPr>
              <w:t xml:space="preserve">Výše smluvní pokuty </w:t>
            </w:r>
          </w:p>
        </w:tc>
      </w:tr>
      <w:tr w:rsidR="00493BB4" w:rsidRPr="00E724A8" w14:paraId="2B29DF89" w14:textId="77777777" w:rsidTr="00493BB4">
        <w:tc>
          <w:tcPr>
            <w:tcW w:w="2120" w:type="dxa"/>
            <w:vAlign w:val="center"/>
          </w:tcPr>
          <w:p w14:paraId="1F544638" w14:textId="0DB59306" w:rsidR="00493BB4" w:rsidRPr="00E724A8" w:rsidRDefault="00493BB4" w:rsidP="00C07F5A">
            <w:pPr>
              <w:spacing w:after="120"/>
              <w:jc w:val="center"/>
              <w:rPr>
                <w:rFonts w:ascii="Arial" w:eastAsia="Times New Roman" w:hAnsi="Arial" w:cs="Arial"/>
                <w:bCs/>
                <w:sz w:val="20"/>
                <w:szCs w:val="20"/>
                <w:lang w:eastAsia="cs-CZ"/>
              </w:rPr>
            </w:pPr>
            <w:r w:rsidRPr="00E724A8">
              <w:rPr>
                <w:rFonts w:ascii="Arial" w:eastAsia="Times New Roman" w:hAnsi="Arial" w:cs="Arial"/>
                <w:bCs/>
                <w:sz w:val="20"/>
                <w:szCs w:val="20"/>
                <w:lang w:eastAsia="cs-CZ"/>
              </w:rPr>
              <w:t>Změny - drobný rozvoj</w:t>
            </w:r>
          </w:p>
        </w:tc>
        <w:tc>
          <w:tcPr>
            <w:tcW w:w="6806" w:type="dxa"/>
            <w:vAlign w:val="center"/>
          </w:tcPr>
          <w:p w14:paraId="7F168298" w14:textId="4B6804AB" w:rsidR="00493BB4" w:rsidRPr="00E724A8" w:rsidRDefault="00503F6B" w:rsidP="00C07F5A">
            <w:pPr>
              <w:spacing w:after="120"/>
              <w:jc w:val="center"/>
              <w:rPr>
                <w:rFonts w:ascii="Arial" w:eastAsia="Times New Roman" w:hAnsi="Arial" w:cs="Arial"/>
                <w:bCs/>
                <w:sz w:val="20"/>
                <w:szCs w:val="20"/>
                <w:lang w:eastAsia="cs-CZ"/>
              </w:rPr>
            </w:pPr>
            <w:r w:rsidRPr="00E724A8">
              <w:rPr>
                <w:rFonts w:ascii="Arial" w:eastAsia="Times New Roman" w:hAnsi="Arial" w:cs="Arial"/>
                <w:bCs/>
                <w:sz w:val="20"/>
                <w:szCs w:val="20"/>
                <w:lang w:eastAsia="cs-CZ"/>
              </w:rPr>
              <w:t>0,1</w:t>
            </w:r>
            <w:r w:rsidR="00F40413" w:rsidRPr="00E724A8">
              <w:rPr>
                <w:rFonts w:ascii="Arial" w:eastAsia="Times New Roman" w:hAnsi="Arial" w:cs="Arial"/>
                <w:bCs/>
                <w:sz w:val="20"/>
                <w:szCs w:val="20"/>
                <w:lang w:eastAsia="cs-CZ"/>
              </w:rPr>
              <w:t xml:space="preserve"> </w:t>
            </w:r>
            <w:r w:rsidRPr="00E724A8">
              <w:rPr>
                <w:rFonts w:ascii="Arial" w:eastAsia="Times New Roman" w:hAnsi="Arial" w:cs="Arial"/>
                <w:bCs/>
                <w:sz w:val="20"/>
                <w:szCs w:val="20"/>
                <w:lang w:eastAsia="cs-CZ"/>
              </w:rPr>
              <w:t>% z</w:t>
            </w:r>
            <w:r w:rsidR="00EB17EF" w:rsidRPr="00E724A8">
              <w:rPr>
                <w:rFonts w:ascii="Arial" w:eastAsia="Times New Roman" w:hAnsi="Arial" w:cs="Arial"/>
                <w:bCs/>
                <w:sz w:val="20"/>
                <w:szCs w:val="20"/>
                <w:lang w:eastAsia="cs-CZ"/>
              </w:rPr>
              <w:t xml:space="preserve"> částky potvrzené </w:t>
            </w:r>
            <w:r w:rsidR="006F4C9E">
              <w:rPr>
                <w:rFonts w:ascii="Arial" w:eastAsia="Times New Roman" w:hAnsi="Arial" w:cs="Arial"/>
                <w:bCs/>
                <w:sz w:val="20"/>
                <w:szCs w:val="20"/>
                <w:lang w:eastAsia="cs-CZ"/>
              </w:rPr>
              <w:t>Nabídky</w:t>
            </w:r>
            <w:r w:rsidR="00EB17EF" w:rsidRPr="00E724A8">
              <w:rPr>
                <w:rFonts w:ascii="Arial" w:eastAsia="Times New Roman" w:hAnsi="Arial" w:cs="Arial"/>
                <w:bCs/>
                <w:sz w:val="20"/>
                <w:szCs w:val="20"/>
                <w:lang w:eastAsia="cs-CZ"/>
              </w:rPr>
              <w:t xml:space="preserve"> ad hoc služeb ve smyslu čl. </w:t>
            </w:r>
            <w:r w:rsidR="00AE0CDF">
              <w:rPr>
                <w:rFonts w:ascii="Arial" w:eastAsia="Times New Roman" w:hAnsi="Arial" w:cs="Arial"/>
                <w:bCs/>
                <w:sz w:val="20"/>
                <w:szCs w:val="20"/>
                <w:lang w:eastAsia="cs-CZ"/>
              </w:rPr>
              <w:t>I</w:t>
            </w:r>
            <w:r w:rsidR="00EB17EF" w:rsidRPr="00E724A8">
              <w:rPr>
                <w:rFonts w:ascii="Arial" w:eastAsia="Times New Roman" w:hAnsi="Arial" w:cs="Arial"/>
                <w:bCs/>
                <w:sz w:val="20"/>
                <w:szCs w:val="20"/>
                <w:lang w:eastAsia="cs-CZ"/>
              </w:rPr>
              <w:t>II</w:t>
            </w:r>
            <w:r w:rsidR="003D30A5" w:rsidRPr="00E724A8">
              <w:rPr>
                <w:rFonts w:ascii="Arial" w:eastAsia="Times New Roman" w:hAnsi="Arial" w:cs="Arial"/>
                <w:bCs/>
                <w:sz w:val="20"/>
                <w:szCs w:val="20"/>
                <w:lang w:eastAsia="cs-CZ"/>
              </w:rPr>
              <w:t xml:space="preserve"> </w:t>
            </w:r>
            <w:r w:rsidR="00EB17EF" w:rsidRPr="00E724A8">
              <w:rPr>
                <w:rFonts w:ascii="Arial" w:eastAsia="Times New Roman" w:hAnsi="Arial" w:cs="Arial"/>
                <w:bCs/>
                <w:sz w:val="20"/>
                <w:szCs w:val="20"/>
                <w:lang w:eastAsia="cs-CZ"/>
              </w:rPr>
              <w:t xml:space="preserve">odst. </w:t>
            </w:r>
            <w:r w:rsidR="00AE0CDF">
              <w:rPr>
                <w:rFonts w:ascii="Arial" w:eastAsia="Times New Roman" w:hAnsi="Arial" w:cs="Arial"/>
                <w:bCs/>
                <w:sz w:val="20"/>
                <w:szCs w:val="20"/>
                <w:lang w:eastAsia="cs-CZ"/>
              </w:rPr>
              <w:t>6</w:t>
            </w:r>
            <w:r w:rsidR="00EB17EF" w:rsidRPr="00E724A8">
              <w:rPr>
                <w:rFonts w:ascii="Arial" w:eastAsia="Times New Roman" w:hAnsi="Arial" w:cs="Arial"/>
                <w:bCs/>
                <w:sz w:val="20"/>
                <w:szCs w:val="20"/>
                <w:lang w:eastAsia="cs-CZ"/>
              </w:rPr>
              <w:t xml:space="preserve"> této smlouvy</w:t>
            </w:r>
            <w:r w:rsidR="003D30A5" w:rsidRPr="00E724A8">
              <w:rPr>
                <w:rFonts w:ascii="Arial" w:eastAsia="Times New Roman" w:hAnsi="Arial" w:cs="Arial"/>
                <w:bCs/>
                <w:sz w:val="20"/>
                <w:szCs w:val="20"/>
                <w:lang w:eastAsia="cs-CZ"/>
              </w:rPr>
              <w:t xml:space="preserve"> </w:t>
            </w:r>
            <w:r w:rsidR="00EB17EF" w:rsidRPr="00E724A8">
              <w:rPr>
                <w:rFonts w:ascii="Arial" w:eastAsia="Times New Roman" w:hAnsi="Arial" w:cs="Arial"/>
                <w:bCs/>
                <w:sz w:val="20"/>
                <w:szCs w:val="20"/>
                <w:lang w:eastAsia="cs-CZ"/>
              </w:rPr>
              <w:t>s DPH za každý započatý den prodlení</w:t>
            </w:r>
          </w:p>
        </w:tc>
      </w:tr>
      <w:tr w:rsidR="00493BB4" w:rsidRPr="00E724A8" w14:paraId="739268FE" w14:textId="77777777" w:rsidTr="00493BB4">
        <w:tc>
          <w:tcPr>
            <w:tcW w:w="2120" w:type="dxa"/>
            <w:vAlign w:val="center"/>
          </w:tcPr>
          <w:p w14:paraId="16114A2B" w14:textId="33F5ACDF" w:rsidR="00493BB4" w:rsidRPr="00E724A8" w:rsidRDefault="00493BB4" w:rsidP="00C07F5A">
            <w:pPr>
              <w:spacing w:after="120"/>
              <w:jc w:val="center"/>
              <w:rPr>
                <w:rFonts w:ascii="Arial" w:eastAsia="Times New Roman" w:hAnsi="Arial" w:cs="Arial"/>
                <w:bCs/>
                <w:sz w:val="20"/>
                <w:szCs w:val="20"/>
                <w:lang w:eastAsia="cs-CZ"/>
              </w:rPr>
            </w:pPr>
            <w:r w:rsidRPr="00E724A8">
              <w:rPr>
                <w:rFonts w:ascii="Arial" w:eastAsia="Times New Roman" w:hAnsi="Arial" w:cs="Arial"/>
                <w:bCs/>
                <w:sz w:val="20"/>
                <w:szCs w:val="20"/>
                <w:lang w:eastAsia="cs-CZ"/>
              </w:rPr>
              <w:t>Změny – investiční záměr</w:t>
            </w:r>
          </w:p>
        </w:tc>
        <w:tc>
          <w:tcPr>
            <w:tcW w:w="6806" w:type="dxa"/>
            <w:vAlign w:val="center"/>
          </w:tcPr>
          <w:p w14:paraId="305723A6" w14:textId="3D632E16" w:rsidR="00493BB4" w:rsidRPr="00E724A8" w:rsidRDefault="000321C1" w:rsidP="00C07F5A">
            <w:pPr>
              <w:spacing w:after="120"/>
              <w:jc w:val="center"/>
              <w:rPr>
                <w:rFonts w:ascii="Arial" w:eastAsia="Times New Roman" w:hAnsi="Arial" w:cs="Arial"/>
                <w:bCs/>
                <w:sz w:val="20"/>
                <w:szCs w:val="20"/>
                <w:lang w:eastAsia="cs-CZ"/>
              </w:rPr>
            </w:pPr>
            <w:r w:rsidRPr="00E724A8">
              <w:rPr>
                <w:rFonts w:ascii="Arial" w:eastAsia="Times New Roman" w:hAnsi="Arial" w:cs="Arial"/>
                <w:bCs/>
                <w:sz w:val="20"/>
                <w:szCs w:val="20"/>
                <w:lang w:eastAsia="cs-CZ"/>
              </w:rPr>
              <w:t>0</w:t>
            </w:r>
            <w:r w:rsidR="00BB722A">
              <w:rPr>
                <w:rFonts w:ascii="Arial" w:eastAsia="Times New Roman" w:hAnsi="Arial" w:cs="Arial"/>
                <w:bCs/>
                <w:sz w:val="20"/>
                <w:szCs w:val="20"/>
                <w:lang w:eastAsia="cs-CZ"/>
              </w:rPr>
              <w:t>,</w:t>
            </w:r>
            <w:r w:rsidRPr="00E724A8">
              <w:rPr>
                <w:rFonts w:ascii="Arial" w:eastAsia="Times New Roman" w:hAnsi="Arial" w:cs="Arial"/>
                <w:bCs/>
                <w:sz w:val="20"/>
                <w:szCs w:val="20"/>
                <w:lang w:eastAsia="cs-CZ"/>
              </w:rPr>
              <w:t>1 %</w:t>
            </w:r>
            <w:r w:rsidR="00EB17EF" w:rsidRPr="00E724A8">
              <w:rPr>
                <w:rFonts w:ascii="Arial" w:eastAsia="Times New Roman" w:hAnsi="Arial" w:cs="Arial"/>
                <w:bCs/>
                <w:sz w:val="20"/>
                <w:szCs w:val="20"/>
                <w:lang w:eastAsia="cs-CZ"/>
              </w:rPr>
              <w:t xml:space="preserve"> z částky potvrzené </w:t>
            </w:r>
            <w:r w:rsidR="006F4C9E">
              <w:rPr>
                <w:rFonts w:ascii="Arial" w:eastAsia="Times New Roman" w:hAnsi="Arial" w:cs="Arial"/>
                <w:bCs/>
                <w:sz w:val="20"/>
                <w:szCs w:val="20"/>
                <w:lang w:eastAsia="cs-CZ"/>
              </w:rPr>
              <w:t>Nabídky</w:t>
            </w:r>
            <w:r w:rsidR="00EB17EF" w:rsidRPr="00E724A8">
              <w:rPr>
                <w:rFonts w:ascii="Arial" w:eastAsia="Times New Roman" w:hAnsi="Arial" w:cs="Arial"/>
                <w:bCs/>
                <w:sz w:val="20"/>
                <w:szCs w:val="20"/>
                <w:lang w:eastAsia="cs-CZ"/>
              </w:rPr>
              <w:t xml:space="preserve"> ad hoc služeb ve smyslu čl. II</w:t>
            </w:r>
            <w:r w:rsidR="00AE0CDF">
              <w:rPr>
                <w:rFonts w:ascii="Arial" w:eastAsia="Times New Roman" w:hAnsi="Arial" w:cs="Arial"/>
                <w:bCs/>
                <w:sz w:val="20"/>
                <w:szCs w:val="20"/>
                <w:lang w:eastAsia="cs-CZ"/>
              </w:rPr>
              <w:t>I</w:t>
            </w:r>
            <w:r w:rsidR="00EB17EF" w:rsidRPr="00E724A8">
              <w:rPr>
                <w:rFonts w:ascii="Arial" w:eastAsia="Times New Roman" w:hAnsi="Arial" w:cs="Arial"/>
                <w:bCs/>
                <w:sz w:val="20"/>
                <w:szCs w:val="20"/>
                <w:lang w:eastAsia="cs-CZ"/>
              </w:rPr>
              <w:t xml:space="preserve"> odst. </w:t>
            </w:r>
            <w:r w:rsidR="00AE0CDF">
              <w:rPr>
                <w:rFonts w:ascii="Arial" w:eastAsia="Times New Roman" w:hAnsi="Arial" w:cs="Arial"/>
                <w:bCs/>
                <w:sz w:val="20"/>
                <w:szCs w:val="20"/>
                <w:lang w:eastAsia="cs-CZ"/>
              </w:rPr>
              <w:t>6</w:t>
            </w:r>
            <w:r w:rsidR="00EB17EF" w:rsidRPr="00E724A8">
              <w:rPr>
                <w:rFonts w:ascii="Arial" w:eastAsia="Times New Roman" w:hAnsi="Arial" w:cs="Arial"/>
                <w:bCs/>
                <w:sz w:val="20"/>
                <w:szCs w:val="20"/>
                <w:lang w:eastAsia="cs-CZ"/>
              </w:rPr>
              <w:t xml:space="preserve"> této smlouvy s DPH za každý započatý den prodlení</w:t>
            </w:r>
          </w:p>
        </w:tc>
      </w:tr>
    </w:tbl>
    <w:p w14:paraId="6A79BDEA" w14:textId="77777777" w:rsidR="00165A12" w:rsidRPr="00E724A8" w:rsidRDefault="00165A12" w:rsidP="00165A12">
      <w:pPr>
        <w:pStyle w:val="Odstavecseseznamem"/>
        <w:spacing w:after="120"/>
        <w:ind w:left="792"/>
        <w:jc w:val="both"/>
        <w:rPr>
          <w:rFonts w:ascii="Arial" w:hAnsi="Arial" w:cs="Arial"/>
        </w:rPr>
      </w:pPr>
    </w:p>
    <w:p w14:paraId="25E4C938" w14:textId="21418AE2" w:rsidR="00EF7825" w:rsidRPr="00E724A8" w:rsidRDefault="00EF7825" w:rsidP="00687C90">
      <w:pPr>
        <w:pStyle w:val="Odstavecseseznamem"/>
        <w:numPr>
          <w:ilvl w:val="1"/>
          <w:numId w:val="11"/>
        </w:numPr>
        <w:spacing w:after="120"/>
        <w:jc w:val="both"/>
        <w:rPr>
          <w:rFonts w:ascii="Arial" w:hAnsi="Arial" w:cs="Arial"/>
        </w:rPr>
      </w:pPr>
      <w:r w:rsidRPr="00E724A8">
        <w:rPr>
          <w:rFonts w:ascii="Arial" w:hAnsi="Arial" w:cs="Arial"/>
        </w:rPr>
        <w:t>Konzultace</w:t>
      </w:r>
      <w:r w:rsidR="00877552" w:rsidRPr="00E724A8">
        <w:rPr>
          <w:rFonts w:ascii="Arial" w:hAnsi="Arial" w:cs="Arial"/>
        </w:rPr>
        <w:t xml:space="preserve"> - ad hoc služby</w:t>
      </w:r>
    </w:p>
    <w:tbl>
      <w:tblPr>
        <w:tblStyle w:val="Mkatabulky"/>
        <w:tblW w:w="0" w:type="auto"/>
        <w:jc w:val="center"/>
        <w:tblLook w:val="04A0" w:firstRow="1" w:lastRow="0" w:firstColumn="1" w:lastColumn="0" w:noHBand="0" w:noVBand="1"/>
      </w:tblPr>
      <w:tblGrid>
        <w:gridCol w:w="2112"/>
      </w:tblGrid>
      <w:tr w:rsidR="00390114" w:rsidRPr="00E724A8" w14:paraId="5D032D40" w14:textId="77777777" w:rsidTr="00390114">
        <w:trPr>
          <w:jc w:val="center"/>
        </w:trPr>
        <w:tc>
          <w:tcPr>
            <w:tcW w:w="2112" w:type="dxa"/>
            <w:shd w:val="clear" w:color="auto" w:fill="D9D9D9" w:themeFill="background1" w:themeFillShade="D9"/>
            <w:vAlign w:val="center"/>
          </w:tcPr>
          <w:p w14:paraId="2A8575C1" w14:textId="16A4A63B" w:rsidR="00390114" w:rsidRPr="00E724A8" w:rsidRDefault="00F23F56" w:rsidP="00C07F5A">
            <w:pPr>
              <w:spacing w:after="120"/>
              <w:jc w:val="center"/>
              <w:rPr>
                <w:rFonts w:ascii="Arial" w:eastAsia="Times New Roman" w:hAnsi="Arial" w:cs="Arial"/>
                <w:b/>
                <w:sz w:val="20"/>
                <w:szCs w:val="20"/>
                <w:lang w:eastAsia="cs-CZ"/>
              </w:rPr>
            </w:pPr>
            <w:r w:rsidRPr="00E724A8">
              <w:rPr>
                <w:rFonts w:ascii="Arial" w:eastAsia="Times New Roman" w:hAnsi="Arial" w:cs="Arial"/>
                <w:b/>
                <w:sz w:val="20"/>
                <w:szCs w:val="20"/>
                <w:lang w:eastAsia="cs-CZ"/>
              </w:rPr>
              <w:t>V</w:t>
            </w:r>
            <w:r w:rsidR="00390114" w:rsidRPr="00E724A8">
              <w:rPr>
                <w:rFonts w:ascii="Arial" w:eastAsia="Times New Roman" w:hAnsi="Arial" w:cs="Arial"/>
                <w:b/>
                <w:sz w:val="20"/>
                <w:szCs w:val="20"/>
                <w:lang w:eastAsia="cs-CZ"/>
              </w:rPr>
              <w:t xml:space="preserve">ýše smluvní </w:t>
            </w:r>
            <w:r w:rsidR="00AC3C12">
              <w:rPr>
                <w:rFonts w:ascii="Arial" w:eastAsia="Times New Roman" w:hAnsi="Arial" w:cs="Arial"/>
                <w:b/>
                <w:sz w:val="20"/>
                <w:szCs w:val="20"/>
                <w:lang w:eastAsia="cs-CZ"/>
              </w:rPr>
              <w:t>pokuty</w:t>
            </w:r>
          </w:p>
        </w:tc>
      </w:tr>
      <w:tr w:rsidR="00390114" w:rsidRPr="00E724A8" w14:paraId="0E542FFD" w14:textId="77777777" w:rsidTr="00390114">
        <w:trPr>
          <w:jc w:val="center"/>
        </w:trPr>
        <w:tc>
          <w:tcPr>
            <w:tcW w:w="2112" w:type="dxa"/>
            <w:vAlign w:val="center"/>
          </w:tcPr>
          <w:p w14:paraId="388CD856" w14:textId="09D602AF" w:rsidR="00390114" w:rsidRPr="00E724A8" w:rsidRDefault="004C356A" w:rsidP="00C07F5A">
            <w:pPr>
              <w:spacing w:after="120"/>
              <w:jc w:val="center"/>
              <w:rPr>
                <w:rFonts w:ascii="Arial" w:eastAsia="Times New Roman" w:hAnsi="Arial" w:cs="Arial"/>
                <w:bCs/>
                <w:sz w:val="20"/>
                <w:szCs w:val="20"/>
                <w:lang w:eastAsia="cs-CZ"/>
              </w:rPr>
            </w:pPr>
            <w:r w:rsidRPr="00E724A8">
              <w:rPr>
                <w:rFonts w:ascii="Arial" w:eastAsia="Times New Roman" w:hAnsi="Arial" w:cs="Arial"/>
                <w:bCs/>
                <w:sz w:val="20"/>
                <w:szCs w:val="20"/>
                <w:lang w:eastAsia="cs-CZ"/>
              </w:rPr>
              <w:t>1000</w:t>
            </w:r>
            <w:r w:rsidR="00F23F56" w:rsidRPr="00E724A8">
              <w:rPr>
                <w:rFonts w:ascii="Arial" w:eastAsia="Times New Roman" w:hAnsi="Arial" w:cs="Arial"/>
                <w:bCs/>
                <w:sz w:val="20"/>
                <w:szCs w:val="20"/>
                <w:lang w:eastAsia="cs-CZ"/>
              </w:rPr>
              <w:t xml:space="preserve"> Kč</w:t>
            </w:r>
            <w:r w:rsidRPr="00E724A8">
              <w:rPr>
                <w:rFonts w:ascii="Arial" w:eastAsia="Times New Roman" w:hAnsi="Arial" w:cs="Arial"/>
                <w:bCs/>
                <w:sz w:val="20"/>
                <w:szCs w:val="20"/>
                <w:lang w:eastAsia="cs-CZ"/>
              </w:rPr>
              <w:t>/</w:t>
            </w:r>
            <w:r w:rsidR="00F23F56" w:rsidRPr="00E724A8">
              <w:rPr>
                <w:rFonts w:ascii="Arial" w:eastAsia="Times New Roman" w:hAnsi="Arial" w:cs="Arial"/>
                <w:bCs/>
                <w:sz w:val="20"/>
                <w:szCs w:val="20"/>
                <w:lang w:eastAsia="cs-CZ"/>
              </w:rPr>
              <w:t>za každý započatý den prodlení</w:t>
            </w:r>
          </w:p>
        </w:tc>
      </w:tr>
    </w:tbl>
    <w:p w14:paraId="4BD1927F" w14:textId="77777777" w:rsidR="00F23F56" w:rsidRPr="00E724A8" w:rsidRDefault="00F23F56" w:rsidP="00F23F56">
      <w:pPr>
        <w:spacing w:after="120"/>
        <w:ind w:left="357"/>
        <w:jc w:val="both"/>
        <w:rPr>
          <w:rFonts w:ascii="Arial" w:hAnsi="Arial" w:cs="Arial"/>
        </w:rPr>
      </w:pPr>
    </w:p>
    <w:p w14:paraId="41E3C8EB" w14:textId="0DA8C7DC" w:rsidR="00687C90" w:rsidRPr="00E724A8" w:rsidRDefault="00EB17EF" w:rsidP="00610EBD">
      <w:pPr>
        <w:numPr>
          <w:ilvl w:val="0"/>
          <w:numId w:val="11"/>
        </w:numPr>
        <w:spacing w:after="120"/>
        <w:ind w:left="357"/>
        <w:jc w:val="both"/>
        <w:rPr>
          <w:rFonts w:ascii="Arial" w:hAnsi="Arial" w:cs="Arial"/>
        </w:rPr>
      </w:pPr>
      <w:r w:rsidRPr="00E724A8">
        <w:rPr>
          <w:rFonts w:ascii="Arial" w:hAnsi="Arial" w:cs="Arial"/>
        </w:rPr>
        <w:t xml:space="preserve">V případě nedodržení lhůty k odstranění reklamovaných vad ve smyslu čl. VI odst. </w:t>
      </w:r>
      <w:r w:rsidR="00591F0F">
        <w:rPr>
          <w:rFonts w:ascii="Arial" w:hAnsi="Arial" w:cs="Arial"/>
        </w:rPr>
        <w:t>5</w:t>
      </w:r>
      <w:r w:rsidRPr="00E724A8">
        <w:rPr>
          <w:rFonts w:ascii="Arial" w:hAnsi="Arial" w:cs="Arial"/>
        </w:rPr>
        <w:t xml:space="preserve"> této smlouvy, je poskytovatel povinen uhradit objednateli smluvní pokutu </w:t>
      </w:r>
      <w:r w:rsidR="00AF669F" w:rsidRPr="00E724A8">
        <w:rPr>
          <w:rFonts w:ascii="Arial" w:hAnsi="Arial" w:cs="Arial"/>
        </w:rPr>
        <w:t xml:space="preserve">ve výši </w:t>
      </w:r>
      <w:r w:rsidR="00F23F56" w:rsidRPr="00E724A8">
        <w:rPr>
          <w:rFonts w:ascii="Arial" w:hAnsi="Arial" w:cs="Arial"/>
        </w:rPr>
        <w:t xml:space="preserve">0.1 % z ceny poskytnutého plnění s DPH za každý </w:t>
      </w:r>
      <w:r w:rsidR="00AF669F" w:rsidRPr="00E724A8">
        <w:rPr>
          <w:rFonts w:ascii="Arial" w:hAnsi="Arial" w:cs="Arial"/>
        </w:rPr>
        <w:t xml:space="preserve">i </w:t>
      </w:r>
      <w:r w:rsidR="00F23F56" w:rsidRPr="00E724A8">
        <w:rPr>
          <w:rFonts w:ascii="Arial" w:hAnsi="Arial" w:cs="Arial"/>
        </w:rPr>
        <w:t>započatý den prodlení s odstran</w:t>
      </w:r>
      <w:r w:rsidR="00B7641D" w:rsidRPr="00E724A8">
        <w:rPr>
          <w:rFonts w:ascii="Arial" w:hAnsi="Arial" w:cs="Arial"/>
        </w:rPr>
        <w:t>ěn</w:t>
      </w:r>
      <w:r w:rsidR="00F23F56" w:rsidRPr="00E724A8">
        <w:rPr>
          <w:rFonts w:ascii="Arial" w:hAnsi="Arial" w:cs="Arial"/>
        </w:rPr>
        <w:t xml:space="preserve">ím vady. Přičemž cena poskytnutého plnění vychází z ceny služby dle příslušné </w:t>
      </w:r>
      <w:r w:rsidR="006F4C9E">
        <w:rPr>
          <w:rFonts w:ascii="Arial" w:hAnsi="Arial" w:cs="Arial"/>
        </w:rPr>
        <w:t>Nabídky</w:t>
      </w:r>
      <w:r w:rsidR="00F23F56" w:rsidRPr="00E724A8">
        <w:rPr>
          <w:rFonts w:ascii="Arial" w:hAnsi="Arial" w:cs="Arial"/>
        </w:rPr>
        <w:t xml:space="preserve"> </w:t>
      </w:r>
      <w:r w:rsidR="00893791">
        <w:rPr>
          <w:rFonts w:ascii="Arial" w:hAnsi="Arial" w:cs="Arial"/>
        </w:rPr>
        <w:t xml:space="preserve">ad hoc </w:t>
      </w:r>
      <w:r w:rsidR="00F23F56" w:rsidRPr="00E724A8">
        <w:rPr>
          <w:rFonts w:ascii="Arial" w:hAnsi="Arial" w:cs="Arial"/>
        </w:rPr>
        <w:t>služby, které bylo předmětem reklamace.</w:t>
      </w:r>
    </w:p>
    <w:p w14:paraId="5FD79DB2" w14:textId="1F0802D7" w:rsidR="006C6A25" w:rsidRPr="00E724A8" w:rsidRDefault="006C6A25" w:rsidP="006C6A25">
      <w:pPr>
        <w:pStyle w:val="Odstavecseseznamem"/>
        <w:numPr>
          <w:ilvl w:val="0"/>
          <w:numId w:val="11"/>
        </w:numPr>
        <w:spacing w:after="120"/>
        <w:contextualSpacing w:val="0"/>
        <w:jc w:val="both"/>
        <w:rPr>
          <w:rFonts w:ascii="Arial" w:hAnsi="Arial" w:cs="Arial"/>
        </w:rPr>
      </w:pPr>
      <w:r w:rsidRPr="00E724A8">
        <w:rPr>
          <w:rFonts w:ascii="Arial" w:hAnsi="Arial" w:cs="Arial"/>
          <w:bCs/>
        </w:rPr>
        <w:lastRenderedPageBreak/>
        <w:t xml:space="preserve">V případě, že poskytovatel </w:t>
      </w:r>
      <w:proofErr w:type="gramStart"/>
      <w:r w:rsidRPr="00E724A8">
        <w:rPr>
          <w:rFonts w:ascii="Arial" w:hAnsi="Arial" w:cs="Arial"/>
          <w:bCs/>
        </w:rPr>
        <w:t>poruší</w:t>
      </w:r>
      <w:proofErr w:type="gramEnd"/>
      <w:r w:rsidRPr="00E724A8">
        <w:rPr>
          <w:rFonts w:ascii="Arial" w:hAnsi="Arial" w:cs="Arial"/>
          <w:bCs/>
        </w:rPr>
        <w:t xml:space="preserve"> svoji povinnost dle III odst. </w:t>
      </w:r>
      <w:r w:rsidR="00EF69D7">
        <w:rPr>
          <w:rFonts w:ascii="Arial" w:hAnsi="Arial" w:cs="Arial"/>
          <w:bCs/>
        </w:rPr>
        <w:t>8</w:t>
      </w:r>
      <w:r w:rsidRPr="00E724A8">
        <w:rPr>
          <w:rFonts w:ascii="Arial" w:hAnsi="Arial" w:cs="Arial"/>
          <w:bCs/>
        </w:rPr>
        <w:t xml:space="preserve"> této smlouvy, </w:t>
      </w:r>
      <w:r w:rsidRPr="00E724A8">
        <w:rPr>
          <w:rFonts w:ascii="Arial" w:hAnsi="Arial" w:cs="Arial"/>
        </w:rPr>
        <w:t xml:space="preserve">je poskytovatel povinen uhradit objednateli smluvní pokutu ve výši </w:t>
      </w:r>
      <w:r w:rsidR="00AF669F" w:rsidRPr="00E724A8">
        <w:rPr>
          <w:rFonts w:ascii="Arial" w:hAnsi="Arial" w:cs="Arial"/>
        </w:rPr>
        <w:t>3</w:t>
      </w:r>
      <w:r w:rsidRPr="00E724A8">
        <w:rPr>
          <w:rFonts w:ascii="Arial" w:hAnsi="Arial" w:cs="Arial"/>
        </w:rPr>
        <w:t>00 000 Kč</w:t>
      </w:r>
      <w:r w:rsidR="00586755" w:rsidRPr="00E724A8">
        <w:rPr>
          <w:rFonts w:ascii="Arial" w:hAnsi="Arial" w:cs="Arial"/>
        </w:rPr>
        <w:t xml:space="preserve"> za každý případ porušení</w:t>
      </w:r>
      <w:r w:rsidRPr="00E724A8">
        <w:rPr>
          <w:rFonts w:ascii="Arial" w:hAnsi="Arial" w:cs="Arial"/>
        </w:rPr>
        <w:t>.</w:t>
      </w:r>
    </w:p>
    <w:p w14:paraId="6A5DDF69" w14:textId="07FFC90A" w:rsidR="00913DA4" w:rsidRPr="00C701AA" w:rsidRDefault="00913DA4" w:rsidP="006C6A25">
      <w:pPr>
        <w:pStyle w:val="Odstavecseseznamem"/>
        <w:numPr>
          <w:ilvl w:val="0"/>
          <w:numId w:val="11"/>
        </w:numPr>
        <w:spacing w:after="120"/>
        <w:contextualSpacing w:val="0"/>
        <w:jc w:val="both"/>
        <w:rPr>
          <w:rFonts w:ascii="Arial" w:hAnsi="Arial" w:cs="Arial"/>
        </w:rPr>
      </w:pPr>
      <w:r w:rsidRPr="00C701AA">
        <w:rPr>
          <w:rFonts w:ascii="Arial" w:hAnsi="Arial" w:cs="Arial"/>
          <w:bCs/>
        </w:rPr>
        <w:t xml:space="preserve">V případě, že poskytovatel </w:t>
      </w:r>
      <w:proofErr w:type="gramStart"/>
      <w:r w:rsidRPr="00C701AA">
        <w:rPr>
          <w:rFonts w:ascii="Arial" w:hAnsi="Arial" w:cs="Arial"/>
          <w:bCs/>
        </w:rPr>
        <w:t>poruší</w:t>
      </w:r>
      <w:proofErr w:type="gramEnd"/>
      <w:r w:rsidRPr="00C701AA">
        <w:rPr>
          <w:rFonts w:ascii="Arial" w:hAnsi="Arial" w:cs="Arial"/>
          <w:bCs/>
        </w:rPr>
        <w:t xml:space="preserve"> svoji povinnost dle III odst. 11 této smlouvy, </w:t>
      </w:r>
      <w:r w:rsidRPr="00C701AA">
        <w:rPr>
          <w:rFonts w:ascii="Arial" w:hAnsi="Arial" w:cs="Arial"/>
        </w:rPr>
        <w:t xml:space="preserve">je poskytovatel povinen uhradit objednateli smluvní pokutu ve výši </w:t>
      </w:r>
      <w:r w:rsidR="00C701AA" w:rsidRPr="00C701AA">
        <w:rPr>
          <w:rFonts w:ascii="Arial" w:hAnsi="Arial" w:cs="Arial"/>
        </w:rPr>
        <w:t>2 500</w:t>
      </w:r>
      <w:r w:rsidRPr="00C701AA">
        <w:rPr>
          <w:rFonts w:ascii="Arial" w:hAnsi="Arial" w:cs="Arial"/>
        </w:rPr>
        <w:t xml:space="preserve"> Kč za každý </w:t>
      </w:r>
      <w:r w:rsidR="00163FD6" w:rsidRPr="00C701AA">
        <w:rPr>
          <w:rFonts w:ascii="Arial" w:hAnsi="Arial" w:cs="Arial"/>
        </w:rPr>
        <w:t>jedn</w:t>
      </w:r>
      <w:r w:rsidR="004B0F6E" w:rsidRPr="00C701AA">
        <w:rPr>
          <w:rFonts w:ascii="Arial" w:hAnsi="Arial" w:cs="Arial"/>
        </w:rPr>
        <w:t>o</w:t>
      </w:r>
      <w:r w:rsidR="00163FD6" w:rsidRPr="00C701AA">
        <w:rPr>
          <w:rFonts w:ascii="Arial" w:hAnsi="Arial" w:cs="Arial"/>
        </w:rPr>
        <w:t xml:space="preserve">tlivý </w:t>
      </w:r>
      <w:r w:rsidRPr="00C701AA">
        <w:rPr>
          <w:rFonts w:ascii="Arial" w:hAnsi="Arial" w:cs="Arial"/>
        </w:rPr>
        <w:t>případ porušení</w:t>
      </w:r>
      <w:r w:rsidR="00163FD6" w:rsidRPr="00C701AA">
        <w:rPr>
          <w:rFonts w:ascii="Arial" w:hAnsi="Arial" w:cs="Arial"/>
        </w:rPr>
        <w:t xml:space="preserve"> povinnosti</w:t>
      </w:r>
      <w:r w:rsidRPr="00C701AA">
        <w:rPr>
          <w:rFonts w:ascii="Arial" w:hAnsi="Arial" w:cs="Arial"/>
        </w:rPr>
        <w:t>.</w:t>
      </w:r>
    </w:p>
    <w:p w14:paraId="60FC592E" w14:textId="1161A343" w:rsidR="007E0CDC" w:rsidRPr="000515BE" w:rsidRDefault="007E0CDC" w:rsidP="00FC676E">
      <w:pPr>
        <w:pStyle w:val="Odstavecseseznamem"/>
        <w:numPr>
          <w:ilvl w:val="0"/>
          <w:numId w:val="11"/>
        </w:numPr>
        <w:spacing w:after="120"/>
        <w:contextualSpacing w:val="0"/>
        <w:jc w:val="both"/>
        <w:rPr>
          <w:rFonts w:ascii="Arial" w:hAnsi="Arial" w:cs="Arial"/>
        </w:rPr>
      </w:pPr>
      <w:r w:rsidRPr="000515BE">
        <w:rPr>
          <w:rFonts w:ascii="Arial" w:hAnsi="Arial" w:cs="Arial"/>
        </w:rPr>
        <w:t xml:space="preserve">V případě, že některá ze smluvních stran prokazatelným způsobem </w:t>
      </w:r>
      <w:proofErr w:type="gramStart"/>
      <w:r w:rsidRPr="000515BE">
        <w:rPr>
          <w:rFonts w:ascii="Arial" w:hAnsi="Arial" w:cs="Arial"/>
        </w:rPr>
        <w:t>poruší</w:t>
      </w:r>
      <w:proofErr w:type="gramEnd"/>
      <w:r w:rsidRPr="000515BE">
        <w:rPr>
          <w:rFonts w:ascii="Arial" w:hAnsi="Arial" w:cs="Arial"/>
        </w:rPr>
        <w:t xml:space="preserve"> </w:t>
      </w:r>
      <w:r w:rsidR="00904A05">
        <w:rPr>
          <w:rFonts w:ascii="Arial" w:hAnsi="Arial" w:cs="Arial"/>
        </w:rPr>
        <w:t>některou ze svých povinností</w:t>
      </w:r>
      <w:r w:rsidR="00904A05" w:rsidRPr="000515BE">
        <w:rPr>
          <w:rFonts w:ascii="Arial" w:hAnsi="Arial" w:cs="Arial"/>
        </w:rPr>
        <w:t xml:space="preserve"> </w:t>
      </w:r>
      <w:r w:rsidR="00904A05">
        <w:rPr>
          <w:rFonts w:ascii="Arial" w:hAnsi="Arial" w:cs="Arial"/>
        </w:rPr>
        <w:t xml:space="preserve">dle </w:t>
      </w:r>
      <w:r w:rsidRPr="000515BE">
        <w:rPr>
          <w:rFonts w:ascii="Arial" w:hAnsi="Arial" w:cs="Arial"/>
        </w:rPr>
        <w:t xml:space="preserve">čl. </w:t>
      </w:r>
      <w:r w:rsidR="006C6A25">
        <w:rPr>
          <w:rFonts w:ascii="Arial" w:hAnsi="Arial" w:cs="Arial"/>
        </w:rPr>
        <w:t>X</w:t>
      </w:r>
      <w:r w:rsidRPr="000515BE">
        <w:rPr>
          <w:rFonts w:ascii="Arial" w:hAnsi="Arial" w:cs="Arial"/>
        </w:rPr>
        <w:t xml:space="preserve">. této smlouvy, vzniká druhé smluvní straně nárok na smluvní pokutu ve výši </w:t>
      </w:r>
      <w:r w:rsidR="00F754AD">
        <w:rPr>
          <w:rFonts w:ascii="Arial" w:hAnsi="Arial" w:cs="Arial"/>
        </w:rPr>
        <w:t>500 000</w:t>
      </w:r>
      <w:r w:rsidR="00F50AE1">
        <w:rPr>
          <w:rFonts w:ascii="Arial" w:hAnsi="Arial" w:cs="Arial"/>
        </w:rPr>
        <w:t xml:space="preserve"> </w:t>
      </w:r>
      <w:r w:rsidRPr="000515BE">
        <w:rPr>
          <w:rFonts w:ascii="Arial" w:hAnsi="Arial" w:cs="Arial"/>
        </w:rPr>
        <w:t>Kč za každé jednotlivé porušení těchto ustanovení. Důkazní břemeno nese smluvní strana, která tvrdí, že k takovému porušení došlo</w:t>
      </w:r>
      <w:r w:rsidR="000C6FC2">
        <w:rPr>
          <w:rFonts w:ascii="Arial" w:hAnsi="Arial" w:cs="Arial"/>
        </w:rPr>
        <w:t>.</w:t>
      </w:r>
      <w:r w:rsidR="000C6FC2" w:rsidRPr="000C6FC2">
        <w:rPr>
          <w:rFonts w:ascii="Arial" w:hAnsi="Arial" w:cs="Arial"/>
          <w:color w:val="FF0000"/>
        </w:rPr>
        <w:t xml:space="preserve"> </w:t>
      </w:r>
    </w:p>
    <w:p w14:paraId="1B564C1C" w14:textId="0603293A" w:rsidR="008613C0" w:rsidRDefault="79336579" w:rsidP="53B561E2">
      <w:pPr>
        <w:pStyle w:val="Odstavecseseznamem"/>
        <w:numPr>
          <w:ilvl w:val="0"/>
          <w:numId w:val="11"/>
        </w:numPr>
        <w:spacing w:after="120"/>
        <w:jc w:val="both"/>
        <w:rPr>
          <w:rFonts w:ascii="Arial" w:hAnsi="Arial" w:cs="Arial"/>
        </w:rPr>
      </w:pPr>
      <w:bookmarkStart w:id="20" w:name="_Hlk105245836"/>
      <w:r w:rsidRPr="53B561E2">
        <w:rPr>
          <w:rFonts w:ascii="Arial" w:hAnsi="Arial" w:cs="Arial"/>
        </w:rPr>
        <w:t xml:space="preserve">V případě, že poskytovatel </w:t>
      </w:r>
      <w:proofErr w:type="gramStart"/>
      <w:r w:rsidRPr="53B561E2">
        <w:rPr>
          <w:rFonts w:ascii="Arial" w:hAnsi="Arial" w:cs="Arial"/>
        </w:rPr>
        <w:t>poruší</w:t>
      </w:r>
      <w:proofErr w:type="gramEnd"/>
      <w:r w:rsidRPr="53B561E2">
        <w:rPr>
          <w:rFonts w:ascii="Arial" w:hAnsi="Arial" w:cs="Arial"/>
        </w:rPr>
        <w:t xml:space="preserve"> svoji povinnost dle čl. </w:t>
      </w:r>
      <w:r w:rsidR="313579C4" w:rsidRPr="53B561E2">
        <w:rPr>
          <w:rFonts w:ascii="Arial" w:hAnsi="Arial" w:cs="Arial"/>
        </w:rPr>
        <w:t>VIII odst. 1</w:t>
      </w:r>
      <w:r w:rsidR="00650017">
        <w:rPr>
          <w:rFonts w:ascii="Arial" w:hAnsi="Arial" w:cs="Arial"/>
        </w:rPr>
        <w:t>7</w:t>
      </w:r>
      <w:r w:rsidR="313579C4" w:rsidRPr="53B561E2">
        <w:rPr>
          <w:rFonts w:ascii="Arial" w:hAnsi="Arial" w:cs="Arial"/>
        </w:rPr>
        <w:t xml:space="preserve"> písm. </w:t>
      </w:r>
      <w:r w:rsidR="00650017">
        <w:rPr>
          <w:rFonts w:ascii="Arial" w:hAnsi="Arial" w:cs="Arial"/>
        </w:rPr>
        <w:t>d</w:t>
      </w:r>
      <w:r w:rsidR="313579C4" w:rsidRPr="53B561E2">
        <w:rPr>
          <w:rFonts w:ascii="Arial" w:hAnsi="Arial" w:cs="Arial"/>
        </w:rPr>
        <w:t>) a</w:t>
      </w:r>
      <w:r w:rsidR="00077397">
        <w:rPr>
          <w:rFonts w:ascii="Arial" w:hAnsi="Arial" w:cs="Arial"/>
        </w:rPr>
        <w:t>/nebo</w:t>
      </w:r>
      <w:r w:rsidR="00935203">
        <w:rPr>
          <w:rFonts w:ascii="Arial" w:hAnsi="Arial" w:cs="Arial"/>
        </w:rPr>
        <w:t xml:space="preserve"> dle čl.</w:t>
      </w:r>
      <w:r w:rsidR="313579C4" w:rsidRPr="53B561E2">
        <w:rPr>
          <w:rFonts w:ascii="Arial" w:hAnsi="Arial" w:cs="Arial"/>
        </w:rPr>
        <w:t xml:space="preserve"> </w:t>
      </w:r>
      <w:r w:rsidR="3D05C0B3" w:rsidRPr="53B561E2">
        <w:rPr>
          <w:rFonts w:ascii="Arial" w:hAnsi="Arial" w:cs="Arial"/>
        </w:rPr>
        <w:t>X</w:t>
      </w:r>
      <w:r w:rsidR="00935203">
        <w:rPr>
          <w:rFonts w:ascii="Arial" w:hAnsi="Arial" w:cs="Arial"/>
        </w:rPr>
        <w:t>V</w:t>
      </w:r>
      <w:r w:rsidRPr="53B561E2">
        <w:rPr>
          <w:rFonts w:ascii="Arial" w:hAnsi="Arial" w:cs="Arial"/>
        </w:rPr>
        <w:t xml:space="preserve"> odst. 7 této smlouvy, je </w:t>
      </w:r>
      <w:r w:rsidR="00A52AD5">
        <w:rPr>
          <w:rFonts w:ascii="Arial" w:hAnsi="Arial" w:cs="Arial"/>
        </w:rPr>
        <w:t>p</w:t>
      </w:r>
      <w:r w:rsidRPr="53B561E2">
        <w:rPr>
          <w:rFonts w:ascii="Arial" w:hAnsi="Arial" w:cs="Arial"/>
        </w:rPr>
        <w:t>oskytovatel povinen uhradit objednateli smluvní pokutu ve výši 2 500 Kč za každý započatý den porušení také povinnosti.</w:t>
      </w:r>
    </w:p>
    <w:p w14:paraId="0C113146" w14:textId="6E27C6B2" w:rsidR="00F55D94" w:rsidRPr="00522DE6" w:rsidRDefault="00885994" w:rsidP="00522DE6">
      <w:pPr>
        <w:numPr>
          <w:ilvl w:val="0"/>
          <w:numId w:val="11"/>
        </w:numPr>
        <w:spacing w:after="120"/>
        <w:jc w:val="both"/>
        <w:rPr>
          <w:rFonts w:ascii="Arial" w:eastAsia="DejaVu Sans" w:hAnsi="Arial" w:cs="Arial"/>
          <w:kern w:val="2"/>
          <w:lang w:eastAsia="zh-CN" w:bidi="hi-IN"/>
        </w:rPr>
      </w:pPr>
      <w:r w:rsidRPr="002A75E4">
        <w:rPr>
          <w:rFonts w:ascii="Arial" w:eastAsia="DejaVu Sans" w:hAnsi="Arial" w:cs="Arial"/>
          <w:kern w:val="2"/>
          <w:lang w:eastAsia="zh-CN" w:bidi="hi-IN"/>
        </w:rPr>
        <w:t>V případě, že poskytovatel započte, postoupí nebo zastaví pohledávky za objednatelem z této smlouvy v rozporu s</w:t>
      </w:r>
      <w:r>
        <w:rPr>
          <w:rFonts w:ascii="Arial" w:eastAsia="DejaVu Sans" w:hAnsi="Arial" w:cs="Arial"/>
          <w:kern w:val="2"/>
          <w:lang w:eastAsia="zh-CN" w:bidi="hi-IN"/>
        </w:rPr>
        <w:t> čl. V odst. 1</w:t>
      </w:r>
      <w:r w:rsidR="00BC499C">
        <w:rPr>
          <w:rFonts w:ascii="Arial" w:eastAsia="DejaVu Sans" w:hAnsi="Arial" w:cs="Arial"/>
          <w:kern w:val="2"/>
          <w:lang w:eastAsia="zh-CN" w:bidi="hi-IN"/>
        </w:rPr>
        <w:t>8</w:t>
      </w:r>
      <w:r>
        <w:rPr>
          <w:rFonts w:ascii="Arial" w:eastAsia="DejaVu Sans" w:hAnsi="Arial" w:cs="Arial"/>
          <w:kern w:val="2"/>
          <w:lang w:eastAsia="zh-CN" w:bidi="hi-IN"/>
        </w:rPr>
        <w:t xml:space="preserve"> až </w:t>
      </w:r>
      <w:r w:rsidR="00BC499C">
        <w:rPr>
          <w:rFonts w:ascii="Arial" w:eastAsia="DejaVu Sans" w:hAnsi="Arial" w:cs="Arial"/>
          <w:kern w:val="2"/>
          <w:lang w:eastAsia="zh-CN" w:bidi="hi-IN"/>
        </w:rPr>
        <w:t>20</w:t>
      </w:r>
      <w:r>
        <w:rPr>
          <w:rFonts w:ascii="Arial" w:eastAsia="DejaVu Sans" w:hAnsi="Arial" w:cs="Arial"/>
          <w:kern w:val="2"/>
          <w:lang w:eastAsia="zh-CN" w:bidi="hi-IN"/>
        </w:rPr>
        <w:t xml:space="preserve"> této smlouvy</w:t>
      </w:r>
      <w:r w:rsidRPr="002A75E4">
        <w:rPr>
          <w:rFonts w:ascii="Arial" w:eastAsia="DejaVu Sans" w:hAnsi="Arial" w:cs="Arial"/>
          <w:kern w:val="2"/>
          <w:lang w:eastAsia="zh-CN" w:bidi="hi-IN"/>
        </w:rPr>
        <w:t>, je poskytovatel povinen zaplatit objednateli smluvní pokutu ve výši 10 % z hodnoty pohledávky, jež měla být předmětem započtení, postoupení nebo zastavení.</w:t>
      </w:r>
    </w:p>
    <w:bookmarkEnd w:id="20"/>
    <w:p w14:paraId="3C7B0153" w14:textId="4BDA936B" w:rsidR="007E0CDC" w:rsidRDefault="00760403" w:rsidP="00522DE6">
      <w:pPr>
        <w:pStyle w:val="Odstavecseseznamem"/>
        <w:numPr>
          <w:ilvl w:val="0"/>
          <w:numId w:val="11"/>
        </w:numPr>
        <w:spacing w:after="120" w:line="240" w:lineRule="auto"/>
        <w:contextualSpacing w:val="0"/>
        <w:jc w:val="both"/>
        <w:rPr>
          <w:rFonts w:ascii="Arial" w:hAnsi="Arial" w:cs="Arial"/>
        </w:rPr>
      </w:pPr>
      <w:r w:rsidRPr="001F5C7B">
        <w:rPr>
          <w:rFonts w:ascii="Arial" w:eastAsia="SimSun" w:hAnsi="Arial" w:cs="Arial"/>
          <w:kern w:val="3"/>
          <w:lang w:eastAsia="cs-CZ"/>
        </w:rPr>
        <w:t xml:space="preserve">Zaplacení smluvní pokuty nezbavuje </w:t>
      </w:r>
      <w:r w:rsidR="00DE7F51">
        <w:rPr>
          <w:rFonts w:ascii="Arial" w:hAnsi="Arial" w:cs="Arial"/>
        </w:rPr>
        <w:t>poskytovatele</w:t>
      </w:r>
      <w:r w:rsidRPr="001F5C7B">
        <w:rPr>
          <w:rFonts w:ascii="Arial" w:eastAsia="SimSun" w:hAnsi="Arial" w:cs="Arial"/>
          <w:kern w:val="3"/>
          <w:lang w:eastAsia="cs-CZ"/>
        </w:rPr>
        <w:t xml:space="preserve"> povinnosti splnit závazky přijaté touto smlouvou.</w:t>
      </w:r>
      <w:r w:rsidR="007E0CDC" w:rsidRPr="007E0CDC">
        <w:rPr>
          <w:rFonts w:ascii="Arial" w:hAnsi="Arial" w:cs="Arial"/>
        </w:rPr>
        <w:t xml:space="preserve"> </w:t>
      </w:r>
    </w:p>
    <w:p w14:paraId="55EE96CE" w14:textId="62CFD29E" w:rsidR="007E0CDC" w:rsidRDefault="007E0CDC" w:rsidP="00522DE6">
      <w:pPr>
        <w:pStyle w:val="Odstavecseseznamem"/>
        <w:numPr>
          <w:ilvl w:val="0"/>
          <w:numId w:val="11"/>
        </w:numPr>
        <w:spacing w:after="120" w:line="240" w:lineRule="auto"/>
        <w:contextualSpacing w:val="0"/>
        <w:jc w:val="both"/>
        <w:rPr>
          <w:rFonts w:ascii="Arial" w:hAnsi="Arial" w:cs="Arial"/>
        </w:rPr>
      </w:pPr>
      <w:r w:rsidRPr="008148E0">
        <w:rPr>
          <w:rFonts w:ascii="Arial" w:hAnsi="Arial" w:cs="Arial"/>
        </w:rPr>
        <w:t>Ujednáním smluvní pokuty není dotčeno právo objednatele na náhradu škody, a to i škody přesahující smluvní pokutu</w:t>
      </w:r>
      <w:r w:rsidR="00B37406">
        <w:rPr>
          <w:rFonts w:ascii="Arial" w:hAnsi="Arial" w:cs="Arial"/>
        </w:rPr>
        <w:t>.</w:t>
      </w:r>
    </w:p>
    <w:p w14:paraId="3D1C4BE1" w14:textId="7B0B477D" w:rsidR="007E0CDC" w:rsidRPr="008148E0" w:rsidRDefault="007E0CDC" w:rsidP="00522DE6">
      <w:pPr>
        <w:pStyle w:val="Odstavecseseznamem"/>
        <w:numPr>
          <w:ilvl w:val="0"/>
          <w:numId w:val="11"/>
        </w:numPr>
        <w:spacing w:after="120" w:line="240" w:lineRule="auto"/>
        <w:contextualSpacing w:val="0"/>
        <w:jc w:val="both"/>
        <w:rPr>
          <w:rFonts w:ascii="Arial" w:hAnsi="Arial" w:cs="Arial"/>
        </w:rPr>
      </w:pPr>
      <w:r w:rsidRPr="00B35332">
        <w:rPr>
          <w:rFonts w:ascii="Arial" w:hAnsi="Arial" w:cs="Arial"/>
        </w:rPr>
        <w:t xml:space="preserve">V případě prodlení objednatele s úhradou ceny </w:t>
      </w:r>
      <w:r w:rsidR="00B37406">
        <w:rPr>
          <w:rFonts w:ascii="Arial" w:hAnsi="Arial" w:cs="Arial"/>
        </w:rPr>
        <w:t>služeb</w:t>
      </w:r>
      <w:r w:rsidR="00051314">
        <w:rPr>
          <w:rFonts w:ascii="Arial" w:hAnsi="Arial" w:cs="Arial"/>
        </w:rPr>
        <w:t xml:space="preserve"> </w:t>
      </w:r>
      <w:r w:rsidR="00051314">
        <w:rPr>
          <w:rFonts w:ascii="Arial" w:eastAsia="Times New Roman" w:hAnsi="Arial" w:cs="Arial"/>
          <w:lang w:eastAsia="cs-CZ"/>
        </w:rPr>
        <w:t>podpory</w:t>
      </w:r>
      <w:r w:rsidR="00B84138" w:rsidRPr="00B35332">
        <w:rPr>
          <w:rFonts w:ascii="Arial" w:hAnsi="Arial" w:cs="Arial"/>
        </w:rPr>
        <w:t xml:space="preserve"> </w:t>
      </w:r>
      <w:r w:rsidRPr="00B35332">
        <w:rPr>
          <w:rFonts w:ascii="Arial" w:hAnsi="Arial" w:cs="Arial"/>
        </w:rPr>
        <w:t xml:space="preserve">dle řádně vystavené a doručené </w:t>
      </w:r>
      <w:r w:rsidR="00555B1D">
        <w:rPr>
          <w:rFonts w:ascii="Arial" w:hAnsi="Arial" w:cs="Arial"/>
        </w:rPr>
        <w:t>faktury (</w:t>
      </w:r>
      <w:r w:rsidRPr="00B35332">
        <w:rPr>
          <w:rFonts w:ascii="Arial" w:hAnsi="Arial" w:cs="Arial"/>
        </w:rPr>
        <w:t>daňového dokladu</w:t>
      </w:r>
      <w:r w:rsidR="00555B1D">
        <w:rPr>
          <w:rFonts w:ascii="Arial" w:hAnsi="Arial" w:cs="Arial"/>
        </w:rPr>
        <w:t>)</w:t>
      </w:r>
      <w:r w:rsidRPr="00B35332">
        <w:rPr>
          <w:rFonts w:ascii="Arial" w:hAnsi="Arial" w:cs="Arial"/>
        </w:rPr>
        <w:t xml:space="preserve"> je </w:t>
      </w:r>
      <w:r w:rsidR="00DE7F51">
        <w:rPr>
          <w:rFonts w:ascii="Arial" w:hAnsi="Arial" w:cs="Arial"/>
        </w:rPr>
        <w:t>poskytovatel</w:t>
      </w:r>
      <w:r w:rsidRPr="008148E0">
        <w:rPr>
          <w:rFonts w:ascii="Arial" w:hAnsi="Arial" w:cs="Arial"/>
        </w:rPr>
        <w:t xml:space="preserve"> </w:t>
      </w:r>
      <w:r w:rsidRPr="00B35332">
        <w:rPr>
          <w:rFonts w:ascii="Arial" w:hAnsi="Arial" w:cs="Arial"/>
        </w:rPr>
        <w:t xml:space="preserve">oprávněn účtovat úrok z prodlení dle nařízení vlády č. 351/2013 Sb., </w:t>
      </w:r>
      <w:r w:rsidR="00C82CC9" w:rsidRPr="00C82CC9">
        <w:rPr>
          <w:rFonts w:ascii="Arial" w:hAnsi="Arial" w:cs="Arial"/>
        </w:rPr>
        <w:t>kterým se určuje výše úroků z prodlení a nákladů spojených s uplatněním pohledávky, určuje odměna likvidátora, likvidačního správce a člena orgánu právnické osoby jmenovaného soudem a upravují některé otázky Obchodního věstníku, veřejných rejstříků právnických a fyzických osob a evidence svěřenských fondů a evidence údajů o skutečných majitelích</w:t>
      </w:r>
      <w:r w:rsidR="00C82CC9">
        <w:rPr>
          <w:rFonts w:ascii="Arial" w:hAnsi="Arial" w:cs="Arial"/>
        </w:rPr>
        <w:t>, ve znění pozdějších předpisů.</w:t>
      </w:r>
    </w:p>
    <w:p w14:paraId="0197D7ED" w14:textId="7AC29080" w:rsidR="00760403" w:rsidRDefault="00760403" w:rsidP="00522DE6">
      <w:pPr>
        <w:widowControl w:val="0"/>
        <w:numPr>
          <w:ilvl w:val="0"/>
          <w:numId w:val="11"/>
        </w:numPr>
        <w:autoSpaceDE w:val="0"/>
        <w:autoSpaceDN w:val="0"/>
        <w:adjustRightInd w:val="0"/>
        <w:spacing w:after="120"/>
        <w:ind w:left="357"/>
        <w:jc w:val="both"/>
        <w:rPr>
          <w:rFonts w:ascii="Arial" w:eastAsia="Times New Roman" w:hAnsi="Arial" w:cs="Arial"/>
          <w:lang w:eastAsia="cs-CZ"/>
        </w:rPr>
      </w:pPr>
      <w:r w:rsidRPr="001F5C7B">
        <w:rPr>
          <w:rFonts w:ascii="Arial" w:eastAsia="Times New Roman" w:hAnsi="Arial" w:cs="Arial"/>
          <w:lang w:eastAsia="cs-CZ"/>
        </w:rPr>
        <w:t>Smluvní pokuta</w:t>
      </w:r>
      <w:r w:rsidR="007E0CDC" w:rsidRPr="007E0CDC">
        <w:rPr>
          <w:rFonts w:ascii="Arial" w:hAnsi="Arial" w:cs="Arial"/>
        </w:rPr>
        <w:t xml:space="preserve"> </w:t>
      </w:r>
      <w:r w:rsidR="007E0CDC" w:rsidRPr="008148E0">
        <w:rPr>
          <w:rFonts w:ascii="Arial" w:hAnsi="Arial" w:cs="Arial"/>
        </w:rPr>
        <w:t xml:space="preserve">a úrok z </w:t>
      </w:r>
      <w:r w:rsidR="007E0CDC" w:rsidRPr="00B35332">
        <w:rPr>
          <w:rFonts w:ascii="Arial" w:hAnsi="Arial" w:cs="Arial"/>
        </w:rPr>
        <w:t>prodlení</w:t>
      </w:r>
      <w:r w:rsidRPr="001F5C7B">
        <w:rPr>
          <w:rFonts w:ascii="Arial" w:eastAsia="Times New Roman" w:hAnsi="Arial" w:cs="Arial"/>
          <w:lang w:eastAsia="cs-CZ"/>
        </w:rPr>
        <w:t xml:space="preserve"> j</w:t>
      </w:r>
      <w:r w:rsidR="00B37406">
        <w:rPr>
          <w:rFonts w:ascii="Arial" w:eastAsia="Times New Roman" w:hAnsi="Arial" w:cs="Arial"/>
          <w:lang w:eastAsia="cs-CZ"/>
        </w:rPr>
        <w:t>sou</w:t>
      </w:r>
      <w:r w:rsidRPr="001F5C7B">
        <w:rPr>
          <w:rFonts w:ascii="Arial" w:eastAsia="Times New Roman" w:hAnsi="Arial" w:cs="Arial"/>
          <w:lang w:eastAsia="cs-CZ"/>
        </w:rPr>
        <w:t xml:space="preserve"> splatn</w:t>
      </w:r>
      <w:r w:rsidR="00B37406">
        <w:rPr>
          <w:rFonts w:ascii="Arial" w:eastAsia="Times New Roman" w:hAnsi="Arial" w:cs="Arial"/>
          <w:lang w:eastAsia="cs-CZ"/>
        </w:rPr>
        <w:t>é</w:t>
      </w:r>
      <w:r w:rsidRPr="001F5C7B">
        <w:rPr>
          <w:rFonts w:ascii="Arial" w:eastAsia="Times New Roman" w:hAnsi="Arial" w:cs="Arial"/>
          <w:lang w:eastAsia="cs-CZ"/>
        </w:rPr>
        <w:t xml:space="preserve"> do 30 kalendářních dnů od </w:t>
      </w:r>
      <w:r w:rsidR="00555B1D">
        <w:rPr>
          <w:rFonts w:ascii="Arial" w:eastAsia="Times New Roman" w:hAnsi="Arial" w:cs="Arial"/>
          <w:lang w:eastAsia="cs-CZ"/>
        </w:rPr>
        <w:t>vystavení</w:t>
      </w:r>
      <w:r w:rsidR="00555B1D" w:rsidRPr="001F5C7B">
        <w:rPr>
          <w:rFonts w:ascii="Arial" w:eastAsia="Times New Roman" w:hAnsi="Arial" w:cs="Arial"/>
          <w:lang w:eastAsia="cs-CZ"/>
        </w:rPr>
        <w:t xml:space="preserve"> </w:t>
      </w:r>
      <w:r w:rsidRPr="001F5C7B">
        <w:rPr>
          <w:rFonts w:ascii="Arial" w:eastAsia="Times New Roman" w:hAnsi="Arial" w:cs="Arial"/>
          <w:lang w:eastAsia="cs-CZ"/>
        </w:rPr>
        <w:t>faktury s jejím vyúčtováním.</w:t>
      </w:r>
    </w:p>
    <w:p w14:paraId="394342C4" w14:textId="793E7A95" w:rsidR="007708B2" w:rsidRDefault="007708B2" w:rsidP="007708B2">
      <w:pPr>
        <w:widowControl w:val="0"/>
        <w:autoSpaceDE w:val="0"/>
        <w:autoSpaceDN w:val="0"/>
        <w:adjustRightInd w:val="0"/>
        <w:spacing w:after="120"/>
        <w:ind w:left="357"/>
        <w:jc w:val="both"/>
        <w:rPr>
          <w:rFonts w:ascii="Arial" w:eastAsia="Times New Roman" w:hAnsi="Arial" w:cs="Arial"/>
          <w:lang w:eastAsia="cs-CZ"/>
        </w:rPr>
      </w:pPr>
    </w:p>
    <w:p w14:paraId="6CF1ACEC" w14:textId="77777777" w:rsidR="000322AE" w:rsidRDefault="000322AE" w:rsidP="007708B2">
      <w:pPr>
        <w:widowControl w:val="0"/>
        <w:autoSpaceDE w:val="0"/>
        <w:autoSpaceDN w:val="0"/>
        <w:adjustRightInd w:val="0"/>
        <w:spacing w:after="120"/>
        <w:ind w:left="357"/>
        <w:jc w:val="both"/>
        <w:rPr>
          <w:rFonts w:ascii="Arial" w:eastAsia="Times New Roman" w:hAnsi="Arial" w:cs="Arial"/>
          <w:lang w:eastAsia="cs-CZ"/>
        </w:rPr>
      </w:pPr>
    </w:p>
    <w:p w14:paraId="249612E4" w14:textId="2F1863A5" w:rsidR="00560FF0" w:rsidRPr="001F5C7B" w:rsidRDefault="006C6A25" w:rsidP="00560FF0">
      <w:pPr>
        <w:spacing w:after="120"/>
        <w:jc w:val="center"/>
        <w:rPr>
          <w:rFonts w:ascii="Arial" w:eastAsia="Times New Roman" w:hAnsi="Arial" w:cs="Arial"/>
          <w:b/>
          <w:lang w:eastAsia="cs-CZ"/>
        </w:rPr>
      </w:pPr>
      <w:r>
        <w:rPr>
          <w:rFonts w:ascii="Arial" w:eastAsia="Times New Roman" w:hAnsi="Arial" w:cs="Arial"/>
          <w:b/>
          <w:lang w:eastAsia="cs-CZ"/>
        </w:rPr>
        <w:t>XI</w:t>
      </w:r>
      <w:r w:rsidR="00F47992">
        <w:rPr>
          <w:rFonts w:ascii="Arial" w:eastAsia="Times New Roman" w:hAnsi="Arial" w:cs="Arial"/>
          <w:b/>
          <w:lang w:eastAsia="cs-CZ"/>
        </w:rPr>
        <w:t>I</w:t>
      </w:r>
      <w:r w:rsidR="007708B2" w:rsidRPr="001F5C7B">
        <w:rPr>
          <w:rFonts w:ascii="Arial" w:eastAsia="Times New Roman" w:hAnsi="Arial" w:cs="Arial"/>
          <w:b/>
          <w:lang w:eastAsia="cs-CZ"/>
        </w:rPr>
        <w:t>.</w:t>
      </w:r>
      <w:r w:rsidR="007708B2" w:rsidRPr="001F5C7B">
        <w:rPr>
          <w:rFonts w:ascii="Arial" w:eastAsia="Times New Roman" w:hAnsi="Arial" w:cs="Arial"/>
          <w:b/>
          <w:lang w:eastAsia="cs-CZ"/>
        </w:rPr>
        <w:tab/>
        <w:t>ŘEŠENÍ SPORŮ</w:t>
      </w:r>
    </w:p>
    <w:p w14:paraId="164AADD4" w14:textId="77777777" w:rsidR="007708B2" w:rsidRPr="001F5C7B" w:rsidRDefault="007708B2" w:rsidP="00FC676E">
      <w:pPr>
        <w:numPr>
          <w:ilvl w:val="0"/>
          <w:numId w:val="4"/>
        </w:numPr>
        <w:spacing w:after="120"/>
        <w:ind w:left="425" w:hanging="425"/>
        <w:jc w:val="both"/>
        <w:rPr>
          <w:rFonts w:ascii="Arial" w:eastAsia="Times New Roman" w:hAnsi="Arial" w:cs="Arial"/>
          <w:lang w:eastAsia="cs-CZ"/>
        </w:rPr>
      </w:pPr>
      <w:r w:rsidRPr="001F5C7B">
        <w:rPr>
          <w:rFonts w:ascii="Arial" w:eastAsia="Times New Roman" w:hAnsi="Arial" w:cs="Arial"/>
          <w:lang w:eastAsia="cs-CZ"/>
        </w:rPr>
        <w:t>Tato smlouva se řídí právním řádem České republiky, zejména OZ a ZZVZ.</w:t>
      </w:r>
    </w:p>
    <w:p w14:paraId="49FB61E6" w14:textId="547A4264" w:rsidR="007708B2" w:rsidRPr="001F5C7B" w:rsidRDefault="007708B2" w:rsidP="00FC676E">
      <w:pPr>
        <w:numPr>
          <w:ilvl w:val="0"/>
          <w:numId w:val="4"/>
        </w:numPr>
        <w:ind w:left="425" w:hanging="425"/>
        <w:jc w:val="both"/>
        <w:rPr>
          <w:rFonts w:ascii="Arial" w:eastAsia="Times New Roman" w:hAnsi="Arial" w:cs="Arial"/>
          <w:lang w:eastAsia="cs-CZ"/>
        </w:rPr>
      </w:pPr>
      <w:r w:rsidRPr="001F5C7B">
        <w:rPr>
          <w:rFonts w:ascii="Arial" w:eastAsia="Times New Roman" w:hAnsi="Arial" w:cs="Arial"/>
          <w:lang w:eastAsia="cs-CZ"/>
        </w:rPr>
        <w:t>Smluvní strany se zavazují vyvinout maximální úsilí k odstranění vzájemných sporů vzniklých na základě této smlouvy. Nedohodnou-li se smluvní strany na řešení vzájemného sporu, má každá ze smluvních stran právo uplatnit svůj nárok u příslušného soudu v České republice; pravomoc soudu jiného státu je vyloučena. Smluvní strany se dohodly, že příslušným soudem pro řešení sporů vzniklých mezi smluvními stranami z této smlouvy je obecný soud</w:t>
      </w:r>
      <w:r w:rsidR="00245A32">
        <w:rPr>
          <w:rFonts w:ascii="Arial" w:eastAsia="Times New Roman" w:hAnsi="Arial" w:cs="Arial"/>
          <w:lang w:eastAsia="cs-CZ"/>
        </w:rPr>
        <w:t xml:space="preserve"> dle sídla objednatele</w:t>
      </w:r>
      <w:r w:rsidR="00B84138">
        <w:rPr>
          <w:rFonts w:ascii="Arial" w:eastAsia="Times New Roman" w:hAnsi="Arial" w:cs="Arial"/>
          <w:lang w:eastAsia="cs-CZ"/>
        </w:rPr>
        <w:t xml:space="preserve">. </w:t>
      </w:r>
    </w:p>
    <w:p w14:paraId="4D572B97" w14:textId="24301281" w:rsidR="000322AE" w:rsidRDefault="000322AE" w:rsidP="001F5C7B">
      <w:pPr>
        <w:jc w:val="center"/>
        <w:rPr>
          <w:rFonts w:ascii="Arial" w:eastAsia="Times New Roman" w:hAnsi="Arial" w:cs="Arial"/>
          <w:lang w:eastAsia="cs-CZ"/>
        </w:rPr>
      </w:pPr>
    </w:p>
    <w:p w14:paraId="63429FC0" w14:textId="0DF76E22" w:rsidR="000322AE" w:rsidRDefault="000322AE" w:rsidP="001F5C7B">
      <w:pPr>
        <w:jc w:val="center"/>
        <w:rPr>
          <w:rFonts w:ascii="Arial" w:eastAsia="Times New Roman" w:hAnsi="Arial" w:cs="Arial"/>
          <w:lang w:eastAsia="cs-CZ"/>
        </w:rPr>
      </w:pPr>
    </w:p>
    <w:p w14:paraId="33655FC7" w14:textId="53181BCD" w:rsidR="000322AE" w:rsidRDefault="000322AE" w:rsidP="001F5C7B">
      <w:pPr>
        <w:jc w:val="center"/>
        <w:rPr>
          <w:rFonts w:ascii="Arial" w:eastAsia="Times New Roman" w:hAnsi="Arial" w:cs="Arial"/>
          <w:lang w:eastAsia="cs-CZ"/>
        </w:rPr>
      </w:pPr>
    </w:p>
    <w:p w14:paraId="5EEF5E63" w14:textId="2004F0C8" w:rsidR="000322AE" w:rsidRDefault="000322AE" w:rsidP="001F5C7B">
      <w:pPr>
        <w:jc w:val="center"/>
        <w:rPr>
          <w:rFonts w:ascii="Arial" w:eastAsia="Times New Roman" w:hAnsi="Arial" w:cs="Arial"/>
          <w:lang w:eastAsia="cs-CZ"/>
        </w:rPr>
      </w:pPr>
    </w:p>
    <w:p w14:paraId="7895E2F3" w14:textId="29306A42" w:rsidR="000322AE" w:rsidRDefault="000322AE" w:rsidP="001F5C7B">
      <w:pPr>
        <w:jc w:val="center"/>
        <w:rPr>
          <w:rFonts w:ascii="Arial" w:eastAsia="Times New Roman" w:hAnsi="Arial" w:cs="Arial"/>
          <w:lang w:eastAsia="cs-CZ"/>
        </w:rPr>
      </w:pPr>
    </w:p>
    <w:p w14:paraId="416921B2" w14:textId="77777777" w:rsidR="000322AE" w:rsidRPr="001F5C7B" w:rsidRDefault="000322AE" w:rsidP="001F5C7B">
      <w:pPr>
        <w:jc w:val="center"/>
        <w:rPr>
          <w:rFonts w:ascii="Arial" w:eastAsia="Times New Roman" w:hAnsi="Arial" w:cs="Arial"/>
          <w:lang w:eastAsia="cs-CZ"/>
        </w:rPr>
      </w:pPr>
    </w:p>
    <w:p w14:paraId="04E2DF79" w14:textId="55B37187" w:rsidR="00760403" w:rsidRPr="001F5C7B" w:rsidRDefault="006C6A25" w:rsidP="001F5C7B">
      <w:pPr>
        <w:autoSpaceDE w:val="0"/>
        <w:autoSpaceDN w:val="0"/>
        <w:adjustRightInd w:val="0"/>
        <w:spacing w:after="120"/>
        <w:jc w:val="center"/>
        <w:rPr>
          <w:rFonts w:ascii="Arial" w:eastAsia="Calibri" w:hAnsi="Arial" w:cs="Arial"/>
          <w:b/>
        </w:rPr>
      </w:pPr>
      <w:r>
        <w:rPr>
          <w:rFonts w:ascii="Arial" w:eastAsia="Calibri" w:hAnsi="Arial" w:cs="Arial"/>
          <w:b/>
        </w:rPr>
        <w:lastRenderedPageBreak/>
        <w:t>XII</w:t>
      </w:r>
      <w:r w:rsidR="00F47992">
        <w:rPr>
          <w:rFonts w:ascii="Arial" w:eastAsia="Calibri" w:hAnsi="Arial" w:cs="Arial"/>
          <w:b/>
        </w:rPr>
        <w:t>I</w:t>
      </w:r>
      <w:r w:rsidR="00760403" w:rsidRPr="001F5C7B">
        <w:rPr>
          <w:rFonts w:ascii="Arial" w:eastAsia="Calibri" w:hAnsi="Arial" w:cs="Arial"/>
          <w:b/>
        </w:rPr>
        <w:t>.</w:t>
      </w:r>
      <w:r w:rsidR="00760403" w:rsidRPr="001F5C7B">
        <w:rPr>
          <w:rFonts w:ascii="Arial" w:eastAsia="Calibri" w:hAnsi="Arial" w:cs="Arial"/>
          <w:b/>
        </w:rPr>
        <w:tab/>
        <w:t>TRVÁNÍ SMLOUVY</w:t>
      </w:r>
    </w:p>
    <w:p w14:paraId="0EA3C661" w14:textId="33A59E59" w:rsidR="00760403" w:rsidRPr="001F5C7B" w:rsidRDefault="00760403" w:rsidP="00FC676E">
      <w:pPr>
        <w:keepLines/>
        <w:widowControl w:val="0"/>
        <w:numPr>
          <w:ilvl w:val="0"/>
          <w:numId w:val="5"/>
        </w:numPr>
        <w:spacing w:before="240" w:after="120"/>
        <w:ind w:left="426" w:hanging="426"/>
        <w:jc w:val="both"/>
        <w:outlineLvl w:val="1"/>
        <w:rPr>
          <w:rFonts w:ascii="Arial" w:eastAsia="Times New Roman" w:hAnsi="Arial" w:cs="Arial"/>
          <w:bCs/>
        </w:rPr>
      </w:pPr>
      <w:r w:rsidRPr="001F5C7B">
        <w:rPr>
          <w:rFonts w:ascii="Arial" w:eastAsia="Times New Roman" w:hAnsi="Arial" w:cs="Arial"/>
          <w:bCs/>
        </w:rPr>
        <w:t xml:space="preserve">Tato smlouva nabývá platnosti </w:t>
      </w:r>
      <w:r w:rsidRPr="0035067B">
        <w:rPr>
          <w:rFonts w:ascii="Arial" w:eastAsia="Times New Roman" w:hAnsi="Arial" w:cs="Arial"/>
          <w:bCs/>
        </w:rPr>
        <w:t xml:space="preserve">dnem jejího podpisu oběma smluvními stranami a </w:t>
      </w:r>
      <w:r w:rsidR="006D759C" w:rsidRPr="0035067B">
        <w:rPr>
          <w:rFonts w:ascii="Arial" w:hAnsi="Arial" w:cs="Arial"/>
          <w:snapToGrid w:val="0"/>
        </w:rPr>
        <w:t xml:space="preserve">účinnosti dnem </w:t>
      </w:r>
      <w:r w:rsidR="00C23C04" w:rsidRPr="0035067B">
        <w:rPr>
          <w:rFonts w:ascii="Arial" w:hAnsi="Arial" w:cs="Arial"/>
          <w:snapToGrid w:val="0"/>
        </w:rPr>
        <w:t>7</w:t>
      </w:r>
      <w:r w:rsidR="008613C0" w:rsidRPr="0035067B">
        <w:rPr>
          <w:rFonts w:ascii="Arial" w:hAnsi="Arial" w:cs="Arial"/>
          <w:snapToGrid w:val="0"/>
        </w:rPr>
        <w:t xml:space="preserve">. </w:t>
      </w:r>
      <w:r w:rsidR="00BC56BC" w:rsidRPr="0035067B">
        <w:rPr>
          <w:rFonts w:ascii="Arial" w:hAnsi="Arial" w:cs="Arial"/>
          <w:snapToGrid w:val="0"/>
        </w:rPr>
        <w:t>1</w:t>
      </w:r>
      <w:r w:rsidR="008C2D18" w:rsidRPr="0035067B">
        <w:rPr>
          <w:rFonts w:ascii="Arial" w:hAnsi="Arial" w:cs="Arial"/>
          <w:snapToGrid w:val="0"/>
        </w:rPr>
        <w:t>2</w:t>
      </w:r>
      <w:r w:rsidR="008613C0" w:rsidRPr="0035067B">
        <w:rPr>
          <w:rFonts w:ascii="Arial" w:hAnsi="Arial" w:cs="Arial"/>
          <w:snapToGrid w:val="0"/>
        </w:rPr>
        <w:t xml:space="preserve">. 2022, za předpokladu, že nejpozději do </w:t>
      </w:r>
      <w:r w:rsidR="00C23C04" w:rsidRPr="0035067B">
        <w:rPr>
          <w:rFonts w:ascii="Arial" w:hAnsi="Arial" w:cs="Arial"/>
          <w:snapToGrid w:val="0"/>
        </w:rPr>
        <w:t>7</w:t>
      </w:r>
      <w:r w:rsidR="008613C0" w:rsidRPr="0035067B">
        <w:rPr>
          <w:rFonts w:ascii="Arial" w:hAnsi="Arial" w:cs="Arial"/>
          <w:snapToGrid w:val="0"/>
        </w:rPr>
        <w:t xml:space="preserve">. </w:t>
      </w:r>
      <w:r w:rsidR="00BC56BC" w:rsidRPr="0035067B">
        <w:rPr>
          <w:rFonts w:ascii="Arial" w:hAnsi="Arial" w:cs="Arial"/>
          <w:snapToGrid w:val="0"/>
        </w:rPr>
        <w:t>1</w:t>
      </w:r>
      <w:r w:rsidR="008C2D18" w:rsidRPr="0035067B">
        <w:rPr>
          <w:rFonts w:ascii="Arial" w:hAnsi="Arial" w:cs="Arial"/>
          <w:snapToGrid w:val="0"/>
        </w:rPr>
        <w:t>2</w:t>
      </w:r>
      <w:r w:rsidR="008613C0" w:rsidRPr="0035067B">
        <w:rPr>
          <w:rFonts w:ascii="Arial" w:hAnsi="Arial" w:cs="Arial"/>
          <w:snapToGrid w:val="0"/>
        </w:rPr>
        <w:t xml:space="preserve">. 2022 bude smlouva uveřejněna v registru smluv. Nebude-li nejpozději dne </w:t>
      </w:r>
      <w:r w:rsidR="00C23C04" w:rsidRPr="0035067B">
        <w:rPr>
          <w:rFonts w:ascii="Arial" w:hAnsi="Arial" w:cs="Arial"/>
          <w:snapToGrid w:val="0"/>
        </w:rPr>
        <w:t>7</w:t>
      </w:r>
      <w:r w:rsidR="006C6A25" w:rsidRPr="0035067B">
        <w:rPr>
          <w:rFonts w:ascii="Arial" w:hAnsi="Arial" w:cs="Arial"/>
          <w:snapToGrid w:val="0"/>
        </w:rPr>
        <w:t>.</w:t>
      </w:r>
      <w:r w:rsidR="008613C0" w:rsidRPr="0035067B">
        <w:rPr>
          <w:rFonts w:ascii="Arial" w:hAnsi="Arial" w:cs="Arial"/>
          <w:snapToGrid w:val="0"/>
        </w:rPr>
        <w:t xml:space="preserve"> </w:t>
      </w:r>
      <w:r w:rsidR="00BC56BC" w:rsidRPr="0035067B">
        <w:rPr>
          <w:rFonts w:ascii="Arial" w:hAnsi="Arial" w:cs="Arial"/>
          <w:snapToGrid w:val="0"/>
        </w:rPr>
        <w:t>1</w:t>
      </w:r>
      <w:r w:rsidR="008C2D18" w:rsidRPr="0035067B">
        <w:rPr>
          <w:rFonts w:ascii="Arial" w:hAnsi="Arial" w:cs="Arial"/>
          <w:snapToGrid w:val="0"/>
        </w:rPr>
        <w:t>2</w:t>
      </w:r>
      <w:r w:rsidR="008613C0" w:rsidRPr="0035067B">
        <w:rPr>
          <w:rFonts w:ascii="Arial" w:hAnsi="Arial" w:cs="Arial"/>
          <w:snapToGrid w:val="0"/>
        </w:rPr>
        <w:t>. 202</w:t>
      </w:r>
      <w:r w:rsidR="0092680C" w:rsidRPr="0035067B">
        <w:rPr>
          <w:rFonts w:ascii="Arial" w:hAnsi="Arial" w:cs="Arial"/>
          <w:snapToGrid w:val="0"/>
        </w:rPr>
        <w:t>2</w:t>
      </w:r>
      <w:r w:rsidR="008613C0" w:rsidRPr="0035067B">
        <w:rPr>
          <w:rFonts w:ascii="Arial" w:hAnsi="Arial" w:cs="Arial"/>
          <w:snapToGrid w:val="0"/>
        </w:rPr>
        <w:t xml:space="preserve"> tato smlouva uveřejněna</w:t>
      </w:r>
      <w:r w:rsidR="008613C0">
        <w:rPr>
          <w:rFonts w:ascii="Arial" w:hAnsi="Arial" w:cs="Arial"/>
          <w:snapToGrid w:val="0"/>
        </w:rPr>
        <w:t xml:space="preserve"> v registru smluv, nabude tato smlouva účinnosti dnem jejího uveřejnění v registru smluv.</w:t>
      </w:r>
    </w:p>
    <w:p w14:paraId="47C7B021" w14:textId="588E08DA" w:rsidR="003B53CF" w:rsidRPr="003B53CF" w:rsidRDefault="3AAFA9A1" w:rsidP="53B561E2">
      <w:pPr>
        <w:keepLines/>
        <w:widowControl w:val="0"/>
        <w:numPr>
          <w:ilvl w:val="0"/>
          <w:numId w:val="5"/>
        </w:numPr>
        <w:spacing w:before="240"/>
        <w:ind w:left="426" w:hanging="426"/>
        <w:jc w:val="both"/>
        <w:outlineLvl w:val="1"/>
        <w:rPr>
          <w:rFonts w:ascii="Arial" w:eastAsia="Times New Roman" w:hAnsi="Arial" w:cs="Arial"/>
        </w:rPr>
      </w:pPr>
      <w:r w:rsidRPr="53B561E2">
        <w:rPr>
          <w:rFonts w:ascii="Arial" w:eastAsia="Calibri" w:hAnsi="Arial" w:cs="Arial"/>
        </w:rPr>
        <w:t xml:space="preserve">Tato smlouva se uzavírá na dobu určitou, </w:t>
      </w:r>
      <w:r w:rsidRPr="00C23C04">
        <w:rPr>
          <w:rFonts w:ascii="Arial" w:eastAsia="Calibri" w:hAnsi="Arial" w:cs="Arial"/>
        </w:rPr>
        <w:t xml:space="preserve">a to </w:t>
      </w:r>
    </w:p>
    <w:p w14:paraId="019D58A1" w14:textId="2989C391" w:rsidR="003B53CF" w:rsidRPr="003B53CF" w:rsidRDefault="003B53CF" w:rsidP="003B53CF">
      <w:pPr>
        <w:keepLines/>
        <w:widowControl w:val="0"/>
        <w:numPr>
          <w:ilvl w:val="1"/>
          <w:numId w:val="5"/>
        </w:numPr>
        <w:spacing w:before="240"/>
        <w:ind w:hanging="447"/>
        <w:jc w:val="both"/>
        <w:outlineLvl w:val="1"/>
        <w:rPr>
          <w:rFonts w:ascii="Arial" w:eastAsia="Times New Roman" w:hAnsi="Arial" w:cs="Arial"/>
        </w:rPr>
      </w:pPr>
      <w:r w:rsidRPr="00C23C04">
        <w:rPr>
          <w:rFonts w:ascii="Arial" w:eastAsia="Calibri" w:hAnsi="Arial" w:cs="Arial"/>
          <w:b/>
        </w:rPr>
        <w:t>do 31.</w:t>
      </w:r>
      <w:r w:rsidR="000B3A78">
        <w:rPr>
          <w:rFonts w:ascii="Arial" w:eastAsia="Calibri" w:hAnsi="Arial" w:cs="Arial"/>
          <w:b/>
        </w:rPr>
        <w:t xml:space="preserve"> </w:t>
      </w:r>
      <w:r w:rsidR="00CE2FF0">
        <w:rPr>
          <w:rFonts w:ascii="Arial" w:eastAsia="Calibri" w:hAnsi="Arial" w:cs="Arial"/>
          <w:b/>
        </w:rPr>
        <w:t>12</w:t>
      </w:r>
      <w:r w:rsidR="000B3A78">
        <w:rPr>
          <w:rFonts w:ascii="Arial" w:eastAsia="Calibri" w:hAnsi="Arial" w:cs="Arial"/>
          <w:b/>
        </w:rPr>
        <w:t>.</w:t>
      </w:r>
      <w:r w:rsidR="00F55D94" w:rsidRPr="00C23C04">
        <w:rPr>
          <w:rFonts w:ascii="Arial" w:eastAsia="Calibri" w:hAnsi="Arial" w:cs="Arial"/>
          <w:b/>
        </w:rPr>
        <w:t xml:space="preserve"> 2027</w:t>
      </w:r>
      <w:r w:rsidRPr="00C23C04">
        <w:rPr>
          <w:rFonts w:ascii="Arial" w:eastAsia="Calibri" w:hAnsi="Arial" w:cs="Arial"/>
        </w:rPr>
        <w:t>;</w:t>
      </w:r>
      <w:r w:rsidR="003423DF" w:rsidRPr="00C23C04">
        <w:rPr>
          <w:rFonts w:ascii="Arial" w:eastAsia="Calibri" w:hAnsi="Arial" w:cs="Arial"/>
        </w:rPr>
        <w:t xml:space="preserve"> </w:t>
      </w:r>
    </w:p>
    <w:p w14:paraId="10B11E68" w14:textId="354D4CB0" w:rsidR="003B53CF" w:rsidRPr="003B53CF" w:rsidRDefault="003423DF" w:rsidP="003B53CF">
      <w:pPr>
        <w:keepLines/>
        <w:widowControl w:val="0"/>
        <w:numPr>
          <w:ilvl w:val="1"/>
          <w:numId w:val="5"/>
        </w:numPr>
        <w:spacing w:before="240"/>
        <w:ind w:hanging="447"/>
        <w:jc w:val="both"/>
        <w:outlineLvl w:val="1"/>
        <w:rPr>
          <w:rFonts w:ascii="Arial" w:eastAsia="Times New Roman" w:hAnsi="Arial" w:cs="Arial"/>
        </w:rPr>
      </w:pPr>
      <w:r w:rsidRPr="00C23C04">
        <w:rPr>
          <w:rFonts w:ascii="Arial" w:eastAsia="Calibri" w:hAnsi="Arial" w:cs="Arial"/>
        </w:rPr>
        <w:t xml:space="preserve">nebo </w:t>
      </w:r>
      <w:r w:rsidR="003B53CF" w:rsidRPr="00C23C04">
        <w:rPr>
          <w:rFonts w:ascii="Arial" w:eastAsia="Calibri" w:hAnsi="Arial" w:cs="Arial"/>
        </w:rPr>
        <w:t xml:space="preserve">do </w:t>
      </w:r>
      <w:r w:rsidRPr="00C23C04">
        <w:rPr>
          <w:rFonts w:ascii="Arial" w:eastAsia="Calibri" w:hAnsi="Arial" w:cs="Arial"/>
        </w:rPr>
        <w:t>v</w:t>
      </w:r>
      <w:r w:rsidRPr="00610F81">
        <w:rPr>
          <w:rFonts w:ascii="Arial" w:eastAsia="Calibri" w:hAnsi="Arial" w:cs="Arial"/>
        </w:rPr>
        <w:t xml:space="preserve">yčerpání </w:t>
      </w:r>
      <w:r w:rsidR="003B53CF" w:rsidRPr="00610F81">
        <w:rPr>
          <w:rFonts w:ascii="Arial" w:eastAsia="Calibri" w:hAnsi="Arial" w:cs="Arial"/>
          <w:b/>
        </w:rPr>
        <w:t>maximálního f</w:t>
      </w:r>
      <w:r w:rsidRPr="00610F81">
        <w:rPr>
          <w:rFonts w:ascii="Arial" w:eastAsia="Calibri" w:hAnsi="Arial" w:cs="Arial"/>
          <w:b/>
        </w:rPr>
        <w:t xml:space="preserve">inančního limitu smlouvy </w:t>
      </w:r>
      <w:r w:rsidR="003B53CF" w:rsidRPr="00610F81">
        <w:rPr>
          <w:rFonts w:ascii="Arial" w:eastAsia="Calibri" w:hAnsi="Arial" w:cs="Arial"/>
          <w:b/>
        </w:rPr>
        <w:t xml:space="preserve">ve výši </w:t>
      </w:r>
      <w:r w:rsidR="00F83A63">
        <w:rPr>
          <w:rFonts w:ascii="Arial" w:eastAsia="Calibri" w:hAnsi="Arial" w:cs="Arial"/>
          <w:b/>
        </w:rPr>
        <w:br/>
      </w:r>
      <w:r w:rsidR="009C241E">
        <w:rPr>
          <w:rFonts w:ascii="Arial" w:eastAsia="Calibri" w:hAnsi="Arial" w:cs="Arial"/>
          <w:b/>
          <w:bCs/>
        </w:rPr>
        <w:t>8 0</w:t>
      </w:r>
      <w:r w:rsidR="003B53CF" w:rsidRPr="00610F81">
        <w:rPr>
          <w:rFonts w:ascii="Arial" w:eastAsia="Calibri" w:hAnsi="Arial" w:cs="Arial"/>
          <w:b/>
          <w:bCs/>
        </w:rPr>
        <w:t>00 000 Kč</w:t>
      </w:r>
      <w:r w:rsidR="003B53CF" w:rsidRPr="00610F81">
        <w:rPr>
          <w:rFonts w:ascii="Arial" w:eastAsia="Calibri" w:hAnsi="Arial" w:cs="Arial"/>
          <w:b/>
        </w:rPr>
        <w:t xml:space="preserve"> bez DPH</w:t>
      </w:r>
      <w:r w:rsidRPr="00610F81">
        <w:rPr>
          <w:rFonts w:ascii="Arial" w:eastAsia="Calibri" w:hAnsi="Arial" w:cs="Arial"/>
        </w:rPr>
        <w:t>,</w:t>
      </w:r>
      <w:r w:rsidRPr="00C23C04">
        <w:rPr>
          <w:rFonts w:ascii="Arial" w:eastAsia="Calibri" w:hAnsi="Arial" w:cs="Arial"/>
        </w:rPr>
        <w:t xml:space="preserve"> </w:t>
      </w:r>
    </w:p>
    <w:p w14:paraId="629FC2E4" w14:textId="380FE48E" w:rsidR="00E4096D" w:rsidRPr="00F67BE5" w:rsidRDefault="003423DF" w:rsidP="00F67BE5">
      <w:pPr>
        <w:keepLines/>
        <w:widowControl w:val="0"/>
        <w:spacing w:before="240"/>
        <w:ind w:left="567"/>
        <w:jc w:val="both"/>
        <w:outlineLvl w:val="1"/>
        <w:rPr>
          <w:rFonts w:ascii="Arial" w:eastAsia="Times New Roman" w:hAnsi="Arial" w:cs="Arial"/>
        </w:rPr>
      </w:pPr>
      <w:r w:rsidRPr="00C23C04">
        <w:rPr>
          <w:rFonts w:ascii="Arial" w:eastAsia="Calibri" w:hAnsi="Arial" w:cs="Arial"/>
        </w:rPr>
        <w:t>podle to</w:t>
      </w:r>
      <w:r w:rsidR="00C71A99" w:rsidRPr="00C23C04">
        <w:rPr>
          <w:rFonts w:ascii="Arial" w:eastAsia="Calibri" w:hAnsi="Arial" w:cs="Arial"/>
        </w:rPr>
        <w:t>ho,</w:t>
      </w:r>
      <w:r w:rsidRPr="00C23C04">
        <w:rPr>
          <w:rFonts w:ascii="Arial" w:eastAsia="Calibri" w:hAnsi="Arial" w:cs="Arial"/>
        </w:rPr>
        <w:t xml:space="preserve"> která z uvedených skutečností nastane dříve</w:t>
      </w:r>
      <w:r w:rsidR="3AAFA9A1" w:rsidRPr="00C23C04">
        <w:rPr>
          <w:rFonts w:ascii="Arial" w:eastAsia="Calibri" w:hAnsi="Arial" w:cs="Arial"/>
        </w:rPr>
        <w:t>.</w:t>
      </w:r>
      <w:r w:rsidR="00F754AD" w:rsidRPr="00F754AD">
        <w:rPr>
          <w:rFonts w:ascii="Arial" w:hAnsi="Arial" w:cs="Arial"/>
          <w:color w:val="FF0000"/>
        </w:rPr>
        <w:t xml:space="preserve"> </w:t>
      </w:r>
    </w:p>
    <w:p w14:paraId="20CABF61" w14:textId="25705CAB" w:rsidR="00760403" w:rsidRPr="001F5C7B" w:rsidRDefault="002862B2" w:rsidP="00FC676E">
      <w:pPr>
        <w:keepLines/>
        <w:widowControl w:val="0"/>
        <w:numPr>
          <w:ilvl w:val="0"/>
          <w:numId w:val="5"/>
        </w:numPr>
        <w:spacing w:before="240"/>
        <w:ind w:left="426" w:hanging="426"/>
        <w:jc w:val="both"/>
        <w:outlineLvl w:val="1"/>
        <w:rPr>
          <w:rFonts w:ascii="Arial" w:eastAsia="Times New Roman" w:hAnsi="Arial" w:cs="Arial"/>
          <w:bCs/>
        </w:rPr>
      </w:pPr>
      <w:r w:rsidRPr="001F5C7B">
        <w:rPr>
          <w:rFonts w:ascii="Arial" w:eastAsia="Calibri" w:hAnsi="Arial" w:cs="Arial"/>
        </w:rPr>
        <w:t xml:space="preserve">Před </w:t>
      </w:r>
      <w:r w:rsidR="00760403" w:rsidRPr="001F5C7B">
        <w:rPr>
          <w:rFonts w:ascii="Arial" w:eastAsia="Calibri" w:hAnsi="Arial" w:cs="Arial"/>
        </w:rPr>
        <w:t xml:space="preserve">dobou </w:t>
      </w:r>
      <w:r w:rsidRPr="001F5C7B">
        <w:rPr>
          <w:rFonts w:ascii="Arial" w:eastAsia="Calibri" w:hAnsi="Arial" w:cs="Arial"/>
        </w:rPr>
        <w:t xml:space="preserve">uvedenou </w:t>
      </w:r>
      <w:r w:rsidR="00760403" w:rsidRPr="001F5C7B">
        <w:rPr>
          <w:rFonts w:ascii="Arial" w:eastAsia="Calibri" w:hAnsi="Arial" w:cs="Arial"/>
        </w:rPr>
        <w:t xml:space="preserve">v odst. 2 </w:t>
      </w:r>
      <w:r w:rsidR="001B0AE0">
        <w:rPr>
          <w:rFonts w:ascii="Arial" w:eastAsia="Calibri" w:hAnsi="Arial" w:cs="Arial"/>
        </w:rPr>
        <w:t xml:space="preserve">tohoto článku </w:t>
      </w:r>
      <w:r w:rsidR="00760403" w:rsidRPr="001F5C7B">
        <w:rPr>
          <w:rFonts w:ascii="Arial" w:eastAsia="Calibri" w:hAnsi="Arial" w:cs="Arial"/>
        </w:rPr>
        <w:t>lze smluvní vztah ukončit</w:t>
      </w:r>
    </w:p>
    <w:p w14:paraId="1D1CACE7" w14:textId="77777777" w:rsidR="00760403" w:rsidRPr="00E35F7C" w:rsidRDefault="00760403" w:rsidP="00F40413">
      <w:pPr>
        <w:numPr>
          <w:ilvl w:val="0"/>
          <w:numId w:val="6"/>
        </w:numPr>
        <w:spacing w:before="240"/>
        <w:ind w:left="1134"/>
        <w:contextualSpacing/>
        <w:jc w:val="both"/>
        <w:rPr>
          <w:rFonts w:ascii="Arial" w:eastAsia="Times New Roman" w:hAnsi="Arial" w:cs="Arial"/>
          <w:lang w:eastAsia="cs-CZ"/>
        </w:rPr>
      </w:pPr>
      <w:r w:rsidRPr="00E35F7C">
        <w:rPr>
          <w:rFonts w:ascii="Arial" w:eastAsia="Times New Roman" w:hAnsi="Arial" w:cs="Arial"/>
          <w:lang w:eastAsia="cs-CZ"/>
        </w:rPr>
        <w:t>písemnou dohodou na základě shodné vůle obou smluvních stran,</w:t>
      </w:r>
    </w:p>
    <w:p w14:paraId="7021EA63" w14:textId="1562EE1A" w:rsidR="00760403" w:rsidRPr="00E35F7C" w:rsidRDefault="00760403" w:rsidP="00F40413">
      <w:pPr>
        <w:numPr>
          <w:ilvl w:val="0"/>
          <w:numId w:val="6"/>
        </w:numPr>
        <w:spacing w:before="240"/>
        <w:ind w:left="1134"/>
        <w:contextualSpacing/>
        <w:jc w:val="both"/>
        <w:rPr>
          <w:rFonts w:ascii="Arial" w:eastAsia="Times New Roman" w:hAnsi="Arial" w:cs="Arial"/>
          <w:lang w:eastAsia="cs-CZ"/>
        </w:rPr>
      </w:pPr>
      <w:r w:rsidRPr="00E35F7C">
        <w:rPr>
          <w:rFonts w:ascii="Arial" w:eastAsia="Calibri" w:hAnsi="Arial" w:cs="Arial"/>
        </w:rPr>
        <w:t>písemnou výpovědí jedné ze smluvních stran,</w:t>
      </w:r>
    </w:p>
    <w:p w14:paraId="6029DB50" w14:textId="57AC1A97" w:rsidR="00760403" w:rsidRPr="00E35F7C" w:rsidRDefault="00760403" w:rsidP="00F40413">
      <w:pPr>
        <w:numPr>
          <w:ilvl w:val="0"/>
          <w:numId w:val="6"/>
        </w:numPr>
        <w:spacing w:before="240"/>
        <w:ind w:left="1134"/>
        <w:contextualSpacing/>
        <w:jc w:val="both"/>
        <w:rPr>
          <w:rFonts w:ascii="Arial" w:eastAsia="Times New Roman" w:hAnsi="Arial" w:cs="Arial"/>
          <w:lang w:eastAsia="cs-CZ"/>
        </w:rPr>
      </w:pPr>
      <w:r w:rsidRPr="00E35F7C">
        <w:rPr>
          <w:rFonts w:ascii="Arial" w:eastAsia="Times New Roman" w:hAnsi="Arial" w:cs="Arial"/>
          <w:lang w:eastAsia="cs-CZ"/>
        </w:rPr>
        <w:t>odstoupením od smlouvy ve smyslu § 2001 a násl. OZ za podmínek níže uvedených v případě porušení této smlouvy druhou smluvní stranou podstatným způsobem</w:t>
      </w:r>
      <w:r w:rsidR="007962D0">
        <w:rPr>
          <w:rFonts w:ascii="Arial" w:eastAsia="Times New Roman" w:hAnsi="Arial" w:cs="Arial"/>
          <w:lang w:eastAsia="cs-CZ"/>
        </w:rPr>
        <w:t xml:space="preserve"> nebo v dalších případech uvedených v této smlouvě</w:t>
      </w:r>
      <w:r w:rsidRPr="00E35F7C">
        <w:rPr>
          <w:rFonts w:ascii="Arial" w:eastAsia="Times New Roman" w:hAnsi="Arial" w:cs="Arial"/>
          <w:lang w:eastAsia="cs-CZ"/>
        </w:rPr>
        <w:t>.</w:t>
      </w:r>
    </w:p>
    <w:p w14:paraId="40CF75F0" w14:textId="7A4EB537" w:rsidR="00760403" w:rsidRPr="001F5C7B" w:rsidRDefault="00760403" w:rsidP="00FC676E">
      <w:pPr>
        <w:numPr>
          <w:ilvl w:val="0"/>
          <w:numId w:val="5"/>
        </w:numPr>
        <w:spacing w:before="240"/>
        <w:ind w:left="426" w:hanging="426"/>
        <w:jc w:val="both"/>
        <w:rPr>
          <w:rFonts w:ascii="Arial" w:eastAsia="Calibri" w:hAnsi="Arial" w:cs="Arial"/>
        </w:rPr>
      </w:pPr>
      <w:r w:rsidRPr="001F5C7B">
        <w:rPr>
          <w:rFonts w:ascii="Arial" w:eastAsia="Calibri" w:hAnsi="Arial" w:cs="Arial"/>
        </w:rPr>
        <w:t>Smluvní strany se dohodly, že kromě důvodů vymezených OZ a dále považují za podstatné porušení smlouvy</w:t>
      </w:r>
      <w:r w:rsidR="00BB11F9">
        <w:rPr>
          <w:rFonts w:ascii="Arial" w:eastAsia="Calibri" w:hAnsi="Arial" w:cs="Arial"/>
        </w:rPr>
        <w:t xml:space="preserve"> následující případy:</w:t>
      </w:r>
    </w:p>
    <w:p w14:paraId="101C9EDA" w14:textId="181D1210" w:rsidR="00760403" w:rsidRPr="00B16EE6" w:rsidRDefault="3AAFA9A1" w:rsidP="00F40413">
      <w:pPr>
        <w:numPr>
          <w:ilvl w:val="0"/>
          <w:numId w:val="7"/>
        </w:numPr>
        <w:spacing w:before="240"/>
        <w:ind w:left="1134"/>
        <w:jc w:val="both"/>
        <w:rPr>
          <w:rFonts w:ascii="Arial" w:eastAsia="Times New Roman" w:hAnsi="Arial" w:cs="Arial"/>
          <w:noProof/>
          <w:lang w:eastAsia="cs-CZ"/>
        </w:rPr>
      </w:pPr>
      <w:r w:rsidRPr="53B561E2">
        <w:rPr>
          <w:rFonts w:ascii="Arial" w:eastAsia="Times New Roman" w:hAnsi="Arial" w:cs="Arial"/>
          <w:noProof/>
          <w:lang w:eastAsia="cs-CZ"/>
        </w:rPr>
        <w:t xml:space="preserve">Pokud </w:t>
      </w:r>
      <w:r w:rsidR="23606D4C" w:rsidRPr="53B561E2">
        <w:rPr>
          <w:rFonts w:ascii="Arial" w:eastAsia="Times New Roman" w:hAnsi="Arial" w:cs="Arial"/>
          <w:noProof/>
          <w:lang w:eastAsia="cs-CZ"/>
        </w:rPr>
        <w:t xml:space="preserve">poskytovatel opakovaně nedodrží parametry SLA dle </w:t>
      </w:r>
      <w:r w:rsidR="691D1927" w:rsidRPr="53B561E2">
        <w:rPr>
          <w:rFonts w:ascii="Arial" w:eastAsia="Times New Roman" w:hAnsi="Arial" w:cs="Arial"/>
          <w:noProof/>
          <w:lang w:eastAsia="cs-CZ"/>
        </w:rPr>
        <w:t>Přílohy č. 1</w:t>
      </w:r>
      <w:r w:rsidR="23606D4C" w:rsidRPr="53B561E2">
        <w:rPr>
          <w:rFonts w:ascii="Arial" w:eastAsia="Times New Roman" w:hAnsi="Arial" w:cs="Arial"/>
          <w:noProof/>
          <w:lang w:eastAsia="cs-CZ"/>
        </w:rPr>
        <w:t xml:space="preserve"> této smlouvy</w:t>
      </w:r>
      <w:r w:rsidRPr="53B561E2">
        <w:rPr>
          <w:rFonts w:ascii="Arial" w:eastAsia="Times New Roman" w:hAnsi="Arial" w:cs="Arial"/>
          <w:noProof/>
          <w:lang w:eastAsia="cs-CZ"/>
        </w:rPr>
        <w:t xml:space="preserve">, a to ani v dodatečné </w:t>
      </w:r>
      <w:r w:rsidR="5A540D2D" w:rsidRPr="53B561E2">
        <w:rPr>
          <w:rFonts w:ascii="Arial" w:eastAsia="Times New Roman" w:hAnsi="Arial" w:cs="Arial"/>
          <w:noProof/>
          <w:lang w:eastAsia="cs-CZ"/>
        </w:rPr>
        <w:t xml:space="preserve">přiměřené </w:t>
      </w:r>
      <w:r w:rsidRPr="53B561E2">
        <w:rPr>
          <w:rFonts w:ascii="Arial" w:eastAsia="Times New Roman" w:hAnsi="Arial" w:cs="Arial"/>
          <w:noProof/>
          <w:lang w:eastAsia="cs-CZ"/>
        </w:rPr>
        <w:t xml:space="preserve">lhůtě, která byla </w:t>
      </w:r>
      <w:r w:rsidR="5EE23B23" w:rsidRPr="53B561E2">
        <w:rPr>
          <w:rFonts w:ascii="Arial" w:hAnsi="Arial" w:cs="Arial"/>
        </w:rPr>
        <w:t>poskytovateli</w:t>
      </w:r>
      <w:r w:rsidRPr="53B561E2">
        <w:rPr>
          <w:rFonts w:ascii="Arial" w:eastAsia="Times New Roman" w:hAnsi="Arial" w:cs="Arial"/>
          <w:noProof/>
          <w:lang w:eastAsia="cs-CZ"/>
        </w:rPr>
        <w:t xml:space="preserve"> objednatelem v písemném upozornění poskytnuta</w:t>
      </w:r>
      <w:r w:rsidR="40438C15" w:rsidRPr="53B561E2">
        <w:rPr>
          <w:rFonts w:ascii="Arial" w:eastAsia="Times New Roman" w:hAnsi="Arial" w:cs="Arial"/>
          <w:noProof/>
          <w:lang w:eastAsia="cs-CZ"/>
        </w:rPr>
        <w:t>.</w:t>
      </w:r>
      <w:r w:rsidR="23606D4C" w:rsidRPr="53B561E2">
        <w:rPr>
          <w:rFonts w:ascii="Arial" w:eastAsia="Times New Roman" w:hAnsi="Arial" w:cs="Arial"/>
          <w:noProof/>
          <w:lang w:eastAsia="cs-CZ"/>
        </w:rPr>
        <w:t xml:space="preserve"> Opakovaným nedodržením parametrů SLA se rozumíní nejméně druhé nedodržení Reakční doby nebo Doby vyřešení o více než </w:t>
      </w:r>
      <w:r w:rsidR="691D1927" w:rsidRPr="53B561E2">
        <w:rPr>
          <w:rFonts w:ascii="Arial" w:eastAsia="Times New Roman" w:hAnsi="Arial" w:cs="Arial"/>
          <w:noProof/>
          <w:lang w:eastAsia="cs-CZ"/>
        </w:rPr>
        <w:t>24 hodin oproti stanoveným parametrům SLA</w:t>
      </w:r>
      <w:r w:rsidR="3C8289BE" w:rsidRPr="53B561E2">
        <w:rPr>
          <w:rFonts w:ascii="Arial" w:eastAsia="Times New Roman" w:hAnsi="Arial" w:cs="Arial"/>
          <w:noProof/>
          <w:lang w:eastAsia="cs-CZ"/>
        </w:rPr>
        <w:t>;</w:t>
      </w:r>
    </w:p>
    <w:p w14:paraId="3506BC94" w14:textId="2E4AA863" w:rsidR="00972BAC" w:rsidRPr="002A5CC8" w:rsidRDefault="003F0BAF" w:rsidP="00F40413">
      <w:pPr>
        <w:numPr>
          <w:ilvl w:val="0"/>
          <w:numId w:val="7"/>
        </w:numPr>
        <w:spacing w:before="240"/>
        <w:ind w:left="1134"/>
        <w:jc w:val="both"/>
        <w:rPr>
          <w:rFonts w:ascii="Arial" w:eastAsia="Times New Roman" w:hAnsi="Arial" w:cs="Arial"/>
          <w:noProof/>
          <w:lang w:eastAsia="cs-CZ"/>
        </w:rPr>
      </w:pPr>
      <w:r w:rsidRPr="002A5CC8">
        <w:rPr>
          <w:rFonts w:ascii="Arial" w:hAnsi="Arial" w:cs="Arial"/>
          <w:noProof/>
        </w:rPr>
        <w:t>Pokud přes písemné upozornění</w:t>
      </w:r>
      <w:r w:rsidR="008B2E35" w:rsidRPr="002A5CC8">
        <w:rPr>
          <w:rFonts w:ascii="Arial" w:hAnsi="Arial" w:cs="Arial"/>
          <w:noProof/>
        </w:rPr>
        <w:t>,</w:t>
      </w:r>
      <w:r w:rsidRPr="002A5CC8">
        <w:rPr>
          <w:rFonts w:ascii="Arial" w:hAnsi="Arial" w:cs="Arial"/>
          <w:noProof/>
        </w:rPr>
        <w:t xml:space="preserve"> včetně podrobné</w:t>
      </w:r>
      <w:r w:rsidR="008B2E35" w:rsidRPr="002A5CC8">
        <w:rPr>
          <w:rFonts w:ascii="Arial" w:hAnsi="Arial" w:cs="Arial"/>
          <w:noProof/>
        </w:rPr>
        <w:t>ho</w:t>
      </w:r>
      <w:r w:rsidRPr="002A5CC8">
        <w:rPr>
          <w:rFonts w:ascii="Arial" w:hAnsi="Arial" w:cs="Arial"/>
          <w:noProof/>
        </w:rPr>
        <w:t xml:space="preserve"> odůvodnění</w:t>
      </w:r>
      <w:r w:rsidR="008B2E35" w:rsidRPr="002A5CC8">
        <w:rPr>
          <w:rFonts w:ascii="Arial" w:hAnsi="Arial" w:cs="Arial"/>
          <w:noProof/>
        </w:rPr>
        <w:t>,</w:t>
      </w:r>
      <w:r w:rsidRPr="002A5CC8">
        <w:rPr>
          <w:rFonts w:ascii="Arial" w:hAnsi="Arial" w:cs="Arial"/>
          <w:noProof/>
        </w:rPr>
        <w:t xml:space="preserve"> </w:t>
      </w:r>
      <w:r w:rsidR="00DE7F51" w:rsidRPr="002A5CC8">
        <w:rPr>
          <w:rFonts w:ascii="Arial" w:hAnsi="Arial" w:cs="Arial"/>
        </w:rPr>
        <w:t>poskytovatel</w:t>
      </w:r>
      <w:r w:rsidRPr="002A5CC8">
        <w:rPr>
          <w:rFonts w:ascii="Arial" w:hAnsi="Arial" w:cs="Arial"/>
          <w:noProof/>
        </w:rPr>
        <w:t xml:space="preserve"> provádí svoje práce neodborně ve smyslu </w:t>
      </w:r>
      <w:r w:rsidRPr="002A5CC8">
        <w:rPr>
          <w:rFonts w:ascii="Arial" w:eastAsia="Times New Roman" w:hAnsi="Arial" w:cs="Arial"/>
          <w:lang w:eastAsia="ar-SA"/>
        </w:rPr>
        <w:t>zvyklostí zachovávaných obecně či v odvětví týkajícím se předmětu plnění této smlouvy</w:t>
      </w:r>
      <w:r w:rsidRPr="002A5CC8">
        <w:rPr>
          <w:rFonts w:ascii="Arial" w:hAnsi="Arial" w:cs="Arial"/>
          <w:noProof/>
        </w:rPr>
        <w:t xml:space="preserve"> nebo v rozporu s touto smlouvou</w:t>
      </w:r>
      <w:r w:rsidR="00B67623">
        <w:rPr>
          <w:rFonts w:ascii="Arial" w:eastAsia="Times New Roman" w:hAnsi="Arial" w:cs="Arial"/>
          <w:noProof/>
          <w:lang w:eastAsia="cs-CZ"/>
        </w:rPr>
        <w:t>;</w:t>
      </w:r>
    </w:p>
    <w:p w14:paraId="1CEE6484" w14:textId="5109F856" w:rsidR="0099523B" w:rsidRPr="00C137F5" w:rsidRDefault="00972BAC" w:rsidP="00F40413">
      <w:pPr>
        <w:numPr>
          <w:ilvl w:val="0"/>
          <w:numId w:val="7"/>
        </w:numPr>
        <w:spacing w:before="240"/>
        <w:ind w:left="1134"/>
        <w:jc w:val="both"/>
        <w:rPr>
          <w:rFonts w:ascii="Arial" w:eastAsia="Times New Roman" w:hAnsi="Arial" w:cs="Arial"/>
          <w:noProof/>
          <w:lang w:eastAsia="cs-CZ"/>
        </w:rPr>
      </w:pPr>
      <w:r w:rsidRPr="002A5CC8">
        <w:rPr>
          <w:rFonts w:ascii="Arial" w:hAnsi="Arial" w:cs="Arial"/>
          <w:noProof/>
        </w:rPr>
        <w:t>Ocitne</w:t>
      </w:r>
      <w:r w:rsidR="00E35F7C" w:rsidRPr="002A5CC8">
        <w:rPr>
          <w:rFonts w:ascii="Arial" w:hAnsi="Arial" w:cs="Arial"/>
          <w:noProof/>
        </w:rPr>
        <w:t>-</w:t>
      </w:r>
      <w:r w:rsidRPr="002A5CC8">
        <w:rPr>
          <w:rFonts w:ascii="Arial" w:hAnsi="Arial" w:cs="Arial"/>
          <w:noProof/>
        </w:rPr>
        <w:t>li se objednatel</w:t>
      </w:r>
      <w:r w:rsidRPr="001F5C7B">
        <w:rPr>
          <w:rFonts w:ascii="Arial" w:hAnsi="Arial" w:cs="Arial"/>
          <w:noProof/>
        </w:rPr>
        <w:t xml:space="preserve"> v prodlení s úhradou řádně vystavené faktury (daňového dokladu) o více </w:t>
      </w:r>
      <w:r w:rsidR="003C4E59">
        <w:rPr>
          <w:rFonts w:ascii="Arial" w:hAnsi="Arial" w:cs="Arial"/>
          <w:noProof/>
        </w:rPr>
        <w:t>než 30 dní</w:t>
      </w:r>
      <w:r w:rsidR="00EA2E79">
        <w:rPr>
          <w:rFonts w:ascii="Arial" w:hAnsi="Arial" w:cs="Arial"/>
          <w:noProof/>
        </w:rPr>
        <w:t xml:space="preserve"> oproti termínu </w:t>
      </w:r>
      <w:r w:rsidR="008452D2">
        <w:rPr>
          <w:rFonts w:ascii="Arial" w:hAnsi="Arial" w:cs="Arial"/>
          <w:noProof/>
        </w:rPr>
        <w:t xml:space="preserve">její </w:t>
      </w:r>
      <w:r w:rsidR="00EA2E79">
        <w:rPr>
          <w:rFonts w:ascii="Arial" w:hAnsi="Arial" w:cs="Arial"/>
          <w:noProof/>
        </w:rPr>
        <w:t>splatnosti</w:t>
      </w:r>
      <w:r w:rsidR="00B67623">
        <w:rPr>
          <w:rFonts w:ascii="Arial" w:hAnsi="Arial" w:cs="Arial"/>
          <w:noProof/>
        </w:rPr>
        <w:t>;</w:t>
      </w:r>
    </w:p>
    <w:p w14:paraId="0688EB6A" w14:textId="33FCC6E5" w:rsidR="007510DE" w:rsidRPr="001304CA" w:rsidRDefault="005F6827" w:rsidP="00F40413">
      <w:pPr>
        <w:numPr>
          <w:ilvl w:val="0"/>
          <w:numId w:val="7"/>
        </w:numPr>
        <w:spacing w:before="240"/>
        <w:ind w:left="1134"/>
        <w:jc w:val="both"/>
        <w:rPr>
          <w:rFonts w:ascii="Arial" w:eastAsia="Times New Roman" w:hAnsi="Arial" w:cs="Arial"/>
          <w:noProof/>
          <w:lang w:eastAsia="cs-CZ"/>
        </w:rPr>
      </w:pPr>
      <w:r w:rsidRPr="001304CA">
        <w:rPr>
          <w:rFonts w:ascii="Arial" w:eastAsia="Times New Roman" w:hAnsi="Arial" w:cs="Arial"/>
          <w:noProof/>
          <w:lang w:eastAsia="cs-CZ"/>
        </w:rPr>
        <w:t xml:space="preserve">Pokud poskytovatel </w:t>
      </w:r>
      <w:r w:rsidR="005E32F6" w:rsidRPr="001304CA">
        <w:rPr>
          <w:rFonts w:ascii="Arial" w:eastAsia="Times New Roman" w:hAnsi="Arial" w:cs="Arial"/>
          <w:noProof/>
          <w:lang w:eastAsia="cs-CZ"/>
        </w:rPr>
        <w:t>an</w:t>
      </w:r>
      <w:r w:rsidR="007510DE" w:rsidRPr="001304CA">
        <w:rPr>
          <w:rFonts w:ascii="Arial" w:eastAsia="Times New Roman" w:hAnsi="Arial" w:cs="Arial"/>
          <w:noProof/>
          <w:lang w:eastAsia="cs-CZ"/>
        </w:rPr>
        <w:t>i po marném uplynutí lhůty k nápravě stanovené v p</w:t>
      </w:r>
      <w:r w:rsidRPr="001304CA">
        <w:rPr>
          <w:rFonts w:ascii="Arial" w:eastAsia="Times New Roman" w:hAnsi="Arial" w:cs="Arial"/>
          <w:noProof/>
          <w:lang w:eastAsia="cs-CZ"/>
        </w:rPr>
        <w:t>ísemné</w:t>
      </w:r>
      <w:r w:rsidR="007510DE" w:rsidRPr="001304CA">
        <w:rPr>
          <w:rFonts w:ascii="Arial" w:eastAsia="Times New Roman" w:hAnsi="Arial" w:cs="Arial"/>
          <w:noProof/>
          <w:lang w:eastAsia="cs-CZ"/>
        </w:rPr>
        <w:t xml:space="preserve"> výzvě objednatele k nápravě </w:t>
      </w:r>
      <w:r w:rsidRPr="001304CA">
        <w:rPr>
          <w:rFonts w:ascii="Arial" w:eastAsia="Times New Roman" w:hAnsi="Arial" w:cs="Arial"/>
          <w:noProof/>
          <w:lang w:eastAsia="cs-CZ"/>
        </w:rPr>
        <w:t>nesplní povinnosti dle</w:t>
      </w:r>
      <w:r w:rsidR="007510DE" w:rsidRPr="001304CA">
        <w:rPr>
          <w:rFonts w:ascii="Arial" w:eastAsia="Times New Roman" w:hAnsi="Arial" w:cs="Arial"/>
          <w:noProof/>
          <w:lang w:eastAsia="cs-CZ"/>
        </w:rPr>
        <w:t xml:space="preserve"> čl. III odst. 11 smlouvy;</w:t>
      </w:r>
    </w:p>
    <w:p w14:paraId="5209383A" w14:textId="533B55C9" w:rsidR="00B67623" w:rsidRPr="00C87BC0" w:rsidRDefault="0092680C" w:rsidP="00F40413">
      <w:pPr>
        <w:numPr>
          <w:ilvl w:val="0"/>
          <w:numId w:val="7"/>
        </w:numPr>
        <w:spacing w:before="240"/>
        <w:ind w:left="1134"/>
        <w:jc w:val="both"/>
        <w:rPr>
          <w:rFonts w:ascii="Arial" w:eastAsia="Times New Roman" w:hAnsi="Arial" w:cs="Arial"/>
          <w:noProof/>
          <w:lang w:eastAsia="cs-CZ"/>
        </w:rPr>
      </w:pPr>
      <w:r w:rsidRPr="001304CA">
        <w:rPr>
          <w:rFonts w:ascii="Arial" w:hAnsi="Arial" w:cs="Arial"/>
        </w:rPr>
        <w:t>Je</w:t>
      </w:r>
      <w:r w:rsidR="00B67623" w:rsidRPr="001304CA">
        <w:rPr>
          <w:rFonts w:ascii="Arial" w:hAnsi="Arial" w:cs="Arial"/>
        </w:rPr>
        <w:t>-li p</w:t>
      </w:r>
      <w:r w:rsidR="00867FE5" w:rsidRPr="001304CA">
        <w:rPr>
          <w:rFonts w:ascii="Arial" w:hAnsi="Arial" w:cs="Arial"/>
        </w:rPr>
        <w:t>oskytovatel</w:t>
      </w:r>
      <w:r w:rsidR="00B67623" w:rsidRPr="001304CA">
        <w:rPr>
          <w:rFonts w:ascii="Arial" w:hAnsi="Arial" w:cs="Arial"/>
        </w:rPr>
        <w:t xml:space="preserve"> v likvidaci nebo vůči jeho majetku probíhá insolvenční řízení</w:t>
      </w:r>
      <w:r w:rsidR="00B67623" w:rsidRPr="00DE11E8">
        <w:rPr>
          <w:rFonts w:ascii="Arial" w:hAnsi="Arial" w:cs="Arial"/>
        </w:rPr>
        <w:t>, v němž bylo vydáno rozhodnutí o úpadku, nebo byl insolvenční návrh zamítnut</w:t>
      </w:r>
      <w:r w:rsidR="00B67623" w:rsidRPr="00555AB4">
        <w:rPr>
          <w:rFonts w:ascii="Arial" w:hAnsi="Arial" w:cs="Arial"/>
        </w:rPr>
        <w:t xml:space="preserve"> proto, že majetek nepostačuje k úhradě nákladů insolvenčního řízení, nebo byl konkurs zrušen proto, že majetek byl zcela nepostačující, nebo byla zavedena nucená správa podle zvláštních právních předpisů</w:t>
      </w:r>
      <w:r w:rsidR="00B67623">
        <w:rPr>
          <w:rFonts w:ascii="Arial" w:hAnsi="Arial" w:cs="Arial"/>
        </w:rPr>
        <w:t xml:space="preserve">; </w:t>
      </w:r>
    </w:p>
    <w:p w14:paraId="37824DAD" w14:textId="5DF1DEF4" w:rsidR="00B67623" w:rsidRPr="00C87BC0" w:rsidRDefault="0092680C" w:rsidP="00F40413">
      <w:pPr>
        <w:numPr>
          <w:ilvl w:val="0"/>
          <w:numId w:val="7"/>
        </w:numPr>
        <w:spacing w:before="240"/>
        <w:ind w:left="1134"/>
        <w:jc w:val="both"/>
        <w:rPr>
          <w:rFonts w:ascii="Arial" w:eastAsia="Times New Roman" w:hAnsi="Arial" w:cs="Arial"/>
          <w:noProof/>
          <w:lang w:eastAsia="cs-CZ"/>
        </w:rPr>
      </w:pPr>
      <w:r>
        <w:rPr>
          <w:rFonts w:ascii="Arial" w:hAnsi="Arial" w:cs="Arial"/>
        </w:rPr>
        <w:t>O</w:t>
      </w:r>
      <w:r w:rsidR="00B67623" w:rsidRPr="00300F8D">
        <w:rPr>
          <w:rFonts w:ascii="Arial" w:hAnsi="Arial" w:cs="Arial"/>
        </w:rPr>
        <w:t xml:space="preserve">hledně </w:t>
      </w:r>
      <w:r w:rsidR="00B67623">
        <w:rPr>
          <w:rFonts w:ascii="Arial" w:hAnsi="Arial" w:cs="Arial"/>
        </w:rPr>
        <w:t>p</w:t>
      </w:r>
      <w:r w:rsidR="00867FE5">
        <w:rPr>
          <w:rFonts w:ascii="Arial" w:hAnsi="Arial" w:cs="Arial"/>
        </w:rPr>
        <w:t>oskytovatele</w:t>
      </w:r>
      <w:r w:rsidR="00B67623" w:rsidRPr="00300F8D">
        <w:rPr>
          <w:rFonts w:ascii="Arial" w:hAnsi="Arial" w:cs="Arial"/>
        </w:rPr>
        <w:t xml:space="preserve"> byl podán insolvenční</w:t>
      </w:r>
      <w:r w:rsidR="00B67623" w:rsidRPr="001269C7">
        <w:rPr>
          <w:rFonts w:ascii="Arial" w:hAnsi="Arial" w:cs="Arial"/>
        </w:rPr>
        <w:t xml:space="preserve"> návrh, bylo rozhodnut</w:t>
      </w:r>
      <w:r w:rsidR="00B67623">
        <w:rPr>
          <w:rFonts w:ascii="Arial" w:hAnsi="Arial" w:cs="Arial"/>
        </w:rPr>
        <w:t>o</w:t>
      </w:r>
      <w:r w:rsidR="00B67623" w:rsidRPr="001269C7">
        <w:rPr>
          <w:rFonts w:ascii="Arial" w:hAnsi="Arial" w:cs="Arial"/>
        </w:rPr>
        <w:t xml:space="preserve"> o úpadku </w:t>
      </w:r>
      <w:r w:rsidR="00B67623">
        <w:rPr>
          <w:rFonts w:ascii="Arial" w:hAnsi="Arial" w:cs="Arial"/>
        </w:rPr>
        <w:t>p</w:t>
      </w:r>
      <w:r w:rsidR="00A83E51">
        <w:rPr>
          <w:rFonts w:ascii="Arial" w:hAnsi="Arial" w:cs="Arial"/>
        </w:rPr>
        <w:t>oskytovatele</w:t>
      </w:r>
      <w:r w:rsidR="00B67623" w:rsidRPr="001269C7">
        <w:rPr>
          <w:rFonts w:ascii="Arial" w:hAnsi="Arial" w:cs="Arial"/>
        </w:rPr>
        <w:t xml:space="preserve"> nebo bude ve vztahu k </w:t>
      </w:r>
      <w:r w:rsidR="00B67623">
        <w:rPr>
          <w:rFonts w:ascii="Arial" w:hAnsi="Arial" w:cs="Arial"/>
        </w:rPr>
        <w:t>p</w:t>
      </w:r>
      <w:r w:rsidR="00A83E51">
        <w:rPr>
          <w:rFonts w:ascii="Arial" w:hAnsi="Arial" w:cs="Arial"/>
        </w:rPr>
        <w:t>oskytovateli</w:t>
      </w:r>
      <w:r w:rsidR="00B67623" w:rsidRPr="001269C7">
        <w:rPr>
          <w:rFonts w:ascii="Arial" w:hAnsi="Arial" w:cs="Arial"/>
        </w:rPr>
        <w:t xml:space="preserve"> vydáno jiné rozhodnutí s obdobnými účinky</w:t>
      </w:r>
      <w:r w:rsidR="00B67623">
        <w:rPr>
          <w:rFonts w:ascii="Arial" w:hAnsi="Arial" w:cs="Arial"/>
        </w:rPr>
        <w:t xml:space="preserve">; </w:t>
      </w:r>
    </w:p>
    <w:p w14:paraId="1C90D643" w14:textId="494E2C41" w:rsidR="00B67623" w:rsidRPr="00C87BC0" w:rsidRDefault="0092680C" w:rsidP="00F40413">
      <w:pPr>
        <w:numPr>
          <w:ilvl w:val="0"/>
          <w:numId w:val="7"/>
        </w:numPr>
        <w:spacing w:before="240"/>
        <w:ind w:left="1134"/>
        <w:jc w:val="both"/>
        <w:rPr>
          <w:rFonts w:ascii="Arial" w:eastAsia="Times New Roman" w:hAnsi="Arial" w:cs="Arial"/>
          <w:noProof/>
          <w:lang w:eastAsia="cs-CZ"/>
        </w:rPr>
      </w:pPr>
      <w:r>
        <w:rPr>
          <w:rFonts w:ascii="Arial" w:hAnsi="Arial" w:cs="Arial"/>
        </w:rPr>
        <w:t>B</w:t>
      </w:r>
      <w:r w:rsidR="00B67623" w:rsidRPr="001269C7">
        <w:rPr>
          <w:rFonts w:ascii="Arial" w:hAnsi="Arial" w:cs="Arial"/>
        </w:rPr>
        <w:t xml:space="preserve">ylo-li rozhodnuto o likvidaci </w:t>
      </w:r>
      <w:r w:rsidR="00B67623">
        <w:rPr>
          <w:rFonts w:ascii="Arial" w:hAnsi="Arial" w:cs="Arial"/>
        </w:rPr>
        <w:t>p</w:t>
      </w:r>
      <w:r w:rsidR="00C87BC0">
        <w:rPr>
          <w:rFonts w:ascii="Arial" w:hAnsi="Arial" w:cs="Arial"/>
        </w:rPr>
        <w:t>oskytovatele</w:t>
      </w:r>
      <w:r w:rsidR="00B67623" w:rsidRPr="001269C7">
        <w:rPr>
          <w:rFonts w:ascii="Arial" w:hAnsi="Arial" w:cs="Arial"/>
        </w:rPr>
        <w:t xml:space="preserve">, popř. bylo-li rozhodnuto o zrušení </w:t>
      </w:r>
      <w:r w:rsidR="00B67623">
        <w:rPr>
          <w:rFonts w:ascii="Arial" w:hAnsi="Arial" w:cs="Arial"/>
        </w:rPr>
        <w:t>p</w:t>
      </w:r>
      <w:r w:rsidR="00C87BC0">
        <w:rPr>
          <w:rFonts w:ascii="Arial" w:hAnsi="Arial" w:cs="Arial"/>
        </w:rPr>
        <w:t>oskytovatele</w:t>
      </w:r>
      <w:r w:rsidR="00B67623" w:rsidRPr="001269C7">
        <w:rPr>
          <w:rFonts w:ascii="Arial" w:hAnsi="Arial" w:cs="Arial"/>
        </w:rPr>
        <w:t xml:space="preserve"> bez likvidace</w:t>
      </w:r>
      <w:r w:rsidR="00B67623">
        <w:rPr>
          <w:rFonts w:ascii="Arial" w:hAnsi="Arial" w:cs="Arial"/>
        </w:rPr>
        <w:t>;</w:t>
      </w:r>
    </w:p>
    <w:p w14:paraId="23F8D88D" w14:textId="4CA7EBD1" w:rsidR="00655958" w:rsidRPr="00F540D9" w:rsidRDefault="0092680C" w:rsidP="00F40413">
      <w:pPr>
        <w:numPr>
          <w:ilvl w:val="0"/>
          <w:numId w:val="7"/>
        </w:numPr>
        <w:spacing w:before="240"/>
        <w:ind w:left="1134"/>
        <w:jc w:val="both"/>
        <w:rPr>
          <w:rFonts w:ascii="Arial" w:eastAsia="Times New Roman" w:hAnsi="Arial" w:cs="Arial"/>
          <w:noProof/>
          <w:lang w:eastAsia="cs-CZ"/>
        </w:rPr>
      </w:pPr>
      <w:r>
        <w:rPr>
          <w:rFonts w:ascii="Arial" w:hAnsi="Arial" w:cs="Arial"/>
        </w:rPr>
        <w:lastRenderedPageBreak/>
        <w:t>Poskytovatel</w:t>
      </w:r>
      <w:r w:rsidR="00B67623" w:rsidRPr="001269C7">
        <w:rPr>
          <w:rFonts w:ascii="Arial" w:hAnsi="Arial" w:cs="Arial"/>
        </w:rPr>
        <w:t xml:space="preserve"> neoznámil </w:t>
      </w:r>
      <w:r w:rsidR="00C87BC0">
        <w:rPr>
          <w:rFonts w:ascii="Arial" w:hAnsi="Arial" w:cs="Arial"/>
        </w:rPr>
        <w:t>objednateli</w:t>
      </w:r>
      <w:r w:rsidR="00B67623" w:rsidRPr="001269C7">
        <w:rPr>
          <w:rFonts w:ascii="Arial" w:hAnsi="Arial" w:cs="Arial"/>
        </w:rPr>
        <w:t xml:space="preserve"> skutečnosti dle poslední věty čl. V odst. </w:t>
      </w:r>
      <w:r w:rsidR="00B67623">
        <w:rPr>
          <w:rFonts w:ascii="Arial" w:hAnsi="Arial" w:cs="Arial"/>
        </w:rPr>
        <w:t>1</w:t>
      </w:r>
      <w:r w:rsidR="00BC5BDF">
        <w:rPr>
          <w:rFonts w:ascii="Arial" w:hAnsi="Arial" w:cs="Arial"/>
        </w:rPr>
        <w:t>4</w:t>
      </w:r>
      <w:r w:rsidR="00B67623" w:rsidRPr="001269C7">
        <w:rPr>
          <w:rFonts w:ascii="Arial" w:hAnsi="Arial" w:cs="Arial"/>
        </w:rPr>
        <w:t xml:space="preserve"> této </w:t>
      </w:r>
      <w:r w:rsidR="00B67623">
        <w:rPr>
          <w:rFonts w:ascii="Arial" w:hAnsi="Arial" w:cs="Arial"/>
        </w:rPr>
        <w:t>smlouvy</w:t>
      </w:r>
      <w:r w:rsidR="00655958">
        <w:rPr>
          <w:rFonts w:ascii="Arial" w:hAnsi="Arial" w:cs="Arial"/>
        </w:rPr>
        <w:t>;</w:t>
      </w:r>
    </w:p>
    <w:p w14:paraId="1AC71947" w14:textId="2656EE17" w:rsidR="000C7BFA" w:rsidRPr="000C7BFA" w:rsidRDefault="00A52AD5" w:rsidP="000C7BFA">
      <w:pPr>
        <w:numPr>
          <w:ilvl w:val="0"/>
          <w:numId w:val="7"/>
        </w:numPr>
        <w:spacing w:before="240"/>
        <w:ind w:left="1134"/>
        <w:jc w:val="both"/>
        <w:rPr>
          <w:rFonts w:ascii="Arial" w:eastAsia="Times New Roman" w:hAnsi="Arial" w:cs="Arial"/>
          <w:noProof/>
          <w:lang w:eastAsia="cs-CZ"/>
        </w:rPr>
      </w:pPr>
      <w:r>
        <w:rPr>
          <w:rFonts w:ascii="Arial" w:hAnsi="Arial" w:cs="Arial"/>
        </w:rPr>
        <w:t>P</w:t>
      </w:r>
      <w:r w:rsidR="00D55CA0">
        <w:rPr>
          <w:rFonts w:ascii="Arial" w:hAnsi="Arial" w:cs="Arial"/>
        </w:rPr>
        <w:t xml:space="preserve">orušení povinnosti </w:t>
      </w:r>
      <w:r w:rsidR="00F540D9">
        <w:rPr>
          <w:rFonts w:ascii="Arial" w:hAnsi="Arial" w:cs="Arial"/>
        </w:rPr>
        <w:t xml:space="preserve">poskytovatele </w:t>
      </w:r>
      <w:r w:rsidR="00D55CA0">
        <w:rPr>
          <w:rFonts w:ascii="Arial" w:hAnsi="Arial" w:cs="Arial"/>
        </w:rPr>
        <w:t>dle čl</w:t>
      </w:r>
      <w:r w:rsidR="00F540D9">
        <w:rPr>
          <w:rFonts w:ascii="Arial" w:hAnsi="Arial" w:cs="Arial"/>
        </w:rPr>
        <w:t>. VIII odst. 1</w:t>
      </w:r>
      <w:r w:rsidR="000C7BFA">
        <w:rPr>
          <w:rFonts w:ascii="Arial" w:hAnsi="Arial" w:cs="Arial"/>
        </w:rPr>
        <w:t>2</w:t>
      </w:r>
      <w:r w:rsidR="00F540D9">
        <w:rPr>
          <w:rFonts w:ascii="Arial" w:hAnsi="Arial" w:cs="Arial"/>
        </w:rPr>
        <w:t xml:space="preserve"> smlouvy;</w:t>
      </w:r>
      <w:r w:rsidR="000C7BFA" w:rsidRPr="000C7BFA">
        <w:rPr>
          <w:rFonts w:ascii="Arial" w:hAnsi="Arial" w:cs="Arial"/>
        </w:rPr>
        <w:t xml:space="preserve"> </w:t>
      </w:r>
    </w:p>
    <w:p w14:paraId="610E82D2" w14:textId="04B56504" w:rsidR="00D55CA0" w:rsidRPr="000C7BFA" w:rsidRDefault="000C7BFA" w:rsidP="000C7BFA">
      <w:pPr>
        <w:numPr>
          <w:ilvl w:val="0"/>
          <w:numId w:val="7"/>
        </w:numPr>
        <w:spacing w:before="240"/>
        <w:ind w:left="1134"/>
        <w:jc w:val="both"/>
        <w:rPr>
          <w:rFonts w:ascii="Arial" w:eastAsia="Times New Roman" w:hAnsi="Arial" w:cs="Arial"/>
          <w:noProof/>
          <w:lang w:eastAsia="cs-CZ"/>
        </w:rPr>
      </w:pPr>
      <w:r>
        <w:rPr>
          <w:rFonts w:ascii="Arial" w:hAnsi="Arial" w:cs="Arial"/>
        </w:rPr>
        <w:t>V případě porušení povinnosti poskytovatele dle čl. VIII odst. 1</w:t>
      </w:r>
      <w:r w:rsidR="00D77350">
        <w:rPr>
          <w:rFonts w:ascii="Arial" w:hAnsi="Arial" w:cs="Arial"/>
        </w:rPr>
        <w:t>4</w:t>
      </w:r>
      <w:r>
        <w:rPr>
          <w:rFonts w:ascii="Arial" w:hAnsi="Arial" w:cs="Arial"/>
        </w:rPr>
        <w:t xml:space="preserve"> až 1</w:t>
      </w:r>
      <w:r w:rsidR="00D77350">
        <w:rPr>
          <w:rFonts w:ascii="Arial" w:hAnsi="Arial" w:cs="Arial"/>
        </w:rPr>
        <w:t>6</w:t>
      </w:r>
      <w:r>
        <w:rPr>
          <w:rFonts w:ascii="Arial" w:hAnsi="Arial" w:cs="Arial"/>
        </w:rPr>
        <w:t xml:space="preserve"> smlouvy přetrvávající déle než 2 měsíce</w:t>
      </w:r>
      <w:r w:rsidRPr="00A51B7A">
        <w:rPr>
          <w:rFonts w:ascii="Arial" w:hAnsi="Arial" w:cs="Arial"/>
        </w:rPr>
        <w:t xml:space="preserve"> poskytova</w:t>
      </w:r>
      <w:r>
        <w:rPr>
          <w:rFonts w:ascii="Arial" w:hAnsi="Arial" w:cs="Arial"/>
        </w:rPr>
        <w:t xml:space="preserve">t </w:t>
      </w:r>
      <w:r w:rsidRPr="00A51B7A">
        <w:rPr>
          <w:rFonts w:ascii="Arial" w:hAnsi="Arial" w:cs="Arial"/>
        </w:rPr>
        <w:t>služby</w:t>
      </w:r>
      <w:r>
        <w:rPr>
          <w:rFonts w:ascii="Arial" w:hAnsi="Arial" w:cs="Arial"/>
        </w:rPr>
        <w:t xml:space="preserve"> dle</w:t>
      </w:r>
      <w:r w:rsidRPr="00A51B7A">
        <w:rPr>
          <w:rFonts w:ascii="Arial" w:hAnsi="Arial" w:cs="Arial"/>
        </w:rPr>
        <w:t xml:space="preserve"> této smlouvy prostřednictvím osob, které uvedl jako členy realizačního týmu v </w:t>
      </w:r>
      <w:r>
        <w:rPr>
          <w:rFonts w:ascii="Arial" w:hAnsi="Arial" w:cs="Arial"/>
        </w:rPr>
        <w:t>N</w:t>
      </w:r>
      <w:r w:rsidRPr="00A51B7A">
        <w:rPr>
          <w:rFonts w:ascii="Arial" w:hAnsi="Arial" w:cs="Arial"/>
        </w:rPr>
        <w:t>abídce, resp. novými osobami, které se členy realizačního týmu stali v souladu s touto smlouvou</w:t>
      </w:r>
      <w:r>
        <w:rPr>
          <w:rFonts w:ascii="Arial" w:eastAsia="Times New Roman" w:hAnsi="Arial" w:cs="Arial"/>
          <w:noProof/>
          <w:lang w:eastAsia="cs-CZ"/>
        </w:rPr>
        <w:t>;</w:t>
      </w:r>
    </w:p>
    <w:p w14:paraId="71D17229" w14:textId="6FF8BBAC" w:rsidR="00EF69D7" w:rsidRPr="00655958" w:rsidRDefault="00A52AD5" w:rsidP="00F40413">
      <w:pPr>
        <w:numPr>
          <w:ilvl w:val="0"/>
          <w:numId w:val="7"/>
        </w:numPr>
        <w:spacing w:before="240"/>
        <w:ind w:left="1134"/>
        <w:jc w:val="both"/>
        <w:rPr>
          <w:rFonts w:ascii="Arial" w:eastAsia="Times New Roman" w:hAnsi="Arial" w:cs="Arial"/>
          <w:noProof/>
          <w:lang w:eastAsia="cs-CZ"/>
        </w:rPr>
      </w:pPr>
      <w:r>
        <w:rPr>
          <w:rFonts w:ascii="Arial" w:hAnsi="Arial" w:cs="Arial"/>
        </w:rPr>
        <w:t>P</w:t>
      </w:r>
      <w:r w:rsidR="00EF69D7" w:rsidRPr="004B713D">
        <w:rPr>
          <w:rFonts w:ascii="Arial" w:hAnsi="Arial" w:cs="Arial"/>
        </w:rPr>
        <w:t>orušení povinnosti poskytovatele stanovené v</w:t>
      </w:r>
      <w:r w:rsidR="00EF69D7">
        <w:rPr>
          <w:rFonts w:ascii="Arial" w:hAnsi="Arial" w:cs="Arial"/>
        </w:rPr>
        <w:t xml:space="preserve"> čl. VIII odst. 1</w:t>
      </w:r>
      <w:r w:rsidR="00D77350">
        <w:rPr>
          <w:rFonts w:ascii="Arial" w:hAnsi="Arial" w:cs="Arial"/>
        </w:rPr>
        <w:t>7</w:t>
      </w:r>
      <w:r w:rsidR="00EF69D7">
        <w:rPr>
          <w:rFonts w:ascii="Arial" w:hAnsi="Arial" w:cs="Arial"/>
        </w:rPr>
        <w:t xml:space="preserve"> písm. </w:t>
      </w:r>
      <w:r w:rsidR="00650017">
        <w:rPr>
          <w:rFonts w:ascii="Arial" w:hAnsi="Arial" w:cs="Arial"/>
        </w:rPr>
        <w:t>c</w:t>
      </w:r>
      <w:r w:rsidR="00EF69D7">
        <w:rPr>
          <w:rFonts w:ascii="Arial" w:hAnsi="Arial" w:cs="Arial"/>
        </w:rPr>
        <w:t>) smlouvy;</w:t>
      </w:r>
    </w:p>
    <w:p w14:paraId="7AAEC0D2" w14:textId="3CA67F4D" w:rsidR="00B67623" w:rsidRPr="00A22462" w:rsidRDefault="0092680C" w:rsidP="00F40413">
      <w:pPr>
        <w:numPr>
          <w:ilvl w:val="0"/>
          <w:numId w:val="7"/>
        </w:numPr>
        <w:spacing w:before="240"/>
        <w:ind w:left="1134"/>
        <w:jc w:val="both"/>
        <w:rPr>
          <w:rFonts w:ascii="Arial" w:eastAsia="Times New Roman" w:hAnsi="Arial" w:cs="Arial"/>
          <w:noProof/>
          <w:lang w:eastAsia="cs-CZ"/>
        </w:rPr>
      </w:pPr>
      <w:r>
        <w:rPr>
          <w:rFonts w:ascii="Arial" w:hAnsi="Arial" w:cs="Arial"/>
        </w:rPr>
        <w:t>V</w:t>
      </w:r>
      <w:r w:rsidR="00655958">
        <w:rPr>
          <w:rFonts w:ascii="Arial" w:hAnsi="Arial" w:cs="Arial"/>
        </w:rPr>
        <w:t> dalších případech stanovených touto smlouvou</w:t>
      </w:r>
      <w:r>
        <w:rPr>
          <w:rFonts w:ascii="Arial" w:hAnsi="Arial" w:cs="Arial"/>
        </w:rPr>
        <w:t>.</w:t>
      </w:r>
    </w:p>
    <w:p w14:paraId="3D480AEF" w14:textId="4A66471E" w:rsidR="0056469A" w:rsidRPr="0056469A" w:rsidRDefault="0056469A" w:rsidP="0056469A">
      <w:pPr>
        <w:shd w:val="clear" w:color="auto" w:fill="FFFFFF"/>
        <w:autoSpaceDE w:val="0"/>
        <w:autoSpaceDN w:val="0"/>
        <w:adjustRightInd w:val="0"/>
        <w:spacing w:before="240"/>
        <w:ind w:left="426"/>
        <w:contextualSpacing/>
        <w:jc w:val="both"/>
        <w:rPr>
          <w:rFonts w:ascii="Arial" w:eastAsia="Calibri" w:hAnsi="Arial" w:cs="Arial"/>
          <w:b/>
        </w:rPr>
      </w:pPr>
    </w:p>
    <w:p w14:paraId="09F747BC" w14:textId="3C307D29" w:rsidR="00760403" w:rsidRPr="00A22462" w:rsidRDefault="00760403" w:rsidP="00FC676E">
      <w:pPr>
        <w:numPr>
          <w:ilvl w:val="0"/>
          <w:numId w:val="5"/>
        </w:numPr>
        <w:shd w:val="clear" w:color="auto" w:fill="FFFFFF"/>
        <w:autoSpaceDE w:val="0"/>
        <w:autoSpaceDN w:val="0"/>
        <w:adjustRightInd w:val="0"/>
        <w:spacing w:before="240"/>
        <w:ind w:left="426" w:hanging="426"/>
        <w:contextualSpacing/>
        <w:jc w:val="both"/>
        <w:rPr>
          <w:rFonts w:ascii="Arial" w:eastAsia="Calibri" w:hAnsi="Arial" w:cs="Arial"/>
          <w:b/>
        </w:rPr>
      </w:pPr>
      <w:r w:rsidRPr="001F5C7B">
        <w:rPr>
          <w:rFonts w:ascii="Arial" w:eastAsia="Calibri" w:hAnsi="Arial" w:cs="Arial"/>
        </w:rPr>
        <w:t>Účinky odstoupení od této smlouvy</w:t>
      </w:r>
      <w:r w:rsidR="000B2A04">
        <w:rPr>
          <w:rFonts w:ascii="Arial" w:eastAsia="Calibri" w:hAnsi="Arial" w:cs="Arial"/>
        </w:rPr>
        <w:t xml:space="preserve"> </w:t>
      </w:r>
      <w:r w:rsidRPr="001F5C7B">
        <w:rPr>
          <w:rFonts w:ascii="Arial" w:eastAsia="Calibri" w:hAnsi="Arial" w:cs="Arial"/>
        </w:rPr>
        <w:t xml:space="preserve">nastávají dnem doručení písemného oznámení o odstoupení druhé smluvní straně. </w:t>
      </w:r>
    </w:p>
    <w:p w14:paraId="0C305E75" w14:textId="77777777" w:rsidR="00A22462" w:rsidRPr="001F5C7B" w:rsidRDefault="00A22462" w:rsidP="00A22462">
      <w:pPr>
        <w:shd w:val="clear" w:color="auto" w:fill="FFFFFF"/>
        <w:autoSpaceDE w:val="0"/>
        <w:autoSpaceDN w:val="0"/>
        <w:adjustRightInd w:val="0"/>
        <w:spacing w:before="240"/>
        <w:ind w:left="426"/>
        <w:contextualSpacing/>
        <w:jc w:val="both"/>
        <w:rPr>
          <w:rFonts w:ascii="Arial" w:eastAsia="Calibri" w:hAnsi="Arial" w:cs="Arial"/>
          <w:b/>
        </w:rPr>
      </w:pPr>
    </w:p>
    <w:p w14:paraId="5CB41BD1" w14:textId="20C68165" w:rsidR="00A22462" w:rsidRPr="009D1D16" w:rsidRDefault="00760403" w:rsidP="00A22462">
      <w:pPr>
        <w:numPr>
          <w:ilvl w:val="0"/>
          <w:numId w:val="5"/>
        </w:numPr>
        <w:shd w:val="clear" w:color="auto" w:fill="FFFFFF"/>
        <w:autoSpaceDE w:val="0"/>
        <w:autoSpaceDN w:val="0"/>
        <w:adjustRightInd w:val="0"/>
        <w:spacing w:before="240"/>
        <w:ind w:left="426" w:hanging="426"/>
        <w:contextualSpacing/>
        <w:jc w:val="both"/>
        <w:rPr>
          <w:rFonts w:ascii="Arial" w:eastAsia="Calibri" w:hAnsi="Arial" w:cs="Arial"/>
          <w:b/>
        </w:rPr>
      </w:pPr>
      <w:r w:rsidRPr="00D13D7A">
        <w:rPr>
          <w:rFonts w:ascii="Arial" w:eastAsia="Calibri" w:hAnsi="Arial" w:cs="Arial"/>
        </w:rPr>
        <w:t>Každá ze smluvních stran</w:t>
      </w:r>
      <w:r w:rsidRPr="00F610FC">
        <w:rPr>
          <w:rFonts w:ascii="Arial" w:eastAsia="Calibri" w:hAnsi="Arial" w:cs="Arial"/>
        </w:rPr>
        <w:t xml:space="preserve"> je oprávněna tuto smlouvu vypovědět </w:t>
      </w:r>
      <w:r w:rsidRPr="00F610FC">
        <w:rPr>
          <w:rFonts w:ascii="Arial" w:eastAsia="Times New Roman" w:hAnsi="Arial" w:cs="Arial"/>
          <w:bCs/>
          <w:iCs/>
          <w:spacing w:val="-2"/>
          <w:lang w:eastAsia="cs-CZ"/>
        </w:rPr>
        <w:t xml:space="preserve">bez uvedení důvodu. Výpovědní doba </w:t>
      </w:r>
      <w:r w:rsidRPr="00D30AF8">
        <w:rPr>
          <w:rFonts w:ascii="Arial" w:eastAsia="Times New Roman" w:hAnsi="Arial" w:cs="Arial"/>
          <w:bCs/>
          <w:iCs/>
          <w:spacing w:val="-2"/>
          <w:lang w:eastAsia="cs-CZ"/>
        </w:rPr>
        <w:t xml:space="preserve">činí </w:t>
      </w:r>
      <w:r w:rsidR="006E0CCC" w:rsidRPr="00D13D7A">
        <w:rPr>
          <w:rFonts w:ascii="Arial" w:eastAsia="Times New Roman" w:hAnsi="Arial" w:cs="Arial"/>
          <w:spacing w:val="-2"/>
          <w:lang w:eastAsia="cs-CZ"/>
        </w:rPr>
        <w:t>6</w:t>
      </w:r>
      <w:r w:rsidRPr="00D13D7A">
        <w:rPr>
          <w:rFonts w:ascii="Arial" w:eastAsia="Times New Roman" w:hAnsi="Arial" w:cs="Arial"/>
          <w:spacing w:val="-2"/>
          <w:lang w:eastAsia="cs-CZ"/>
        </w:rPr>
        <w:t xml:space="preserve"> kalendářní</w:t>
      </w:r>
      <w:r w:rsidR="006E0CCC" w:rsidRPr="00D13D7A">
        <w:rPr>
          <w:rFonts w:ascii="Arial" w:eastAsia="Times New Roman" w:hAnsi="Arial" w:cs="Arial"/>
          <w:spacing w:val="-2"/>
          <w:lang w:eastAsia="cs-CZ"/>
        </w:rPr>
        <w:t>ch</w:t>
      </w:r>
      <w:r w:rsidRPr="00D13D7A">
        <w:rPr>
          <w:rFonts w:ascii="Arial" w:eastAsia="Times New Roman" w:hAnsi="Arial" w:cs="Arial"/>
          <w:spacing w:val="-2"/>
          <w:lang w:eastAsia="cs-CZ"/>
        </w:rPr>
        <w:t xml:space="preserve"> měsíc</w:t>
      </w:r>
      <w:r w:rsidR="006E0CCC" w:rsidRPr="00D13D7A">
        <w:rPr>
          <w:rFonts w:ascii="Arial" w:eastAsia="Times New Roman" w:hAnsi="Arial" w:cs="Arial"/>
          <w:spacing w:val="-2"/>
          <w:lang w:eastAsia="cs-CZ"/>
        </w:rPr>
        <w:t>ů</w:t>
      </w:r>
      <w:r w:rsidRPr="00F610FC">
        <w:rPr>
          <w:rFonts w:ascii="Arial" w:eastAsia="Times New Roman" w:hAnsi="Arial" w:cs="Arial"/>
          <w:bCs/>
          <w:iCs/>
          <w:spacing w:val="-2"/>
          <w:lang w:eastAsia="cs-CZ"/>
        </w:rPr>
        <w:t xml:space="preserve"> a</w:t>
      </w:r>
      <w:r w:rsidRPr="001F5C7B">
        <w:rPr>
          <w:rFonts w:ascii="Arial" w:eastAsia="Times New Roman" w:hAnsi="Arial" w:cs="Arial"/>
          <w:bCs/>
          <w:iCs/>
          <w:spacing w:val="-2"/>
          <w:lang w:eastAsia="cs-CZ"/>
        </w:rPr>
        <w:t xml:space="preserve"> počíná běžet </w:t>
      </w:r>
      <w:r w:rsidRPr="001F5C7B">
        <w:rPr>
          <w:rFonts w:ascii="Arial" w:eastAsia="Times New Roman" w:hAnsi="Arial" w:cs="Arial"/>
          <w:lang w:eastAsia="cs-CZ"/>
        </w:rPr>
        <w:t>prvním dnem kalendářního měsíce následujícího po doručení písemné výpovědi druhé smluvní straně.</w:t>
      </w:r>
      <w:r w:rsidRPr="001F5C7B">
        <w:rPr>
          <w:rFonts w:ascii="Arial" w:eastAsia="Times New Roman" w:hAnsi="Arial" w:cs="Arial"/>
          <w:bCs/>
          <w:iCs/>
          <w:spacing w:val="-2"/>
          <w:lang w:eastAsia="cs-CZ"/>
        </w:rPr>
        <w:t xml:space="preserve"> Výpověď musí být odeslána doporučeně na adresu sídla druhé smluvní strany. </w:t>
      </w:r>
      <w:r w:rsidRPr="00415F4D">
        <w:rPr>
          <w:rFonts w:ascii="Arial" w:eastAsia="Times New Roman" w:hAnsi="Arial" w:cs="Arial"/>
          <w:bCs/>
          <w:iCs/>
          <w:spacing w:val="-2"/>
          <w:lang w:eastAsia="cs-CZ"/>
        </w:rPr>
        <w:t>Smluvní strany shodně konstatují, že po dobu výpovědní doby jsou povinny plnit povinnosti z této smlouvy pro ně vyplývající.</w:t>
      </w:r>
      <w:r w:rsidRPr="001F5C7B">
        <w:rPr>
          <w:rFonts w:ascii="Arial" w:eastAsia="Times New Roman" w:hAnsi="Arial" w:cs="Arial"/>
          <w:bCs/>
          <w:iCs/>
          <w:spacing w:val="-2"/>
          <w:lang w:eastAsia="cs-CZ"/>
        </w:rPr>
        <w:t xml:space="preserve"> </w:t>
      </w:r>
    </w:p>
    <w:p w14:paraId="2C0977DD" w14:textId="2AE078EE" w:rsidR="0065681B" w:rsidRPr="0065681B" w:rsidRDefault="0065681B" w:rsidP="00B6350D">
      <w:pPr>
        <w:shd w:val="clear" w:color="auto" w:fill="FFFFFF" w:themeFill="background1"/>
        <w:autoSpaceDE w:val="0"/>
        <w:autoSpaceDN w:val="0"/>
        <w:adjustRightInd w:val="0"/>
        <w:spacing w:before="240"/>
        <w:ind w:left="426"/>
        <w:contextualSpacing/>
        <w:jc w:val="both"/>
        <w:rPr>
          <w:rFonts w:eastAsiaTheme="minorEastAsia"/>
          <w:spacing w:val="-2"/>
          <w:lang w:eastAsia="cs-CZ"/>
        </w:rPr>
      </w:pPr>
    </w:p>
    <w:p w14:paraId="47EE85CF" w14:textId="7BA68140" w:rsidR="004C1DBC" w:rsidRDefault="3AAFA9A1" w:rsidP="004C1DBC">
      <w:pPr>
        <w:numPr>
          <w:ilvl w:val="0"/>
          <w:numId w:val="5"/>
        </w:numPr>
        <w:shd w:val="clear" w:color="auto" w:fill="FFFFFF" w:themeFill="background1"/>
        <w:autoSpaceDE w:val="0"/>
        <w:autoSpaceDN w:val="0"/>
        <w:adjustRightInd w:val="0"/>
        <w:spacing w:before="240"/>
        <w:ind w:left="426" w:hanging="426"/>
        <w:contextualSpacing/>
        <w:jc w:val="both"/>
        <w:rPr>
          <w:rFonts w:ascii="Arial" w:eastAsia="Calibri" w:hAnsi="Arial" w:cs="Arial"/>
        </w:rPr>
      </w:pPr>
      <w:r w:rsidRPr="0015709E">
        <w:rPr>
          <w:rFonts w:ascii="Arial" w:eastAsia="Calibri" w:hAnsi="Arial" w:cs="Arial"/>
        </w:rPr>
        <w:t xml:space="preserve">V případě ukončení smlouvy </w:t>
      </w:r>
      <w:r w:rsidR="007D10D6">
        <w:rPr>
          <w:rFonts w:ascii="Arial" w:eastAsia="Calibri" w:hAnsi="Arial" w:cs="Arial"/>
        </w:rPr>
        <w:t xml:space="preserve">z jakéhokoliv důvodu </w:t>
      </w:r>
      <w:r w:rsidRPr="0015709E">
        <w:rPr>
          <w:rFonts w:ascii="Arial" w:eastAsia="Calibri" w:hAnsi="Arial" w:cs="Arial"/>
        </w:rPr>
        <w:t xml:space="preserve">je </w:t>
      </w:r>
      <w:r w:rsidR="1D098488" w:rsidRPr="0015709E">
        <w:rPr>
          <w:rFonts w:ascii="Arial" w:eastAsia="Calibri" w:hAnsi="Arial" w:cs="Arial"/>
        </w:rPr>
        <w:t>poskytovatel</w:t>
      </w:r>
      <w:r w:rsidRPr="0015709E">
        <w:rPr>
          <w:rFonts w:ascii="Arial" w:eastAsia="Calibri" w:hAnsi="Arial" w:cs="Arial"/>
        </w:rPr>
        <w:t xml:space="preserve"> povinen poskytnout objednateli nebo objednatelem určené osobě maximální nezbytnou součinnost za účelem plynulého a řádného převedení činností dle </w:t>
      </w:r>
      <w:r w:rsidR="218FEA9B" w:rsidRPr="0015709E">
        <w:rPr>
          <w:rFonts w:ascii="Arial" w:eastAsia="Calibri" w:hAnsi="Arial" w:cs="Arial"/>
        </w:rPr>
        <w:t xml:space="preserve">této </w:t>
      </w:r>
      <w:r w:rsidRPr="0015709E">
        <w:rPr>
          <w:rFonts w:ascii="Arial" w:eastAsia="Calibri" w:hAnsi="Arial" w:cs="Arial"/>
        </w:rPr>
        <w:t xml:space="preserve">smlouvy či jejich příslušné části na objednatele nebo objednatelem určenou třetí osobu tak, aby objednateli nevznikla škoda, a to formou a za cenu sjednanou pro ad hoc služby dle této smlouvy. </w:t>
      </w:r>
      <w:r w:rsidR="1D098488" w:rsidRPr="0015709E">
        <w:rPr>
          <w:rFonts w:ascii="Arial" w:eastAsia="Calibri" w:hAnsi="Arial" w:cs="Arial"/>
        </w:rPr>
        <w:t>Poskytovatel</w:t>
      </w:r>
      <w:r w:rsidRPr="0015709E">
        <w:rPr>
          <w:rFonts w:ascii="Arial" w:eastAsia="Calibri" w:hAnsi="Arial" w:cs="Arial"/>
        </w:rPr>
        <w:t xml:space="preserve"> se zavazuje tuto součinnost poskytovat s odbornou péčí, zodpovědně v rozsahu, který je možné po něm spravedlivě požadovat, a to do doby úplného převzetí takových činností objednatelem nebo objednatelem určenou třetí osobou</w:t>
      </w:r>
      <w:r w:rsidR="3AD58382" w:rsidRPr="0015709E">
        <w:rPr>
          <w:rFonts w:ascii="Arial" w:eastAsia="Calibri" w:hAnsi="Arial" w:cs="Arial"/>
        </w:rPr>
        <w:t xml:space="preserve">, nejméně však </w:t>
      </w:r>
      <w:r w:rsidR="3AD58382" w:rsidRPr="00E77BB3">
        <w:rPr>
          <w:rFonts w:ascii="Arial" w:eastAsia="Calibri" w:hAnsi="Arial" w:cs="Arial"/>
        </w:rPr>
        <w:t xml:space="preserve">v rozsahu 2MD (tj. </w:t>
      </w:r>
      <w:r w:rsidR="77F02466" w:rsidRPr="00E77BB3">
        <w:rPr>
          <w:rFonts w:ascii="Arial" w:eastAsia="Calibri" w:hAnsi="Arial" w:cs="Arial"/>
        </w:rPr>
        <w:t xml:space="preserve">dvou </w:t>
      </w:r>
      <w:r w:rsidR="3AD58382" w:rsidRPr="00E77BB3">
        <w:rPr>
          <w:rFonts w:ascii="Arial" w:eastAsia="Calibri" w:hAnsi="Arial" w:cs="Arial"/>
        </w:rPr>
        <w:t>člověkodn</w:t>
      </w:r>
      <w:r w:rsidR="77F02466" w:rsidRPr="00E77BB3">
        <w:rPr>
          <w:rFonts w:ascii="Arial" w:eastAsia="Calibri" w:hAnsi="Arial" w:cs="Arial"/>
        </w:rPr>
        <w:t>ů</w:t>
      </w:r>
      <w:r w:rsidR="3AD58382" w:rsidRPr="00E77BB3">
        <w:rPr>
          <w:rFonts w:ascii="Arial" w:eastAsia="Calibri" w:hAnsi="Arial" w:cs="Arial"/>
        </w:rPr>
        <w:t>)</w:t>
      </w:r>
      <w:r w:rsidR="3AD58382" w:rsidRPr="0015709E">
        <w:rPr>
          <w:rFonts w:ascii="Arial" w:eastAsia="Calibri" w:hAnsi="Arial" w:cs="Arial"/>
        </w:rPr>
        <w:t>.</w:t>
      </w:r>
    </w:p>
    <w:p w14:paraId="3DB96F83" w14:textId="77777777" w:rsidR="004C1DBC" w:rsidRPr="004C1DBC" w:rsidRDefault="004C1DBC" w:rsidP="004C1DBC">
      <w:pPr>
        <w:shd w:val="clear" w:color="auto" w:fill="FFFFFF" w:themeFill="background1"/>
        <w:autoSpaceDE w:val="0"/>
        <w:autoSpaceDN w:val="0"/>
        <w:adjustRightInd w:val="0"/>
        <w:spacing w:before="240"/>
        <w:contextualSpacing/>
        <w:jc w:val="both"/>
        <w:rPr>
          <w:rFonts w:ascii="Arial" w:eastAsia="Calibri" w:hAnsi="Arial" w:cs="Arial"/>
        </w:rPr>
      </w:pPr>
    </w:p>
    <w:p w14:paraId="59ABC61C" w14:textId="115868EA" w:rsidR="007B3059" w:rsidRDefault="004C1DBC" w:rsidP="007B3059">
      <w:pPr>
        <w:numPr>
          <w:ilvl w:val="0"/>
          <w:numId w:val="5"/>
        </w:numPr>
        <w:shd w:val="clear" w:color="auto" w:fill="FFFFFF" w:themeFill="background1"/>
        <w:autoSpaceDE w:val="0"/>
        <w:autoSpaceDN w:val="0"/>
        <w:adjustRightInd w:val="0"/>
        <w:spacing w:before="240"/>
        <w:ind w:left="426" w:hanging="426"/>
        <w:contextualSpacing/>
        <w:jc w:val="both"/>
        <w:rPr>
          <w:rFonts w:ascii="Arial" w:eastAsia="Calibri" w:hAnsi="Arial" w:cs="Arial"/>
        </w:rPr>
      </w:pPr>
      <w:r w:rsidRPr="000F4637">
        <w:rPr>
          <w:rFonts w:ascii="Arial" w:hAnsi="Arial" w:cs="Arial"/>
        </w:rPr>
        <w:t>Ukončením této smlouvy nejsou dotčena ustanovení týkající se smluvních pokut, náhrady škody, a ustanovení týkající se takových práv a povinností, z jejichž povahy vyplývá, že mají trvat i po ukončení této smlouvy. Na vztahy založené za trvání této</w:t>
      </w:r>
      <w:r>
        <w:rPr>
          <w:rFonts w:ascii="Arial" w:hAnsi="Arial" w:cs="Arial"/>
        </w:rPr>
        <w:t xml:space="preserve"> smlouvy</w:t>
      </w:r>
      <w:r w:rsidRPr="000F4637">
        <w:rPr>
          <w:rFonts w:ascii="Arial" w:hAnsi="Arial" w:cs="Arial"/>
        </w:rPr>
        <w:t xml:space="preserve"> se tato </w:t>
      </w:r>
      <w:r>
        <w:rPr>
          <w:rFonts w:ascii="Arial" w:hAnsi="Arial" w:cs="Arial"/>
        </w:rPr>
        <w:t>smlouva</w:t>
      </w:r>
      <w:r w:rsidRPr="000F4637">
        <w:rPr>
          <w:rFonts w:ascii="Arial" w:hAnsi="Arial" w:cs="Arial"/>
        </w:rPr>
        <w:t xml:space="preserve"> užije i v případě, že již byla ukončena.</w:t>
      </w:r>
      <w:r w:rsidR="000D3C0B">
        <w:rPr>
          <w:rFonts w:ascii="Arial" w:hAnsi="Arial" w:cs="Arial"/>
        </w:rPr>
        <w:t xml:space="preserve"> </w:t>
      </w:r>
    </w:p>
    <w:p w14:paraId="777E28BE" w14:textId="77777777" w:rsidR="007B3059" w:rsidRPr="007B3059" w:rsidRDefault="007B3059" w:rsidP="007B3059">
      <w:pPr>
        <w:shd w:val="clear" w:color="auto" w:fill="FFFFFF" w:themeFill="background1"/>
        <w:autoSpaceDE w:val="0"/>
        <w:autoSpaceDN w:val="0"/>
        <w:adjustRightInd w:val="0"/>
        <w:spacing w:before="240"/>
        <w:contextualSpacing/>
        <w:jc w:val="both"/>
        <w:rPr>
          <w:rFonts w:ascii="Arial" w:eastAsia="Calibri" w:hAnsi="Arial" w:cs="Arial"/>
        </w:rPr>
      </w:pPr>
    </w:p>
    <w:p w14:paraId="6B501145" w14:textId="77777777" w:rsidR="00A22462" w:rsidRPr="00A22462" w:rsidRDefault="00A22462" w:rsidP="00A22462">
      <w:pPr>
        <w:rPr>
          <w:rFonts w:ascii="Arial" w:eastAsia="Calibri" w:hAnsi="Arial" w:cs="Arial"/>
          <w:noProof/>
        </w:rPr>
      </w:pPr>
    </w:p>
    <w:p w14:paraId="22990391" w14:textId="77777777" w:rsidR="0035315D" w:rsidRDefault="00760403" w:rsidP="001F5C7B">
      <w:pPr>
        <w:spacing w:after="120"/>
        <w:jc w:val="center"/>
        <w:rPr>
          <w:rFonts w:ascii="Arial" w:eastAsia="Calibri" w:hAnsi="Arial" w:cs="Arial"/>
          <w:b/>
        </w:rPr>
      </w:pPr>
      <w:r w:rsidRPr="001F5C7B">
        <w:rPr>
          <w:rFonts w:ascii="Arial" w:eastAsia="Calibri" w:hAnsi="Arial" w:cs="Arial"/>
          <w:b/>
        </w:rPr>
        <w:t>X</w:t>
      </w:r>
      <w:r w:rsidR="006C6A25">
        <w:rPr>
          <w:rFonts w:ascii="Arial" w:eastAsia="Calibri" w:hAnsi="Arial" w:cs="Arial"/>
          <w:b/>
        </w:rPr>
        <w:t>I</w:t>
      </w:r>
      <w:r w:rsidR="00F47992">
        <w:rPr>
          <w:rFonts w:ascii="Arial" w:eastAsia="Calibri" w:hAnsi="Arial" w:cs="Arial"/>
          <w:b/>
        </w:rPr>
        <w:t>V</w:t>
      </w:r>
      <w:r w:rsidRPr="001F5C7B">
        <w:rPr>
          <w:rFonts w:ascii="Arial" w:eastAsia="Calibri" w:hAnsi="Arial" w:cs="Arial"/>
          <w:b/>
        </w:rPr>
        <w:t>.</w:t>
      </w:r>
    </w:p>
    <w:p w14:paraId="4D7B38E0" w14:textId="77777777" w:rsidR="0035315D" w:rsidRDefault="0035315D" w:rsidP="001F5C7B">
      <w:pPr>
        <w:spacing w:after="120"/>
        <w:jc w:val="center"/>
        <w:rPr>
          <w:rFonts w:ascii="Arial" w:eastAsia="Calibri" w:hAnsi="Arial" w:cs="Arial"/>
          <w:b/>
        </w:rPr>
      </w:pPr>
      <w:r>
        <w:rPr>
          <w:rFonts w:ascii="Arial" w:eastAsia="Calibri" w:hAnsi="Arial" w:cs="Arial"/>
          <w:b/>
        </w:rPr>
        <w:t>LIBERAČNÍ DŮVODY</w:t>
      </w:r>
    </w:p>
    <w:p w14:paraId="2C6EBB70" w14:textId="77777777" w:rsidR="0035315D" w:rsidRDefault="0035315D" w:rsidP="0035315D">
      <w:pPr>
        <w:numPr>
          <w:ilvl w:val="0"/>
          <w:numId w:val="33"/>
        </w:numPr>
        <w:spacing w:after="120"/>
        <w:ind w:left="426" w:hanging="426"/>
        <w:jc w:val="both"/>
        <w:rPr>
          <w:rFonts w:ascii="Arial" w:hAnsi="Arial" w:cs="Arial"/>
        </w:rPr>
      </w:pPr>
      <w:r>
        <w:rPr>
          <w:rFonts w:ascii="Arial" w:hAnsi="Arial" w:cs="Arial"/>
        </w:rPr>
        <w:t xml:space="preserve">Smluvní strana </w:t>
      </w:r>
      <w:r w:rsidRPr="007447DF">
        <w:rPr>
          <w:rFonts w:ascii="Arial" w:hAnsi="Arial" w:cs="Arial"/>
        </w:rPr>
        <w:t>(dále v tomto článku, též jako „škůdce“)</w:t>
      </w:r>
      <w:r w:rsidRPr="00A01AD0">
        <w:rPr>
          <w:rFonts w:ascii="Arial" w:hAnsi="Arial" w:cs="Arial"/>
        </w:rPr>
        <w:t xml:space="preserve"> je zproštěn</w:t>
      </w:r>
      <w:r>
        <w:rPr>
          <w:rFonts w:ascii="Arial" w:hAnsi="Arial" w:cs="Arial"/>
        </w:rPr>
        <w:t>a</w:t>
      </w:r>
      <w:r w:rsidRPr="00A01AD0">
        <w:rPr>
          <w:rFonts w:ascii="Arial" w:hAnsi="Arial" w:cs="Arial"/>
        </w:rPr>
        <w:t xml:space="preserve"> povinnosti poskytnout náhradu </w:t>
      </w:r>
      <w:r>
        <w:rPr>
          <w:rFonts w:ascii="Arial" w:hAnsi="Arial" w:cs="Arial"/>
        </w:rPr>
        <w:t>škody vzniklé v důsledku</w:t>
      </w:r>
      <w:r w:rsidRPr="00A01AD0">
        <w:rPr>
          <w:rFonts w:ascii="Arial" w:hAnsi="Arial" w:cs="Arial"/>
        </w:rPr>
        <w:t xml:space="preserve"> liberačních důvodů ve smyslu § 2913 odst. 2 </w:t>
      </w:r>
      <w:r>
        <w:rPr>
          <w:rFonts w:ascii="Arial" w:hAnsi="Arial" w:cs="Arial"/>
        </w:rPr>
        <w:t>OZ</w:t>
      </w:r>
      <w:r w:rsidRPr="00A01AD0">
        <w:rPr>
          <w:rFonts w:ascii="Arial" w:hAnsi="Arial" w:cs="Arial"/>
        </w:rPr>
        <w:t>.</w:t>
      </w:r>
    </w:p>
    <w:p w14:paraId="2F197A60" w14:textId="77777777" w:rsidR="0035315D" w:rsidRDefault="0035315D" w:rsidP="0035315D">
      <w:pPr>
        <w:numPr>
          <w:ilvl w:val="0"/>
          <w:numId w:val="33"/>
        </w:numPr>
        <w:spacing w:after="120"/>
        <w:ind w:left="426" w:hanging="426"/>
        <w:jc w:val="both"/>
        <w:rPr>
          <w:rFonts w:ascii="Arial" w:hAnsi="Arial" w:cs="Arial"/>
        </w:rPr>
      </w:pPr>
      <w:r w:rsidRPr="00A01AD0">
        <w:rPr>
          <w:rFonts w:ascii="Arial" w:hAnsi="Arial" w:cs="Arial"/>
        </w:rPr>
        <w:t xml:space="preserve">Pro účely této smlouvy se "liberačními důvody" rozumí mimořádná, nepředvídatelná a nepřekonatelná překážka vzniklá nezávisle na vůli </w:t>
      </w:r>
      <w:r w:rsidRPr="007447DF">
        <w:rPr>
          <w:rFonts w:ascii="Arial" w:hAnsi="Arial" w:cs="Arial"/>
        </w:rPr>
        <w:t>škůdce</w:t>
      </w:r>
      <w:r w:rsidRPr="00A01AD0">
        <w:rPr>
          <w:rFonts w:ascii="Arial" w:hAnsi="Arial" w:cs="Arial"/>
        </w:rPr>
        <w:t xml:space="preserve">, která dočasně nebo trvale </w:t>
      </w:r>
      <w:r>
        <w:rPr>
          <w:rFonts w:ascii="Arial" w:hAnsi="Arial" w:cs="Arial"/>
        </w:rPr>
        <w:t>zabránila</w:t>
      </w:r>
      <w:r w:rsidRPr="00A01AD0">
        <w:rPr>
          <w:rFonts w:ascii="Arial" w:hAnsi="Arial" w:cs="Arial"/>
        </w:rPr>
        <w:t xml:space="preserve"> ve splnění smluvní povinnosti </w:t>
      </w:r>
      <w:r>
        <w:rPr>
          <w:rFonts w:ascii="Arial" w:hAnsi="Arial" w:cs="Arial"/>
        </w:rPr>
        <w:t>škůdce</w:t>
      </w:r>
      <w:r w:rsidRPr="00A01AD0">
        <w:rPr>
          <w:rFonts w:ascii="Arial" w:hAnsi="Arial" w:cs="Arial"/>
        </w:rPr>
        <w:t xml:space="preserve">. Překážka vzniklá z osobních poměrů </w:t>
      </w:r>
      <w:r>
        <w:rPr>
          <w:rFonts w:ascii="Arial" w:hAnsi="Arial" w:cs="Arial"/>
        </w:rPr>
        <w:t>škůdce</w:t>
      </w:r>
      <w:r w:rsidRPr="00A01AD0">
        <w:rPr>
          <w:rFonts w:ascii="Arial" w:hAnsi="Arial" w:cs="Arial"/>
        </w:rPr>
        <w:t xml:space="preserve"> nebo vzniklá v době, kdy byl </w:t>
      </w:r>
      <w:r>
        <w:rPr>
          <w:rFonts w:ascii="Arial" w:hAnsi="Arial" w:cs="Arial"/>
        </w:rPr>
        <w:t>škůdce</w:t>
      </w:r>
      <w:r w:rsidRPr="00A01AD0">
        <w:rPr>
          <w:rFonts w:ascii="Arial" w:hAnsi="Arial" w:cs="Arial"/>
        </w:rPr>
        <w:t xml:space="preserve"> v prodlení s plněním své smluvní povinnosti, nebo překážka, kterou </w:t>
      </w:r>
      <w:r>
        <w:rPr>
          <w:rFonts w:ascii="Arial" w:hAnsi="Arial" w:cs="Arial"/>
        </w:rPr>
        <w:t>byl škůdce povinen</w:t>
      </w:r>
      <w:r w:rsidRPr="00A01AD0">
        <w:rPr>
          <w:rFonts w:ascii="Arial" w:hAnsi="Arial" w:cs="Arial"/>
        </w:rPr>
        <w:t xml:space="preserve"> podle </w:t>
      </w:r>
      <w:r>
        <w:rPr>
          <w:rFonts w:ascii="Arial" w:hAnsi="Arial" w:cs="Arial"/>
        </w:rPr>
        <w:t xml:space="preserve">této </w:t>
      </w:r>
      <w:r w:rsidRPr="00A01AD0">
        <w:rPr>
          <w:rFonts w:ascii="Arial" w:hAnsi="Arial" w:cs="Arial"/>
        </w:rPr>
        <w:t xml:space="preserve">smlouvy překonat, jej nezbavuje povinnosti </w:t>
      </w:r>
      <w:r>
        <w:rPr>
          <w:rFonts w:ascii="Arial" w:hAnsi="Arial" w:cs="Arial"/>
        </w:rPr>
        <w:t>k </w:t>
      </w:r>
      <w:r w:rsidRPr="00A01AD0">
        <w:rPr>
          <w:rFonts w:ascii="Arial" w:hAnsi="Arial" w:cs="Arial"/>
        </w:rPr>
        <w:t>náhrad</w:t>
      </w:r>
      <w:r>
        <w:rPr>
          <w:rFonts w:ascii="Arial" w:hAnsi="Arial" w:cs="Arial"/>
        </w:rPr>
        <w:t>ě škody</w:t>
      </w:r>
      <w:r w:rsidRPr="00A01AD0">
        <w:rPr>
          <w:rFonts w:ascii="Arial" w:hAnsi="Arial" w:cs="Arial"/>
        </w:rPr>
        <w:t>.</w:t>
      </w:r>
    </w:p>
    <w:p w14:paraId="7F7881AC" w14:textId="77777777" w:rsidR="0035315D" w:rsidRDefault="0035315D" w:rsidP="0035315D">
      <w:pPr>
        <w:numPr>
          <w:ilvl w:val="0"/>
          <w:numId w:val="33"/>
        </w:numPr>
        <w:spacing w:after="120"/>
        <w:ind w:left="426" w:hanging="426"/>
        <w:jc w:val="both"/>
        <w:rPr>
          <w:rFonts w:ascii="Arial" w:hAnsi="Arial" w:cs="Arial"/>
        </w:rPr>
      </w:pPr>
      <w:r w:rsidRPr="00AE2216">
        <w:rPr>
          <w:rFonts w:ascii="Arial" w:hAnsi="Arial" w:cs="Arial"/>
        </w:rPr>
        <w:t xml:space="preserve">Pokud je zřejmé, že v důsledku </w:t>
      </w:r>
      <w:r>
        <w:rPr>
          <w:rFonts w:ascii="Arial" w:hAnsi="Arial" w:cs="Arial"/>
        </w:rPr>
        <w:t>skutečností</w:t>
      </w:r>
      <w:r w:rsidRPr="00AE2216">
        <w:rPr>
          <w:rFonts w:ascii="Arial" w:hAnsi="Arial" w:cs="Arial"/>
        </w:rPr>
        <w:t xml:space="preserve"> uvedených v odstavci 2 </w:t>
      </w:r>
      <w:r>
        <w:rPr>
          <w:rFonts w:ascii="Arial" w:hAnsi="Arial" w:cs="Arial"/>
        </w:rPr>
        <w:t xml:space="preserve">tohoto článku </w:t>
      </w:r>
      <w:r w:rsidRPr="00AE2216">
        <w:rPr>
          <w:rFonts w:ascii="Arial" w:hAnsi="Arial" w:cs="Arial"/>
        </w:rPr>
        <w:t xml:space="preserve">nebude </w:t>
      </w:r>
      <w:r>
        <w:rPr>
          <w:rFonts w:ascii="Arial" w:hAnsi="Arial" w:cs="Arial"/>
        </w:rPr>
        <w:t>škůdce</w:t>
      </w:r>
      <w:r w:rsidRPr="00AE2216">
        <w:rPr>
          <w:rFonts w:ascii="Arial" w:hAnsi="Arial" w:cs="Arial"/>
        </w:rPr>
        <w:t xml:space="preserve"> schopen splnit své závazky v dohodnuté lhůtě, oznámí to bez zbytečného odkladu </w:t>
      </w:r>
      <w:r>
        <w:rPr>
          <w:rFonts w:ascii="Arial" w:hAnsi="Arial" w:cs="Arial"/>
        </w:rPr>
        <w:lastRenderedPageBreak/>
        <w:t>druhé smluvní straně</w:t>
      </w:r>
      <w:r w:rsidRPr="00AE2216">
        <w:rPr>
          <w:rFonts w:ascii="Arial" w:hAnsi="Arial" w:cs="Arial"/>
        </w:rPr>
        <w:t>. Smluvní strany se bez zbytečného odkladu dohodnou na řešení této situace a dohodnou další postup plnění této smlouvy.</w:t>
      </w:r>
    </w:p>
    <w:p w14:paraId="4D13AAA8" w14:textId="77777777" w:rsidR="0035315D" w:rsidRDefault="0035315D" w:rsidP="0035315D">
      <w:pPr>
        <w:numPr>
          <w:ilvl w:val="0"/>
          <w:numId w:val="33"/>
        </w:numPr>
        <w:spacing w:after="120"/>
        <w:ind w:left="426" w:hanging="426"/>
        <w:jc w:val="both"/>
        <w:rPr>
          <w:rFonts w:ascii="Arial" w:hAnsi="Arial" w:cs="Arial"/>
        </w:rPr>
      </w:pPr>
      <w:r w:rsidRPr="00AE2216">
        <w:rPr>
          <w:rFonts w:ascii="Arial" w:hAnsi="Arial" w:cs="Arial"/>
        </w:rPr>
        <w:t xml:space="preserve">Pokud některá ze smluvních stran není schopna plnit své smluvní závazky z liberačních důvodů, smluvní strany mezi sebou případ projednají a rozhodnou o případném postupu. Nedojde-li k takové dohodě, má kterákoli ze smluvních stran právo od </w:t>
      </w:r>
      <w:r>
        <w:rPr>
          <w:rFonts w:ascii="Arial" w:hAnsi="Arial" w:cs="Arial"/>
        </w:rPr>
        <w:t xml:space="preserve">této </w:t>
      </w:r>
      <w:r w:rsidRPr="00AE2216">
        <w:rPr>
          <w:rFonts w:ascii="Arial" w:hAnsi="Arial" w:cs="Arial"/>
        </w:rPr>
        <w:t>smlouvy odstoupit, pokud od vzniku liberačních důvodů bránících plnění uplynuly více než tři měsíce a vadný stav trvá.</w:t>
      </w:r>
    </w:p>
    <w:p w14:paraId="0686BC96" w14:textId="77777777" w:rsidR="0035315D" w:rsidRDefault="0035315D" w:rsidP="0035315D">
      <w:pPr>
        <w:numPr>
          <w:ilvl w:val="0"/>
          <w:numId w:val="33"/>
        </w:numPr>
        <w:spacing w:after="120"/>
        <w:ind w:left="426" w:hanging="426"/>
        <w:jc w:val="both"/>
        <w:rPr>
          <w:rFonts w:ascii="Arial" w:hAnsi="Arial" w:cs="Arial"/>
        </w:rPr>
      </w:pPr>
      <w:r w:rsidRPr="00AE2216">
        <w:rPr>
          <w:rFonts w:ascii="Arial" w:hAnsi="Arial" w:cs="Arial"/>
        </w:rPr>
        <w:t>Pokud se vyskytne případ liberačních důvodů, strana, která se liberačních důvodů dovolává, poskytne druhé straně dokumenty týkající se tohoto případu.</w:t>
      </w:r>
    </w:p>
    <w:p w14:paraId="4329C593" w14:textId="79FD79E4" w:rsidR="0035315D" w:rsidRPr="0035315D" w:rsidRDefault="0035315D" w:rsidP="0035315D">
      <w:pPr>
        <w:pStyle w:val="Odstavecseseznamem"/>
        <w:numPr>
          <w:ilvl w:val="0"/>
          <w:numId w:val="33"/>
        </w:numPr>
        <w:spacing w:after="120"/>
        <w:ind w:left="426" w:hanging="426"/>
        <w:jc w:val="both"/>
        <w:rPr>
          <w:rFonts w:ascii="Arial" w:eastAsia="Calibri" w:hAnsi="Arial" w:cs="Arial"/>
          <w:bCs/>
        </w:rPr>
      </w:pPr>
      <w:r w:rsidRPr="00B97587">
        <w:rPr>
          <w:rFonts w:ascii="Arial" w:hAnsi="Arial" w:cs="Arial"/>
        </w:rPr>
        <w:t>Smluvní strany berou v úvahu, že existence liberačních důvodů nemá vliv na ujednání o smluvních pokutách, tj. smluvní povinnost zaplatit smluvní pokutu není liberačními důvody dotčena.</w:t>
      </w:r>
    </w:p>
    <w:p w14:paraId="308E0A57" w14:textId="4DF8217E" w:rsidR="0035315D" w:rsidRDefault="00760403" w:rsidP="001F5C7B">
      <w:pPr>
        <w:spacing w:after="120"/>
        <w:jc w:val="center"/>
        <w:rPr>
          <w:rFonts w:ascii="Arial" w:eastAsia="Calibri" w:hAnsi="Arial" w:cs="Arial"/>
          <w:b/>
        </w:rPr>
      </w:pPr>
      <w:r w:rsidRPr="001F5C7B">
        <w:rPr>
          <w:rFonts w:ascii="Arial" w:eastAsia="Calibri" w:hAnsi="Arial" w:cs="Arial"/>
          <w:b/>
        </w:rPr>
        <w:tab/>
      </w:r>
    </w:p>
    <w:p w14:paraId="39F4C811" w14:textId="75F900F1" w:rsidR="0035315D" w:rsidRDefault="0035315D" w:rsidP="001F5C7B">
      <w:pPr>
        <w:spacing w:after="120"/>
        <w:jc w:val="center"/>
        <w:rPr>
          <w:rFonts w:ascii="Arial" w:eastAsia="Calibri" w:hAnsi="Arial" w:cs="Arial"/>
          <w:b/>
        </w:rPr>
      </w:pPr>
      <w:r>
        <w:rPr>
          <w:rFonts w:ascii="Arial" w:eastAsia="Calibri" w:hAnsi="Arial" w:cs="Arial"/>
          <w:b/>
        </w:rPr>
        <w:t>XV.</w:t>
      </w:r>
    </w:p>
    <w:p w14:paraId="6791C8BE" w14:textId="542F69A5" w:rsidR="00760403" w:rsidRPr="001F5C7B" w:rsidRDefault="00760403" w:rsidP="001F5C7B">
      <w:pPr>
        <w:spacing w:after="120"/>
        <w:jc w:val="center"/>
        <w:rPr>
          <w:rFonts w:ascii="Arial" w:eastAsia="Calibri" w:hAnsi="Arial" w:cs="Arial"/>
          <w:b/>
        </w:rPr>
      </w:pPr>
      <w:r w:rsidRPr="001F5C7B">
        <w:rPr>
          <w:rFonts w:ascii="Arial" w:eastAsia="Calibri" w:hAnsi="Arial" w:cs="Arial"/>
          <w:b/>
        </w:rPr>
        <w:t>ZÁVĚREČNÁ USTANOVENÍ</w:t>
      </w:r>
    </w:p>
    <w:p w14:paraId="5ECEFD2F" w14:textId="3CEC21B5" w:rsidR="001F5C7B" w:rsidRPr="005A01E2" w:rsidRDefault="001F5C7B" w:rsidP="00FC676E">
      <w:pPr>
        <w:pStyle w:val="Odstavecseseznamem"/>
        <w:numPr>
          <w:ilvl w:val="0"/>
          <w:numId w:val="14"/>
        </w:numPr>
        <w:spacing w:after="120"/>
        <w:ind w:left="425" w:hanging="425"/>
        <w:contextualSpacing w:val="0"/>
        <w:jc w:val="both"/>
        <w:rPr>
          <w:rFonts w:ascii="Arial" w:eastAsia="Times New Roman" w:hAnsi="Arial" w:cs="Arial"/>
          <w:lang w:eastAsia="ar-SA"/>
        </w:rPr>
      </w:pPr>
      <w:r w:rsidRPr="005A01E2">
        <w:rPr>
          <w:rFonts w:ascii="Arial" w:eastAsia="Times New Roman" w:hAnsi="Arial" w:cs="Arial"/>
          <w:lang w:eastAsia="ar-SA"/>
        </w:rPr>
        <w:t>Smluvní strany se dohodly, že jakékoliv změny a doplňky této smlouvy jsou možné pouze písemnými dodatky takto označovanými, číslovanými vzestupnou řadou a po dohodě obou smluvních stran</w:t>
      </w:r>
      <w:r w:rsidR="00F47992">
        <w:rPr>
          <w:rFonts w:ascii="Arial" w:eastAsia="Times New Roman" w:hAnsi="Arial" w:cs="Arial"/>
          <w:lang w:eastAsia="ar-SA"/>
        </w:rPr>
        <w:t>.</w:t>
      </w:r>
    </w:p>
    <w:p w14:paraId="45D3DDF3" w14:textId="58E283BC" w:rsidR="001F5C7B" w:rsidRPr="005A01E2" w:rsidRDefault="001F5C7B" w:rsidP="00FC676E">
      <w:pPr>
        <w:pStyle w:val="Odstavecseseznamem"/>
        <w:numPr>
          <w:ilvl w:val="0"/>
          <w:numId w:val="14"/>
        </w:numPr>
        <w:spacing w:after="120"/>
        <w:ind w:left="425" w:hanging="425"/>
        <w:contextualSpacing w:val="0"/>
        <w:jc w:val="both"/>
        <w:rPr>
          <w:rFonts w:ascii="Arial" w:eastAsia="Times New Roman" w:hAnsi="Arial" w:cs="Arial"/>
          <w:lang w:eastAsia="ar-SA"/>
        </w:rPr>
      </w:pPr>
      <w:r w:rsidRPr="005A01E2">
        <w:rPr>
          <w:rFonts w:ascii="Arial" w:eastAsia="Times New Roman" w:hAnsi="Arial" w:cs="Arial"/>
          <w:lang w:eastAsia="ar-SA"/>
        </w:rPr>
        <w:t>Smluvní strany výslovně prohlašují, že si nepřejí, aby nad rámec výslovných ustanovení této Smlouvy jakákoliv práva a povinnosti dovozovány z budoucí praxe zavedené mezi smluvními stranami či zvyklostí zachovávaných obecně či v odvětví týkajícím se předmětu plnění této smlouvy, ledaže je v této smlouvě výslovně stanoveno jinak. Zároveň smluvní strany prohlašují, že si nejsou vědomy žádných dosud mezi nimi zavedených obchodních zvyklostí či praxe.</w:t>
      </w:r>
      <w:r w:rsidR="00B84138">
        <w:rPr>
          <w:rFonts w:ascii="Arial" w:eastAsia="Times New Roman" w:hAnsi="Arial" w:cs="Arial"/>
          <w:lang w:eastAsia="ar-SA"/>
        </w:rPr>
        <w:t xml:space="preserve"> Obecná ustanovení </w:t>
      </w:r>
      <w:r w:rsidR="00FE20E6">
        <w:rPr>
          <w:rFonts w:ascii="Arial" w:eastAsia="Times New Roman" w:hAnsi="Arial" w:cs="Arial"/>
          <w:lang w:eastAsia="ar-SA"/>
        </w:rPr>
        <w:t xml:space="preserve">OZ </w:t>
      </w:r>
      <w:r w:rsidR="00B84138">
        <w:rPr>
          <w:rFonts w:ascii="Arial" w:eastAsia="Times New Roman" w:hAnsi="Arial" w:cs="Arial"/>
          <w:lang w:eastAsia="ar-SA"/>
        </w:rPr>
        <w:t>mají přednost před obchodními zvyklostmi.</w:t>
      </w:r>
    </w:p>
    <w:p w14:paraId="6A998033" w14:textId="77777777" w:rsidR="001F5C7B" w:rsidRPr="005A01E2" w:rsidRDefault="001F5C7B" w:rsidP="00FC676E">
      <w:pPr>
        <w:pStyle w:val="Odstavecseseznamem"/>
        <w:numPr>
          <w:ilvl w:val="0"/>
          <w:numId w:val="14"/>
        </w:numPr>
        <w:spacing w:after="120"/>
        <w:ind w:left="425" w:hanging="425"/>
        <w:contextualSpacing w:val="0"/>
        <w:jc w:val="both"/>
        <w:rPr>
          <w:rFonts w:ascii="Arial" w:eastAsia="Times New Roman" w:hAnsi="Arial" w:cs="Arial"/>
          <w:lang w:eastAsia="ar-SA"/>
        </w:rPr>
      </w:pPr>
      <w:r w:rsidRPr="005A01E2">
        <w:rPr>
          <w:rFonts w:ascii="Arial" w:eastAsia="Times New Roman" w:hAnsi="Arial" w:cs="Arial"/>
          <w:lang w:eastAsia="ar-SA"/>
        </w:rPr>
        <w:t>Práva a povinnosti vyplývající z této smlouvy nelze bez předchozího písemného souhlasu druhé smluvní strany převést na třetí stranu.</w:t>
      </w:r>
    </w:p>
    <w:p w14:paraId="1DD81CA4" w14:textId="77777777" w:rsidR="001F5C7B" w:rsidRPr="005A01E2" w:rsidRDefault="001F5C7B" w:rsidP="00FC676E">
      <w:pPr>
        <w:pStyle w:val="Odstavecseseznamem"/>
        <w:numPr>
          <w:ilvl w:val="0"/>
          <w:numId w:val="14"/>
        </w:numPr>
        <w:spacing w:after="120"/>
        <w:ind w:left="425" w:hanging="425"/>
        <w:contextualSpacing w:val="0"/>
        <w:jc w:val="both"/>
        <w:rPr>
          <w:rFonts w:ascii="Arial" w:eastAsia="Times New Roman" w:hAnsi="Arial" w:cs="Arial"/>
          <w:lang w:eastAsia="ar-SA"/>
        </w:rPr>
      </w:pPr>
      <w:r w:rsidRPr="005A01E2">
        <w:rPr>
          <w:rFonts w:ascii="Arial" w:eastAsia="Times New Roman" w:hAnsi="Arial" w:cs="Arial"/>
          <w:lang w:eastAsia="ar-SA"/>
        </w:rPr>
        <w:t>Tato smlouva je za podmínek v této smlouvě uvedených závazná i pro případné právní nástupce smluvních stran.</w:t>
      </w:r>
    </w:p>
    <w:p w14:paraId="0FD3253D" w14:textId="77777777" w:rsidR="00A3383B" w:rsidRPr="00A3383B" w:rsidRDefault="001F5C7B" w:rsidP="00FC676E">
      <w:pPr>
        <w:pStyle w:val="Odstavecseseznamem"/>
        <w:numPr>
          <w:ilvl w:val="0"/>
          <w:numId w:val="14"/>
        </w:numPr>
        <w:spacing w:after="120"/>
        <w:ind w:left="425" w:hanging="425"/>
        <w:contextualSpacing w:val="0"/>
        <w:jc w:val="both"/>
        <w:rPr>
          <w:rFonts w:ascii="Arial" w:eastAsia="Times New Roman" w:hAnsi="Arial" w:cs="Arial"/>
          <w:lang w:eastAsia="ar-SA"/>
        </w:rPr>
      </w:pPr>
      <w:r w:rsidRPr="005A01E2">
        <w:rPr>
          <w:rFonts w:ascii="Arial" w:eastAsia="Times New Roman" w:hAnsi="Arial" w:cs="Arial"/>
          <w:lang w:eastAsia="ar-SA"/>
        </w:rPr>
        <w:t>Je-li nebo stane-li se některé ustanovení této smlouvy neplatné či neúčinné, nedotýká se to ostatních ustanovení této smlouvy, která zůstávají platná a účinná. Smluvní strany se v tomto případě zavazují nahradit neplatné/neúčinné ustanovení ustanovením platným/účinným, které nejlépe odpovídá původně zamýšlenému účelu ustanovení neplatného/neúčinného. Ukáže-li se některé ustanovení této smlouvy zdánlivým (nicotným), posoudí se vliv této vady na ostatní ustanovení této smlouvy obdobně podle § 576 OZ.</w:t>
      </w:r>
      <w:r w:rsidR="00A3383B" w:rsidRPr="00A3383B">
        <w:rPr>
          <w:rFonts w:ascii="Arial" w:hAnsi="Arial" w:cs="Arial"/>
          <w:highlight w:val="green"/>
        </w:rPr>
        <w:t xml:space="preserve"> </w:t>
      </w:r>
    </w:p>
    <w:p w14:paraId="1271E4E7" w14:textId="14FEEAB2" w:rsidR="00A77821" w:rsidRPr="00A3383B" w:rsidRDefault="00A3383B" w:rsidP="00FC676E">
      <w:pPr>
        <w:pStyle w:val="Odstavecseseznamem"/>
        <w:numPr>
          <w:ilvl w:val="0"/>
          <w:numId w:val="14"/>
        </w:numPr>
        <w:spacing w:after="120"/>
        <w:ind w:left="425" w:hanging="425"/>
        <w:contextualSpacing w:val="0"/>
        <w:jc w:val="both"/>
        <w:rPr>
          <w:rFonts w:ascii="Arial" w:eastAsia="Times New Roman" w:hAnsi="Arial" w:cs="Arial"/>
          <w:lang w:eastAsia="ar-SA"/>
        </w:rPr>
      </w:pPr>
      <w:r w:rsidRPr="00A3383B">
        <w:rPr>
          <w:rFonts w:ascii="Arial" w:hAnsi="Arial" w:cs="Arial"/>
        </w:rPr>
        <w:t>Poskytovatel tímto prohlašuje, že dodržuje základní lidská práva a všeobecně uznávané etické a morální standardy v souladu s Všeobecnou deklarací lidských práv (dále jen „Práva“). V případě, že se objednatel hodnověrným a prokazatelným způsobem dozví, že ze strany poskytovatele došlo nebo dochází k porušení Práv, a poskytovatel i přes předchozí písemné upozornění objednatele pokračuje v porušování Práv nebo nezjedná nápravu, má objednatel právo odstoupit od této smlouvy za podmínek uvedených v čl. X</w:t>
      </w:r>
      <w:r w:rsidR="00F47992">
        <w:rPr>
          <w:rFonts w:ascii="Arial" w:hAnsi="Arial" w:cs="Arial"/>
        </w:rPr>
        <w:t>I</w:t>
      </w:r>
      <w:r w:rsidR="00067886">
        <w:rPr>
          <w:rFonts w:ascii="Arial" w:hAnsi="Arial" w:cs="Arial"/>
        </w:rPr>
        <w:t>II</w:t>
      </w:r>
      <w:r w:rsidRPr="00A3383B">
        <w:rPr>
          <w:rFonts w:ascii="Arial" w:hAnsi="Arial" w:cs="Arial"/>
        </w:rPr>
        <w:t xml:space="preserve"> této smlouvy.</w:t>
      </w:r>
    </w:p>
    <w:p w14:paraId="13719185" w14:textId="0FD7CA5C" w:rsidR="00094DD2" w:rsidRPr="00521E8B" w:rsidRDefault="00A3383B" w:rsidP="00521E8B">
      <w:pPr>
        <w:pStyle w:val="Odstavecseseznamem"/>
        <w:numPr>
          <w:ilvl w:val="0"/>
          <w:numId w:val="14"/>
        </w:numPr>
        <w:spacing w:after="120"/>
        <w:ind w:left="425" w:hanging="425"/>
        <w:contextualSpacing w:val="0"/>
        <w:jc w:val="both"/>
        <w:rPr>
          <w:rFonts w:ascii="Arial" w:hAnsi="Arial" w:cs="Arial"/>
        </w:rPr>
      </w:pPr>
      <w:r>
        <w:rPr>
          <w:rFonts w:ascii="Arial" w:hAnsi="Arial" w:cs="Arial"/>
        </w:rPr>
        <w:t>Poskytovatel</w:t>
      </w:r>
      <w:r w:rsidRPr="00FC63E6">
        <w:rPr>
          <w:rFonts w:ascii="Arial" w:hAnsi="Arial" w:cs="Arial"/>
        </w:rPr>
        <w:t xml:space="preserve"> dále prohlašuje, že při plnění této </w:t>
      </w:r>
      <w:r>
        <w:rPr>
          <w:rFonts w:ascii="Arial" w:hAnsi="Arial" w:cs="Arial"/>
        </w:rPr>
        <w:t>smlouvy</w:t>
      </w:r>
      <w:r w:rsidRPr="00FC63E6">
        <w:rPr>
          <w:rFonts w:ascii="Arial" w:hAnsi="Arial" w:cs="Arial"/>
        </w:rPr>
        <w:t xml:space="preserve"> bude dodržovat spravedlivé pracovní podmínky a uznávat a zajišťovat práva zaměstnanců v souladu s </w:t>
      </w:r>
      <w:r w:rsidRPr="00FC63E6">
        <w:rPr>
          <w:rFonts w:ascii="Arial" w:hAnsi="Arial" w:cs="Arial"/>
        </w:rPr>
        <w:lastRenderedPageBreak/>
        <w:t xml:space="preserve">pracovněprávními předpisy a předpisy o bezpečnosti práce platnými v zemi, ve které je předmět této </w:t>
      </w:r>
      <w:r>
        <w:rPr>
          <w:rFonts w:ascii="Arial" w:hAnsi="Arial" w:cs="Arial"/>
        </w:rPr>
        <w:t>smlouvy</w:t>
      </w:r>
      <w:r w:rsidRPr="00FC63E6">
        <w:rPr>
          <w:rFonts w:ascii="Arial" w:hAnsi="Arial" w:cs="Arial"/>
        </w:rPr>
        <w:t xml:space="preserve"> plněn. Pro účely kontroly tohoto ujednání je </w:t>
      </w:r>
      <w:r>
        <w:rPr>
          <w:rFonts w:ascii="Arial" w:hAnsi="Arial" w:cs="Arial"/>
        </w:rPr>
        <w:t>poskytovatel</w:t>
      </w:r>
      <w:r w:rsidRPr="00FC63E6">
        <w:rPr>
          <w:rFonts w:ascii="Arial" w:hAnsi="Arial" w:cs="Arial"/>
        </w:rPr>
        <w:t xml:space="preserve"> povinen v prvním kalendářním měsíci každého kalendářního roku trvání této </w:t>
      </w:r>
      <w:r>
        <w:rPr>
          <w:rFonts w:ascii="Arial" w:hAnsi="Arial" w:cs="Arial"/>
        </w:rPr>
        <w:t>smlouvy</w:t>
      </w:r>
      <w:r w:rsidRPr="00FC63E6">
        <w:rPr>
          <w:rFonts w:ascii="Arial" w:hAnsi="Arial" w:cs="Arial"/>
        </w:rPr>
        <w:t xml:space="preserve"> předat </w:t>
      </w:r>
      <w:r>
        <w:rPr>
          <w:rFonts w:ascii="Arial" w:hAnsi="Arial" w:cs="Arial"/>
        </w:rPr>
        <w:t>objednateli</w:t>
      </w:r>
      <w:r w:rsidRPr="00FC63E6">
        <w:rPr>
          <w:rFonts w:ascii="Arial" w:hAnsi="Arial" w:cs="Arial"/>
        </w:rPr>
        <w:t xml:space="preserve"> čestné prohlášení o splnění této povinnosti v předchozím kalendářním roce.</w:t>
      </w:r>
      <w:r w:rsidR="00094DD2" w:rsidRPr="00680F0E">
        <w:rPr>
          <w:rFonts w:ascii="Arial" w:hAnsi="Arial" w:cs="Arial"/>
        </w:rPr>
        <w:t xml:space="preserve"> V případě, že se </w:t>
      </w:r>
      <w:r w:rsidR="00094DD2">
        <w:rPr>
          <w:rFonts w:ascii="Arial" w:hAnsi="Arial" w:cs="Arial"/>
        </w:rPr>
        <w:t>o</w:t>
      </w:r>
      <w:r w:rsidR="00094DD2" w:rsidRPr="00680F0E">
        <w:rPr>
          <w:rFonts w:ascii="Arial" w:hAnsi="Arial" w:cs="Arial"/>
        </w:rPr>
        <w:t xml:space="preserve">bjednatel hodnověrným a prokazatelným způsobem dozví, že ze strany </w:t>
      </w:r>
      <w:r w:rsidR="00094DD2">
        <w:rPr>
          <w:rFonts w:ascii="Arial" w:hAnsi="Arial" w:cs="Arial"/>
        </w:rPr>
        <w:t>poskytovatele</w:t>
      </w:r>
      <w:r w:rsidR="00094DD2" w:rsidRPr="00680F0E">
        <w:rPr>
          <w:rFonts w:ascii="Arial" w:hAnsi="Arial" w:cs="Arial"/>
        </w:rPr>
        <w:t xml:space="preserve"> došlo nebo dochází k nesplnění povinností </w:t>
      </w:r>
      <w:r w:rsidR="00094DD2">
        <w:rPr>
          <w:rFonts w:ascii="Arial" w:hAnsi="Arial" w:cs="Arial"/>
        </w:rPr>
        <w:t>poskytovatel</w:t>
      </w:r>
      <w:r w:rsidR="00094DD2" w:rsidRPr="00680F0E">
        <w:rPr>
          <w:rFonts w:ascii="Arial" w:hAnsi="Arial" w:cs="Arial"/>
        </w:rPr>
        <w:t xml:space="preserve"> dle věty první, a </w:t>
      </w:r>
      <w:r w:rsidR="00094DD2">
        <w:rPr>
          <w:rFonts w:ascii="Arial" w:hAnsi="Arial" w:cs="Arial"/>
        </w:rPr>
        <w:t>poskytovatel</w:t>
      </w:r>
      <w:r w:rsidR="00094DD2" w:rsidRPr="00680F0E">
        <w:rPr>
          <w:rFonts w:ascii="Arial" w:hAnsi="Arial" w:cs="Arial"/>
        </w:rPr>
        <w:t xml:space="preserve"> i přes předchozí písemné upozornění </w:t>
      </w:r>
      <w:r w:rsidR="00094DD2">
        <w:rPr>
          <w:rFonts w:ascii="Arial" w:hAnsi="Arial" w:cs="Arial"/>
        </w:rPr>
        <w:t>o</w:t>
      </w:r>
      <w:r w:rsidR="00094DD2" w:rsidRPr="00680F0E">
        <w:rPr>
          <w:rFonts w:ascii="Arial" w:hAnsi="Arial" w:cs="Arial"/>
        </w:rPr>
        <w:t xml:space="preserve">bjednatele pokračuje v neplnění těchto svých povinností nebo nezjedná nápravu, má </w:t>
      </w:r>
      <w:r w:rsidR="00094DD2">
        <w:rPr>
          <w:rFonts w:ascii="Arial" w:hAnsi="Arial" w:cs="Arial"/>
        </w:rPr>
        <w:t>o</w:t>
      </w:r>
      <w:r w:rsidR="00094DD2" w:rsidRPr="00680F0E">
        <w:rPr>
          <w:rFonts w:ascii="Arial" w:hAnsi="Arial" w:cs="Arial"/>
        </w:rPr>
        <w:t xml:space="preserve">bjednatel právo odstoupit od této smlouvy za podmínek uvedených v čl. </w:t>
      </w:r>
      <w:r w:rsidR="00094DD2">
        <w:rPr>
          <w:rFonts w:ascii="Arial" w:hAnsi="Arial" w:cs="Arial"/>
        </w:rPr>
        <w:t>XII</w:t>
      </w:r>
      <w:r w:rsidR="00521E8B">
        <w:rPr>
          <w:rFonts w:ascii="Arial" w:hAnsi="Arial" w:cs="Arial"/>
        </w:rPr>
        <w:t>I</w:t>
      </w:r>
      <w:r w:rsidR="00094DD2" w:rsidRPr="00680F0E">
        <w:rPr>
          <w:rFonts w:ascii="Arial" w:hAnsi="Arial" w:cs="Arial"/>
        </w:rPr>
        <w:t xml:space="preserve"> této smlouvy.</w:t>
      </w:r>
    </w:p>
    <w:p w14:paraId="2FABFE18" w14:textId="0590AB2F" w:rsidR="003335D2" w:rsidRPr="00386761" w:rsidRDefault="003335D2" w:rsidP="003335D2">
      <w:pPr>
        <w:pStyle w:val="Odstavecseseznamem"/>
        <w:numPr>
          <w:ilvl w:val="0"/>
          <w:numId w:val="14"/>
        </w:numPr>
        <w:spacing w:after="120"/>
        <w:ind w:left="425" w:hanging="425"/>
        <w:contextualSpacing w:val="0"/>
        <w:jc w:val="both"/>
        <w:rPr>
          <w:rFonts w:ascii="Arial" w:hAnsi="Arial" w:cs="Arial"/>
        </w:rPr>
      </w:pPr>
      <w:r w:rsidRPr="0033501D">
        <w:rPr>
          <w:rFonts w:ascii="Arial" w:hAnsi="Arial" w:cs="Arial"/>
        </w:rPr>
        <w:t xml:space="preserve">Smluvní strany se zavazují postupovat v souvislosti s plněním </w:t>
      </w:r>
      <w:r>
        <w:rPr>
          <w:rFonts w:ascii="Arial" w:hAnsi="Arial" w:cs="Arial"/>
        </w:rPr>
        <w:t>smlouvy</w:t>
      </w:r>
      <w:r w:rsidRPr="0033501D">
        <w:rPr>
          <w:rFonts w:ascii="Arial" w:hAnsi="Arial" w:cs="Arial"/>
        </w:rPr>
        <w:t xml:space="preserve"> v souladu s platnými a</w:t>
      </w:r>
      <w:r>
        <w:rPr>
          <w:rFonts w:ascii="Arial" w:hAnsi="Arial" w:cs="Arial"/>
        </w:rPr>
        <w:t> </w:t>
      </w:r>
      <w:r w:rsidRPr="0033501D">
        <w:rPr>
          <w:rFonts w:ascii="Arial" w:hAnsi="Arial" w:cs="Arial"/>
        </w:rPr>
        <w:t>účinnými právními předpisy na ochranu osobních údajů, tj. zejména podle Nařízení Evropského parlamentu a Rady (EU) 2016/679 o ochraně fyzických osob v souvislosti se zpracováním osobních údajů a o volném pohybu těchto údajů a zákona č. 110/2019 Sb., o</w:t>
      </w:r>
      <w:r>
        <w:rPr>
          <w:rFonts w:ascii="Arial" w:hAnsi="Arial" w:cs="Arial"/>
        </w:rPr>
        <w:t> </w:t>
      </w:r>
      <w:r w:rsidRPr="0033501D">
        <w:rPr>
          <w:rFonts w:ascii="Arial" w:hAnsi="Arial" w:cs="Arial"/>
        </w:rPr>
        <w:t>zpracování osobních údajů</w:t>
      </w:r>
      <w:r w:rsidR="00CC473F">
        <w:rPr>
          <w:rFonts w:ascii="Arial" w:hAnsi="Arial" w:cs="Arial"/>
        </w:rPr>
        <w:t>.</w:t>
      </w:r>
      <w:r w:rsidRPr="0033501D">
        <w:rPr>
          <w:rFonts w:ascii="Arial" w:hAnsi="Arial" w:cs="Arial"/>
        </w:rPr>
        <w:t xml:space="preserve"> Pokud bude </w:t>
      </w:r>
      <w:r w:rsidR="0080319C">
        <w:rPr>
          <w:rFonts w:ascii="Arial" w:hAnsi="Arial" w:cs="Arial"/>
        </w:rPr>
        <w:t>s</w:t>
      </w:r>
      <w:r w:rsidRPr="0033501D">
        <w:rPr>
          <w:rFonts w:ascii="Arial" w:hAnsi="Arial" w:cs="Arial"/>
        </w:rPr>
        <w:t>mluvní strana v</w:t>
      </w:r>
      <w:r>
        <w:rPr>
          <w:rFonts w:ascii="Arial" w:hAnsi="Arial" w:cs="Arial"/>
        </w:rPr>
        <w:t> </w:t>
      </w:r>
      <w:r w:rsidRPr="0033501D">
        <w:rPr>
          <w:rFonts w:ascii="Arial" w:hAnsi="Arial" w:cs="Arial"/>
        </w:rPr>
        <w:t xml:space="preserve">souvislosti s plněním </w:t>
      </w:r>
      <w:r>
        <w:rPr>
          <w:rFonts w:ascii="Arial" w:hAnsi="Arial" w:cs="Arial"/>
        </w:rPr>
        <w:t>smlouvy</w:t>
      </w:r>
      <w:r w:rsidRPr="0033501D">
        <w:rPr>
          <w:rFonts w:ascii="Arial" w:hAnsi="Arial" w:cs="Arial"/>
        </w:rPr>
        <w:t xml:space="preserve"> zpracovávat osobní údaje zaměstnanců/kontaktních osob/jiných dotčených osob druhé </w:t>
      </w:r>
      <w:r>
        <w:rPr>
          <w:rFonts w:ascii="Arial" w:hAnsi="Arial" w:cs="Arial"/>
        </w:rPr>
        <w:t>s</w:t>
      </w:r>
      <w:r w:rsidRPr="0033501D">
        <w:rPr>
          <w:rFonts w:ascii="Arial" w:hAnsi="Arial" w:cs="Arial"/>
        </w:rPr>
        <w:t xml:space="preserve">mluvní strany, zavazuje se zpracovávat tyto osobní údaje pouze v rozsahu nezbytném pro plnění </w:t>
      </w:r>
      <w:r w:rsidR="0080319C">
        <w:rPr>
          <w:rFonts w:ascii="Arial" w:hAnsi="Arial" w:cs="Arial"/>
        </w:rPr>
        <w:t>této smlouvy</w:t>
      </w:r>
      <w:r w:rsidRPr="0033501D">
        <w:rPr>
          <w:rFonts w:ascii="Arial" w:hAnsi="Arial" w:cs="Arial"/>
        </w:rPr>
        <w:t xml:space="preserve"> a po dobu nezbytnou k plnění </w:t>
      </w:r>
      <w:r>
        <w:rPr>
          <w:rFonts w:ascii="Arial" w:hAnsi="Arial" w:cs="Arial"/>
        </w:rPr>
        <w:t>smlouvy</w:t>
      </w:r>
      <w:r w:rsidRPr="0033501D">
        <w:rPr>
          <w:rFonts w:ascii="Arial" w:hAnsi="Arial" w:cs="Arial"/>
        </w:rPr>
        <w:t xml:space="preserve">. Jestliže </w:t>
      </w:r>
      <w:r>
        <w:rPr>
          <w:rFonts w:ascii="Arial" w:hAnsi="Arial" w:cs="Arial"/>
        </w:rPr>
        <w:t>s</w:t>
      </w:r>
      <w:r w:rsidRPr="0033501D">
        <w:rPr>
          <w:rFonts w:ascii="Arial" w:hAnsi="Arial" w:cs="Arial"/>
        </w:rPr>
        <w:t xml:space="preserve">mluvní strany budou zpracovávat osobní údaje zaměstnanců nebo dalších dotčených osob druhé </w:t>
      </w:r>
      <w:r w:rsidR="0080319C">
        <w:rPr>
          <w:rFonts w:ascii="Arial" w:hAnsi="Arial" w:cs="Arial"/>
        </w:rPr>
        <w:t>s</w:t>
      </w:r>
      <w:r w:rsidRPr="0033501D">
        <w:rPr>
          <w:rFonts w:ascii="Arial" w:hAnsi="Arial" w:cs="Arial"/>
        </w:rPr>
        <w:t xml:space="preserve">mluvní strany nad rámec specifikovaný v této </w:t>
      </w:r>
      <w:r>
        <w:rPr>
          <w:rFonts w:ascii="Arial" w:hAnsi="Arial" w:cs="Arial"/>
        </w:rPr>
        <w:t>smlouv</w:t>
      </w:r>
      <w:r w:rsidR="0080319C">
        <w:rPr>
          <w:rFonts w:ascii="Arial" w:hAnsi="Arial" w:cs="Arial"/>
        </w:rPr>
        <w:t>ě</w:t>
      </w:r>
      <w:r w:rsidRPr="0033501D">
        <w:rPr>
          <w:rFonts w:ascii="Arial" w:hAnsi="Arial" w:cs="Arial"/>
        </w:rPr>
        <w:t xml:space="preserve"> nebo po dobu delší, než je uvedeno v této </w:t>
      </w:r>
      <w:r>
        <w:rPr>
          <w:rFonts w:ascii="Arial" w:hAnsi="Arial" w:cs="Arial"/>
        </w:rPr>
        <w:t>smlouvě</w:t>
      </w:r>
      <w:r w:rsidRPr="0033501D">
        <w:rPr>
          <w:rFonts w:ascii="Arial" w:hAnsi="Arial" w:cs="Arial"/>
        </w:rPr>
        <w:t>, jsou povinny uzavřít samostatnou smlouvu o zpracování osobních údajů.</w:t>
      </w:r>
    </w:p>
    <w:p w14:paraId="6077C681" w14:textId="239B9D1E" w:rsidR="001F5C7B" w:rsidRPr="005A01E2" w:rsidRDefault="001F5C7B" w:rsidP="00FC676E">
      <w:pPr>
        <w:pStyle w:val="Odstavecseseznamem"/>
        <w:numPr>
          <w:ilvl w:val="0"/>
          <w:numId w:val="14"/>
        </w:numPr>
        <w:spacing w:after="120"/>
        <w:ind w:left="425" w:hanging="425"/>
        <w:contextualSpacing w:val="0"/>
        <w:jc w:val="both"/>
        <w:rPr>
          <w:rFonts w:ascii="Arial" w:eastAsia="Times New Roman" w:hAnsi="Arial" w:cs="Arial"/>
          <w:lang w:eastAsia="ar-SA"/>
        </w:rPr>
      </w:pPr>
      <w:r w:rsidRPr="005A01E2">
        <w:rPr>
          <w:rFonts w:ascii="Arial" w:eastAsia="Times New Roman" w:hAnsi="Arial" w:cs="Arial"/>
          <w:lang w:eastAsia="ar-SA"/>
        </w:rPr>
        <w:t>Smlouva je sepsána v českém jazyce ve 2 v</w:t>
      </w:r>
      <w:r w:rsidR="008C3A84">
        <w:rPr>
          <w:rFonts w:ascii="Arial" w:eastAsia="Times New Roman" w:hAnsi="Arial" w:cs="Arial"/>
          <w:lang w:eastAsia="ar-SA"/>
        </w:rPr>
        <w:t>yhotovení</w:t>
      </w:r>
      <w:r w:rsidRPr="005A01E2">
        <w:rPr>
          <w:rFonts w:ascii="Arial" w:eastAsia="Times New Roman" w:hAnsi="Arial" w:cs="Arial"/>
          <w:lang w:eastAsia="ar-SA"/>
        </w:rPr>
        <w:t xml:space="preserve"> s platností originálu, z nichž každá smluvní strana </w:t>
      </w:r>
      <w:proofErr w:type="gramStart"/>
      <w:r w:rsidRPr="005A01E2">
        <w:rPr>
          <w:rFonts w:ascii="Arial" w:eastAsia="Times New Roman" w:hAnsi="Arial" w:cs="Arial"/>
          <w:lang w:eastAsia="ar-SA"/>
        </w:rPr>
        <w:t>obdrží</w:t>
      </w:r>
      <w:proofErr w:type="gramEnd"/>
      <w:r w:rsidRPr="005A01E2">
        <w:rPr>
          <w:rFonts w:ascii="Arial" w:eastAsia="Times New Roman" w:hAnsi="Arial" w:cs="Arial"/>
          <w:lang w:eastAsia="ar-SA"/>
        </w:rPr>
        <w:t xml:space="preserve"> po 1 v</w:t>
      </w:r>
      <w:r w:rsidR="008C3A84">
        <w:rPr>
          <w:rFonts w:ascii="Arial" w:eastAsia="Times New Roman" w:hAnsi="Arial" w:cs="Arial"/>
          <w:lang w:eastAsia="ar-SA"/>
        </w:rPr>
        <w:t>yhotovení</w:t>
      </w:r>
      <w:r w:rsidRPr="005A01E2">
        <w:rPr>
          <w:rFonts w:ascii="Arial" w:eastAsia="Times New Roman" w:hAnsi="Arial" w:cs="Arial"/>
          <w:lang w:eastAsia="ar-SA"/>
        </w:rPr>
        <w:t>.</w:t>
      </w:r>
    </w:p>
    <w:p w14:paraId="6E07355A" w14:textId="3ED327BC" w:rsidR="001F5C7B" w:rsidRPr="005A01E2" w:rsidRDefault="001F5C7B" w:rsidP="00FC676E">
      <w:pPr>
        <w:pStyle w:val="Odstavecseseznamem"/>
        <w:numPr>
          <w:ilvl w:val="0"/>
          <w:numId w:val="14"/>
        </w:numPr>
        <w:spacing w:after="120"/>
        <w:ind w:left="425" w:hanging="425"/>
        <w:contextualSpacing w:val="0"/>
        <w:jc w:val="both"/>
        <w:rPr>
          <w:rFonts w:ascii="Arial" w:eastAsia="Times New Roman" w:hAnsi="Arial" w:cs="Arial"/>
          <w:lang w:eastAsia="ar-SA"/>
        </w:rPr>
      </w:pPr>
      <w:r w:rsidRPr="005A01E2">
        <w:rPr>
          <w:rFonts w:ascii="Arial" w:eastAsia="Times New Roman" w:hAnsi="Arial" w:cs="Arial"/>
          <w:lang w:eastAsia="ar-SA"/>
        </w:rPr>
        <w:t>Smluvní strany berou na vědomí, že tato smlouva bude uveřejněna v registru smluv dle zákona č. 340/2015 Sb., o zvláštních podmínkách účinnosti některých smluv, uveřejňování těchto smluv a o registru smluv (zákon o registru smluv)</w:t>
      </w:r>
      <w:r w:rsidR="00791F68">
        <w:rPr>
          <w:rFonts w:ascii="Arial" w:eastAsia="Times New Roman" w:hAnsi="Arial" w:cs="Arial"/>
          <w:lang w:eastAsia="ar-SA"/>
        </w:rPr>
        <w:t>, ve znění pozdějších předpisů</w:t>
      </w:r>
      <w:r w:rsidRPr="005A01E2">
        <w:rPr>
          <w:rFonts w:ascii="Arial" w:eastAsia="Times New Roman" w:hAnsi="Arial" w:cs="Arial"/>
          <w:lang w:eastAsia="ar-SA"/>
        </w:rPr>
        <w:t>. Uveřejnění zajistí objednatel.</w:t>
      </w:r>
    </w:p>
    <w:p w14:paraId="2596AC84" w14:textId="4422E354" w:rsidR="001F5C7B" w:rsidRDefault="001F5C7B" w:rsidP="00FC676E">
      <w:pPr>
        <w:pStyle w:val="Odstavecseseznamem"/>
        <w:numPr>
          <w:ilvl w:val="0"/>
          <w:numId w:val="14"/>
        </w:numPr>
        <w:spacing w:after="120"/>
        <w:ind w:left="425" w:hanging="425"/>
        <w:contextualSpacing w:val="0"/>
        <w:jc w:val="both"/>
        <w:rPr>
          <w:rFonts w:ascii="Arial" w:eastAsia="Times New Roman" w:hAnsi="Arial" w:cs="Arial"/>
          <w:lang w:eastAsia="ar-SA"/>
        </w:rPr>
      </w:pPr>
      <w:r w:rsidRPr="005A01E2">
        <w:rPr>
          <w:rFonts w:ascii="Arial" w:eastAsia="Times New Roman" w:hAnsi="Arial" w:cs="Arial"/>
          <w:lang w:eastAsia="ar-SA"/>
        </w:rPr>
        <w:t xml:space="preserve">Smluvní strany prohlašují, že si tuto smlouvu přečetly, souhlasí s jejím obsahem, že tato smlouva byla sepsána určitě, srozumitelně, na základě jejich pravé, svobodné a vážné vůle, bez nátlaku na některou ze </w:t>
      </w:r>
      <w:r w:rsidRPr="00FB36DC">
        <w:rPr>
          <w:rFonts w:ascii="Arial" w:eastAsia="Times New Roman" w:hAnsi="Arial" w:cs="Arial"/>
          <w:lang w:eastAsia="ar-SA"/>
        </w:rPr>
        <w:t>stran. Na důkaz toho připojují své podpisy.</w:t>
      </w:r>
    </w:p>
    <w:p w14:paraId="0DE561A8" w14:textId="5BF689A8" w:rsidR="003F44FE" w:rsidRDefault="00AC4DFB" w:rsidP="00FC676E">
      <w:pPr>
        <w:pStyle w:val="Odstavecseseznamem"/>
        <w:numPr>
          <w:ilvl w:val="0"/>
          <w:numId w:val="14"/>
        </w:numPr>
        <w:spacing w:after="120"/>
        <w:ind w:left="425" w:hanging="425"/>
        <w:contextualSpacing w:val="0"/>
        <w:jc w:val="both"/>
        <w:rPr>
          <w:rFonts w:ascii="Arial" w:eastAsia="Times New Roman" w:hAnsi="Arial" w:cs="Arial"/>
          <w:lang w:eastAsia="ar-SA"/>
        </w:rPr>
      </w:pPr>
      <w:r>
        <w:rPr>
          <w:rFonts w:ascii="Arial" w:eastAsia="Times New Roman" w:hAnsi="Arial" w:cs="Arial"/>
          <w:lang w:eastAsia="ar-SA"/>
        </w:rPr>
        <w:t>Nedílnou součástí této smlouvy j</w:t>
      </w:r>
      <w:r w:rsidR="003F44FE">
        <w:rPr>
          <w:rFonts w:ascii="Arial" w:eastAsia="Times New Roman" w:hAnsi="Arial" w:cs="Arial"/>
          <w:lang w:eastAsia="ar-SA"/>
        </w:rPr>
        <w:t>sou následující přílohy:</w:t>
      </w:r>
      <w:r>
        <w:rPr>
          <w:rFonts w:ascii="Arial" w:eastAsia="Times New Roman" w:hAnsi="Arial" w:cs="Arial"/>
          <w:lang w:eastAsia="ar-SA"/>
        </w:rPr>
        <w:t xml:space="preserve"> </w:t>
      </w:r>
    </w:p>
    <w:p w14:paraId="085D3611" w14:textId="79276F41" w:rsidR="003F44FE" w:rsidRDefault="00AC4DFB" w:rsidP="003F44FE">
      <w:pPr>
        <w:pStyle w:val="Odstavecseseznamem"/>
        <w:spacing w:after="0"/>
        <w:ind w:left="425"/>
        <w:contextualSpacing w:val="0"/>
        <w:jc w:val="both"/>
        <w:rPr>
          <w:rFonts w:ascii="Arial" w:eastAsia="Times New Roman" w:hAnsi="Arial" w:cs="Arial"/>
          <w:lang w:eastAsia="ar-SA"/>
        </w:rPr>
      </w:pPr>
      <w:r>
        <w:rPr>
          <w:rFonts w:ascii="Arial" w:eastAsia="Times New Roman" w:hAnsi="Arial" w:cs="Arial"/>
          <w:lang w:eastAsia="ar-SA"/>
        </w:rPr>
        <w:t>Příloha č. 1 – Specifikace</w:t>
      </w:r>
      <w:r w:rsidR="00DA2D63">
        <w:rPr>
          <w:rFonts w:ascii="Arial" w:eastAsia="Times New Roman" w:hAnsi="Arial" w:cs="Arial"/>
          <w:lang w:eastAsia="ar-SA"/>
        </w:rPr>
        <w:t xml:space="preserve"> </w:t>
      </w:r>
      <w:r w:rsidR="003F44FE">
        <w:rPr>
          <w:rFonts w:ascii="Arial" w:eastAsia="Times New Roman" w:hAnsi="Arial" w:cs="Arial"/>
          <w:lang w:eastAsia="ar-SA"/>
        </w:rPr>
        <w:t>služeb</w:t>
      </w:r>
    </w:p>
    <w:p w14:paraId="58553B30" w14:textId="7153CCE6" w:rsidR="003F44FE" w:rsidRPr="00317517" w:rsidRDefault="003F44FE" w:rsidP="003F44FE">
      <w:pPr>
        <w:pStyle w:val="Odstavecseseznamem"/>
        <w:spacing w:after="0"/>
        <w:ind w:left="425"/>
        <w:contextualSpacing w:val="0"/>
        <w:jc w:val="both"/>
        <w:rPr>
          <w:rFonts w:ascii="Arial" w:eastAsia="Times New Roman" w:hAnsi="Arial" w:cs="Arial"/>
          <w:lang w:eastAsia="ar-SA"/>
        </w:rPr>
      </w:pPr>
      <w:r w:rsidRPr="00317517">
        <w:rPr>
          <w:rFonts w:ascii="Arial" w:eastAsia="Times New Roman" w:hAnsi="Arial" w:cs="Arial"/>
          <w:lang w:eastAsia="ar-SA"/>
        </w:rPr>
        <w:t xml:space="preserve">Příloha č. 2 – Specifikace </w:t>
      </w:r>
      <w:r w:rsidR="000A5744" w:rsidRPr="00317517">
        <w:rPr>
          <w:rFonts w:ascii="Arial" w:eastAsia="Times New Roman" w:hAnsi="Arial" w:cs="Arial"/>
          <w:lang w:eastAsia="ar-SA"/>
        </w:rPr>
        <w:t>rozvojových požadavků</w:t>
      </w:r>
    </w:p>
    <w:p w14:paraId="2065104F" w14:textId="66BB62CC" w:rsidR="00760403" w:rsidRPr="00F444B4" w:rsidRDefault="003F44FE" w:rsidP="00F444B4">
      <w:pPr>
        <w:pStyle w:val="Odstavecseseznamem"/>
        <w:spacing w:after="0"/>
        <w:ind w:left="425"/>
        <w:contextualSpacing w:val="0"/>
        <w:jc w:val="both"/>
        <w:rPr>
          <w:rFonts w:ascii="Arial" w:eastAsia="Times New Roman" w:hAnsi="Arial" w:cs="Arial"/>
          <w:lang w:eastAsia="ar-SA"/>
        </w:rPr>
      </w:pPr>
      <w:r w:rsidRPr="00317517">
        <w:rPr>
          <w:rFonts w:ascii="Arial" w:eastAsia="Times New Roman" w:hAnsi="Arial" w:cs="Arial"/>
          <w:lang w:eastAsia="ar-SA"/>
        </w:rPr>
        <w:t>Příloha č. 3 – Specifikace DMS</w:t>
      </w:r>
    </w:p>
    <w:p w14:paraId="4BA3B6C7" w14:textId="77777777" w:rsidR="00877073" w:rsidRPr="001F5C7B" w:rsidRDefault="00877073" w:rsidP="001F5C7B">
      <w:pPr>
        <w:widowControl w:val="0"/>
        <w:suppressAutoHyphens/>
        <w:jc w:val="both"/>
        <w:rPr>
          <w:rFonts w:ascii="Arial" w:eastAsia="Arial Unicode MS" w:hAnsi="Arial" w:cs="Arial"/>
          <w:kern w:val="1"/>
        </w:rPr>
      </w:pPr>
    </w:p>
    <w:p w14:paraId="6FAA8A50" w14:textId="6D512525" w:rsidR="00C95BAB" w:rsidRPr="00223516" w:rsidRDefault="00C95BAB" w:rsidP="00C95BAB">
      <w:pPr>
        <w:autoSpaceDE w:val="0"/>
        <w:autoSpaceDN w:val="0"/>
        <w:adjustRightInd w:val="0"/>
        <w:spacing w:after="120"/>
        <w:ind w:left="720" w:hanging="720"/>
        <w:jc w:val="both"/>
        <w:rPr>
          <w:rFonts w:ascii="Arial" w:hAnsi="Arial" w:cs="Arial"/>
          <w:b/>
        </w:rPr>
      </w:pPr>
      <w:r w:rsidRPr="00B21C3F">
        <w:rPr>
          <w:rFonts w:ascii="Arial" w:hAnsi="Arial" w:cs="Arial"/>
        </w:rPr>
        <w:t>V Praze dne</w:t>
      </w:r>
      <w:r w:rsidRPr="00B21C3F">
        <w:rPr>
          <w:rFonts w:ascii="Arial" w:hAnsi="Arial" w:cs="Arial"/>
        </w:rPr>
        <w:tab/>
      </w:r>
      <w:r w:rsidRPr="00B21C3F">
        <w:rPr>
          <w:rFonts w:ascii="Arial" w:hAnsi="Arial" w:cs="Arial"/>
        </w:rPr>
        <w:tab/>
      </w:r>
      <w:r w:rsidRPr="00B21C3F">
        <w:rPr>
          <w:rFonts w:ascii="Arial" w:hAnsi="Arial" w:cs="Arial"/>
        </w:rPr>
        <w:tab/>
      </w:r>
      <w:r w:rsidRPr="00B21C3F">
        <w:rPr>
          <w:rFonts w:ascii="Arial" w:hAnsi="Arial" w:cs="Arial"/>
        </w:rPr>
        <w:tab/>
      </w:r>
      <w:r w:rsidRPr="00B21C3F">
        <w:rPr>
          <w:rFonts w:ascii="Arial" w:hAnsi="Arial" w:cs="Arial"/>
        </w:rPr>
        <w:tab/>
      </w:r>
      <w:r w:rsidRPr="00B21C3F">
        <w:rPr>
          <w:rFonts w:ascii="Arial" w:hAnsi="Arial" w:cs="Arial"/>
        </w:rPr>
        <w:tab/>
        <w:t>V </w:t>
      </w:r>
      <w:r w:rsidR="00B33F83" w:rsidRPr="00B33F83">
        <w:rPr>
          <w:rFonts w:ascii="Arial" w:hAnsi="Arial" w:cs="Arial"/>
          <w:bCs/>
          <w:highlight w:val="yellow"/>
          <w:lang w:eastAsia="ar-SA"/>
        </w:rPr>
        <w:t>[•]</w:t>
      </w:r>
      <w:r w:rsidRPr="00B21C3F">
        <w:rPr>
          <w:rFonts w:ascii="Arial" w:hAnsi="Arial" w:cs="Arial"/>
          <w:b/>
        </w:rPr>
        <w:t xml:space="preserve"> </w:t>
      </w:r>
      <w:r w:rsidRPr="00B21C3F">
        <w:rPr>
          <w:rFonts w:ascii="Arial" w:hAnsi="Arial" w:cs="Arial"/>
        </w:rPr>
        <w:t>dne</w:t>
      </w:r>
      <w:r w:rsidRPr="00B21C3F">
        <w:rPr>
          <w:rFonts w:ascii="Arial" w:hAnsi="Arial" w:cs="Arial"/>
          <w:b/>
        </w:rPr>
        <w:t xml:space="preserve"> </w:t>
      </w:r>
    </w:p>
    <w:p w14:paraId="7C892328" w14:textId="1ECAC5FC" w:rsidR="00C95BAB" w:rsidRPr="00B21C3F" w:rsidRDefault="00C95BAB" w:rsidP="00C95BAB">
      <w:pPr>
        <w:rPr>
          <w:rFonts w:ascii="Arial" w:hAnsi="Arial" w:cs="Arial"/>
        </w:rPr>
      </w:pPr>
      <w:r w:rsidRPr="00B21C3F">
        <w:rPr>
          <w:rFonts w:ascii="Arial" w:hAnsi="Arial" w:cs="Arial"/>
        </w:rPr>
        <w:t>Za objednatele:</w:t>
      </w:r>
      <w:r w:rsidRPr="00B21C3F">
        <w:rPr>
          <w:rFonts w:ascii="Arial" w:hAnsi="Arial" w:cs="Arial"/>
        </w:rPr>
        <w:tab/>
      </w:r>
      <w:r w:rsidRPr="00B21C3F">
        <w:rPr>
          <w:rFonts w:ascii="Arial" w:hAnsi="Arial" w:cs="Arial"/>
        </w:rPr>
        <w:tab/>
      </w:r>
      <w:r w:rsidRPr="00B21C3F">
        <w:rPr>
          <w:rFonts w:ascii="Arial" w:hAnsi="Arial" w:cs="Arial"/>
        </w:rPr>
        <w:tab/>
      </w:r>
      <w:r w:rsidRPr="00B21C3F">
        <w:rPr>
          <w:rFonts w:ascii="Arial" w:hAnsi="Arial" w:cs="Arial"/>
        </w:rPr>
        <w:tab/>
      </w:r>
      <w:r w:rsidRPr="00B21C3F">
        <w:rPr>
          <w:rFonts w:ascii="Arial" w:hAnsi="Arial" w:cs="Arial"/>
        </w:rPr>
        <w:tab/>
        <w:t xml:space="preserve">Za </w:t>
      </w:r>
      <w:r w:rsidR="001A5CB4">
        <w:rPr>
          <w:rFonts w:ascii="Arial" w:hAnsi="Arial" w:cs="Arial"/>
        </w:rPr>
        <w:t>poskytovatele</w:t>
      </w:r>
      <w:r w:rsidRPr="00B21C3F">
        <w:rPr>
          <w:rFonts w:ascii="Arial" w:hAnsi="Arial" w:cs="Arial"/>
        </w:rPr>
        <w:t>:</w:t>
      </w:r>
    </w:p>
    <w:p w14:paraId="602F5DB2" w14:textId="77777777" w:rsidR="005535A6" w:rsidRPr="001F5C7B" w:rsidRDefault="005535A6" w:rsidP="001F5C7B">
      <w:pPr>
        <w:widowControl w:val="0"/>
        <w:suppressAutoHyphens/>
        <w:jc w:val="both"/>
        <w:rPr>
          <w:rFonts w:ascii="Arial" w:eastAsia="Arial Unicode MS" w:hAnsi="Arial" w:cs="Arial"/>
          <w:kern w:val="1"/>
        </w:rPr>
      </w:pPr>
    </w:p>
    <w:p w14:paraId="142A5BF2" w14:textId="62A7D48C" w:rsidR="005535A6" w:rsidRDefault="005535A6" w:rsidP="001F5C7B">
      <w:pPr>
        <w:widowControl w:val="0"/>
        <w:suppressAutoHyphens/>
        <w:jc w:val="both"/>
        <w:rPr>
          <w:rFonts w:ascii="Arial" w:eastAsia="Arial Unicode MS" w:hAnsi="Arial" w:cs="Arial"/>
          <w:kern w:val="1"/>
        </w:rPr>
      </w:pPr>
    </w:p>
    <w:p w14:paraId="0457A43D" w14:textId="77777777" w:rsidR="00F73901" w:rsidRPr="001F5C7B" w:rsidRDefault="00F73901" w:rsidP="001F5C7B">
      <w:pPr>
        <w:widowControl w:val="0"/>
        <w:suppressAutoHyphens/>
        <w:jc w:val="both"/>
        <w:rPr>
          <w:rFonts w:ascii="Arial" w:eastAsia="Arial Unicode MS" w:hAnsi="Arial" w:cs="Arial"/>
          <w:kern w:val="1"/>
        </w:rPr>
      </w:pPr>
    </w:p>
    <w:p w14:paraId="09181A77" w14:textId="77777777" w:rsidR="00C95BAB" w:rsidRPr="00B21C3F" w:rsidRDefault="00C95BAB" w:rsidP="00C95BAB">
      <w:pPr>
        <w:rPr>
          <w:rFonts w:ascii="Arial" w:hAnsi="Arial" w:cs="Arial"/>
          <w:b/>
        </w:rPr>
      </w:pPr>
      <w:r w:rsidRPr="00B21C3F">
        <w:rPr>
          <w:rFonts w:ascii="Arial" w:hAnsi="Arial" w:cs="Arial"/>
        </w:rPr>
        <w:t>_____________________________</w:t>
      </w:r>
      <w:r w:rsidRPr="00B21C3F">
        <w:rPr>
          <w:rFonts w:ascii="Arial" w:hAnsi="Arial" w:cs="Arial"/>
        </w:rPr>
        <w:tab/>
      </w:r>
      <w:r w:rsidRPr="00B21C3F">
        <w:rPr>
          <w:rFonts w:ascii="Arial" w:hAnsi="Arial" w:cs="Arial"/>
        </w:rPr>
        <w:tab/>
        <w:t>_______________________</w:t>
      </w:r>
      <w:r w:rsidRPr="00B21C3F">
        <w:rPr>
          <w:rFonts w:ascii="Arial" w:hAnsi="Arial" w:cs="Arial"/>
          <w:b/>
        </w:rPr>
        <w:tab/>
      </w:r>
    </w:p>
    <w:p w14:paraId="7CBC0352" w14:textId="02E88B38" w:rsidR="00C95BAB" w:rsidRPr="00B21C3F" w:rsidRDefault="00C95BAB" w:rsidP="00791F68">
      <w:pPr>
        <w:ind w:left="4962" w:hanging="4962"/>
        <w:jc w:val="both"/>
        <w:rPr>
          <w:rFonts w:ascii="Arial" w:hAnsi="Arial" w:cs="Arial"/>
          <w:b/>
        </w:rPr>
      </w:pPr>
      <w:r w:rsidRPr="00B21C3F">
        <w:rPr>
          <w:rFonts w:ascii="Arial" w:hAnsi="Arial" w:cs="Arial"/>
          <w:b/>
        </w:rPr>
        <w:t xml:space="preserve">Tomáš Hebelka, </w:t>
      </w:r>
      <w:proofErr w:type="spellStart"/>
      <w:r w:rsidRPr="00B21C3F">
        <w:rPr>
          <w:rFonts w:ascii="Arial" w:hAnsi="Arial" w:cs="Arial"/>
          <w:b/>
        </w:rPr>
        <w:t>MSc</w:t>
      </w:r>
      <w:proofErr w:type="spellEnd"/>
      <w:r w:rsidRPr="00B21C3F">
        <w:rPr>
          <w:rFonts w:ascii="Arial" w:hAnsi="Arial" w:cs="Arial"/>
          <w:b/>
        </w:rPr>
        <w:tab/>
      </w:r>
      <w:r w:rsidR="00B33F83" w:rsidRPr="00200665">
        <w:rPr>
          <w:rFonts w:ascii="Arial" w:hAnsi="Arial" w:cs="Arial"/>
          <w:b/>
          <w:highlight w:val="yellow"/>
        </w:rPr>
        <w:t>[</w:t>
      </w:r>
      <w:r w:rsidR="00B33F83">
        <w:rPr>
          <w:rFonts w:ascii="Arial" w:hAnsi="Arial" w:cs="Arial"/>
          <w:b/>
          <w:highlight w:val="yellow"/>
        </w:rPr>
        <w:t>účastník</w:t>
      </w:r>
      <w:r w:rsidR="00B33F83" w:rsidRPr="00200665">
        <w:rPr>
          <w:rFonts w:ascii="Arial" w:hAnsi="Arial" w:cs="Arial"/>
          <w:b/>
          <w:highlight w:val="yellow"/>
        </w:rPr>
        <w:t xml:space="preserve"> doplní jméno a příjmení oprávněné osoby]</w:t>
      </w:r>
    </w:p>
    <w:p w14:paraId="24177503" w14:textId="00B5BA74" w:rsidR="00177848" w:rsidRPr="00177848" w:rsidRDefault="00C95BAB" w:rsidP="00177848">
      <w:pPr>
        <w:ind w:left="4962" w:hanging="4962"/>
        <w:jc w:val="both"/>
        <w:rPr>
          <w:rFonts w:ascii="Arial" w:hAnsi="Arial" w:cs="Arial"/>
          <w:bCs/>
        </w:rPr>
      </w:pPr>
      <w:r>
        <w:rPr>
          <w:rFonts w:ascii="Arial" w:hAnsi="Arial" w:cs="Arial"/>
        </w:rPr>
        <w:t>g</w:t>
      </w:r>
      <w:r w:rsidRPr="00B21C3F">
        <w:rPr>
          <w:rFonts w:ascii="Arial" w:hAnsi="Arial" w:cs="Arial"/>
        </w:rPr>
        <w:t>enerální ředitel</w:t>
      </w:r>
      <w:r w:rsidRPr="00B21C3F">
        <w:rPr>
          <w:rFonts w:ascii="Arial" w:hAnsi="Arial" w:cs="Arial"/>
        </w:rPr>
        <w:tab/>
      </w:r>
      <w:r w:rsidR="00B33F83" w:rsidRPr="00200665">
        <w:rPr>
          <w:rFonts w:ascii="Arial" w:hAnsi="Arial" w:cs="Arial"/>
          <w:bCs/>
          <w:highlight w:val="yellow"/>
        </w:rPr>
        <w:t>[</w:t>
      </w:r>
      <w:r w:rsidR="00B33F83">
        <w:rPr>
          <w:rFonts w:ascii="Arial" w:hAnsi="Arial" w:cs="Arial"/>
          <w:bCs/>
          <w:highlight w:val="yellow"/>
        </w:rPr>
        <w:t>účastník</w:t>
      </w:r>
      <w:r w:rsidR="00B33F83" w:rsidRPr="00200665">
        <w:rPr>
          <w:rFonts w:ascii="Arial" w:hAnsi="Arial" w:cs="Arial"/>
          <w:bCs/>
          <w:highlight w:val="yellow"/>
        </w:rPr>
        <w:t xml:space="preserve"> doplní </w:t>
      </w:r>
      <w:r w:rsidR="00B33F83">
        <w:rPr>
          <w:rFonts w:ascii="Arial" w:hAnsi="Arial" w:cs="Arial"/>
          <w:bCs/>
          <w:highlight w:val="yellow"/>
        </w:rPr>
        <w:t>funkci</w:t>
      </w:r>
      <w:r w:rsidR="00B33F83" w:rsidRPr="00200665">
        <w:rPr>
          <w:rFonts w:ascii="Arial" w:hAnsi="Arial" w:cs="Arial"/>
          <w:bCs/>
          <w:highlight w:val="yellow"/>
        </w:rPr>
        <w:t>, z jaké daná osoba smlouvu podepisuje]</w:t>
      </w:r>
    </w:p>
    <w:p w14:paraId="57E7ADF9" w14:textId="7E2A9B65" w:rsidR="009A5597" w:rsidRPr="001F5C7B" w:rsidRDefault="00C95BAB" w:rsidP="00791F68">
      <w:pPr>
        <w:pStyle w:val="SmlouvaNadpis2"/>
        <w:numPr>
          <w:ilvl w:val="0"/>
          <w:numId w:val="0"/>
        </w:numPr>
        <w:tabs>
          <w:tab w:val="left" w:pos="708"/>
        </w:tabs>
        <w:spacing w:before="0" w:after="0" w:line="276" w:lineRule="auto"/>
        <w:jc w:val="both"/>
        <w:rPr>
          <w:rFonts w:ascii="Arial" w:eastAsia="Calibri" w:hAnsi="Arial" w:cs="Arial"/>
        </w:rPr>
      </w:pPr>
      <w:r w:rsidRPr="00B21C3F">
        <w:rPr>
          <w:rFonts w:ascii="Arial" w:hAnsi="Arial" w:cs="Arial"/>
          <w:sz w:val="22"/>
          <w:szCs w:val="22"/>
        </w:rPr>
        <w:t>STÁTNÍ TISKÁRNA CENIN, státní podnik</w:t>
      </w:r>
      <w:r w:rsidRPr="00B21C3F">
        <w:rPr>
          <w:rFonts w:ascii="Arial" w:hAnsi="Arial" w:cs="Arial"/>
          <w:sz w:val="22"/>
          <w:szCs w:val="22"/>
        </w:rPr>
        <w:tab/>
      </w:r>
      <w:r w:rsidRPr="00B21C3F">
        <w:rPr>
          <w:rFonts w:ascii="Arial" w:hAnsi="Arial" w:cs="Arial"/>
          <w:sz w:val="22"/>
          <w:szCs w:val="22"/>
        </w:rPr>
        <w:tab/>
      </w:r>
      <w:r w:rsidR="00B33F83" w:rsidRPr="00200665">
        <w:rPr>
          <w:rFonts w:ascii="Arial" w:hAnsi="Arial" w:cs="Arial"/>
          <w:bCs/>
          <w:sz w:val="22"/>
          <w:szCs w:val="22"/>
          <w:highlight w:val="yellow"/>
        </w:rPr>
        <w:t>[</w:t>
      </w:r>
      <w:r w:rsidR="00B33F83">
        <w:rPr>
          <w:rFonts w:ascii="Arial" w:hAnsi="Arial" w:cs="Arial"/>
          <w:bCs/>
          <w:sz w:val="22"/>
          <w:szCs w:val="22"/>
          <w:highlight w:val="yellow"/>
        </w:rPr>
        <w:t>účastník</w:t>
      </w:r>
      <w:r w:rsidR="00B33F83" w:rsidRPr="00200665">
        <w:rPr>
          <w:rFonts w:ascii="Arial" w:hAnsi="Arial" w:cs="Arial"/>
          <w:bCs/>
          <w:sz w:val="22"/>
          <w:szCs w:val="22"/>
          <w:highlight w:val="yellow"/>
        </w:rPr>
        <w:t xml:space="preserve"> doplní svůj název]</w:t>
      </w:r>
    </w:p>
    <w:sectPr w:rsidR="009A5597" w:rsidRPr="001F5C7B" w:rsidSect="002A06A1">
      <w:footerReference w:type="default" r:id="rId13"/>
      <w:headerReference w:type="first" r:id="rId14"/>
      <w:footerReference w:type="first" r:id="rId1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78B0C8" w14:textId="77777777" w:rsidR="00991886" w:rsidRDefault="00991886" w:rsidP="002A06A1">
      <w:r>
        <w:separator/>
      </w:r>
    </w:p>
  </w:endnote>
  <w:endnote w:type="continuationSeparator" w:id="0">
    <w:p w14:paraId="598C7F51" w14:textId="77777777" w:rsidR="00991886" w:rsidRDefault="00991886" w:rsidP="002A06A1">
      <w:r>
        <w:continuationSeparator/>
      </w:r>
    </w:p>
  </w:endnote>
  <w:endnote w:type="continuationNotice" w:id="1">
    <w:p w14:paraId="75F35E08" w14:textId="77777777" w:rsidR="00991886" w:rsidRDefault="009918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DejaVu Sans">
    <w:altName w:val="Yu Gothic"/>
    <w:charset w:val="80"/>
    <w:family w:val="swiss"/>
    <w:pitch w:val="variable"/>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181817774"/>
      <w:docPartObj>
        <w:docPartGallery w:val="Page Numbers (Bottom of Page)"/>
        <w:docPartUnique/>
      </w:docPartObj>
    </w:sdtPr>
    <w:sdtEndPr>
      <w:rPr>
        <w:sz w:val="20"/>
        <w:szCs w:val="20"/>
      </w:rPr>
    </w:sdtEndPr>
    <w:sdtContent>
      <w:sdt>
        <w:sdtPr>
          <w:id w:val="1498148771"/>
          <w:docPartObj>
            <w:docPartGallery w:val="Page Numbers (Bottom of Page)"/>
            <w:docPartUnique/>
          </w:docPartObj>
        </w:sdtPr>
        <w:sdtEndPr>
          <w:rPr>
            <w:rFonts w:ascii="Arial" w:hAnsi="Arial" w:cs="Arial"/>
            <w:sz w:val="20"/>
            <w:szCs w:val="20"/>
          </w:rPr>
        </w:sdtEndPr>
        <w:sdtContent>
          <w:p w14:paraId="20F1CC6D" w14:textId="6175FA70" w:rsidR="00C07F5A" w:rsidRPr="00C14FC6" w:rsidRDefault="00E21495" w:rsidP="001F5C7B">
            <w:pPr>
              <w:pStyle w:val="Zpat"/>
              <w:jc w:val="right"/>
              <w:rPr>
                <w:rFonts w:ascii="Arial" w:hAnsi="Arial" w:cs="Arial"/>
                <w:sz w:val="20"/>
                <w:szCs w:val="20"/>
              </w:rPr>
            </w:pPr>
            <w:sdt>
              <w:sdtPr>
                <w:rPr>
                  <w:rFonts w:ascii="Arial" w:hAnsi="Arial" w:cs="Arial"/>
                  <w:sz w:val="20"/>
                </w:rPr>
                <w:id w:val="-1243560927"/>
                <w:docPartObj>
                  <w:docPartGallery w:val="Page Numbers (Top of Page)"/>
                  <w:docPartUnique/>
                </w:docPartObj>
              </w:sdtPr>
              <w:sdtEndPr/>
              <w:sdtContent>
                <w:r w:rsidR="00C07F5A" w:rsidRPr="003D216E">
                  <w:rPr>
                    <w:rFonts w:ascii="Arial" w:hAnsi="Arial" w:cs="Arial"/>
                    <w:sz w:val="20"/>
                  </w:rPr>
                  <w:t xml:space="preserve">Stránka </w:t>
                </w:r>
                <w:r w:rsidR="00C07F5A" w:rsidRPr="003D216E">
                  <w:rPr>
                    <w:rFonts w:ascii="Arial" w:hAnsi="Arial" w:cs="Arial"/>
                    <w:b/>
                    <w:bCs/>
                    <w:sz w:val="20"/>
                  </w:rPr>
                  <w:fldChar w:fldCharType="begin"/>
                </w:r>
                <w:r w:rsidR="00C07F5A" w:rsidRPr="003D216E">
                  <w:rPr>
                    <w:rFonts w:ascii="Arial" w:hAnsi="Arial" w:cs="Arial"/>
                    <w:b/>
                    <w:bCs/>
                    <w:sz w:val="20"/>
                  </w:rPr>
                  <w:instrText>PAGE</w:instrText>
                </w:r>
                <w:r w:rsidR="00C07F5A" w:rsidRPr="003D216E">
                  <w:rPr>
                    <w:rFonts w:ascii="Arial" w:hAnsi="Arial" w:cs="Arial"/>
                    <w:b/>
                    <w:bCs/>
                    <w:sz w:val="20"/>
                  </w:rPr>
                  <w:fldChar w:fldCharType="separate"/>
                </w:r>
                <w:r w:rsidR="00FA0EB9">
                  <w:rPr>
                    <w:rFonts w:ascii="Arial" w:hAnsi="Arial" w:cs="Arial"/>
                    <w:b/>
                    <w:bCs/>
                    <w:noProof/>
                    <w:sz w:val="20"/>
                  </w:rPr>
                  <w:t>11</w:t>
                </w:r>
                <w:r w:rsidR="00C07F5A" w:rsidRPr="003D216E">
                  <w:rPr>
                    <w:rFonts w:ascii="Arial" w:hAnsi="Arial" w:cs="Arial"/>
                    <w:b/>
                    <w:bCs/>
                    <w:sz w:val="20"/>
                  </w:rPr>
                  <w:fldChar w:fldCharType="end"/>
                </w:r>
                <w:r w:rsidR="00C07F5A" w:rsidRPr="003D216E">
                  <w:rPr>
                    <w:rFonts w:ascii="Arial" w:hAnsi="Arial" w:cs="Arial"/>
                    <w:sz w:val="20"/>
                  </w:rPr>
                  <w:t xml:space="preserve"> z </w:t>
                </w:r>
                <w:r w:rsidR="00C07F5A" w:rsidRPr="003D216E">
                  <w:rPr>
                    <w:rFonts w:ascii="Arial" w:hAnsi="Arial" w:cs="Arial"/>
                    <w:b/>
                    <w:bCs/>
                    <w:sz w:val="20"/>
                  </w:rPr>
                  <w:fldChar w:fldCharType="begin"/>
                </w:r>
                <w:r w:rsidR="00C07F5A" w:rsidRPr="003D216E">
                  <w:rPr>
                    <w:rFonts w:ascii="Arial" w:hAnsi="Arial" w:cs="Arial"/>
                    <w:b/>
                    <w:bCs/>
                    <w:sz w:val="20"/>
                  </w:rPr>
                  <w:instrText>NUMPAGES</w:instrText>
                </w:r>
                <w:r w:rsidR="00C07F5A" w:rsidRPr="003D216E">
                  <w:rPr>
                    <w:rFonts w:ascii="Arial" w:hAnsi="Arial" w:cs="Arial"/>
                    <w:b/>
                    <w:bCs/>
                    <w:sz w:val="20"/>
                  </w:rPr>
                  <w:fldChar w:fldCharType="separate"/>
                </w:r>
                <w:r w:rsidR="00FA0EB9">
                  <w:rPr>
                    <w:rFonts w:ascii="Arial" w:hAnsi="Arial" w:cs="Arial"/>
                    <w:b/>
                    <w:bCs/>
                    <w:noProof/>
                    <w:sz w:val="20"/>
                  </w:rPr>
                  <w:t>14</w:t>
                </w:r>
                <w:r w:rsidR="00C07F5A" w:rsidRPr="003D216E">
                  <w:rPr>
                    <w:rFonts w:ascii="Arial" w:hAnsi="Arial" w:cs="Arial"/>
                    <w:b/>
                    <w:bCs/>
                    <w:sz w:val="20"/>
                  </w:rPr>
                  <w:fldChar w:fldCharType="end"/>
                </w:r>
              </w:sdtContent>
            </w:sdt>
          </w:p>
        </w:sdtContent>
      </w:sdt>
    </w:sdtContent>
  </w:sdt>
  <w:p w14:paraId="773C4570" w14:textId="77777777" w:rsidR="00C07F5A" w:rsidRDefault="00C07F5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83DC59" w14:textId="2C593AC5" w:rsidR="00C07F5A" w:rsidRPr="001F5C7B" w:rsidRDefault="00E21495" w:rsidP="001F5C7B">
    <w:pPr>
      <w:pStyle w:val="Zpat"/>
      <w:jc w:val="right"/>
      <w:rPr>
        <w:rFonts w:ascii="Arial" w:hAnsi="Arial" w:cs="Arial"/>
        <w:sz w:val="20"/>
        <w:szCs w:val="20"/>
      </w:rPr>
    </w:pPr>
    <w:sdt>
      <w:sdtPr>
        <w:rPr>
          <w:rFonts w:ascii="Arial" w:hAnsi="Arial" w:cs="Arial"/>
          <w:sz w:val="20"/>
        </w:rPr>
        <w:id w:val="860082579"/>
        <w:docPartObj>
          <w:docPartGallery w:val="Page Numbers (Top of Page)"/>
          <w:docPartUnique/>
        </w:docPartObj>
      </w:sdtPr>
      <w:sdtEndPr/>
      <w:sdtContent>
        <w:r w:rsidR="00C07F5A" w:rsidRPr="003D216E">
          <w:rPr>
            <w:rFonts w:ascii="Arial" w:hAnsi="Arial" w:cs="Arial"/>
            <w:sz w:val="20"/>
          </w:rPr>
          <w:t xml:space="preserve">Stránka </w:t>
        </w:r>
        <w:r w:rsidR="00C07F5A" w:rsidRPr="003D216E">
          <w:rPr>
            <w:rFonts w:ascii="Arial" w:hAnsi="Arial" w:cs="Arial"/>
            <w:b/>
            <w:bCs/>
            <w:sz w:val="20"/>
          </w:rPr>
          <w:fldChar w:fldCharType="begin"/>
        </w:r>
        <w:r w:rsidR="00C07F5A" w:rsidRPr="003D216E">
          <w:rPr>
            <w:rFonts w:ascii="Arial" w:hAnsi="Arial" w:cs="Arial"/>
            <w:b/>
            <w:bCs/>
            <w:sz w:val="20"/>
          </w:rPr>
          <w:instrText>PAGE</w:instrText>
        </w:r>
        <w:r w:rsidR="00C07F5A" w:rsidRPr="003D216E">
          <w:rPr>
            <w:rFonts w:ascii="Arial" w:hAnsi="Arial" w:cs="Arial"/>
            <w:b/>
            <w:bCs/>
            <w:sz w:val="20"/>
          </w:rPr>
          <w:fldChar w:fldCharType="separate"/>
        </w:r>
        <w:r w:rsidR="00FA0EB9">
          <w:rPr>
            <w:rFonts w:ascii="Arial" w:hAnsi="Arial" w:cs="Arial"/>
            <w:b/>
            <w:bCs/>
            <w:noProof/>
            <w:sz w:val="20"/>
          </w:rPr>
          <w:t>1</w:t>
        </w:r>
        <w:r w:rsidR="00C07F5A" w:rsidRPr="003D216E">
          <w:rPr>
            <w:rFonts w:ascii="Arial" w:hAnsi="Arial" w:cs="Arial"/>
            <w:b/>
            <w:bCs/>
            <w:sz w:val="20"/>
          </w:rPr>
          <w:fldChar w:fldCharType="end"/>
        </w:r>
        <w:r w:rsidR="00C07F5A" w:rsidRPr="003D216E">
          <w:rPr>
            <w:rFonts w:ascii="Arial" w:hAnsi="Arial" w:cs="Arial"/>
            <w:sz w:val="20"/>
          </w:rPr>
          <w:t xml:space="preserve"> z </w:t>
        </w:r>
        <w:r w:rsidR="00C07F5A" w:rsidRPr="003D216E">
          <w:rPr>
            <w:rFonts w:ascii="Arial" w:hAnsi="Arial" w:cs="Arial"/>
            <w:b/>
            <w:bCs/>
            <w:sz w:val="20"/>
          </w:rPr>
          <w:fldChar w:fldCharType="begin"/>
        </w:r>
        <w:r w:rsidR="00C07F5A" w:rsidRPr="003D216E">
          <w:rPr>
            <w:rFonts w:ascii="Arial" w:hAnsi="Arial" w:cs="Arial"/>
            <w:b/>
            <w:bCs/>
            <w:sz w:val="20"/>
          </w:rPr>
          <w:instrText>NUMPAGES</w:instrText>
        </w:r>
        <w:r w:rsidR="00C07F5A" w:rsidRPr="003D216E">
          <w:rPr>
            <w:rFonts w:ascii="Arial" w:hAnsi="Arial" w:cs="Arial"/>
            <w:b/>
            <w:bCs/>
            <w:sz w:val="20"/>
          </w:rPr>
          <w:fldChar w:fldCharType="separate"/>
        </w:r>
        <w:r w:rsidR="00FA0EB9">
          <w:rPr>
            <w:rFonts w:ascii="Arial" w:hAnsi="Arial" w:cs="Arial"/>
            <w:b/>
            <w:bCs/>
            <w:noProof/>
            <w:sz w:val="20"/>
          </w:rPr>
          <w:t>14</w:t>
        </w:r>
        <w:r w:rsidR="00C07F5A" w:rsidRPr="003D216E">
          <w:rPr>
            <w:rFonts w:ascii="Arial" w:hAnsi="Arial" w:cs="Arial"/>
            <w:b/>
            <w:bCs/>
            <w:sz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6E4021" w14:textId="77777777" w:rsidR="00991886" w:rsidRDefault="00991886" w:rsidP="002A06A1">
      <w:r>
        <w:separator/>
      </w:r>
    </w:p>
  </w:footnote>
  <w:footnote w:type="continuationSeparator" w:id="0">
    <w:p w14:paraId="7745194E" w14:textId="77777777" w:rsidR="00991886" w:rsidRDefault="00991886" w:rsidP="002A06A1">
      <w:r>
        <w:continuationSeparator/>
      </w:r>
    </w:p>
  </w:footnote>
  <w:footnote w:type="continuationNotice" w:id="1">
    <w:p w14:paraId="6CE95123" w14:textId="77777777" w:rsidR="00991886" w:rsidRDefault="0099188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6C60B4" w14:textId="77777777" w:rsidR="00C07F5A" w:rsidRDefault="00C07F5A">
    <w:pPr>
      <w:pStyle w:val="Zhlav"/>
    </w:pPr>
  </w:p>
  <w:p w14:paraId="2AC6E44F" w14:textId="77777777" w:rsidR="00C07F5A" w:rsidRDefault="00C07F5A">
    <w:pPr>
      <w:pStyle w:val="Zhlav"/>
    </w:pPr>
  </w:p>
  <w:p w14:paraId="2B317B8C" w14:textId="77777777" w:rsidR="00C07F5A" w:rsidRDefault="00C07F5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multilevel"/>
    <w:tmpl w:val="00000007"/>
    <w:name w:val="WW8Num7"/>
    <w:lvl w:ilvl="0">
      <w:start w:val="1"/>
      <w:numFmt w:val="decimal"/>
      <w:lvlText w:val="%1."/>
      <w:lvlJc w:val="left"/>
      <w:pPr>
        <w:tabs>
          <w:tab w:val="num" w:pos="0"/>
        </w:tabs>
        <w:ind w:left="360" w:hanging="360"/>
      </w:pPr>
      <w:rPr>
        <w:rFonts w:ascii="Arial" w:hAnsi="Arial" w:cs="Arial"/>
        <w:sz w:val="22"/>
        <w:szCs w:val="22"/>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48500E3"/>
    <w:multiLevelType w:val="hybridMultilevel"/>
    <w:tmpl w:val="664C0D4E"/>
    <w:lvl w:ilvl="0" w:tplc="BF6C35AC">
      <w:start w:val="1"/>
      <w:numFmt w:val="decimal"/>
      <w:lvlText w:val="%1."/>
      <w:lvlJc w:val="left"/>
      <w:pPr>
        <w:ind w:left="720" w:hanging="360"/>
      </w:pPr>
      <w:rPr>
        <w:rFonts w:ascii="Arial" w:eastAsia="Times New Roman" w:hAnsi="Arial" w:cs="Arial"/>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4FC6EF9"/>
    <w:multiLevelType w:val="hybridMultilevel"/>
    <w:tmpl w:val="8D8A8AB2"/>
    <w:lvl w:ilvl="0" w:tplc="A22294F2">
      <w:start w:val="1"/>
      <w:numFmt w:val="decimal"/>
      <w:lvlText w:val="%1."/>
      <w:lvlJc w:val="left"/>
      <w:pPr>
        <w:ind w:left="1065" w:hanging="360"/>
      </w:pPr>
      <w:rPr>
        <w:rFonts w:hint="default"/>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3" w15:restartNumberingAfterBreak="0">
    <w:nsid w:val="068C4782"/>
    <w:multiLevelType w:val="multilevel"/>
    <w:tmpl w:val="0405001F"/>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9274931"/>
    <w:multiLevelType w:val="hybridMultilevel"/>
    <w:tmpl w:val="37E0123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A534527"/>
    <w:multiLevelType w:val="hybridMultilevel"/>
    <w:tmpl w:val="C01A1B2E"/>
    <w:lvl w:ilvl="0" w:tplc="2E361464">
      <w:start w:val="1"/>
      <w:numFmt w:val="decimal"/>
      <w:lvlText w:val="%1."/>
      <w:lvlJc w:val="left"/>
      <w:pPr>
        <w:ind w:left="360" w:hanging="360"/>
      </w:pPr>
      <w:rPr>
        <w:rFonts w:ascii="Arial" w:hAnsi="Arial" w:cs="Arial" w:hint="default"/>
        <w:b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0F7063AB"/>
    <w:multiLevelType w:val="hybridMultilevel"/>
    <w:tmpl w:val="5A560598"/>
    <w:lvl w:ilvl="0" w:tplc="F4DC1CCE">
      <w:start w:val="1"/>
      <w:numFmt w:val="lowerLetter"/>
      <w:lvlText w:val="%1)"/>
      <w:lvlJc w:val="left"/>
      <w:pPr>
        <w:ind w:left="1425" w:hanging="360"/>
      </w:pPr>
      <w:rPr>
        <w:rFonts w:ascii="Arial" w:eastAsiaTheme="minorHAnsi" w:hAnsi="Arial" w:cs="Arial" w:hint="default"/>
        <w:b w:val="0"/>
        <w:bCs/>
      </w:rPr>
    </w:lvl>
    <w:lvl w:ilvl="1" w:tplc="04050019">
      <w:start w:val="1"/>
      <w:numFmt w:val="lowerLetter"/>
      <w:lvlText w:val="%2."/>
      <w:lvlJc w:val="left"/>
      <w:pPr>
        <w:ind w:left="2145" w:hanging="360"/>
      </w:pPr>
    </w:lvl>
    <w:lvl w:ilvl="2" w:tplc="490A7DDC">
      <w:start w:val="1"/>
      <w:numFmt w:val="lowerRoman"/>
      <w:lvlText w:val="%3."/>
      <w:lvlJc w:val="right"/>
      <w:pPr>
        <w:ind w:left="2865" w:hanging="180"/>
      </w:pPr>
      <w:rPr>
        <w:b w:val="0"/>
        <w:bCs/>
      </w:r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7" w15:restartNumberingAfterBreak="0">
    <w:nsid w:val="14970EDC"/>
    <w:multiLevelType w:val="multilevel"/>
    <w:tmpl w:val="D6681376"/>
    <w:lvl w:ilvl="0">
      <w:start w:val="1"/>
      <w:numFmt w:val="decimal"/>
      <w:pStyle w:val="Zklad1"/>
      <w:lvlText w:val="%1."/>
      <w:lvlJc w:val="left"/>
      <w:pPr>
        <w:ind w:left="360" w:hanging="360"/>
      </w:pPr>
    </w:lvl>
    <w:lvl w:ilvl="1">
      <w:start w:val="1"/>
      <w:numFmt w:val="decimal"/>
      <w:pStyle w:val="Zklad2"/>
      <w:lvlText w:val="%1.%2."/>
      <w:lvlJc w:val="left"/>
      <w:pPr>
        <w:tabs>
          <w:tab w:val="num" w:pos="831"/>
        </w:tabs>
        <w:ind w:left="831" w:hanging="547"/>
      </w:pPr>
      <w:rPr>
        <w:b w:val="0"/>
        <w:color w:val="auto"/>
      </w:rPr>
    </w:lvl>
    <w:lvl w:ilvl="2">
      <w:start w:val="1"/>
      <w:numFmt w:val="decimal"/>
      <w:pStyle w:val="Zklad3"/>
      <w:lvlText w:val="%1.%2.%3."/>
      <w:lvlJc w:val="left"/>
      <w:pPr>
        <w:tabs>
          <w:tab w:val="num" w:pos="1645"/>
        </w:tabs>
        <w:ind w:left="1645" w:hanging="794"/>
      </w:pPr>
    </w:lvl>
    <w:lvl w:ilvl="3">
      <w:start w:val="1"/>
      <w:numFmt w:val="lowerLetter"/>
      <w:lvlText w:val="%4)"/>
      <w:lvlJc w:val="left"/>
      <w:pPr>
        <w:ind w:left="1728" w:hanging="648"/>
      </w:p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725183F"/>
    <w:multiLevelType w:val="hybridMultilevel"/>
    <w:tmpl w:val="2550D050"/>
    <w:lvl w:ilvl="0" w:tplc="1658AAAE">
      <w:start w:val="1"/>
      <w:numFmt w:val="decimal"/>
      <w:lvlText w:val="%1."/>
      <w:lvlJc w:val="left"/>
      <w:pPr>
        <w:ind w:left="360" w:hanging="360"/>
      </w:pPr>
      <w:rPr>
        <w:rFonts w:ascii="Arial" w:hAnsi="Arial" w:cs="Arial" w:hint="default"/>
        <w:b w:val="0"/>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E124A84"/>
    <w:multiLevelType w:val="singleLevel"/>
    <w:tmpl w:val="4CB8BB02"/>
    <w:lvl w:ilvl="0">
      <w:start w:val="1"/>
      <w:numFmt w:val="lowerLetter"/>
      <w:lvlText w:val="%1)"/>
      <w:legacy w:legacy="1" w:legacySpace="0" w:legacyIndent="0"/>
      <w:lvlJc w:val="left"/>
      <w:rPr>
        <w:rFonts w:ascii="Arial" w:hAnsi="Arial" w:cs="Arial" w:hint="default"/>
      </w:rPr>
    </w:lvl>
  </w:abstractNum>
  <w:abstractNum w:abstractNumId="10" w15:restartNumberingAfterBreak="0">
    <w:nsid w:val="201E5EC7"/>
    <w:multiLevelType w:val="hybridMultilevel"/>
    <w:tmpl w:val="8782EC58"/>
    <w:lvl w:ilvl="0" w:tplc="89CA7D84">
      <w:start w:val="1"/>
      <w:numFmt w:val="decimal"/>
      <w:lvlText w:val="%1."/>
      <w:lvlJc w:val="left"/>
      <w:pPr>
        <w:ind w:left="360" w:hanging="360"/>
      </w:pPr>
      <w:rPr>
        <w:b w:val="0"/>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20FA4151"/>
    <w:multiLevelType w:val="multilevel"/>
    <w:tmpl w:val="0CF677AA"/>
    <w:lvl w:ilvl="0">
      <w:start w:val="12"/>
      <w:numFmt w:val="decimal"/>
      <w:lvlText w:val="%1"/>
      <w:lvlJc w:val="left"/>
      <w:pPr>
        <w:ind w:left="420" w:hanging="420"/>
      </w:pPr>
      <w:rPr>
        <w:rFonts w:hint="default"/>
      </w:rPr>
    </w:lvl>
    <w:lvl w:ilvl="1">
      <w:start w:val="1"/>
      <w:numFmt w:val="lowerLetter"/>
      <w:lvlText w:val="%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15:restartNumberingAfterBreak="0">
    <w:nsid w:val="2C865470"/>
    <w:multiLevelType w:val="hybridMultilevel"/>
    <w:tmpl w:val="44FA90AA"/>
    <w:lvl w:ilvl="0" w:tplc="33A2277E">
      <w:start w:val="4"/>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F661EED"/>
    <w:multiLevelType w:val="singleLevel"/>
    <w:tmpl w:val="BC0EF1B2"/>
    <w:lvl w:ilvl="0">
      <w:start w:val="1"/>
      <w:numFmt w:val="lowerLetter"/>
      <w:lvlText w:val="%1)"/>
      <w:lvlJc w:val="left"/>
      <w:pPr>
        <w:tabs>
          <w:tab w:val="num" w:pos="567"/>
        </w:tabs>
        <w:ind w:left="567" w:hanging="567"/>
      </w:pPr>
      <w:rPr>
        <w:rFonts w:ascii="Arial" w:hAnsi="Arial" w:cs="Times New Roman" w:hint="default"/>
        <w:sz w:val="22"/>
      </w:rPr>
    </w:lvl>
  </w:abstractNum>
  <w:abstractNum w:abstractNumId="14" w15:restartNumberingAfterBreak="0">
    <w:nsid w:val="32726CE8"/>
    <w:multiLevelType w:val="hybridMultilevel"/>
    <w:tmpl w:val="2E20F81C"/>
    <w:lvl w:ilvl="0" w:tplc="09DEED06">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2C6FCD"/>
    <w:multiLevelType w:val="multilevel"/>
    <w:tmpl w:val="2258EF16"/>
    <w:lvl w:ilvl="0">
      <w:start w:val="1"/>
      <w:numFmt w:val="decimal"/>
      <w:pStyle w:val="RLlneksmlouvy"/>
      <w:lvlText w:val="%1."/>
      <w:lvlJc w:val="left"/>
      <w:pPr>
        <w:tabs>
          <w:tab w:val="num" w:pos="737"/>
        </w:tabs>
        <w:ind w:left="737" w:hanging="737"/>
      </w:pPr>
      <w:rPr>
        <w:b/>
        <w:i w:val="0"/>
        <w:caps/>
        <w:strike w:val="0"/>
        <w:dstrike w:val="0"/>
        <w:vanish w:val="0"/>
        <w:webHidden w:val="0"/>
        <w:color w:val="000000"/>
        <w:sz w:val="20"/>
        <w:szCs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lvl>
    <w:lvl w:ilvl="2">
      <w:start w:val="1"/>
      <w:numFmt w:val="decimal"/>
      <w:lvlText w:val="%1.%2.%3"/>
      <w:lvlJc w:val="left"/>
      <w:pPr>
        <w:tabs>
          <w:tab w:val="num" w:pos="2155"/>
        </w:tabs>
        <w:ind w:left="2155" w:hanging="737"/>
      </w:pPr>
      <w:rPr>
        <w:rFonts w:ascii="Arial" w:hAnsi="Arial" w:cs="Arial" w:hint="default"/>
        <w:sz w:val="20"/>
        <w:szCs w:val="20"/>
      </w:rPr>
    </w:lvl>
    <w:lvl w:ilvl="3">
      <w:start w:val="1"/>
      <w:numFmt w:val="lowerLetter"/>
      <w:lvlText w:val="%4)"/>
      <w:lvlJc w:val="left"/>
      <w:pPr>
        <w:tabs>
          <w:tab w:val="num" w:pos="2552"/>
        </w:tabs>
        <w:ind w:left="2552" w:hanging="341"/>
      </w:pPr>
    </w:lvl>
    <w:lvl w:ilvl="4">
      <w:start w:val="1"/>
      <w:numFmt w:val="decimal"/>
      <w:lvlText w:val="%1.%2.%3.%4.%5"/>
      <w:lvlJc w:val="left"/>
      <w:pPr>
        <w:tabs>
          <w:tab w:val="num" w:pos="3799"/>
        </w:tabs>
        <w:ind w:left="3799" w:hanging="737"/>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6" w15:restartNumberingAfterBreak="0">
    <w:nsid w:val="36BC7FDF"/>
    <w:multiLevelType w:val="hybridMultilevel"/>
    <w:tmpl w:val="C4184914"/>
    <w:lvl w:ilvl="0" w:tplc="4CB8BB02">
      <w:start w:val="1"/>
      <w:numFmt w:val="lowerLetter"/>
      <w:lvlText w:val="%1)"/>
      <w:legacy w:legacy="1" w:legacySpace="0" w:legacyIndent="0"/>
      <w:lvlJc w:val="left"/>
      <w:rPr>
        <w:rFonts w:ascii="Arial" w:hAnsi="Arial" w:cs="Arial" w:hint="default"/>
      </w:rPr>
    </w:lvl>
    <w:lvl w:ilvl="1" w:tplc="04050019" w:tentative="1">
      <w:start w:val="1"/>
      <w:numFmt w:val="lowerLetter"/>
      <w:lvlText w:val="%2."/>
      <w:lvlJc w:val="left"/>
      <w:pPr>
        <w:tabs>
          <w:tab w:val="num" w:pos="10072"/>
        </w:tabs>
        <w:ind w:left="10072" w:hanging="360"/>
      </w:pPr>
    </w:lvl>
    <w:lvl w:ilvl="2" w:tplc="0405001B" w:tentative="1">
      <w:start w:val="1"/>
      <w:numFmt w:val="lowerRoman"/>
      <w:lvlText w:val="%3."/>
      <w:lvlJc w:val="right"/>
      <w:pPr>
        <w:tabs>
          <w:tab w:val="num" w:pos="10792"/>
        </w:tabs>
        <w:ind w:left="10792" w:hanging="180"/>
      </w:pPr>
    </w:lvl>
    <w:lvl w:ilvl="3" w:tplc="0405000F" w:tentative="1">
      <w:start w:val="1"/>
      <w:numFmt w:val="decimal"/>
      <w:lvlText w:val="%4."/>
      <w:lvlJc w:val="left"/>
      <w:pPr>
        <w:tabs>
          <w:tab w:val="num" w:pos="11512"/>
        </w:tabs>
        <w:ind w:left="11512" w:hanging="360"/>
      </w:pPr>
    </w:lvl>
    <w:lvl w:ilvl="4" w:tplc="04050019" w:tentative="1">
      <w:start w:val="1"/>
      <w:numFmt w:val="lowerLetter"/>
      <w:lvlText w:val="%5."/>
      <w:lvlJc w:val="left"/>
      <w:pPr>
        <w:tabs>
          <w:tab w:val="num" w:pos="12232"/>
        </w:tabs>
        <w:ind w:left="12232" w:hanging="360"/>
      </w:pPr>
    </w:lvl>
    <w:lvl w:ilvl="5" w:tplc="0405001B" w:tentative="1">
      <w:start w:val="1"/>
      <w:numFmt w:val="lowerRoman"/>
      <w:lvlText w:val="%6."/>
      <w:lvlJc w:val="right"/>
      <w:pPr>
        <w:tabs>
          <w:tab w:val="num" w:pos="12952"/>
        </w:tabs>
        <w:ind w:left="12952" w:hanging="180"/>
      </w:pPr>
    </w:lvl>
    <w:lvl w:ilvl="6" w:tplc="0405000F" w:tentative="1">
      <w:start w:val="1"/>
      <w:numFmt w:val="decimal"/>
      <w:lvlText w:val="%7."/>
      <w:lvlJc w:val="left"/>
      <w:pPr>
        <w:tabs>
          <w:tab w:val="num" w:pos="13672"/>
        </w:tabs>
        <w:ind w:left="13672" w:hanging="360"/>
      </w:pPr>
    </w:lvl>
    <w:lvl w:ilvl="7" w:tplc="04050019" w:tentative="1">
      <w:start w:val="1"/>
      <w:numFmt w:val="lowerLetter"/>
      <w:lvlText w:val="%8."/>
      <w:lvlJc w:val="left"/>
      <w:pPr>
        <w:tabs>
          <w:tab w:val="num" w:pos="14392"/>
        </w:tabs>
        <w:ind w:left="14392" w:hanging="360"/>
      </w:pPr>
    </w:lvl>
    <w:lvl w:ilvl="8" w:tplc="0405001B" w:tentative="1">
      <w:start w:val="1"/>
      <w:numFmt w:val="lowerRoman"/>
      <w:lvlText w:val="%9."/>
      <w:lvlJc w:val="right"/>
      <w:pPr>
        <w:tabs>
          <w:tab w:val="num" w:pos="15112"/>
        </w:tabs>
        <w:ind w:left="15112" w:hanging="180"/>
      </w:pPr>
    </w:lvl>
  </w:abstractNum>
  <w:abstractNum w:abstractNumId="17" w15:restartNumberingAfterBreak="0">
    <w:nsid w:val="375C0DB9"/>
    <w:multiLevelType w:val="hybridMultilevel"/>
    <w:tmpl w:val="482E637E"/>
    <w:lvl w:ilvl="0" w:tplc="ED6492F0">
      <w:start w:val="14"/>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8746735"/>
    <w:multiLevelType w:val="hybridMultilevel"/>
    <w:tmpl w:val="570601F8"/>
    <w:lvl w:ilvl="0" w:tplc="04050001">
      <w:start w:val="1"/>
      <w:numFmt w:val="bullet"/>
      <w:lvlText w:val=""/>
      <w:lvlJc w:val="left"/>
      <w:pPr>
        <w:ind w:left="1647" w:hanging="360"/>
      </w:pPr>
      <w:rPr>
        <w:rFonts w:ascii="Symbol" w:hAnsi="Symbol" w:hint="default"/>
      </w:rPr>
    </w:lvl>
    <w:lvl w:ilvl="1" w:tplc="04050003" w:tentative="1">
      <w:start w:val="1"/>
      <w:numFmt w:val="bullet"/>
      <w:lvlText w:val="o"/>
      <w:lvlJc w:val="left"/>
      <w:pPr>
        <w:ind w:left="2367" w:hanging="360"/>
      </w:pPr>
      <w:rPr>
        <w:rFonts w:ascii="Courier New" w:hAnsi="Courier New" w:cs="Courier New" w:hint="default"/>
      </w:rPr>
    </w:lvl>
    <w:lvl w:ilvl="2" w:tplc="04050005" w:tentative="1">
      <w:start w:val="1"/>
      <w:numFmt w:val="bullet"/>
      <w:lvlText w:val=""/>
      <w:lvlJc w:val="left"/>
      <w:pPr>
        <w:ind w:left="3087" w:hanging="360"/>
      </w:pPr>
      <w:rPr>
        <w:rFonts w:ascii="Wingdings" w:hAnsi="Wingdings" w:hint="default"/>
      </w:rPr>
    </w:lvl>
    <w:lvl w:ilvl="3" w:tplc="04050001" w:tentative="1">
      <w:start w:val="1"/>
      <w:numFmt w:val="bullet"/>
      <w:lvlText w:val=""/>
      <w:lvlJc w:val="left"/>
      <w:pPr>
        <w:ind w:left="3807" w:hanging="360"/>
      </w:pPr>
      <w:rPr>
        <w:rFonts w:ascii="Symbol" w:hAnsi="Symbol" w:hint="default"/>
      </w:rPr>
    </w:lvl>
    <w:lvl w:ilvl="4" w:tplc="04050003" w:tentative="1">
      <w:start w:val="1"/>
      <w:numFmt w:val="bullet"/>
      <w:lvlText w:val="o"/>
      <w:lvlJc w:val="left"/>
      <w:pPr>
        <w:ind w:left="4527" w:hanging="360"/>
      </w:pPr>
      <w:rPr>
        <w:rFonts w:ascii="Courier New" w:hAnsi="Courier New" w:cs="Courier New" w:hint="default"/>
      </w:rPr>
    </w:lvl>
    <w:lvl w:ilvl="5" w:tplc="04050005" w:tentative="1">
      <w:start w:val="1"/>
      <w:numFmt w:val="bullet"/>
      <w:lvlText w:val=""/>
      <w:lvlJc w:val="left"/>
      <w:pPr>
        <w:ind w:left="5247" w:hanging="360"/>
      </w:pPr>
      <w:rPr>
        <w:rFonts w:ascii="Wingdings" w:hAnsi="Wingdings" w:hint="default"/>
      </w:rPr>
    </w:lvl>
    <w:lvl w:ilvl="6" w:tplc="04050001" w:tentative="1">
      <w:start w:val="1"/>
      <w:numFmt w:val="bullet"/>
      <w:lvlText w:val=""/>
      <w:lvlJc w:val="left"/>
      <w:pPr>
        <w:ind w:left="5967" w:hanging="360"/>
      </w:pPr>
      <w:rPr>
        <w:rFonts w:ascii="Symbol" w:hAnsi="Symbol" w:hint="default"/>
      </w:rPr>
    </w:lvl>
    <w:lvl w:ilvl="7" w:tplc="04050003" w:tentative="1">
      <w:start w:val="1"/>
      <w:numFmt w:val="bullet"/>
      <w:lvlText w:val="o"/>
      <w:lvlJc w:val="left"/>
      <w:pPr>
        <w:ind w:left="6687" w:hanging="360"/>
      </w:pPr>
      <w:rPr>
        <w:rFonts w:ascii="Courier New" w:hAnsi="Courier New" w:cs="Courier New" w:hint="default"/>
      </w:rPr>
    </w:lvl>
    <w:lvl w:ilvl="8" w:tplc="04050005" w:tentative="1">
      <w:start w:val="1"/>
      <w:numFmt w:val="bullet"/>
      <w:lvlText w:val=""/>
      <w:lvlJc w:val="left"/>
      <w:pPr>
        <w:ind w:left="7407" w:hanging="360"/>
      </w:pPr>
      <w:rPr>
        <w:rFonts w:ascii="Wingdings" w:hAnsi="Wingdings" w:hint="default"/>
      </w:rPr>
    </w:lvl>
  </w:abstractNum>
  <w:abstractNum w:abstractNumId="19" w15:restartNumberingAfterBreak="0">
    <w:nsid w:val="3E15635E"/>
    <w:multiLevelType w:val="hybridMultilevel"/>
    <w:tmpl w:val="B9245072"/>
    <w:lvl w:ilvl="0" w:tplc="04050017">
      <w:start w:val="1"/>
      <w:numFmt w:val="lowerLetter"/>
      <w:lvlText w:val="%1)"/>
      <w:lvlJc w:val="left"/>
      <w:pPr>
        <w:ind w:left="1512" w:hanging="360"/>
      </w:pPr>
    </w:lvl>
    <w:lvl w:ilvl="1" w:tplc="04050019" w:tentative="1">
      <w:start w:val="1"/>
      <w:numFmt w:val="lowerLetter"/>
      <w:lvlText w:val="%2."/>
      <w:lvlJc w:val="left"/>
      <w:pPr>
        <w:ind w:left="2232" w:hanging="360"/>
      </w:pPr>
    </w:lvl>
    <w:lvl w:ilvl="2" w:tplc="0405001B" w:tentative="1">
      <w:start w:val="1"/>
      <w:numFmt w:val="lowerRoman"/>
      <w:lvlText w:val="%3."/>
      <w:lvlJc w:val="right"/>
      <w:pPr>
        <w:ind w:left="2952" w:hanging="180"/>
      </w:pPr>
    </w:lvl>
    <w:lvl w:ilvl="3" w:tplc="0405000F" w:tentative="1">
      <w:start w:val="1"/>
      <w:numFmt w:val="decimal"/>
      <w:lvlText w:val="%4."/>
      <w:lvlJc w:val="left"/>
      <w:pPr>
        <w:ind w:left="3672" w:hanging="360"/>
      </w:pPr>
    </w:lvl>
    <w:lvl w:ilvl="4" w:tplc="04050019" w:tentative="1">
      <w:start w:val="1"/>
      <w:numFmt w:val="lowerLetter"/>
      <w:lvlText w:val="%5."/>
      <w:lvlJc w:val="left"/>
      <w:pPr>
        <w:ind w:left="4392" w:hanging="360"/>
      </w:pPr>
    </w:lvl>
    <w:lvl w:ilvl="5" w:tplc="0405001B" w:tentative="1">
      <w:start w:val="1"/>
      <w:numFmt w:val="lowerRoman"/>
      <w:lvlText w:val="%6."/>
      <w:lvlJc w:val="right"/>
      <w:pPr>
        <w:ind w:left="5112" w:hanging="180"/>
      </w:pPr>
    </w:lvl>
    <w:lvl w:ilvl="6" w:tplc="0405000F" w:tentative="1">
      <w:start w:val="1"/>
      <w:numFmt w:val="decimal"/>
      <w:lvlText w:val="%7."/>
      <w:lvlJc w:val="left"/>
      <w:pPr>
        <w:ind w:left="5832" w:hanging="360"/>
      </w:pPr>
    </w:lvl>
    <w:lvl w:ilvl="7" w:tplc="04050019" w:tentative="1">
      <w:start w:val="1"/>
      <w:numFmt w:val="lowerLetter"/>
      <w:lvlText w:val="%8."/>
      <w:lvlJc w:val="left"/>
      <w:pPr>
        <w:ind w:left="6552" w:hanging="360"/>
      </w:pPr>
    </w:lvl>
    <w:lvl w:ilvl="8" w:tplc="0405001B" w:tentative="1">
      <w:start w:val="1"/>
      <w:numFmt w:val="lowerRoman"/>
      <w:lvlText w:val="%9."/>
      <w:lvlJc w:val="right"/>
      <w:pPr>
        <w:ind w:left="7272" w:hanging="180"/>
      </w:pPr>
    </w:lvl>
  </w:abstractNum>
  <w:abstractNum w:abstractNumId="20" w15:restartNumberingAfterBreak="0">
    <w:nsid w:val="42C4166F"/>
    <w:multiLevelType w:val="hybridMultilevel"/>
    <w:tmpl w:val="1B24BDB4"/>
    <w:lvl w:ilvl="0" w:tplc="64AC84FC">
      <w:numFmt w:val="bullet"/>
      <w:lvlText w:val="-"/>
      <w:lvlJc w:val="left"/>
      <w:pPr>
        <w:ind w:left="1141" w:hanging="360"/>
      </w:pPr>
      <w:rPr>
        <w:rFonts w:ascii="Arial" w:eastAsia="Times New Roman" w:hAnsi="Arial" w:cs="Arial" w:hint="default"/>
      </w:rPr>
    </w:lvl>
    <w:lvl w:ilvl="1" w:tplc="04050003" w:tentative="1">
      <w:start w:val="1"/>
      <w:numFmt w:val="bullet"/>
      <w:lvlText w:val="o"/>
      <w:lvlJc w:val="left"/>
      <w:pPr>
        <w:ind w:left="1861" w:hanging="360"/>
      </w:pPr>
      <w:rPr>
        <w:rFonts w:ascii="Courier New" w:hAnsi="Courier New" w:cs="Courier New" w:hint="default"/>
      </w:rPr>
    </w:lvl>
    <w:lvl w:ilvl="2" w:tplc="04050005" w:tentative="1">
      <w:start w:val="1"/>
      <w:numFmt w:val="bullet"/>
      <w:lvlText w:val=""/>
      <w:lvlJc w:val="left"/>
      <w:pPr>
        <w:ind w:left="2581" w:hanging="360"/>
      </w:pPr>
      <w:rPr>
        <w:rFonts w:ascii="Wingdings" w:hAnsi="Wingdings" w:hint="default"/>
      </w:rPr>
    </w:lvl>
    <w:lvl w:ilvl="3" w:tplc="04050001" w:tentative="1">
      <w:start w:val="1"/>
      <w:numFmt w:val="bullet"/>
      <w:lvlText w:val=""/>
      <w:lvlJc w:val="left"/>
      <w:pPr>
        <w:ind w:left="3301" w:hanging="360"/>
      </w:pPr>
      <w:rPr>
        <w:rFonts w:ascii="Symbol" w:hAnsi="Symbol" w:hint="default"/>
      </w:rPr>
    </w:lvl>
    <w:lvl w:ilvl="4" w:tplc="04050003" w:tentative="1">
      <w:start w:val="1"/>
      <w:numFmt w:val="bullet"/>
      <w:lvlText w:val="o"/>
      <w:lvlJc w:val="left"/>
      <w:pPr>
        <w:ind w:left="4021" w:hanging="360"/>
      </w:pPr>
      <w:rPr>
        <w:rFonts w:ascii="Courier New" w:hAnsi="Courier New" w:cs="Courier New" w:hint="default"/>
      </w:rPr>
    </w:lvl>
    <w:lvl w:ilvl="5" w:tplc="04050005" w:tentative="1">
      <w:start w:val="1"/>
      <w:numFmt w:val="bullet"/>
      <w:lvlText w:val=""/>
      <w:lvlJc w:val="left"/>
      <w:pPr>
        <w:ind w:left="4741" w:hanging="360"/>
      </w:pPr>
      <w:rPr>
        <w:rFonts w:ascii="Wingdings" w:hAnsi="Wingdings" w:hint="default"/>
      </w:rPr>
    </w:lvl>
    <w:lvl w:ilvl="6" w:tplc="04050001" w:tentative="1">
      <w:start w:val="1"/>
      <w:numFmt w:val="bullet"/>
      <w:lvlText w:val=""/>
      <w:lvlJc w:val="left"/>
      <w:pPr>
        <w:ind w:left="5461" w:hanging="360"/>
      </w:pPr>
      <w:rPr>
        <w:rFonts w:ascii="Symbol" w:hAnsi="Symbol" w:hint="default"/>
      </w:rPr>
    </w:lvl>
    <w:lvl w:ilvl="7" w:tplc="04050003" w:tentative="1">
      <w:start w:val="1"/>
      <w:numFmt w:val="bullet"/>
      <w:lvlText w:val="o"/>
      <w:lvlJc w:val="left"/>
      <w:pPr>
        <w:ind w:left="6181" w:hanging="360"/>
      </w:pPr>
      <w:rPr>
        <w:rFonts w:ascii="Courier New" w:hAnsi="Courier New" w:cs="Courier New" w:hint="default"/>
      </w:rPr>
    </w:lvl>
    <w:lvl w:ilvl="8" w:tplc="04050005" w:tentative="1">
      <w:start w:val="1"/>
      <w:numFmt w:val="bullet"/>
      <w:lvlText w:val=""/>
      <w:lvlJc w:val="left"/>
      <w:pPr>
        <w:ind w:left="6901" w:hanging="360"/>
      </w:pPr>
      <w:rPr>
        <w:rFonts w:ascii="Wingdings" w:hAnsi="Wingdings" w:hint="default"/>
      </w:rPr>
    </w:lvl>
  </w:abstractNum>
  <w:abstractNum w:abstractNumId="21" w15:restartNumberingAfterBreak="0">
    <w:nsid w:val="486B6F19"/>
    <w:multiLevelType w:val="hybridMultilevel"/>
    <w:tmpl w:val="6EECB448"/>
    <w:lvl w:ilvl="0" w:tplc="C7268D7A">
      <w:start w:val="1"/>
      <w:numFmt w:val="decimal"/>
      <w:lvlText w:val="%1."/>
      <w:lvlJc w:val="left"/>
      <w:pPr>
        <w:ind w:left="720" w:hanging="360"/>
      </w:pPr>
      <w:rPr>
        <w:rFonts w:ascii="Arial" w:hAnsi="Arial" w:cs="Arial" w:hint="default"/>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E3228C4"/>
    <w:multiLevelType w:val="multilevel"/>
    <w:tmpl w:val="313078B6"/>
    <w:lvl w:ilvl="0">
      <w:start w:val="1"/>
      <w:numFmt w:val="decimal"/>
      <w:lvlText w:val="%1."/>
      <w:lvlJc w:val="left"/>
      <w:pPr>
        <w:ind w:left="360" w:hanging="360"/>
      </w:pPr>
      <w:rPr>
        <w:b w:val="0"/>
      </w:rPr>
    </w:lvl>
    <w:lvl w:ilvl="1">
      <w:start w:val="1"/>
      <w:numFmt w:val="decimal"/>
      <w:lvlText w:val="%1.%2."/>
      <w:lvlJc w:val="left"/>
      <w:pPr>
        <w:ind w:left="792" w:hanging="432"/>
      </w:pPr>
      <w:rPr>
        <w:b w:val="0"/>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F413A46"/>
    <w:multiLevelType w:val="hybridMultilevel"/>
    <w:tmpl w:val="994C7B62"/>
    <w:lvl w:ilvl="0" w:tplc="41E2FDE4">
      <w:start w:val="13"/>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611188B"/>
    <w:multiLevelType w:val="hybridMultilevel"/>
    <w:tmpl w:val="B43E4418"/>
    <w:lvl w:ilvl="0" w:tplc="B12A3836">
      <w:start w:val="1"/>
      <w:numFmt w:val="decimal"/>
      <w:lvlText w:val="%1."/>
      <w:lvlJc w:val="left"/>
      <w:pPr>
        <w:ind w:left="720" w:hanging="360"/>
      </w:pPr>
      <w:rPr>
        <w:rFonts w:ascii="Arial" w:hAnsi="Arial" w:cs="Arial" w:hint="default"/>
        <w:b w:val="0"/>
        <w:color w:val="auto"/>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7147284"/>
    <w:multiLevelType w:val="hybridMultilevel"/>
    <w:tmpl w:val="1B6C706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97F1C5E"/>
    <w:multiLevelType w:val="multilevel"/>
    <w:tmpl w:val="8F262D38"/>
    <w:lvl w:ilvl="0">
      <w:start w:val="1"/>
      <w:numFmt w:val="decimal"/>
      <w:lvlText w:val="%1"/>
      <w:lvlJc w:val="left"/>
      <w:pPr>
        <w:tabs>
          <w:tab w:val="num" w:pos="705"/>
        </w:tabs>
        <w:ind w:left="705" w:hanging="705"/>
      </w:pPr>
      <w:rPr>
        <w:rFonts w:cs="Times New Roman" w:hint="default"/>
      </w:rPr>
    </w:lvl>
    <w:lvl w:ilvl="1">
      <w:start w:val="1"/>
      <w:numFmt w:val="decimal"/>
      <w:pStyle w:val="Kapitola1"/>
      <w:lvlText w:val="%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5B7859EB"/>
    <w:multiLevelType w:val="hybridMultilevel"/>
    <w:tmpl w:val="B8E6C57E"/>
    <w:lvl w:ilvl="0" w:tplc="248C9098">
      <w:start w:val="5"/>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CE63EC3"/>
    <w:multiLevelType w:val="multilevel"/>
    <w:tmpl w:val="D526A7F8"/>
    <w:lvl w:ilvl="0">
      <w:start w:val="1"/>
      <w:numFmt w:val="decimal"/>
      <w:lvlText w:val="%1."/>
      <w:lvlJc w:val="left"/>
      <w:pPr>
        <w:tabs>
          <w:tab w:val="num" w:pos="357"/>
        </w:tabs>
        <w:ind w:left="357" w:hanging="357"/>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630C1E0A"/>
    <w:multiLevelType w:val="multilevel"/>
    <w:tmpl w:val="3D3C776E"/>
    <w:lvl w:ilvl="0">
      <w:start w:val="1"/>
      <w:numFmt w:val="decimal"/>
      <w:pStyle w:val="SmlouvaNadpis1"/>
      <w:suff w:val="space"/>
      <w:lvlText w:val="%1."/>
      <w:lvlJc w:val="left"/>
      <w:pPr>
        <w:ind w:left="851"/>
      </w:pPr>
      <w:rPr>
        <w:rFonts w:ascii="Times New Roman" w:hAnsi="Times New Roman" w:cs="Times New Roman" w:hint="default"/>
      </w:rPr>
    </w:lvl>
    <w:lvl w:ilvl="1">
      <w:start w:val="1"/>
      <w:numFmt w:val="decimal"/>
      <w:pStyle w:val="SmlouvaNadpis2"/>
      <w:lvlText w:val="%1.%2."/>
      <w:lvlJc w:val="left"/>
      <w:pPr>
        <w:tabs>
          <w:tab w:val="num" w:pos="1855"/>
        </w:tabs>
      </w:pPr>
      <w:rPr>
        <w:rFonts w:ascii="Times New Roman" w:hAnsi="Times New Roman" w:cs="Times New Roman" w:hint="default"/>
      </w:rPr>
    </w:lvl>
    <w:lvl w:ilvl="2">
      <w:start w:val="1"/>
      <w:numFmt w:val="lowerLetter"/>
      <w:pStyle w:val="SmlouvaNadpis3"/>
      <w:lvlText w:val="%3)"/>
      <w:lvlJc w:val="left"/>
      <w:pPr>
        <w:tabs>
          <w:tab w:val="num" w:pos="5039"/>
        </w:tabs>
        <w:ind w:left="4679"/>
      </w:pPr>
      <w:rPr>
        <w:rFonts w:cs="Times New Roman" w:hint="default"/>
      </w:rPr>
    </w:lvl>
    <w:lvl w:ilvl="3">
      <w:start w:val="1"/>
      <w:numFmt w:val="decimal"/>
      <w:suff w:val="space"/>
      <w:lvlText w:val="%1.%2.%3.%4."/>
      <w:lvlJc w:val="left"/>
      <w:pPr>
        <w:ind w:left="851"/>
      </w:pPr>
      <w:rPr>
        <w:rFonts w:cs="Times New Roman" w:hint="default"/>
      </w:rPr>
    </w:lvl>
    <w:lvl w:ilvl="4">
      <w:start w:val="1"/>
      <w:numFmt w:val="decimal"/>
      <w:lvlText w:val="%1.%2.%3.%4.%5."/>
      <w:lvlJc w:val="left"/>
      <w:pPr>
        <w:tabs>
          <w:tab w:val="num" w:pos="3371"/>
        </w:tabs>
        <w:ind w:left="3083" w:hanging="792"/>
      </w:pPr>
      <w:rPr>
        <w:rFonts w:cs="Times New Roman" w:hint="default"/>
      </w:rPr>
    </w:lvl>
    <w:lvl w:ilvl="5">
      <w:start w:val="1"/>
      <w:numFmt w:val="decimal"/>
      <w:lvlText w:val="%1.%2.%3.%4.%5.%6."/>
      <w:lvlJc w:val="left"/>
      <w:pPr>
        <w:tabs>
          <w:tab w:val="num" w:pos="4091"/>
        </w:tabs>
        <w:ind w:left="3587" w:hanging="936"/>
      </w:pPr>
      <w:rPr>
        <w:rFonts w:cs="Times New Roman" w:hint="default"/>
      </w:rPr>
    </w:lvl>
    <w:lvl w:ilvl="6">
      <w:start w:val="1"/>
      <w:numFmt w:val="decimal"/>
      <w:pStyle w:val="Norm"/>
      <w:lvlText w:val="%7"/>
      <w:lvlJc w:val="left"/>
      <w:pPr>
        <w:tabs>
          <w:tab w:val="num" w:pos="360"/>
        </w:tabs>
      </w:pPr>
      <w:rPr>
        <w:rFonts w:cs="Times New Roman" w:hint="default"/>
      </w:rPr>
    </w:lvl>
    <w:lvl w:ilvl="7">
      <w:start w:val="1"/>
      <w:numFmt w:val="decimal"/>
      <w:lvlText w:val="%1.%2.%3.%4.%5.%6.%7.%8."/>
      <w:lvlJc w:val="left"/>
      <w:pPr>
        <w:tabs>
          <w:tab w:val="num" w:pos="5171"/>
        </w:tabs>
        <w:ind w:left="4595" w:hanging="1224"/>
      </w:pPr>
      <w:rPr>
        <w:rFonts w:cs="Times New Roman" w:hint="default"/>
      </w:rPr>
    </w:lvl>
    <w:lvl w:ilvl="8">
      <w:start w:val="1"/>
      <w:numFmt w:val="decimal"/>
      <w:lvlText w:val="%1.%2.%3.%4.%5.%6.%7.%8.%9."/>
      <w:lvlJc w:val="left"/>
      <w:pPr>
        <w:tabs>
          <w:tab w:val="num" w:pos="5531"/>
        </w:tabs>
        <w:ind w:left="5171" w:hanging="1440"/>
      </w:pPr>
      <w:rPr>
        <w:rFonts w:cs="Times New Roman" w:hint="default"/>
      </w:rPr>
    </w:lvl>
  </w:abstractNum>
  <w:abstractNum w:abstractNumId="30" w15:restartNumberingAfterBreak="0">
    <w:nsid w:val="63AC1A50"/>
    <w:multiLevelType w:val="hybridMultilevel"/>
    <w:tmpl w:val="AE06AD6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3CA1056"/>
    <w:multiLevelType w:val="hybridMultilevel"/>
    <w:tmpl w:val="D2823AB2"/>
    <w:lvl w:ilvl="0" w:tplc="05D8A8D0">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79F15EA"/>
    <w:multiLevelType w:val="hybridMultilevel"/>
    <w:tmpl w:val="AF92077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9CA3E35"/>
    <w:multiLevelType w:val="hybridMultilevel"/>
    <w:tmpl w:val="5666DA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7026BB"/>
    <w:multiLevelType w:val="hybridMultilevel"/>
    <w:tmpl w:val="1C36BDD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FA01120"/>
    <w:multiLevelType w:val="hybridMultilevel"/>
    <w:tmpl w:val="5ECC2848"/>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6" w15:restartNumberingAfterBreak="0">
    <w:nsid w:val="70541C3A"/>
    <w:multiLevelType w:val="hybridMultilevel"/>
    <w:tmpl w:val="6850458C"/>
    <w:lvl w:ilvl="0" w:tplc="89CA7D84">
      <w:start w:val="1"/>
      <w:numFmt w:val="decimal"/>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0703D8E"/>
    <w:multiLevelType w:val="hybridMultilevel"/>
    <w:tmpl w:val="DDDC011C"/>
    <w:lvl w:ilvl="0" w:tplc="DEC60EDE">
      <w:start w:val="1"/>
      <w:numFmt w:val="decimal"/>
      <w:lvlText w:val="%1."/>
      <w:lvlJc w:val="left"/>
      <w:pPr>
        <w:tabs>
          <w:tab w:val="num" w:pos="1004"/>
        </w:tabs>
        <w:ind w:left="1004" w:hanging="360"/>
      </w:pPr>
    </w:lvl>
    <w:lvl w:ilvl="1" w:tplc="04050019">
      <w:start w:val="1"/>
      <w:numFmt w:val="decimal"/>
      <w:lvlText w:val="%2."/>
      <w:lvlJc w:val="left"/>
      <w:pPr>
        <w:tabs>
          <w:tab w:val="num" w:pos="1724"/>
        </w:tabs>
        <w:ind w:left="1724" w:hanging="360"/>
      </w:pPr>
    </w:lvl>
    <w:lvl w:ilvl="2" w:tplc="0405001B">
      <w:start w:val="1"/>
      <w:numFmt w:val="decimal"/>
      <w:lvlText w:val="%3."/>
      <w:lvlJc w:val="left"/>
      <w:pPr>
        <w:tabs>
          <w:tab w:val="num" w:pos="2444"/>
        </w:tabs>
        <w:ind w:left="2444" w:hanging="360"/>
      </w:pPr>
    </w:lvl>
    <w:lvl w:ilvl="3" w:tplc="0405000F">
      <w:start w:val="1"/>
      <w:numFmt w:val="decimal"/>
      <w:lvlText w:val="%4."/>
      <w:lvlJc w:val="left"/>
      <w:pPr>
        <w:tabs>
          <w:tab w:val="num" w:pos="3164"/>
        </w:tabs>
        <w:ind w:left="3164" w:hanging="360"/>
      </w:pPr>
    </w:lvl>
    <w:lvl w:ilvl="4" w:tplc="04050019">
      <w:start w:val="1"/>
      <w:numFmt w:val="decimal"/>
      <w:lvlText w:val="%5."/>
      <w:lvlJc w:val="left"/>
      <w:pPr>
        <w:tabs>
          <w:tab w:val="num" w:pos="3884"/>
        </w:tabs>
        <w:ind w:left="3884" w:hanging="360"/>
      </w:pPr>
    </w:lvl>
    <w:lvl w:ilvl="5" w:tplc="0405001B">
      <w:start w:val="1"/>
      <w:numFmt w:val="decimal"/>
      <w:lvlText w:val="%6."/>
      <w:lvlJc w:val="left"/>
      <w:pPr>
        <w:tabs>
          <w:tab w:val="num" w:pos="4604"/>
        </w:tabs>
        <w:ind w:left="4604" w:hanging="360"/>
      </w:pPr>
    </w:lvl>
    <w:lvl w:ilvl="6" w:tplc="0405000F">
      <w:start w:val="1"/>
      <w:numFmt w:val="decimal"/>
      <w:lvlText w:val="%7."/>
      <w:lvlJc w:val="left"/>
      <w:pPr>
        <w:tabs>
          <w:tab w:val="num" w:pos="5324"/>
        </w:tabs>
        <w:ind w:left="5324" w:hanging="360"/>
      </w:pPr>
    </w:lvl>
    <w:lvl w:ilvl="7" w:tplc="04050019">
      <w:start w:val="1"/>
      <w:numFmt w:val="decimal"/>
      <w:lvlText w:val="%8."/>
      <w:lvlJc w:val="left"/>
      <w:pPr>
        <w:tabs>
          <w:tab w:val="num" w:pos="6044"/>
        </w:tabs>
        <w:ind w:left="6044" w:hanging="360"/>
      </w:pPr>
    </w:lvl>
    <w:lvl w:ilvl="8" w:tplc="0405001B">
      <w:start w:val="1"/>
      <w:numFmt w:val="decimal"/>
      <w:lvlText w:val="%9."/>
      <w:lvlJc w:val="left"/>
      <w:pPr>
        <w:tabs>
          <w:tab w:val="num" w:pos="6764"/>
        </w:tabs>
        <w:ind w:left="6764" w:hanging="360"/>
      </w:pPr>
    </w:lvl>
  </w:abstractNum>
  <w:abstractNum w:abstractNumId="38" w15:restartNumberingAfterBreak="0">
    <w:nsid w:val="76323530"/>
    <w:multiLevelType w:val="hybridMultilevel"/>
    <w:tmpl w:val="7756B3DA"/>
    <w:lvl w:ilvl="0" w:tplc="E0E075BA">
      <w:start w:val="5"/>
      <w:numFmt w:val="decimal"/>
      <w:lvlText w:val="%1."/>
      <w:lvlJc w:val="left"/>
      <w:pPr>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9341608"/>
    <w:multiLevelType w:val="hybridMultilevel"/>
    <w:tmpl w:val="C48E034E"/>
    <w:lvl w:ilvl="0" w:tplc="D5BE6A34">
      <w:start w:val="1"/>
      <w:numFmt w:val="decimal"/>
      <w:lvlText w:val="%1."/>
      <w:lvlJc w:val="left"/>
      <w:pPr>
        <w:tabs>
          <w:tab w:val="num" w:pos="357"/>
        </w:tabs>
        <w:ind w:left="357" w:hanging="357"/>
      </w:pPr>
      <w:rPr>
        <w:rFonts w:hint="default"/>
      </w:rPr>
    </w:lvl>
    <w:lvl w:ilvl="1" w:tplc="87A437FC">
      <w:start w:val="1"/>
      <w:numFmt w:val="lowerLetter"/>
      <w:lvlText w:val="%2)"/>
      <w:lvlJc w:val="left"/>
      <w:pPr>
        <w:tabs>
          <w:tab w:val="num" w:pos="714"/>
        </w:tabs>
        <w:ind w:left="714" w:hanging="357"/>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7EA553E6"/>
    <w:multiLevelType w:val="multilevel"/>
    <w:tmpl w:val="0405001F"/>
    <w:lvl w:ilvl="0">
      <w:start w:val="1"/>
      <w:numFmt w:val="decimal"/>
      <w:lvlText w:val="%1."/>
      <w:lvlJc w:val="left"/>
      <w:pPr>
        <w:ind w:left="360" w:hanging="360"/>
      </w:pPr>
      <w:rPr>
        <w:rFonts w:hint="default"/>
        <w:b w:val="0"/>
        <w:bCs w:val="0"/>
        <w:i w:val="0"/>
        <w:i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F610061"/>
    <w:multiLevelType w:val="hybridMultilevel"/>
    <w:tmpl w:val="6850458C"/>
    <w:lvl w:ilvl="0" w:tplc="89CA7D84">
      <w:start w:val="1"/>
      <w:numFmt w:val="decimal"/>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863206467">
    <w:abstractNumId w:val="22"/>
  </w:num>
  <w:num w:numId="2" w16cid:durableId="1111703178">
    <w:abstractNumId w:val="20"/>
  </w:num>
  <w:num w:numId="3" w16cid:durableId="1226141031">
    <w:abstractNumId w:val="30"/>
  </w:num>
  <w:num w:numId="4" w16cid:durableId="1370102837">
    <w:abstractNumId w:val="2"/>
  </w:num>
  <w:num w:numId="5" w16cid:durableId="1882477288">
    <w:abstractNumId w:val="8"/>
  </w:num>
  <w:num w:numId="6" w16cid:durableId="1997878063">
    <w:abstractNumId w:val="34"/>
  </w:num>
  <w:num w:numId="7" w16cid:durableId="1331330834">
    <w:abstractNumId w:val="35"/>
  </w:num>
  <w:num w:numId="8" w16cid:durableId="2127111834">
    <w:abstractNumId w:val="26"/>
  </w:num>
  <w:num w:numId="9" w16cid:durableId="36051092">
    <w:abstractNumId w:val="39"/>
  </w:num>
  <w:num w:numId="10" w16cid:durableId="158233933">
    <w:abstractNumId w:val="14"/>
  </w:num>
  <w:num w:numId="11" w16cid:durableId="1179126696">
    <w:abstractNumId w:val="40"/>
  </w:num>
  <w:num w:numId="12" w16cid:durableId="1585727346">
    <w:abstractNumId w:val="4"/>
  </w:num>
  <w:num w:numId="13" w16cid:durableId="874923257">
    <w:abstractNumId w:val="29"/>
  </w:num>
  <w:num w:numId="14" w16cid:durableId="385836478">
    <w:abstractNumId w:val="24"/>
  </w:num>
  <w:num w:numId="15" w16cid:durableId="1405487642">
    <w:abstractNumId w:val="9"/>
  </w:num>
  <w:num w:numId="16" w16cid:durableId="79256860">
    <w:abstractNumId w:val="16"/>
  </w:num>
  <w:num w:numId="17" w16cid:durableId="1409039050">
    <w:abstractNumId w:val="13"/>
  </w:num>
  <w:num w:numId="18" w16cid:durableId="1037122743">
    <w:abstractNumId w:val="21"/>
  </w:num>
  <w:num w:numId="19" w16cid:durableId="1955289458">
    <w:abstractNumId w:val="17"/>
  </w:num>
  <w:num w:numId="20" w16cid:durableId="1027413385">
    <w:abstractNumId w:val="18"/>
  </w:num>
  <w:num w:numId="21" w16cid:durableId="1454669193">
    <w:abstractNumId w:val="41"/>
  </w:num>
  <w:num w:numId="22" w16cid:durableId="678702049">
    <w:abstractNumId w:val="36"/>
  </w:num>
  <w:num w:numId="23" w16cid:durableId="453596893">
    <w:abstractNumId w:val="28"/>
  </w:num>
  <w:num w:numId="24" w16cid:durableId="336081194">
    <w:abstractNumId w:val="10"/>
  </w:num>
  <w:num w:numId="25" w16cid:durableId="22777026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03556587">
    <w:abstractNumId w:val="5"/>
  </w:num>
  <w:num w:numId="27" w16cid:durableId="37697743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20460987">
    <w:abstractNumId w:val="3"/>
  </w:num>
  <w:num w:numId="29" w16cid:durableId="22484942">
    <w:abstractNumId w:val="11"/>
  </w:num>
  <w:num w:numId="30" w16cid:durableId="2036273757">
    <w:abstractNumId w:val="7"/>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1" w16cid:durableId="40730969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307535">
    <w:abstractNumId w:val="27"/>
  </w:num>
  <w:num w:numId="33" w16cid:durableId="1761289701">
    <w:abstractNumId w:val="25"/>
  </w:num>
  <w:num w:numId="34" w16cid:durableId="8251273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95122840">
    <w:abstractNumId w:val="1"/>
  </w:num>
  <w:num w:numId="36" w16cid:durableId="1276904987">
    <w:abstractNumId w:val="19"/>
  </w:num>
  <w:num w:numId="37" w16cid:durableId="1176923279">
    <w:abstractNumId w:val="32"/>
  </w:num>
  <w:num w:numId="38" w16cid:durableId="1545098215">
    <w:abstractNumId w:val="6"/>
  </w:num>
  <w:num w:numId="39" w16cid:durableId="2058704620">
    <w:abstractNumId w:val="38"/>
  </w:num>
  <w:num w:numId="40" w16cid:durableId="268775584">
    <w:abstractNumId w:val="23"/>
  </w:num>
  <w:num w:numId="41" w16cid:durableId="1992126413">
    <w:abstractNumId w:val="33"/>
  </w:num>
  <w:num w:numId="42" w16cid:durableId="692148454">
    <w:abstractNumId w:val="31"/>
  </w:num>
  <w:num w:numId="43" w16cid:durableId="1430929375">
    <w:abstractNumId w:val="1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06A1"/>
    <w:rsid w:val="0000033B"/>
    <w:rsid w:val="000033C0"/>
    <w:rsid w:val="0000479E"/>
    <w:rsid w:val="0000652E"/>
    <w:rsid w:val="00006C62"/>
    <w:rsid w:val="00010600"/>
    <w:rsid w:val="000120EF"/>
    <w:rsid w:val="00012D0A"/>
    <w:rsid w:val="0001374D"/>
    <w:rsid w:val="00013EC0"/>
    <w:rsid w:val="00015DFE"/>
    <w:rsid w:val="00016036"/>
    <w:rsid w:val="00016917"/>
    <w:rsid w:val="00016DDC"/>
    <w:rsid w:val="00017808"/>
    <w:rsid w:val="00021292"/>
    <w:rsid w:val="0002342F"/>
    <w:rsid w:val="00024169"/>
    <w:rsid w:val="00025AC6"/>
    <w:rsid w:val="0002703F"/>
    <w:rsid w:val="0002764F"/>
    <w:rsid w:val="000321C1"/>
    <w:rsid w:val="000322AE"/>
    <w:rsid w:val="000329CF"/>
    <w:rsid w:val="0003476B"/>
    <w:rsid w:val="000349C5"/>
    <w:rsid w:val="00035E6D"/>
    <w:rsid w:val="000408EB"/>
    <w:rsid w:val="00040BA6"/>
    <w:rsid w:val="00041813"/>
    <w:rsid w:val="00041ECE"/>
    <w:rsid w:val="00045255"/>
    <w:rsid w:val="00045BCE"/>
    <w:rsid w:val="00045F20"/>
    <w:rsid w:val="00046CBF"/>
    <w:rsid w:val="000477C7"/>
    <w:rsid w:val="00047D3E"/>
    <w:rsid w:val="0005075B"/>
    <w:rsid w:val="00051314"/>
    <w:rsid w:val="000515BE"/>
    <w:rsid w:val="00052D0C"/>
    <w:rsid w:val="00053C3D"/>
    <w:rsid w:val="00055355"/>
    <w:rsid w:val="000559BC"/>
    <w:rsid w:val="00055B04"/>
    <w:rsid w:val="00055BAB"/>
    <w:rsid w:val="00055C45"/>
    <w:rsid w:val="00056473"/>
    <w:rsid w:val="00056696"/>
    <w:rsid w:val="00057476"/>
    <w:rsid w:val="00057E61"/>
    <w:rsid w:val="0006008C"/>
    <w:rsid w:val="0006093E"/>
    <w:rsid w:val="00060E4B"/>
    <w:rsid w:val="00062B01"/>
    <w:rsid w:val="00067886"/>
    <w:rsid w:val="00067B2B"/>
    <w:rsid w:val="00067C0E"/>
    <w:rsid w:val="00071036"/>
    <w:rsid w:val="000722F7"/>
    <w:rsid w:val="00072687"/>
    <w:rsid w:val="00074118"/>
    <w:rsid w:val="0007535A"/>
    <w:rsid w:val="0007666C"/>
    <w:rsid w:val="00077357"/>
    <w:rsid w:val="00077397"/>
    <w:rsid w:val="000775F2"/>
    <w:rsid w:val="00080A5A"/>
    <w:rsid w:val="000825DE"/>
    <w:rsid w:val="00084CA3"/>
    <w:rsid w:val="00085463"/>
    <w:rsid w:val="000860A1"/>
    <w:rsid w:val="00087292"/>
    <w:rsid w:val="000905B2"/>
    <w:rsid w:val="00090BBC"/>
    <w:rsid w:val="0009125B"/>
    <w:rsid w:val="000924FE"/>
    <w:rsid w:val="000946E4"/>
    <w:rsid w:val="00094DD2"/>
    <w:rsid w:val="00094E65"/>
    <w:rsid w:val="00095231"/>
    <w:rsid w:val="00095436"/>
    <w:rsid w:val="00097C2B"/>
    <w:rsid w:val="000A0349"/>
    <w:rsid w:val="000A04A7"/>
    <w:rsid w:val="000A09E0"/>
    <w:rsid w:val="000A1880"/>
    <w:rsid w:val="000A24DA"/>
    <w:rsid w:val="000A2595"/>
    <w:rsid w:val="000A315B"/>
    <w:rsid w:val="000A524E"/>
    <w:rsid w:val="000A5658"/>
    <w:rsid w:val="000A5744"/>
    <w:rsid w:val="000A74B7"/>
    <w:rsid w:val="000A79DB"/>
    <w:rsid w:val="000A7A1F"/>
    <w:rsid w:val="000B2A04"/>
    <w:rsid w:val="000B2ED8"/>
    <w:rsid w:val="000B3A78"/>
    <w:rsid w:val="000B6070"/>
    <w:rsid w:val="000C0106"/>
    <w:rsid w:val="000C0CD5"/>
    <w:rsid w:val="000C0F11"/>
    <w:rsid w:val="000C0F20"/>
    <w:rsid w:val="000C1129"/>
    <w:rsid w:val="000C28D8"/>
    <w:rsid w:val="000C303B"/>
    <w:rsid w:val="000C34B8"/>
    <w:rsid w:val="000C38AF"/>
    <w:rsid w:val="000C3E88"/>
    <w:rsid w:val="000C5AE0"/>
    <w:rsid w:val="000C5B4C"/>
    <w:rsid w:val="000C6C60"/>
    <w:rsid w:val="000C6FC2"/>
    <w:rsid w:val="000C7293"/>
    <w:rsid w:val="000C7BFA"/>
    <w:rsid w:val="000D0C8A"/>
    <w:rsid w:val="000D100C"/>
    <w:rsid w:val="000D2309"/>
    <w:rsid w:val="000D2676"/>
    <w:rsid w:val="000D3ACB"/>
    <w:rsid w:val="000D3C0B"/>
    <w:rsid w:val="000D4784"/>
    <w:rsid w:val="000D529F"/>
    <w:rsid w:val="000D6605"/>
    <w:rsid w:val="000D6FB2"/>
    <w:rsid w:val="000E0E4D"/>
    <w:rsid w:val="000E1475"/>
    <w:rsid w:val="000E3AAD"/>
    <w:rsid w:val="000E4380"/>
    <w:rsid w:val="000E523A"/>
    <w:rsid w:val="000E5F09"/>
    <w:rsid w:val="000E63CD"/>
    <w:rsid w:val="000E7002"/>
    <w:rsid w:val="000E7D6A"/>
    <w:rsid w:val="000F1B21"/>
    <w:rsid w:val="000F2505"/>
    <w:rsid w:val="000F2EDC"/>
    <w:rsid w:val="000F33C8"/>
    <w:rsid w:val="000F6420"/>
    <w:rsid w:val="000F661C"/>
    <w:rsid w:val="000F68C0"/>
    <w:rsid w:val="000F68D2"/>
    <w:rsid w:val="000F78EB"/>
    <w:rsid w:val="00100327"/>
    <w:rsid w:val="00101AEB"/>
    <w:rsid w:val="00101E4B"/>
    <w:rsid w:val="00103E1D"/>
    <w:rsid w:val="0010567D"/>
    <w:rsid w:val="001068B9"/>
    <w:rsid w:val="00107203"/>
    <w:rsid w:val="00107B3E"/>
    <w:rsid w:val="001101F2"/>
    <w:rsid w:val="001104E5"/>
    <w:rsid w:val="001105A8"/>
    <w:rsid w:val="0011479A"/>
    <w:rsid w:val="00114C4E"/>
    <w:rsid w:val="001167A7"/>
    <w:rsid w:val="0011680B"/>
    <w:rsid w:val="0011726C"/>
    <w:rsid w:val="0011785A"/>
    <w:rsid w:val="001218A2"/>
    <w:rsid w:val="00121FB9"/>
    <w:rsid w:val="00122A1B"/>
    <w:rsid w:val="00122B16"/>
    <w:rsid w:val="00124655"/>
    <w:rsid w:val="00124CA4"/>
    <w:rsid w:val="001278D3"/>
    <w:rsid w:val="00127A2D"/>
    <w:rsid w:val="001304CA"/>
    <w:rsid w:val="00130C1C"/>
    <w:rsid w:val="001310BB"/>
    <w:rsid w:val="001315CF"/>
    <w:rsid w:val="00131715"/>
    <w:rsid w:val="00132747"/>
    <w:rsid w:val="00132784"/>
    <w:rsid w:val="00132B99"/>
    <w:rsid w:val="00133015"/>
    <w:rsid w:val="0013328C"/>
    <w:rsid w:val="001339AE"/>
    <w:rsid w:val="001339FA"/>
    <w:rsid w:val="00134649"/>
    <w:rsid w:val="00136489"/>
    <w:rsid w:val="00137262"/>
    <w:rsid w:val="00140427"/>
    <w:rsid w:val="00140876"/>
    <w:rsid w:val="001409FC"/>
    <w:rsid w:val="00140C67"/>
    <w:rsid w:val="001413F3"/>
    <w:rsid w:val="00141438"/>
    <w:rsid w:val="00141679"/>
    <w:rsid w:val="0014399F"/>
    <w:rsid w:val="00144BF3"/>
    <w:rsid w:val="00145406"/>
    <w:rsid w:val="001454C4"/>
    <w:rsid w:val="0014659A"/>
    <w:rsid w:val="0014707B"/>
    <w:rsid w:val="00147293"/>
    <w:rsid w:val="00147BC6"/>
    <w:rsid w:val="00150172"/>
    <w:rsid w:val="001501C9"/>
    <w:rsid w:val="001503DC"/>
    <w:rsid w:val="0015161A"/>
    <w:rsid w:val="00152591"/>
    <w:rsid w:val="0015350F"/>
    <w:rsid w:val="0015683D"/>
    <w:rsid w:val="00156D89"/>
    <w:rsid w:val="00156DD1"/>
    <w:rsid w:val="0015709E"/>
    <w:rsid w:val="001570CA"/>
    <w:rsid w:val="001570FD"/>
    <w:rsid w:val="00162CCB"/>
    <w:rsid w:val="00163B7E"/>
    <w:rsid w:val="00163CF4"/>
    <w:rsid w:val="00163FD6"/>
    <w:rsid w:val="00164EEE"/>
    <w:rsid w:val="0016531E"/>
    <w:rsid w:val="00165562"/>
    <w:rsid w:val="00165911"/>
    <w:rsid w:val="00165A12"/>
    <w:rsid w:val="00166A6A"/>
    <w:rsid w:val="0016726D"/>
    <w:rsid w:val="001706AB"/>
    <w:rsid w:val="00170E43"/>
    <w:rsid w:val="00170EEF"/>
    <w:rsid w:val="00171C2E"/>
    <w:rsid w:val="00171D05"/>
    <w:rsid w:val="001739D7"/>
    <w:rsid w:val="00173A63"/>
    <w:rsid w:val="0017482A"/>
    <w:rsid w:val="00174D5D"/>
    <w:rsid w:val="00175438"/>
    <w:rsid w:val="00175554"/>
    <w:rsid w:val="00175A31"/>
    <w:rsid w:val="00176F19"/>
    <w:rsid w:val="00177848"/>
    <w:rsid w:val="00177ED3"/>
    <w:rsid w:val="00181DFA"/>
    <w:rsid w:val="001820B6"/>
    <w:rsid w:val="0018226F"/>
    <w:rsid w:val="00182725"/>
    <w:rsid w:val="00182EE2"/>
    <w:rsid w:val="00183BF0"/>
    <w:rsid w:val="001866B1"/>
    <w:rsid w:val="00187E62"/>
    <w:rsid w:val="00190E90"/>
    <w:rsid w:val="001911C0"/>
    <w:rsid w:val="0019294E"/>
    <w:rsid w:val="001946EC"/>
    <w:rsid w:val="0019475B"/>
    <w:rsid w:val="00194EA5"/>
    <w:rsid w:val="001958DD"/>
    <w:rsid w:val="00195B57"/>
    <w:rsid w:val="00196515"/>
    <w:rsid w:val="00196D0C"/>
    <w:rsid w:val="001976D4"/>
    <w:rsid w:val="001A0628"/>
    <w:rsid w:val="001A086E"/>
    <w:rsid w:val="001A0F89"/>
    <w:rsid w:val="001A1E1E"/>
    <w:rsid w:val="001A23DC"/>
    <w:rsid w:val="001A266B"/>
    <w:rsid w:val="001A29D8"/>
    <w:rsid w:val="001A3969"/>
    <w:rsid w:val="001A404D"/>
    <w:rsid w:val="001A47F4"/>
    <w:rsid w:val="001A5CB4"/>
    <w:rsid w:val="001A5DDF"/>
    <w:rsid w:val="001A7701"/>
    <w:rsid w:val="001B0626"/>
    <w:rsid w:val="001B0AE0"/>
    <w:rsid w:val="001B1172"/>
    <w:rsid w:val="001B3294"/>
    <w:rsid w:val="001B38DA"/>
    <w:rsid w:val="001B3BC2"/>
    <w:rsid w:val="001B4A22"/>
    <w:rsid w:val="001B5A99"/>
    <w:rsid w:val="001B5BB7"/>
    <w:rsid w:val="001B653F"/>
    <w:rsid w:val="001B6580"/>
    <w:rsid w:val="001B787C"/>
    <w:rsid w:val="001D04FC"/>
    <w:rsid w:val="001D5214"/>
    <w:rsid w:val="001D6BF0"/>
    <w:rsid w:val="001D6E59"/>
    <w:rsid w:val="001D73E7"/>
    <w:rsid w:val="001E0DEA"/>
    <w:rsid w:val="001E14B7"/>
    <w:rsid w:val="001E1FD7"/>
    <w:rsid w:val="001E289E"/>
    <w:rsid w:val="001E310F"/>
    <w:rsid w:val="001E47F7"/>
    <w:rsid w:val="001E5A2C"/>
    <w:rsid w:val="001E613D"/>
    <w:rsid w:val="001E66C9"/>
    <w:rsid w:val="001E6A32"/>
    <w:rsid w:val="001E7675"/>
    <w:rsid w:val="001E7D1B"/>
    <w:rsid w:val="001F06D2"/>
    <w:rsid w:val="001F2B88"/>
    <w:rsid w:val="001F3440"/>
    <w:rsid w:val="001F3DE3"/>
    <w:rsid w:val="001F5C7B"/>
    <w:rsid w:val="001F7D35"/>
    <w:rsid w:val="00200F6F"/>
    <w:rsid w:val="0020274C"/>
    <w:rsid w:val="00202ABD"/>
    <w:rsid w:val="0020358C"/>
    <w:rsid w:val="00203BCA"/>
    <w:rsid w:val="0020448C"/>
    <w:rsid w:val="00204EF2"/>
    <w:rsid w:val="00204FDD"/>
    <w:rsid w:val="00205822"/>
    <w:rsid w:val="002058B1"/>
    <w:rsid w:val="00206461"/>
    <w:rsid w:val="00206716"/>
    <w:rsid w:val="0020680E"/>
    <w:rsid w:val="00207461"/>
    <w:rsid w:val="002102B2"/>
    <w:rsid w:val="0021313E"/>
    <w:rsid w:val="00213778"/>
    <w:rsid w:val="00215381"/>
    <w:rsid w:val="00215AF3"/>
    <w:rsid w:val="00216AFB"/>
    <w:rsid w:val="002173DE"/>
    <w:rsid w:val="0021777B"/>
    <w:rsid w:val="00220130"/>
    <w:rsid w:val="002202F2"/>
    <w:rsid w:val="00220A2E"/>
    <w:rsid w:val="00220C17"/>
    <w:rsid w:val="00220FE0"/>
    <w:rsid w:val="00221F40"/>
    <w:rsid w:val="0022265D"/>
    <w:rsid w:val="00222BCB"/>
    <w:rsid w:val="0022385E"/>
    <w:rsid w:val="00224FCF"/>
    <w:rsid w:val="002256A9"/>
    <w:rsid w:val="002269E9"/>
    <w:rsid w:val="00226DA6"/>
    <w:rsid w:val="00227FDD"/>
    <w:rsid w:val="002316F1"/>
    <w:rsid w:val="002323D8"/>
    <w:rsid w:val="00232CEF"/>
    <w:rsid w:val="00234149"/>
    <w:rsid w:val="00236A1A"/>
    <w:rsid w:val="00240D06"/>
    <w:rsid w:val="00241A2C"/>
    <w:rsid w:val="00245A32"/>
    <w:rsid w:val="00246E04"/>
    <w:rsid w:val="00247961"/>
    <w:rsid w:val="002508DA"/>
    <w:rsid w:val="0025131D"/>
    <w:rsid w:val="002528F3"/>
    <w:rsid w:val="00252C2B"/>
    <w:rsid w:val="00253A39"/>
    <w:rsid w:val="00254A43"/>
    <w:rsid w:val="00256A92"/>
    <w:rsid w:val="00256F2C"/>
    <w:rsid w:val="00260AD2"/>
    <w:rsid w:val="00260DF4"/>
    <w:rsid w:val="00261DB2"/>
    <w:rsid w:val="00262649"/>
    <w:rsid w:val="00262BE5"/>
    <w:rsid w:val="00263025"/>
    <w:rsid w:val="002643E0"/>
    <w:rsid w:val="00264E18"/>
    <w:rsid w:val="002655EA"/>
    <w:rsid w:val="0026576D"/>
    <w:rsid w:val="00265CDC"/>
    <w:rsid w:val="00266034"/>
    <w:rsid w:val="0027002D"/>
    <w:rsid w:val="00270D48"/>
    <w:rsid w:val="002716EF"/>
    <w:rsid w:val="00273821"/>
    <w:rsid w:val="00275261"/>
    <w:rsid w:val="00275528"/>
    <w:rsid w:val="0027597B"/>
    <w:rsid w:val="00277BA0"/>
    <w:rsid w:val="00281847"/>
    <w:rsid w:val="0028215A"/>
    <w:rsid w:val="002836F2"/>
    <w:rsid w:val="0028546D"/>
    <w:rsid w:val="0028548F"/>
    <w:rsid w:val="00285FE7"/>
    <w:rsid w:val="002862B2"/>
    <w:rsid w:val="002868DA"/>
    <w:rsid w:val="00286BC9"/>
    <w:rsid w:val="0029043C"/>
    <w:rsid w:val="002908F8"/>
    <w:rsid w:val="0029100F"/>
    <w:rsid w:val="002920AF"/>
    <w:rsid w:val="00292459"/>
    <w:rsid w:val="002958EC"/>
    <w:rsid w:val="0029605B"/>
    <w:rsid w:val="00296368"/>
    <w:rsid w:val="00296BFF"/>
    <w:rsid w:val="00297087"/>
    <w:rsid w:val="00297841"/>
    <w:rsid w:val="00297AAE"/>
    <w:rsid w:val="00297D06"/>
    <w:rsid w:val="002A06A1"/>
    <w:rsid w:val="002A1408"/>
    <w:rsid w:val="002A16BA"/>
    <w:rsid w:val="002A48A2"/>
    <w:rsid w:val="002A5CC8"/>
    <w:rsid w:val="002A629D"/>
    <w:rsid w:val="002A75E4"/>
    <w:rsid w:val="002B019F"/>
    <w:rsid w:val="002B0356"/>
    <w:rsid w:val="002B10B3"/>
    <w:rsid w:val="002B2983"/>
    <w:rsid w:val="002B3092"/>
    <w:rsid w:val="002B40CC"/>
    <w:rsid w:val="002B4F54"/>
    <w:rsid w:val="002B4FB5"/>
    <w:rsid w:val="002B75BA"/>
    <w:rsid w:val="002B7844"/>
    <w:rsid w:val="002B7A62"/>
    <w:rsid w:val="002C23AA"/>
    <w:rsid w:val="002C4195"/>
    <w:rsid w:val="002C48EA"/>
    <w:rsid w:val="002C5ED6"/>
    <w:rsid w:val="002C5F47"/>
    <w:rsid w:val="002C6D4D"/>
    <w:rsid w:val="002C74B3"/>
    <w:rsid w:val="002C7A16"/>
    <w:rsid w:val="002D2087"/>
    <w:rsid w:val="002D2188"/>
    <w:rsid w:val="002D2899"/>
    <w:rsid w:val="002D3963"/>
    <w:rsid w:val="002D4614"/>
    <w:rsid w:val="002D4B9B"/>
    <w:rsid w:val="002D6186"/>
    <w:rsid w:val="002D7CBB"/>
    <w:rsid w:val="002D7D3A"/>
    <w:rsid w:val="002E0069"/>
    <w:rsid w:val="002E09DA"/>
    <w:rsid w:val="002E194B"/>
    <w:rsid w:val="002E1B62"/>
    <w:rsid w:val="002E22C7"/>
    <w:rsid w:val="002E24A3"/>
    <w:rsid w:val="002E252A"/>
    <w:rsid w:val="002E2BCD"/>
    <w:rsid w:val="002E301D"/>
    <w:rsid w:val="002E3D70"/>
    <w:rsid w:val="002E3FC4"/>
    <w:rsid w:val="002E41BF"/>
    <w:rsid w:val="002E5119"/>
    <w:rsid w:val="002E5483"/>
    <w:rsid w:val="002E5845"/>
    <w:rsid w:val="002E6B95"/>
    <w:rsid w:val="002E6F0C"/>
    <w:rsid w:val="002E7D49"/>
    <w:rsid w:val="002F0CA2"/>
    <w:rsid w:val="002F58B9"/>
    <w:rsid w:val="002F6766"/>
    <w:rsid w:val="002F7041"/>
    <w:rsid w:val="002F767C"/>
    <w:rsid w:val="003000DF"/>
    <w:rsid w:val="00300E6D"/>
    <w:rsid w:val="00301A8D"/>
    <w:rsid w:val="00301D4E"/>
    <w:rsid w:val="00302427"/>
    <w:rsid w:val="0030259D"/>
    <w:rsid w:val="0030441B"/>
    <w:rsid w:val="00304895"/>
    <w:rsid w:val="003055E7"/>
    <w:rsid w:val="00305D07"/>
    <w:rsid w:val="0030647A"/>
    <w:rsid w:val="00306926"/>
    <w:rsid w:val="00307ABB"/>
    <w:rsid w:val="003101EE"/>
    <w:rsid w:val="00310719"/>
    <w:rsid w:val="00311112"/>
    <w:rsid w:val="00312EC1"/>
    <w:rsid w:val="00313AF4"/>
    <w:rsid w:val="00315331"/>
    <w:rsid w:val="00315798"/>
    <w:rsid w:val="003166E3"/>
    <w:rsid w:val="00316D86"/>
    <w:rsid w:val="00317517"/>
    <w:rsid w:val="00320905"/>
    <w:rsid w:val="00320F01"/>
    <w:rsid w:val="003212BF"/>
    <w:rsid w:val="0032157C"/>
    <w:rsid w:val="003215A4"/>
    <w:rsid w:val="00321A52"/>
    <w:rsid w:val="0032212F"/>
    <w:rsid w:val="00322983"/>
    <w:rsid w:val="003231CD"/>
    <w:rsid w:val="003239D2"/>
    <w:rsid w:val="00325BD9"/>
    <w:rsid w:val="00326CCC"/>
    <w:rsid w:val="00330011"/>
    <w:rsid w:val="00330357"/>
    <w:rsid w:val="003310B3"/>
    <w:rsid w:val="00332CB7"/>
    <w:rsid w:val="003335D2"/>
    <w:rsid w:val="00334547"/>
    <w:rsid w:val="00334877"/>
    <w:rsid w:val="0033503B"/>
    <w:rsid w:val="00336DAF"/>
    <w:rsid w:val="0033727D"/>
    <w:rsid w:val="00340472"/>
    <w:rsid w:val="0034155F"/>
    <w:rsid w:val="003415D1"/>
    <w:rsid w:val="003423DF"/>
    <w:rsid w:val="00343612"/>
    <w:rsid w:val="0034475C"/>
    <w:rsid w:val="00344BC0"/>
    <w:rsid w:val="0034552D"/>
    <w:rsid w:val="00345D60"/>
    <w:rsid w:val="00346396"/>
    <w:rsid w:val="00346F47"/>
    <w:rsid w:val="00350425"/>
    <w:rsid w:val="0035067B"/>
    <w:rsid w:val="00350B68"/>
    <w:rsid w:val="003519A4"/>
    <w:rsid w:val="00351B95"/>
    <w:rsid w:val="0035315D"/>
    <w:rsid w:val="003537FD"/>
    <w:rsid w:val="00353DC7"/>
    <w:rsid w:val="00354310"/>
    <w:rsid w:val="00354398"/>
    <w:rsid w:val="003543EC"/>
    <w:rsid w:val="00354E1F"/>
    <w:rsid w:val="003563B9"/>
    <w:rsid w:val="00360C37"/>
    <w:rsid w:val="00361501"/>
    <w:rsid w:val="003618F5"/>
    <w:rsid w:val="003630F8"/>
    <w:rsid w:val="0036335D"/>
    <w:rsid w:val="003633E6"/>
    <w:rsid w:val="003636E1"/>
    <w:rsid w:val="00365348"/>
    <w:rsid w:val="00366122"/>
    <w:rsid w:val="00366D6B"/>
    <w:rsid w:val="00370125"/>
    <w:rsid w:val="003708FE"/>
    <w:rsid w:val="00370E65"/>
    <w:rsid w:val="00371184"/>
    <w:rsid w:val="0037165C"/>
    <w:rsid w:val="0037241C"/>
    <w:rsid w:val="0037277E"/>
    <w:rsid w:val="00373231"/>
    <w:rsid w:val="003734E3"/>
    <w:rsid w:val="00373AC2"/>
    <w:rsid w:val="00373F14"/>
    <w:rsid w:val="00373F9A"/>
    <w:rsid w:val="00376EEF"/>
    <w:rsid w:val="00377B84"/>
    <w:rsid w:val="00380C20"/>
    <w:rsid w:val="00381400"/>
    <w:rsid w:val="00382631"/>
    <w:rsid w:val="00390114"/>
    <w:rsid w:val="0039037A"/>
    <w:rsid w:val="003913A7"/>
    <w:rsid w:val="003916EF"/>
    <w:rsid w:val="00391BCF"/>
    <w:rsid w:val="00392087"/>
    <w:rsid w:val="00393D40"/>
    <w:rsid w:val="00394AEC"/>
    <w:rsid w:val="00394F11"/>
    <w:rsid w:val="00395BFB"/>
    <w:rsid w:val="00396C63"/>
    <w:rsid w:val="003A15C7"/>
    <w:rsid w:val="003A1C69"/>
    <w:rsid w:val="003A1D2D"/>
    <w:rsid w:val="003A25C4"/>
    <w:rsid w:val="003A2EE2"/>
    <w:rsid w:val="003A38D2"/>
    <w:rsid w:val="003A465E"/>
    <w:rsid w:val="003A486E"/>
    <w:rsid w:val="003A4D4B"/>
    <w:rsid w:val="003A61A4"/>
    <w:rsid w:val="003A74E9"/>
    <w:rsid w:val="003B0514"/>
    <w:rsid w:val="003B0849"/>
    <w:rsid w:val="003B0CD0"/>
    <w:rsid w:val="003B0DB8"/>
    <w:rsid w:val="003B168E"/>
    <w:rsid w:val="003B2FE6"/>
    <w:rsid w:val="003B33E1"/>
    <w:rsid w:val="003B370C"/>
    <w:rsid w:val="003B437C"/>
    <w:rsid w:val="003B46FE"/>
    <w:rsid w:val="003B496D"/>
    <w:rsid w:val="003B4EC5"/>
    <w:rsid w:val="003B53CF"/>
    <w:rsid w:val="003B54C2"/>
    <w:rsid w:val="003B577F"/>
    <w:rsid w:val="003B5AE7"/>
    <w:rsid w:val="003B6884"/>
    <w:rsid w:val="003C05EE"/>
    <w:rsid w:val="003C078F"/>
    <w:rsid w:val="003C094F"/>
    <w:rsid w:val="003C1823"/>
    <w:rsid w:val="003C3145"/>
    <w:rsid w:val="003C3DDC"/>
    <w:rsid w:val="003C4E59"/>
    <w:rsid w:val="003C6B20"/>
    <w:rsid w:val="003C7B19"/>
    <w:rsid w:val="003D17F5"/>
    <w:rsid w:val="003D1B6E"/>
    <w:rsid w:val="003D22B5"/>
    <w:rsid w:val="003D30A5"/>
    <w:rsid w:val="003D3BFC"/>
    <w:rsid w:val="003D461F"/>
    <w:rsid w:val="003D4C19"/>
    <w:rsid w:val="003D52AF"/>
    <w:rsid w:val="003D5BC4"/>
    <w:rsid w:val="003D60DC"/>
    <w:rsid w:val="003D6BF6"/>
    <w:rsid w:val="003D7A0E"/>
    <w:rsid w:val="003E102A"/>
    <w:rsid w:val="003E1DA3"/>
    <w:rsid w:val="003E23E6"/>
    <w:rsid w:val="003E2C63"/>
    <w:rsid w:val="003E32B5"/>
    <w:rsid w:val="003E3AC0"/>
    <w:rsid w:val="003E44A3"/>
    <w:rsid w:val="003E49A9"/>
    <w:rsid w:val="003E508A"/>
    <w:rsid w:val="003E5AFD"/>
    <w:rsid w:val="003E640E"/>
    <w:rsid w:val="003E649B"/>
    <w:rsid w:val="003E6538"/>
    <w:rsid w:val="003E6576"/>
    <w:rsid w:val="003F02F2"/>
    <w:rsid w:val="003F0631"/>
    <w:rsid w:val="003F0666"/>
    <w:rsid w:val="003F0BAF"/>
    <w:rsid w:val="003F124F"/>
    <w:rsid w:val="003F1908"/>
    <w:rsid w:val="003F3084"/>
    <w:rsid w:val="003F3995"/>
    <w:rsid w:val="003F39BB"/>
    <w:rsid w:val="003F44FE"/>
    <w:rsid w:val="003F4575"/>
    <w:rsid w:val="003F5110"/>
    <w:rsid w:val="003F52B2"/>
    <w:rsid w:val="003F5385"/>
    <w:rsid w:val="003F65D5"/>
    <w:rsid w:val="003F73C1"/>
    <w:rsid w:val="003F7FC4"/>
    <w:rsid w:val="00400BE4"/>
    <w:rsid w:val="004014A8"/>
    <w:rsid w:val="00401577"/>
    <w:rsid w:val="00401C18"/>
    <w:rsid w:val="00402006"/>
    <w:rsid w:val="00402932"/>
    <w:rsid w:val="00402A30"/>
    <w:rsid w:val="00403C9B"/>
    <w:rsid w:val="00403D3F"/>
    <w:rsid w:val="00403FA6"/>
    <w:rsid w:val="004040D3"/>
    <w:rsid w:val="00405316"/>
    <w:rsid w:val="00405AD7"/>
    <w:rsid w:val="00405CAF"/>
    <w:rsid w:val="00406586"/>
    <w:rsid w:val="00407DFA"/>
    <w:rsid w:val="004101C8"/>
    <w:rsid w:val="0041076F"/>
    <w:rsid w:val="004112FE"/>
    <w:rsid w:val="00411589"/>
    <w:rsid w:val="00412116"/>
    <w:rsid w:val="0041253A"/>
    <w:rsid w:val="00412AED"/>
    <w:rsid w:val="00412C24"/>
    <w:rsid w:val="00413382"/>
    <w:rsid w:val="00414462"/>
    <w:rsid w:val="004145F4"/>
    <w:rsid w:val="00415F4D"/>
    <w:rsid w:val="00416018"/>
    <w:rsid w:val="00416399"/>
    <w:rsid w:val="00420F85"/>
    <w:rsid w:val="00421328"/>
    <w:rsid w:val="0042270C"/>
    <w:rsid w:val="004227F5"/>
    <w:rsid w:val="004253AF"/>
    <w:rsid w:val="00425CA9"/>
    <w:rsid w:val="00426F7C"/>
    <w:rsid w:val="00427999"/>
    <w:rsid w:val="0043068D"/>
    <w:rsid w:val="0043076B"/>
    <w:rsid w:val="00430D53"/>
    <w:rsid w:val="00433987"/>
    <w:rsid w:val="00433A30"/>
    <w:rsid w:val="00433C27"/>
    <w:rsid w:val="0043509E"/>
    <w:rsid w:val="004353F0"/>
    <w:rsid w:val="004374FA"/>
    <w:rsid w:val="00437EA1"/>
    <w:rsid w:val="004412E9"/>
    <w:rsid w:val="00441894"/>
    <w:rsid w:val="0044274E"/>
    <w:rsid w:val="00443F27"/>
    <w:rsid w:val="0044418B"/>
    <w:rsid w:val="00444830"/>
    <w:rsid w:val="0044653D"/>
    <w:rsid w:val="00447235"/>
    <w:rsid w:val="004504EE"/>
    <w:rsid w:val="0045057C"/>
    <w:rsid w:val="004508CE"/>
    <w:rsid w:val="00450FC6"/>
    <w:rsid w:val="0045179A"/>
    <w:rsid w:val="00451C5D"/>
    <w:rsid w:val="00451D02"/>
    <w:rsid w:val="00452945"/>
    <w:rsid w:val="00453A23"/>
    <w:rsid w:val="00453DE1"/>
    <w:rsid w:val="00456460"/>
    <w:rsid w:val="004565B2"/>
    <w:rsid w:val="00457A2C"/>
    <w:rsid w:val="00457BB7"/>
    <w:rsid w:val="004601F0"/>
    <w:rsid w:val="00460215"/>
    <w:rsid w:val="00460A63"/>
    <w:rsid w:val="00461090"/>
    <w:rsid w:val="00461EA5"/>
    <w:rsid w:val="00462B7D"/>
    <w:rsid w:val="004631B1"/>
    <w:rsid w:val="004636A1"/>
    <w:rsid w:val="0046385D"/>
    <w:rsid w:val="00464E32"/>
    <w:rsid w:val="004651DF"/>
    <w:rsid w:val="0046574A"/>
    <w:rsid w:val="00466267"/>
    <w:rsid w:val="004666B5"/>
    <w:rsid w:val="004678A1"/>
    <w:rsid w:val="00471A69"/>
    <w:rsid w:val="00472548"/>
    <w:rsid w:val="00475A01"/>
    <w:rsid w:val="00475CB8"/>
    <w:rsid w:val="00477689"/>
    <w:rsid w:val="00477770"/>
    <w:rsid w:val="00480A59"/>
    <w:rsid w:val="004813A5"/>
    <w:rsid w:val="004816FC"/>
    <w:rsid w:val="0048217F"/>
    <w:rsid w:val="004825C2"/>
    <w:rsid w:val="004841AD"/>
    <w:rsid w:val="004841D8"/>
    <w:rsid w:val="004846D3"/>
    <w:rsid w:val="0048496A"/>
    <w:rsid w:val="004856FE"/>
    <w:rsid w:val="00485ED4"/>
    <w:rsid w:val="00487341"/>
    <w:rsid w:val="00487408"/>
    <w:rsid w:val="00487787"/>
    <w:rsid w:val="00491873"/>
    <w:rsid w:val="00491DD5"/>
    <w:rsid w:val="00492D3B"/>
    <w:rsid w:val="00492F4D"/>
    <w:rsid w:val="00493BB4"/>
    <w:rsid w:val="00493C2D"/>
    <w:rsid w:val="00495C9A"/>
    <w:rsid w:val="00495E9E"/>
    <w:rsid w:val="004974B3"/>
    <w:rsid w:val="004975C9"/>
    <w:rsid w:val="0049779D"/>
    <w:rsid w:val="00497876"/>
    <w:rsid w:val="00497BD0"/>
    <w:rsid w:val="004A0E66"/>
    <w:rsid w:val="004A263E"/>
    <w:rsid w:val="004A2886"/>
    <w:rsid w:val="004A3567"/>
    <w:rsid w:val="004A3859"/>
    <w:rsid w:val="004A51AA"/>
    <w:rsid w:val="004A680A"/>
    <w:rsid w:val="004A69B1"/>
    <w:rsid w:val="004B03AC"/>
    <w:rsid w:val="004B0938"/>
    <w:rsid w:val="004B0E12"/>
    <w:rsid w:val="004B0F6E"/>
    <w:rsid w:val="004B1503"/>
    <w:rsid w:val="004B1DEA"/>
    <w:rsid w:val="004B1FA3"/>
    <w:rsid w:val="004B2811"/>
    <w:rsid w:val="004B28F9"/>
    <w:rsid w:val="004B3753"/>
    <w:rsid w:val="004B3B1A"/>
    <w:rsid w:val="004B3F35"/>
    <w:rsid w:val="004B5A41"/>
    <w:rsid w:val="004B6375"/>
    <w:rsid w:val="004B7DCA"/>
    <w:rsid w:val="004C19AA"/>
    <w:rsid w:val="004C1DBC"/>
    <w:rsid w:val="004C24EB"/>
    <w:rsid w:val="004C25BD"/>
    <w:rsid w:val="004C29AF"/>
    <w:rsid w:val="004C2C42"/>
    <w:rsid w:val="004C356A"/>
    <w:rsid w:val="004C35AA"/>
    <w:rsid w:val="004C53EA"/>
    <w:rsid w:val="004C60EF"/>
    <w:rsid w:val="004D1494"/>
    <w:rsid w:val="004D181F"/>
    <w:rsid w:val="004D199D"/>
    <w:rsid w:val="004D3C9E"/>
    <w:rsid w:val="004D3FE2"/>
    <w:rsid w:val="004D65A3"/>
    <w:rsid w:val="004D6742"/>
    <w:rsid w:val="004D6E33"/>
    <w:rsid w:val="004D7870"/>
    <w:rsid w:val="004E0D4B"/>
    <w:rsid w:val="004E19CE"/>
    <w:rsid w:val="004E282B"/>
    <w:rsid w:val="004E330A"/>
    <w:rsid w:val="004E43C4"/>
    <w:rsid w:val="004E4880"/>
    <w:rsid w:val="004E574F"/>
    <w:rsid w:val="004E787B"/>
    <w:rsid w:val="004F008B"/>
    <w:rsid w:val="004F0617"/>
    <w:rsid w:val="004F0A50"/>
    <w:rsid w:val="004F12FB"/>
    <w:rsid w:val="004F174F"/>
    <w:rsid w:val="004F29DA"/>
    <w:rsid w:val="004F33BE"/>
    <w:rsid w:val="004F4439"/>
    <w:rsid w:val="004F491B"/>
    <w:rsid w:val="004F672F"/>
    <w:rsid w:val="004F6F7A"/>
    <w:rsid w:val="004F7F65"/>
    <w:rsid w:val="00501C2E"/>
    <w:rsid w:val="0050285A"/>
    <w:rsid w:val="00502D2F"/>
    <w:rsid w:val="00502FA4"/>
    <w:rsid w:val="0050336D"/>
    <w:rsid w:val="00503F6B"/>
    <w:rsid w:val="00505641"/>
    <w:rsid w:val="00505DD8"/>
    <w:rsid w:val="005062BC"/>
    <w:rsid w:val="00506F2E"/>
    <w:rsid w:val="00512485"/>
    <w:rsid w:val="00513D5E"/>
    <w:rsid w:val="005157F0"/>
    <w:rsid w:val="0051713E"/>
    <w:rsid w:val="00517863"/>
    <w:rsid w:val="00520188"/>
    <w:rsid w:val="0052065C"/>
    <w:rsid w:val="00521038"/>
    <w:rsid w:val="00521321"/>
    <w:rsid w:val="00521A8C"/>
    <w:rsid w:val="00521E8B"/>
    <w:rsid w:val="005228B0"/>
    <w:rsid w:val="00522DE6"/>
    <w:rsid w:val="005231E5"/>
    <w:rsid w:val="00525957"/>
    <w:rsid w:val="005262DD"/>
    <w:rsid w:val="005263F9"/>
    <w:rsid w:val="00530699"/>
    <w:rsid w:val="0053097C"/>
    <w:rsid w:val="005311D0"/>
    <w:rsid w:val="00531922"/>
    <w:rsid w:val="00532E59"/>
    <w:rsid w:val="0053315D"/>
    <w:rsid w:val="00533C62"/>
    <w:rsid w:val="005342AA"/>
    <w:rsid w:val="005349EC"/>
    <w:rsid w:val="00534D08"/>
    <w:rsid w:val="00535FE2"/>
    <w:rsid w:val="00536963"/>
    <w:rsid w:val="00536B64"/>
    <w:rsid w:val="00536D4A"/>
    <w:rsid w:val="00537BB5"/>
    <w:rsid w:val="0054271F"/>
    <w:rsid w:val="00542F05"/>
    <w:rsid w:val="0054331A"/>
    <w:rsid w:val="005443A7"/>
    <w:rsid w:val="0054509F"/>
    <w:rsid w:val="00546045"/>
    <w:rsid w:val="0054637D"/>
    <w:rsid w:val="00546BD3"/>
    <w:rsid w:val="0054797B"/>
    <w:rsid w:val="00547FDA"/>
    <w:rsid w:val="005502B6"/>
    <w:rsid w:val="005508E5"/>
    <w:rsid w:val="005528C9"/>
    <w:rsid w:val="00552A88"/>
    <w:rsid w:val="005535A6"/>
    <w:rsid w:val="00554CB7"/>
    <w:rsid w:val="005556BB"/>
    <w:rsid w:val="00555B1D"/>
    <w:rsid w:val="00555BED"/>
    <w:rsid w:val="00555F6F"/>
    <w:rsid w:val="005563BB"/>
    <w:rsid w:val="00556F03"/>
    <w:rsid w:val="00557707"/>
    <w:rsid w:val="00557BE4"/>
    <w:rsid w:val="00560338"/>
    <w:rsid w:val="00560762"/>
    <w:rsid w:val="0056086A"/>
    <w:rsid w:val="00560FF0"/>
    <w:rsid w:val="0056195C"/>
    <w:rsid w:val="00561C16"/>
    <w:rsid w:val="00562726"/>
    <w:rsid w:val="00562C9C"/>
    <w:rsid w:val="0056469A"/>
    <w:rsid w:val="00564BA1"/>
    <w:rsid w:val="00565F36"/>
    <w:rsid w:val="0056639B"/>
    <w:rsid w:val="00566AAA"/>
    <w:rsid w:val="00566CAB"/>
    <w:rsid w:val="00566DBE"/>
    <w:rsid w:val="00567588"/>
    <w:rsid w:val="005701BA"/>
    <w:rsid w:val="00570485"/>
    <w:rsid w:val="005710DC"/>
    <w:rsid w:val="00571AFD"/>
    <w:rsid w:val="00576457"/>
    <w:rsid w:val="00576D7F"/>
    <w:rsid w:val="005772A6"/>
    <w:rsid w:val="005772B7"/>
    <w:rsid w:val="00577E43"/>
    <w:rsid w:val="005825BA"/>
    <w:rsid w:val="00582CF4"/>
    <w:rsid w:val="00583454"/>
    <w:rsid w:val="005849C3"/>
    <w:rsid w:val="005854A1"/>
    <w:rsid w:val="005857F8"/>
    <w:rsid w:val="00586755"/>
    <w:rsid w:val="00586DF6"/>
    <w:rsid w:val="00590A08"/>
    <w:rsid w:val="005911FC"/>
    <w:rsid w:val="00591F0F"/>
    <w:rsid w:val="00593C7C"/>
    <w:rsid w:val="00593E5D"/>
    <w:rsid w:val="00594B56"/>
    <w:rsid w:val="00596E1C"/>
    <w:rsid w:val="0059794F"/>
    <w:rsid w:val="00597D72"/>
    <w:rsid w:val="005A161A"/>
    <w:rsid w:val="005A1A10"/>
    <w:rsid w:val="005A1D9B"/>
    <w:rsid w:val="005A2FD8"/>
    <w:rsid w:val="005A3CBF"/>
    <w:rsid w:val="005A40EF"/>
    <w:rsid w:val="005A4799"/>
    <w:rsid w:val="005A4AE4"/>
    <w:rsid w:val="005A4BDF"/>
    <w:rsid w:val="005A56AE"/>
    <w:rsid w:val="005A5E31"/>
    <w:rsid w:val="005A5FE0"/>
    <w:rsid w:val="005A63C1"/>
    <w:rsid w:val="005A66BB"/>
    <w:rsid w:val="005A670D"/>
    <w:rsid w:val="005A695A"/>
    <w:rsid w:val="005A7829"/>
    <w:rsid w:val="005B2923"/>
    <w:rsid w:val="005B2A82"/>
    <w:rsid w:val="005B2E9E"/>
    <w:rsid w:val="005B35BE"/>
    <w:rsid w:val="005B3CB2"/>
    <w:rsid w:val="005B5D3B"/>
    <w:rsid w:val="005B76DE"/>
    <w:rsid w:val="005C01FB"/>
    <w:rsid w:val="005C04BE"/>
    <w:rsid w:val="005C35F7"/>
    <w:rsid w:val="005C4868"/>
    <w:rsid w:val="005C497A"/>
    <w:rsid w:val="005C54E8"/>
    <w:rsid w:val="005C585E"/>
    <w:rsid w:val="005C6C00"/>
    <w:rsid w:val="005C75AB"/>
    <w:rsid w:val="005D0299"/>
    <w:rsid w:val="005D1300"/>
    <w:rsid w:val="005D23D3"/>
    <w:rsid w:val="005D26FF"/>
    <w:rsid w:val="005D411B"/>
    <w:rsid w:val="005D41A3"/>
    <w:rsid w:val="005D426A"/>
    <w:rsid w:val="005D6D8C"/>
    <w:rsid w:val="005E0462"/>
    <w:rsid w:val="005E15A6"/>
    <w:rsid w:val="005E18EB"/>
    <w:rsid w:val="005E1A41"/>
    <w:rsid w:val="005E220B"/>
    <w:rsid w:val="005E24B4"/>
    <w:rsid w:val="005E32F6"/>
    <w:rsid w:val="005E3595"/>
    <w:rsid w:val="005E48B8"/>
    <w:rsid w:val="005E4C68"/>
    <w:rsid w:val="005E5BA0"/>
    <w:rsid w:val="005E6631"/>
    <w:rsid w:val="005E7449"/>
    <w:rsid w:val="005E7888"/>
    <w:rsid w:val="005F02EB"/>
    <w:rsid w:val="005F0BEE"/>
    <w:rsid w:val="005F1163"/>
    <w:rsid w:val="005F3C71"/>
    <w:rsid w:val="005F5C79"/>
    <w:rsid w:val="005F619F"/>
    <w:rsid w:val="005F6827"/>
    <w:rsid w:val="005F763A"/>
    <w:rsid w:val="006000AE"/>
    <w:rsid w:val="00601103"/>
    <w:rsid w:val="00601994"/>
    <w:rsid w:val="006021F0"/>
    <w:rsid w:val="00602C66"/>
    <w:rsid w:val="00602E1A"/>
    <w:rsid w:val="00603CCE"/>
    <w:rsid w:val="0060461D"/>
    <w:rsid w:val="006054FE"/>
    <w:rsid w:val="00605F3B"/>
    <w:rsid w:val="00606079"/>
    <w:rsid w:val="00607E2C"/>
    <w:rsid w:val="00610EBD"/>
    <w:rsid w:val="00610F81"/>
    <w:rsid w:val="00611EBC"/>
    <w:rsid w:val="00613047"/>
    <w:rsid w:val="00613BE4"/>
    <w:rsid w:val="00614391"/>
    <w:rsid w:val="00614ED4"/>
    <w:rsid w:val="00615F60"/>
    <w:rsid w:val="0062128A"/>
    <w:rsid w:val="0062186D"/>
    <w:rsid w:val="00621B24"/>
    <w:rsid w:val="00623386"/>
    <w:rsid w:val="00623701"/>
    <w:rsid w:val="00623711"/>
    <w:rsid w:val="00623797"/>
    <w:rsid w:val="0062571D"/>
    <w:rsid w:val="00626AF7"/>
    <w:rsid w:val="006276A2"/>
    <w:rsid w:val="0062799B"/>
    <w:rsid w:val="00630657"/>
    <w:rsid w:val="00630B6C"/>
    <w:rsid w:val="006322DE"/>
    <w:rsid w:val="00632B87"/>
    <w:rsid w:val="00632EF4"/>
    <w:rsid w:val="0063376D"/>
    <w:rsid w:val="006337E4"/>
    <w:rsid w:val="006337FD"/>
    <w:rsid w:val="00633B59"/>
    <w:rsid w:val="00635895"/>
    <w:rsid w:val="00635FEE"/>
    <w:rsid w:val="00636805"/>
    <w:rsid w:val="00636DDB"/>
    <w:rsid w:val="0063725F"/>
    <w:rsid w:val="0063730B"/>
    <w:rsid w:val="00637C9E"/>
    <w:rsid w:val="006408B4"/>
    <w:rsid w:val="00640BFD"/>
    <w:rsid w:val="00641F74"/>
    <w:rsid w:val="00642251"/>
    <w:rsid w:val="00642EEC"/>
    <w:rsid w:val="00643AC7"/>
    <w:rsid w:val="00643F30"/>
    <w:rsid w:val="00645976"/>
    <w:rsid w:val="00645F90"/>
    <w:rsid w:val="0064629B"/>
    <w:rsid w:val="00647166"/>
    <w:rsid w:val="00650017"/>
    <w:rsid w:val="00650201"/>
    <w:rsid w:val="0065129A"/>
    <w:rsid w:val="00651BC8"/>
    <w:rsid w:val="00652F69"/>
    <w:rsid w:val="0065315F"/>
    <w:rsid w:val="00653798"/>
    <w:rsid w:val="006539A4"/>
    <w:rsid w:val="006543CB"/>
    <w:rsid w:val="00654833"/>
    <w:rsid w:val="00655283"/>
    <w:rsid w:val="00655755"/>
    <w:rsid w:val="00655958"/>
    <w:rsid w:val="00656151"/>
    <w:rsid w:val="00656753"/>
    <w:rsid w:val="0065681B"/>
    <w:rsid w:val="00656B43"/>
    <w:rsid w:val="006601EF"/>
    <w:rsid w:val="0066087E"/>
    <w:rsid w:val="006608BA"/>
    <w:rsid w:val="0066277B"/>
    <w:rsid w:val="006629B6"/>
    <w:rsid w:val="006658AD"/>
    <w:rsid w:val="00667461"/>
    <w:rsid w:val="006676D3"/>
    <w:rsid w:val="00671EBE"/>
    <w:rsid w:val="0067217A"/>
    <w:rsid w:val="00672490"/>
    <w:rsid w:val="00673282"/>
    <w:rsid w:val="006733AA"/>
    <w:rsid w:val="00673784"/>
    <w:rsid w:val="00674A1D"/>
    <w:rsid w:val="00674D8B"/>
    <w:rsid w:val="0067536E"/>
    <w:rsid w:val="006753DD"/>
    <w:rsid w:val="00675D10"/>
    <w:rsid w:val="006767FE"/>
    <w:rsid w:val="00677A8A"/>
    <w:rsid w:val="006815AB"/>
    <w:rsid w:val="00681CCF"/>
    <w:rsid w:val="00682429"/>
    <w:rsid w:val="00682BD5"/>
    <w:rsid w:val="0068397C"/>
    <w:rsid w:val="00683F58"/>
    <w:rsid w:val="0068484E"/>
    <w:rsid w:val="006851A2"/>
    <w:rsid w:val="00686228"/>
    <w:rsid w:val="00687456"/>
    <w:rsid w:val="00687C90"/>
    <w:rsid w:val="00687F7F"/>
    <w:rsid w:val="0069035D"/>
    <w:rsid w:val="006926D0"/>
    <w:rsid w:val="00692767"/>
    <w:rsid w:val="006933D7"/>
    <w:rsid w:val="00693987"/>
    <w:rsid w:val="00694002"/>
    <w:rsid w:val="00694260"/>
    <w:rsid w:val="006945D3"/>
    <w:rsid w:val="00694CFA"/>
    <w:rsid w:val="00695943"/>
    <w:rsid w:val="00696B96"/>
    <w:rsid w:val="006A04CE"/>
    <w:rsid w:val="006A2DC3"/>
    <w:rsid w:val="006A6E30"/>
    <w:rsid w:val="006A7185"/>
    <w:rsid w:val="006A7BEA"/>
    <w:rsid w:val="006A7FF6"/>
    <w:rsid w:val="006B007B"/>
    <w:rsid w:val="006B03A2"/>
    <w:rsid w:val="006B089B"/>
    <w:rsid w:val="006B11FE"/>
    <w:rsid w:val="006B1783"/>
    <w:rsid w:val="006B426A"/>
    <w:rsid w:val="006B5330"/>
    <w:rsid w:val="006B5B39"/>
    <w:rsid w:val="006B740A"/>
    <w:rsid w:val="006B77F9"/>
    <w:rsid w:val="006C013B"/>
    <w:rsid w:val="006C0DB7"/>
    <w:rsid w:val="006C129C"/>
    <w:rsid w:val="006C1890"/>
    <w:rsid w:val="006C19C0"/>
    <w:rsid w:val="006C4EEF"/>
    <w:rsid w:val="006C6545"/>
    <w:rsid w:val="006C6A25"/>
    <w:rsid w:val="006C7812"/>
    <w:rsid w:val="006C79E3"/>
    <w:rsid w:val="006D13D5"/>
    <w:rsid w:val="006D2336"/>
    <w:rsid w:val="006D4199"/>
    <w:rsid w:val="006D429F"/>
    <w:rsid w:val="006D5318"/>
    <w:rsid w:val="006D5591"/>
    <w:rsid w:val="006D7168"/>
    <w:rsid w:val="006D759C"/>
    <w:rsid w:val="006E02AC"/>
    <w:rsid w:val="006E0CCC"/>
    <w:rsid w:val="006E1459"/>
    <w:rsid w:val="006E199F"/>
    <w:rsid w:val="006E1A1A"/>
    <w:rsid w:val="006E1E63"/>
    <w:rsid w:val="006E23BC"/>
    <w:rsid w:val="006E3ACF"/>
    <w:rsid w:val="006E3E75"/>
    <w:rsid w:val="006E4A82"/>
    <w:rsid w:val="006E5521"/>
    <w:rsid w:val="006E604A"/>
    <w:rsid w:val="006E6B8A"/>
    <w:rsid w:val="006E7521"/>
    <w:rsid w:val="006F0827"/>
    <w:rsid w:val="006F0CA7"/>
    <w:rsid w:val="006F0DA4"/>
    <w:rsid w:val="006F4C9E"/>
    <w:rsid w:val="006F4E14"/>
    <w:rsid w:val="006F51CC"/>
    <w:rsid w:val="006F6102"/>
    <w:rsid w:val="006F7E29"/>
    <w:rsid w:val="007006DD"/>
    <w:rsid w:val="007010A6"/>
    <w:rsid w:val="00701895"/>
    <w:rsid w:val="00702C43"/>
    <w:rsid w:val="0070317A"/>
    <w:rsid w:val="00703654"/>
    <w:rsid w:val="0070488A"/>
    <w:rsid w:val="007054CF"/>
    <w:rsid w:val="00705AF3"/>
    <w:rsid w:val="00706027"/>
    <w:rsid w:val="007071C4"/>
    <w:rsid w:val="007078D7"/>
    <w:rsid w:val="007079D7"/>
    <w:rsid w:val="00710F15"/>
    <w:rsid w:val="007126B2"/>
    <w:rsid w:val="0071312D"/>
    <w:rsid w:val="0071463D"/>
    <w:rsid w:val="00715574"/>
    <w:rsid w:val="00716A8B"/>
    <w:rsid w:val="00716CB8"/>
    <w:rsid w:val="00716FD3"/>
    <w:rsid w:val="0071715D"/>
    <w:rsid w:val="007175F1"/>
    <w:rsid w:val="00717E3F"/>
    <w:rsid w:val="007203FB"/>
    <w:rsid w:val="00722DA8"/>
    <w:rsid w:val="00722EFC"/>
    <w:rsid w:val="00723648"/>
    <w:rsid w:val="00724223"/>
    <w:rsid w:val="00725A10"/>
    <w:rsid w:val="00726576"/>
    <w:rsid w:val="00727CA0"/>
    <w:rsid w:val="00727DDF"/>
    <w:rsid w:val="0073167F"/>
    <w:rsid w:val="0073465D"/>
    <w:rsid w:val="00735F77"/>
    <w:rsid w:val="007363CA"/>
    <w:rsid w:val="0073708B"/>
    <w:rsid w:val="007373C9"/>
    <w:rsid w:val="00743451"/>
    <w:rsid w:val="007459B8"/>
    <w:rsid w:val="00745BD1"/>
    <w:rsid w:val="0074601F"/>
    <w:rsid w:val="00746C37"/>
    <w:rsid w:val="00746E81"/>
    <w:rsid w:val="0074729D"/>
    <w:rsid w:val="007510DE"/>
    <w:rsid w:val="00752694"/>
    <w:rsid w:val="007531A8"/>
    <w:rsid w:val="00753550"/>
    <w:rsid w:val="00755087"/>
    <w:rsid w:val="0075517F"/>
    <w:rsid w:val="00755F2C"/>
    <w:rsid w:val="00756863"/>
    <w:rsid w:val="00756E57"/>
    <w:rsid w:val="00757DD4"/>
    <w:rsid w:val="00760403"/>
    <w:rsid w:val="007619B7"/>
    <w:rsid w:val="00763024"/>
    <w:rsid w:val="00763D55"/>
    <w:rsid w:val="00766962"/>
    <w:rsid w:val="00766DED"/>
    <w:rsid w:val="007708B2"/>
    <w:rsid w:val="00771A9E"/>
    <w:rsid w:val="00772113"/>
    <w:rsid w:val="0077368E"/>
    <w:rsid w:val="00774D7C"/>
    <w:rsid w:val="00774FC9"/>
    <w:rsid w:val="00775022"/>
    <w:rsid w:val="00775CEA"/>
    <w:rsid w:val="00775F79"/>
    <w:rsid w:val="0077637A"/>
    <w:rsid w:val="00776443"/>
    <w:rsid w:val="007769A8"/>
    <w:rsid w:val="00776E78"/>
    <w:rsid w:val="00777490"/>
    <w:rsid w:val="0078009A"/>
    <w:rsid w:val="00780315"/>
    <w:rsid w:val="00780C97"/>
    <w:rsid w:val="00780CE7"/>
    <w:rsid w:val="007821CD"/>
    <w:rsid w:val="00782A18"/>
    <w:rsid w:val="007847BF"/>
    <w:rsid w:val="00786484"/>
    <w:rsid w:val="007870DE"/>
    <w:rsid w:val="00787164"/>
    <w:rsid w:val="0078728A"/>
    <w:rsid w:val="00791F68"/>
    <w:rsid w:val="007921EC"/>
    <w:rsid w:val="00792D88"/>
    <w:rsid w:val="00793DA0"/>
    <w:rsid w:val="00794066"/>
    <w:rsid w:val="00794D3A"/>
    <w:rsid w:val="00796069"/>
    <w:rsid w:val="007962D0"/>
    <w:rsid w:val="00796C70"/>
    <w:rsid w:val="00797116"/>
    <w:rsid w:val="007A0C6A"/>
    <w:rsid w:val="007A1E03"/>
    <w:rsid w:val="007A20F2"/>
    <w:rsid w:val="007A23B5"/>
    <w:rsid w:val="007A2AEC"/>
    <w:rsid w:val="007A2B7E"/>
    <w:rsid w:val="007A30E2"/>
    <w:rsid w:val="007A4833"/>
    <w:rsid w:val="007A6CF8"/>
    <w:rsid w:val="007A7F7E"/>
    <w:rsid w:val="007B05B0"/>
    <w:rsid w:val="007B1A17"/>
    <w:rsid w:val="007B1A52"/>
    <w:rsid w:val="007B2924"/>
    <w:rsid w:val="007B2BD3"/>
    <w:rsid w:val="007B3059"/>
    <w:rsid w:val="007B51D5"/>
    <w:rsid w:val="007B54F7"/>
    <w:rsid w:val="007B658C"/>
    <w:rsid w:val="007B69F7"/>
    <w:rsid w:val="007C01AA"/>
    <w:rsid w:val="007C06C4"/>
    <w:rsid w:val="007C0F64"/>
    <w:rsid w:val="007C1E71"/>
    <w:rsid w:val="007C21A8"/>
    <w:rsid w:val="007C2BF7"/>
    <w:rsid w:val="007C2FB8"/>
    <w:rsid w:val="007C31B2"/>
    <w:rsid w:val="007C4CD8"/>
    <w:rsid w:val="007C6047"/>
    <w:rsid w:val="007C6360"/>
    <w:rsid w:val="007D10D6"/>
    <w:rsid w:val="007D2DEA"/>
    <w:rsid w:val="007D429E"/>
    <w:rsid w:val="007D506C"/>
    <w:rsid w:val="007D5475"/>
    <w:rsid w:val="007D7E0B"/>
    <w:rsid w:val="007D7F7B"/>
    <w:rsid w:val="007E0CDC"/>
    <w:rsid w:val="007E1D0B"/>
    <w:rsid w:val="007E2A2A"/>
    <w:rsid w:val="007E3827"/>
    <w:rsid w:val="007E3B62"/>
    <w:rsid w:val="007E5251"/>
    <w:rsid w:val="007E5A99"/>
    <w:rsid w:val="007E6174"/>
    <w:rsid w:val="007E78A4"/>
    <w:rsid w:val="007E78BE"/>
    <w:rsid w:val="007F0173"/>
    <w:rsid w:val="007F0298"/>
    <w:rsid w:val="007F0530"/>
    <w:rsid w:val="007F06DD"/>
    <w:rsid w:val="007F0904"/>
    <w:rsid w:val="007F1691"/>
    <w:rsid w:val="007F1BE7"/>
    <w:rsid w:val="007F27F5"/>
    <w:rsid w:val="007F32A2"/>
    <w:rsid w:val="007F482D"/>
    <w:rsid w:val="007F591A"/>
    <w:rsid w:val="007F657E"/>
    <w:rsid w:val="007F75B3"/>
    <w:rsid w:val="007F7AA1"/>
    <w:rsid w:val="00800049"/>
    <w:rsid w:val="00802453"/>
    <w:rsid w:val="0080319C"/>
    <w:rsid w:val="00803CEC"/>
    <w:rsid w:val="00804603"/>
    <w:rsid w:val="0080569D"/>
    <w:rsid w:val="0080718E"/>
    <w:rsid w:val="0080784B"/>
    <w:rsid w:val="00807ACD"/>
    <w:rsid w:val="00810593"/>
    <w:rsid w:val="008107B4"/>
    <w:rsid w:val="00811556"/>
    <w:rsid w:val="00812168"/>
    <w:rsid w:val="00812610"/>
    <w:rsid w:val="008137B3"/>
    <w:rsid w:val="00813C50"/>
    <w:rsid w:val="008148BE"/>
    <w:rsid w:val="008177E2"/>
    <w:rsid w:val="00820157"/>
    <w:rsid w:val="0082027D"/>
    <w:rsid w:val="00820B67"/>
    <w:rsid w:val="00822ABD"/>
    <w:rsid w:val="008238E9"/>
    <w:rsid w:val="0082484D"/>
    <w:rsid w:val="00824A7B"/>
    <w:rsid w:val="008254BD"/>
    <w:rsid w:val="00826028"/>
    <w:rsid w:val="00827113"/>
    <w:rsid w:val="00831D1E"/>
    <w:rsid w:val="00832733"/>
    <w:rsid w:val="00832C90"/>
    <w:rsid w:val="00832F20"/>
    <w:rsid w:val="00833985"/>
    <w:rsid w:val="00833A40"/>
    <w:rsid w:val="00833C44"/>
    <w:rsid w:val="00833ED2"/>
    <w:rsid w:val="00834268"/>
    <w:rsid w:val="008348FE"/>
    <w:rsid w:val="00834C22"/>
    <w:rsid w:val="0083510C"/>
    <w:rsid w:val="0083583D"/>
    <w:rsid w:val="00836242"/>
    <w:rsid w:val="00836330"/>
    <w:rsid w:val="008363F9"/>
    <w:rsid w:val="008378EF"/>
    <w:rsid w:val="00841450"/>
    <w:rsid w:val="00844833"/>
    <w:rsid w:val="008452D2"/>
    <w:rsid w:val="0084644B"/>
    <w:rsid w:val="00846647"/>
    <w:rsid w:val="00846741"/>
    <w:rsid w:val="00846EDE"/>
    <w:rsid w:val="008501C1"/>
    <w:rsid w:val="00850D43"/>
    <w:rsid w:val="0085193F"/>
    <w:rsid w:val="00851AED"/>
    <w:rsid w:val="00852B78"/>
    <w:rsid w:val="00853FF5"/>
    <w:rsid w:val="0085439A"/>
    <w:rsid w:val="00854C56"/>
    <w:rsid w:val="00855071"/>
    <w:rsid w:val="008553C0"/>
    <w:rsid w:val="008554CA"/>
    <w:rsid w:val="00855F1A"/>
    <w:rsid w:val="008566A9"/>
    <w:rsid w:val="00856F89"/>
    <w:rsid w:val="0085710A"/>
    <w:rsid w:val="008579C2"/>
    <w:rsid w:val="008600AB"/>
    <w:rsid w:val="00860B9F"/>
    <w:rsid w:val="008613C0"/>
    <w:rsid w:val="00861D20"/>
    <w:rsid w:val="00862191"/>
    <w:rsid w:val="00862AF1"/>
    <w:rsid w:val="00863D8F"/>
    <w:rsid w:val="00863EBA"/>
    <w:rsid w:val="00864F2C"/>
    <w:rsid w:val="00867FE5"/>
    <w:rsid w:val="008717A9"/>
    <w:rsid w:val="00871886"/>
    <w:rsid w:val="00871FD1"/>
    <w:rsid w:val="008721FF"/>
    <w:rsid w:val="008733C4"/>
    <w:rsid w:val="00873C89"/>
    <w:rsid w:val="00874BD6"/>
    <w:rsid w:val="00876C08"/>
    <w:rsid w:val="00877073"/>
    <w:rsid w:val="00877552"/>
    <w:rsid w:val="008775E9"/>
    <w:rsid w:val="00880F28"/>
    <w:rsid w:val="00881344"/>
    <w:rsid w:val="0088158E"/>
    <w:rsid w:val="00882062"/>
    <w:rsid w:val="0088262F"/>
    <w:rsid w:val="008858CE"/>
    <w:rsid w:val="00885994"/>
    <w:rsid w:val="0088642C"/>
    <w:rsid w:val="008867C7"/>
    <w:rsid w:val="008904C6"/>
    <w:rsid w:val="00890528"/>
    <w:rsid w:val="00890DA3"/>
    <w:rsid w:val="00891136"/>
    <w:rsid w:val="00891369"/>
    <w:rsid w:val="0089241A"/>
    <w:rsid w:val="00892980"/>
    <w:rsid w:val="00892D82"/>
    <w:rsid w:val="00893487"/>
    <w:rsid w:val="00893791"/>
    <w:rsid w:val="00895E1E"/>
    <w:rsid w:val="00897271"/>
    <w:rsid w:val="00897F2F"/>
    <w:rsid w:val="008A20CB"/>
    <w:rsid w:val="008A265E"/>
    <w:rsid w:val="008A286B"/>
    <w:rsid w:val="008A44BA"/>
    <w:rsid w:val="008A5188"/>
    <w:rsid w:val="008A55B7"/>
    <w:rsid w:val="008B10F8"/>
    <w:rsid w:val="008B2205"/>
    <w:rsid w:val="008B23F1"/>
    <w:rsid w:val="008B2E35"/>
    <w:rsid w:val="008B3A74"/>
    <w:rsid w:val="008B45AB"/>
    <w:rsid w:val="008B709C"/>
    <w:rsid w:val="008C033E"/>
    <w:rsid w:val="008C1501"/>
    <w:rsid w:val="008C2527"/>
    <w:rsid w:val="008C26D1"/>
    <w:rsid w:val="008C2D18"/>
    <w:rsid w:val="008C2ED4"/>
    <w:rsid w:val="008C2FC2"/>
    <w:rsid w:val="008C3A84"/>
    <w:rsid w:val="008C6594"/>
    <w:rsid w:val="008C6D88"/>
    <w:rsid w:val="008D0C64"/>
    <w:rsid w:val="008D1629"/>
    <w:rsid w:val="008D1714"/>
    <w:rsid w:val="008D1DA1"/>
    <w:rsid w:val="008D2250"/>
    <w:rsid w:val="008D295F"/>
    <w:rsid w:val="008D3A82"/>
    <w:rsid w:val="008D42C1"/>
    <w:rsid w:val="008D4CEB"/>
    <w:rsid w:val="008D4F09"/>
    <w:rsid w:val="008D598F"/>
    <w:rsid w:val="008D7EE3"/>
    <w:rsid w:val="008E137F"/>
    <w:rsid w:val="008E14FC"/>
    <w:rsid w:val="008E2B83"/>
    <w:rsid w:val="008E2B99"/>
    <w:rsid w:val="008E582D"/>
    <w:rsid w:val="008E7A09"/>
    <w:rsid w:val="008E7A91"/>
    <w:rsid w:val="008F0F94"/>
    <w:rsid w:val="008F14E5"/>
    <w:rsid w:val="008F2746"/>
    <w:rsid w:val="008F3E0C"/>
    <w:rsid w:val="008F4AC3"/>
    <w:rsid w:val="008F7041"/>
    <w:rsid w:val="008F724F"/>
    <w:rsid w:val="008F7B50"/>
    <w:rsid w:val="0090083D"/>
    <w:rsid w:val="009015AC"/>
    <w:rsid w:val="00902556"/>
    <w:rsid w:val="0090268D"/>
    <w:rsid w:val="0090290E"/>
    <w:rsid w:val="00903255"/>
    <w:rsid w:val="00903603"/>
    <w:rsid w:val="00904A05"/>
    <w:rsid w:val="00907304"/>
    <w:rsid w:val="00907E87"/>
    <w:rsid w:val="0091099B"/>
    <w:rsid w:val="009125D6"/>
    <w:rsid w:val="00913DA4"/>
    <w:rsid w:val="00913F5C"/>
    <w:rsid w:val="00914C30"/>
    <w:rsid w:val="00914DD9"/>
    <w:rsid w:val="009160D7"/>
    <w:rsid w:val="009169CE"/>
    <w:rsid w:val="00916C8E"/>
    <w:rsid w:val="00916EC9"/>
    <w:rsid w:val="00916F16"/>
    <w:rsid w:val="009174DA"/>
    <w:rsid w:val="00917A50"/>
    <w:rsid w:val="00920174"/>
    <w:rsid w:val="00920E7B"/>
    <w:rsid w:val="00921DA3"/>
    <w:rsid w:val="0092302C"/>
    <w:rsid w:val="00923D57"/>
    <w:rsid w:val="009242DB"/>
    <w:rsid w:val="0092680C"/>
    <w:rsid w:val="009268C9"/>
    <w:rsid w:val="0092794C"/>
    <w:rsid w:val="00930537"/>
    <w:rsid w:val="00931028"/>
    <w:rsid w:val="00931985"/>
    <w:rsid w:val="0093231B"/>
    <w:rsid w:val="009326A6"/>
    <w:rsid w:val="0093314B"/>
    <w:rsid w:val="0093391E"/>
    <w:rsid w:val="00933D70"/>
    <w:rsid w:val="00934CC9"/>
    <w:rsid w:val="00935203"/>
    <w:rsid w:val="00936C47"/>
    <w:rsid w:val="00937651"/>
    <w:rsid w:val="00937FD9"/>
    <w:rsid w:val="00940A25"/>
    <w:rsid w:val="00940FD7"/>
    <w:rsid w:val="009421DC"/>
    <w:rsid w:val="00942BFF"/>
    <w:rsid w:val="00943A72"/>
    <w:rsid w:val="009447D0"/>
    <w:rsid w:val="00944D12"/>
    <w:rsid w:val="009450CD"/>
    <w:rsid w:val="009465B1"/>
    <w:rsid w:val="00946819"/>
    <w:rsid w:val="00947919"/>
    <w:rsid w:val="0094FFFD"/>
    <w:rsid w:val="0095026E"/>
    <w:rsid w:val="00950834"/>
    <w:rsid w:val="0095107E"/>
    <w:rsid w:val="0095111A"/>
    <w:rsid w:val="00951438"/>
    <w:rsid w:val="009515FA"/>
    <w:rsid w:val="00951943"/>
    <w:rsid w:val="00951E82"/>
    <w:rsid w:val="00954397"/>
    <w:rsid w:val="009546BC"/>
    <w:rsid w:val="009551F1"/>
    <w:rsid w:val="0095635B"/>
    <w:rsid w:val="00956A26"/>
    <w:rsid w:val="00957B4A"/>
    <w:rsid w:val="009610E5"/>
    <w:rsid w:val="00961BD1"/>
    <w:rsid w:val="009636ED"/>
    <w:rsid w:val="00963A7B"/>
    <w:rsid w:val="009653B9"/>
    <w:rsid w:val="0096649F"/>
    <w:rsid w:val="00966A53"/>
    <w:rsid w:val="00966D36"/>
    <w:rsid w:val="00967024"/>
    <w:rsid w:val="00967234"/>
    <w:rsid w:val="0096748E"/>
    <w:rsid w:val="009676B7"/>
    <w:rsid w:val="00967CE6"/>
    <w:rsid w:val="00970284"/>
    <w:rsid w:val="00970A18"/>
    <w:rsid w:val="00971524"/>
    <w:rsid w:val="0097260F"/>
    <w:rsid w:val="00972BAC"/>
    <w:rsid w:val="009732F1"/>
    <w:rsid w:val="00973F6C"/>
    <w:rsid w:val="00973FF0"/>
    <w:rsid w:val="0097401C"/>
    <w:rsid w:val="009769AD"/>
    <w:rsid w:val="00976AE5"/>
    <w:rsid w:val="00977039"/>
    <w:rsid w:val="00981413"/>
    <w:rsid w:val="00982575"/>
    <w:rsid w:val="00982591"/>
    <w:rsid w:val="00982B82"/>
    <w:rsid w:val="0098367D"/>
    <w:rsid w:val="0098380A"/>
    <w:rsid w:val="00984D32"/>
    <w:rsid w:val="0098758B"/>
    <w:rsid w:val="00987BFC"/>
    <w:rsid w:val="009904D6"/>
    <w:rsid w:val="00991886"/>
    <w:rsid w:val="009920BF"/>
    <w:rsid w:val="00992833"/>
    <w:rsid w:val="0099523B"/>
    <w:rsid w:val="00995D7C"/>
    <w:rsid w:val="00996D8C"/>
    <w:rsid w:val="00997DB7"/>
    <w:rsid w:val="009A0109"/>
    <w:rsid w:val="009A3873"/>
    <w:rsid w:val="009A5597"/>
    <w:rsid w:val="009A5959"/>
    <w:rsid w:val="009A5BDB"/>
    <w:rsid w:val="009A6DBA"/>
    <w:rsid w:val="009A6F51"/>
    <w:rsid w:val="009B05DD"/>
    <w:rsid w:val="009B0FD0"/>
    <w:rsid w:val="009B1999"/>
    <w:rsid w:val="009B1A04"/>
    <w:rsid w:val="009B257A"/>
    <w:rsid w:val="009B3884"/>
    <w:rsid w:val="009B39AA"/>
    <w:rsid w:val="009B450A"/>
    <w:rsid w:val="009B5C87"/>
    <w:rsid w:val="009B6F8D"/>
    <w:rsid w:val="009B6F91"/>
    <w:rsid w:val="009C241E"/>
    <w:rsid w:val="009C24C9"/>
    <w:rsid w:val="009C2809"/>
    <w:rsid w:val="009C286A"/>
    <w:rsid w:val="009C2ADA"/>
    <w:rsid w:val="009C3A71"/>
    <w:rsid w:val="009C43DC"/>
    <w:rsid w:val="009C5870"/>
    <w:rsid w:val="009C75AE"/>
    <w:rsid w:val="009D1642"/>
    <w:rsid w:val="009D1D16"/>
    <w:rsid w:val="009D21F2"/>
    <w:rsid w:val="009D2329"/>
    <w:rsid w:val="009D3E9B"/>
    <w:rsid w:val="009D532D"/>
    <w:rsid w:val="009D598C"/>
    <w:rsid w:val="009D5A68"/>
    <w:rsid w:val="009D6B6D"/>
    <w:rsid w:val="009E0593"/>
    <w:rsid w:val="009E0958"/>
    <w:rsid w:val="009E1893"/>
    <w:rsid w:val="009E1FC1"/>
    <w:rsid w:val="009E29B3"/>
    <w:rsid w:val="009E4A54"/>
    <w:rsid w:val="009E4A7C"/>
    <w:rsid w:val="009E62DA"/>
    <w:rsid w:val="009E752A"/>
    <w:rsid w:val="009F0D51"/>
    <w:rsid w:val="009F1AD6"/>
    <w:rsid w:val="009F2263"/>
    <w:rsid w:val="009F22EF"/>
    <w:rsid w:val="009F2577"/>
    <w:rsid w:val="009F3141"/>
    <w:rsid w:val="009F37FC"/>
    <w:rsid w:val="009F511E"/>
    <w:rsid w:val="009F51C3"/>
    <w:rsid w:val="009F547F"/>
    <w:rsid w:val="009F6DFC"/>
    <w:rsid w:val="009F7C56"/>
    <w:rsid w:val="00A00144"/>
    <w:rsid w:val="00A01769"/>
    <w:rsid w:val="00A0248E"/>
    <w:rsid w:val="00A02A6B"/>
    <w:rsid w:val="00A046AE"/>
    <w:rsid w:val="00A04BE6"/>
    <w:rsid w:val="00A054E7"/>
    <w:rsid w:val="00A059D1"/>
    <w:rsid w:val="00A113A4"/>
    <w:rsid w:val="00A13307"/>
    <w:rsid w:val="00A14486"/>
    <w:rsid w:val="00A14E18"/>
    <w:rsid w:val="00A16878"/>
    <w:rsid w:val="00A168A5"/>
    <w:rsid w:val="00A16BBA"/>
    <w:rsid w:val="00A17F1B"/>
    <w:rsid w:val="00A20067"/>
    <w:rsid w:val="00A2060B"/>
    <w:rsid w:val="00A20626"/>
    <w:rsid w:val="00A206BD"/>
    <w:rsid w:val="00A20982"/>
    <w:rsid w:val="00A213FC"/>
    <w:rsid w:val="00A22462"/>
    <w:rsid w:val="00A2257B"/>
    <w:rsid w:val="00A2383A"/>
    <w:rsid w:val="00A23B4B"/>
    <w:rsid w:val="00A23F1D"/>
    <w:rsid w:val="00A243FC"/>
    <w:rsid w:val="00A24A8F"/>
    <w:rsid w:val="00A2577F"/>
    <w:rsid w:val="00A25CEF"/>
    <w:rsid w:val="00A27258"/>
    <w:rsid w:val="00A3177A"/>
    <w:rsid w:val="00A31A82"/>
    <w:rsid w:val="00A320F0"/>
    <w:rsid w:val="00A321EF"/>
    <w:rsid w:val="00A3383B"/>
    <w:rsid w:val="00A35BC2"/>
    <w:rsid w:val="00A371AE"/>
    <w:rsid w:val="00A37970"/>
    <w:rsid w:val="00A404AD"/>
    <w:rsid w:val="00A40BC1"/>
    <w:rsid w:val="00A40ECC"/>
    <w:rsid w:val="00A41029"/>
    <w:rsid w:val="00A419B9"/>
    <w:rsid w:val="00A42B4C"/>
    <w:rsid w:val="00A43624"/>
    <w:rsid w:val="00A445F9"/>
    <w:rsid w:val="00A44E84"/>
    <w:rsid w:val="00A45C47"/>
    <w:rsid w:val="00A47652"/>
    <w:rsid w:val="00A47DB1"/>
    <w:rsid w:val="00A508BF"/>
    <w:rsid w:val="00A50C65"/>
    <w:rsid w:val="00A50E75"/>
    <w:rsid w:val="00A5113F"/>
    <w:rsid w:val="00A519FD"/>
    <w:rsid w:val="00A52AD5"/>
    <w:rsid w:val="00A53960"/>
    <w:rsid w:val="00A54AB5"/>
    <w:rsid w:val="00A54BDD"/>
    <w:rsid w:val="00A54CDD"/>
    <w:rsid w:val="00A5567F"/>
    <w:rsid w:val="00A55701"/>
    <w:rsid w:val="00A55B21"/>
    <w:rsid w:val="00A57725"/>
    <w:rsid w:val="00A57CB6"/>
    <w:rsid w:val="00A62B0C"/>
    <w:rsid w:val="00A664CB"/>
    <w:rsid w:val="00A665D8"/>
    <w:rsid w:val="00A675C0"/>
    <w:rsid w:val="00A67656"/>
    <w:rsid w:val="00A7052F"/>
    <w:rsid w:val="00A70FD2"/>
    <w:rsid w:val="00A719C3"/>
    <w:rsid w:val="00A7255D"/>
    <w:rsid w:val="00A72C5E"/>
    <w:rsid w:val="00A74938"/>
    <w:rsid w:val="00A74FF5"/>
    <w:rsid w:val="00A7523C"/>
    <w:rsid w:val="00A752E2"/>
    <w:rsid w:val="00A75A47"/>
    <w:rsid w:val="00A75DFA"/>
    <w:rsid w:val="00A75EC1"/>
    <w:rsid w:val="00A77821"/>
    <w:rsid w:val="00A77BED"/>
    <w:rsid w:val="00A77E6A"/>
    <w:rsid w:val="00A80BBA"/>
    <w:rsid w:val="00A813B1"/>
    <w:rsid w:val="00A81F2B"/>
    <w:rsid w:val="00A8267E"/>
    <w:rsid w:val="00A827C5"/>
    <w:rsid w:val="00A834E0"/>
    <w:rsid w:val="00A83903"/>
    <w:rsid w:val="00A83E51"/>
    <w:rsid w:val="00A85951"/>
    <w:rsid w:val="00A859EF"/>
    <w:rsid w:val="00A85E06"/>
    <w:rsid w:val="00A85E0A"/>
    <w:rsid w:val="00A864DC"/>
    <w:rsid w:val="00A86925"/>
    <w:rsid w:val="00A86E32"/>
    <w:rsid w:val="00A901B9"/>
    <w:rsid w:val="00A92E90"/>
    <w:rsid w:val="00A9359E"/>
    <w:rsid w:val="00A95B49"/>
    <w:rsid w:val="00A96AC3"/>
    <w:rsid w:val="00AA0479"/>
    <w:rsid w:val="00AA0AB4"/>
    <w:rsid w:val="00AA108F"/>
    <w:rsid w:val="00AA1520"/>
    <w:rsid w:val="00AA1E20"/>
    <w:rsid w:val="00AA1FEF"/>
    <w:rsid w:val="00AA2D1A"/>
    <w:rsid w:val="00AA2EB5"/>
    <w:rsid w:val="00AA35D8"/>
    <w:rsid w:val="00AA4BFA"/>
    <w:rsid w:val="00AA74D4"/>
    <w:rsid w:val="00AB164A"/>
    <w:rsid w:val="00AB1A25"/>
    <w:rsid w:val="00AB242F"/>
    <w:rsid w:val="00AB312A"/>
    <w:rsid w:val="00AB3321"/>
    <w:rsid w:val="00AB35C0"/>
    <w:rsid w:val="00AB36A2"/>
    <w:rsid w:val="00AB4121"/>
    <w:rsid w:val="00AB45FE"/>
    <w:rsid w:val="00AB5319"/>
    <w:rsid w:val="00AB70A8"/>
    <w:rsid w:val="00AB76B5"/>
    <w:rsid w:val="00AC102F"/>
    <w:rsid w:val="00AC222C"/>
    <w:rsid w:val="00AC22FA"/>
    <w:rsid w:val="00AC33D0"/>
    <w:rsid w:val="00AC3C12"/>
    <w:rsid w:val="00AC4AD5"/>
    <w:rsid w:val="00AC4DFB"/>
    <w:rsid w:val="00AC4F67"/>
    <w:rsid w:val="00AC62BE"/>
    <w:rsid w:val="00AD0068"/>
    <w:rsid w:val="00AD0078"/>
    <w:rsid w:val="00AD0AE3"/>
    <w:rsid w:val="00AD0B33"/>
    <w:rsid w:val="00AD1404"/>
    <w:rsid w:val="00AD20A0"/>
    <w:rsid w:val="00AD26F3"/>
    <w:rsid w:val="00AD2B80"/>
    <w:rsid w:val="00AD39C2"/>
    <w:rsid w:val="00AD4AE3"/>
    <w:rsid w:val="00AD4D56"/>
    <w:rsid w:val="00AD4ED9"/>
    <w:rsid w:val="00AD50AA"/>
    <w:rsid w:val="00AD5506"/>
    <w:rsid w:val="00AD629D"/>
    <w:rsid w:val="00AD62A4"/>
    <w:rsid w:val="00AE0713"/>
    <w:rsid w:val="00AE0CDF"/>
    <w:rsid w:val="00AE19BB"/>
    <w:rsid w:val="00AE2439"/>
    <w:rsid w:val="00AE3469"/>
    <w:rsid w:val="00AE3E6F"/>
    <w:rsid w:val="00AE604D"/>
    <w:rsid w:val="00AE6D42"/>
    <w:rsid w:val="00AF088D"/>
    <w:rsid w:val="00AF26C5"/>
    <w:rsid w:val="00AF28E9"/>
    <w:rsid w:val="00AF2D8C"/>
    <w:rsid w:val="00AF32F0"/>
    <w:rsid w:val="00AF3926"/>
    <w:rsid w:val="00AF47DB"/>
    <w:rsid w:val="00AF669F"/>
    <w:rsid w:val="00AF6DCD"/>
    <w:rsid w:val="00B01AD7"/>
    <w:rsid w:val="00B01BEB"/>
    <w:rsid w:val="00B01E80"/>
    <w:rsid w:val="00B02ADC"/>
    <w:rsid w:val="00B02C1A"/>
    <w:rsid w:val="00B03F44"/>
    <w:rsid w:val="00B051D7"/>
    <w:rsid w:val="00B0577C"/>
    <w:rsid w:val="00B05EC7"/>
    <w:rsid w:val="00B06C39"/>
    <w:rsid w:val="00B07652"/>
    <w:rsid w:val="00B07ACB"/>
    <w:rsid w:val="00B07E31"/>
    <w:rsid w:val="00B10D46"/>
    <w:rsid w:val="00B11B21"/>
    <w:rsid w:val="00B12B87"/>
    <w:rsid w:val="00B12EAE"/>
    <w:rsid w:val="00B13707"/>
    <w:rsid w:val="00B13A41"/>
    <w:rsid w:val="00B14663"/>
    <w:rsid w:val="00B14777"/>
    <w:rsid w:val="00B14CD7"/>
    <w:rsid w:val="00B16BD5"/>
    <w:rsid w:val="00B16EE6"/>
    <w:rsid w:val="00B17811"/>
    <w:rsid w:val="00B202C3"/>
    <w:rsid w:val="00B204EC"/>
    <w:rsid w:val="00B20918"/>
    <w:rsid w:val="00B20A1A"/>
    <w:rsid w:val="00B2256F"/>
    <w:rsid w:val="00B22EE9"/>
    <w:rsid w:val="00B23AE5"/>
    <w:rsid w:val="00B24134"/>
    <w:rsid w:val="00B24417"/>
    <w:rsid w:val="00B24A6D"/>
    <w:rsid w:val="00B25074"/>
    <w:rsid w:val="00B25F26"/>
    <w:rsid w:val="00B26A7A"/>
    <w:rsid w:val="00B26C69"/>
    <w:rsid w:val="00B26CAF"/>
    <w:rsid w:val="00B2786C"/>
    <w:rsid w:val="00B329E1"/>
    <w:rsid w:val="00B32CEA"/>
    <w:rsid w:val="00B33F83"/>
    <w:rsid w:val="00B35153"/>
    <w:rsid w:val="00B353F4"/>
    <w:rsid w:val="00B358B2"/>
    <w:rsid w:val="00B359E1"/>
    <w:rsid w:val="00B35B57"/>
    <w:rsid w:val="00B35C2C"/>
    <w:rsid w:val="00B365CA"/>
    <w:rsid w:val="00B36D60"/>
    <w:rsid w:val="00B37406"/>
    <w:rsid w:val="00B37CCF"/>
    <w:rsid w:val="00B41C8B"/>
    <w:rsid w:val="00B423AD"/>
    <w:rsid w:val="00B4310B"/>
    <w:rsid w:val="00B433E2"/>
    <w:rsid w:val="00B4362D"/>
    <w:rsid w:val="00B43C8F"/>
    <w:rsid w:val="00B44939"/>
    <w:rsid w:val="00B44A18"/>
    <w:rsid w:val="00B45BAD"/>
    <w:rsid w:val="00B461D9"/>
    <w:rsid w:val="00B4681D"/>
    <w:rsid w:val="00B50826"/>
    <w:rsid w:val="00B5166B"/>
    <w:rsid w:val="00B518D8"/>
    <w:rsid w:val="00B51CF9"/>
    <w:rsid w:val="00B53394"/>
    <w:rsid w:val="00B53E96"/>
    <w:rsid w:val="00B5432F"/>
    <w:rsid w:val="00B55835"/>
    <w:rsid w:val="00B56D2E"/>
    <w:rsid w:val="00B57F9D"/>
    <w:rsid w:val="00B60243"/>
    <w:rsid w:val="00B6056C"/>
    <w:rsid w:val="00B60D66"/>
    <w:rsid w:val="00B60DAD"/>
    <w:rsid w:val="00B613A6"/>
    <w:rsid w:val="00B613F0"/>
    <w:rsid w:val="00B62A05"/>
    <w:rsid w:val="00B6350D"/>
    <w:rsid w:val="00B64AA3"/>
    <w:rsid w:val="00B64F8E"/>
    <w:rsid w:val="00B6520C"/>
    <w:rsid w:val="00B65EF0"/>
    <w:rsid w:val="00B67623"/>
    <w:rsid w:val="00B67D47"/>
    <w:rsid w:val="00B7245A"/>
    <w:rsid w:val="00B72C03"/>
    <w:rsid w:val="00B73884"/>
    <w:rsid w:val="00B7391E"/>
    <w:rsid w:val="00B73937"/>
    <w:rsid w:val="00B74181"/>
    <w:rsid w:val="00B752BF"/>
    <w:rsid w:val="00B755E7"/>
    <w:rsid w:val="00B758A6"/>
    <w:rsid w:val="00B7641D"/>
    <w:rsid w:val="00B76492"/>
    <w:rsid w:val="00B76A14"/>
    <w:rsid w:val="00B76C62"/>
    <w:rsid w:val="00B81B73"/>
    <w:rsid w:val="00B8238F"/>
    <w:rsid w:val="00B82CAC"/>
    <w:rsid w:val="00B82D1D"/>
    <w:rsid w:val="00B83176"/>
    <w:rsid w:val="00B83E7D"/>
    <w:rsid w:val="00B84138"/>
    <w:rsid w:val="00B8535A"/>
    <w:rsid w:val="00B85544"/>
    <w:rsid w:val="00B85D36"/>
    <w:rsid w:val="00B85E2E"/>
    <w:rsid w:val="00B86364"/>
    <w:rsid w:val="00B8783E"/>
    <w:rsid w:val="00B87E75"/>
    <w:rsid w:val="00B90191"/>
    <w:rsid w:val="00B90940"/>
    <w:rsid w:val="00B90C0E"/>
    <w:rsid w:val="00B91A9C"/>
    <w:rsid w:val="00B93ABA"/>
    <w:rsid w:val="00B9517B"/>
    <w:rsid w:val="00B95364"/>
    <w:rsid w:val="00B974AE"/>
    <w:rsid w:val="00B97CE4"/>
    <w:rsid w:val="00BA0A7F"/>
    <w:rsid w:val="00BA351C"/>
    <w:rsid w:val="00BA3920"/>
    <w:rsid w:val="00BA3B5A"/>
    <w:rsid w:val="00BA5596"/>
    <w:rsid w:val="00BB095A"/>
    <w:rsid w:val="00BB0F17"/>
    <w:rsid w:val="00BB11F9"/>
    <w:rsid w:val="00BB2595"/>
    <w:rsid w:val="00BB380E"/>
    <w:rsid w:val="00BB45F5"/>
    <w:rsid w:val="00BB47DF"/>
    <w:rsid w:val="00BB4D58"/>
    <w:rsid w:val="00BB5521"/>
    <w:rsid w:val="00BB5DCE"/>
    <w:rsid w:val="00BB61B4"/>
    <w:rsid w:val="00BB6754"/>
    <w:rsid w:val="00BB6843"/>
    <w:rsid w:val="00BB722A"/>
    <w:rsid w:val="00BB7AA7"/>
    <w:rsid w:val="00BB7F0B"/>
    <w:rsid w:val="00BC06C4"/>
    <w:rsid w:val="00BC0D69"/>
    <w:rsid w:val="00BC1A78"/>
    <w:rsid w:val="00BC1C7B"/>
    <w:rsid w:val="00BC22B9"/>
    <w:rsid w:val="00BC267D"/>
    <w:rsid w:val="00BC2E88"/>
    <w:rsid w:val="00BC3EB0"/>
    <w:rsid w:val="00BC47D0"/>
    <w:rsid w:val="00BC499C"/>
    <w:rsid w:val="00BC534F"/>
    <w:rsid w:val="00BC56BC"/>
    <w:rsid w:val="00BC59AA"/>
    <w:rsid w:val="00BC59AF"/>
    <w:rsid w:val="00BC5BDF"/>
    <w:rsid w:val="00BD1969"/>
    <w:rsid w:val="00BD3364"/>
    <w:rsid w:val="00BD3A8F"/>
    <w:rsid w:val="00BD45CD"/>
    <w:rsid w:val="00BD49FF"/>
    <w:rsid w:val="00BD5525"/>
    <w:rsid w:val="00BD5BA8"/>
    <w:rsid w:val="00BD6605"/>
    <w:rsid w:val="00BD7C87"/>
    <w:rsid w:val="00BE01B5"/>
    <w:rsid w:val="00BE11D6"/>
    <w:rsid w:val="00BE13ED"/>
    <w:rsid w:val="00BE1647"/>
    <w:rsid w:val="00BE2500"/>
    <w:rsid w:val="00BE255E"/>
    <w:rsid w:val="00BE2E25"/>
    <w:rsid w:val="00BE31B3"/>
    <w:rsid w:val="00BE4A8D"/>
    <w:rsid w:val="00BE5FD3"/>
    <w:rsid w:val="00BE6586"/>
    <w:rsid w:val="00BE77EB"/>
    <w:rsid w:val="00BF0403"/>
    <w:rsid w:val="00BF20B9"/>
    <w:rsid w:val="00BF24E1"/>
    <w:rsid w:val="00BF369A"/>
    <w:rsid w:val="00BF439A"/>
    <w:rsid w:val="00BF4451"/>
    <w:rsid w:val="00BF5660"/>
    <w:rsid w:val="00BF73D3"/>
    <w:rsid w:val="00C00721"/>
    <w:rsid w:val="00C01691"/>
    <w:rsid w:val="00C0188F"/>
    <w:rsid w:val="00C03F5A"/>
    <w:rsid w:val="00C04D62"/>
    <w:rsid w:val="00C05649"/>
    <w:rsid w:val="00C065FA"/>
    <w:rsid w:val="00C07036"/>
    <w:rsid w:val="00C07205"/>
    <w:rsid w:val="00C07A0B"/>
    <w:rsid w:val="00C07F5A"/>
    <w:rsid w:val="00C109E5"/>
    <w:rsid w:val="00C115B8"/>
    <w:rsid w:val="00C12274"/>
    <w:rsid w:val="00C127C1"/>
    <w:rsid w:val="00C1289C"/>
    <w:rsid w:val="00C137F5"/>
    <w:rsid w:val="00C14033"/>
    <w:rsid w:val="00C14FC6"/>
    <w:rsid w:val="00C200BC"/>
    <w:rsid w:val="00C21BC5"/>
    <w:rsid w:val="00C234AB"/>
    <w:rsid w:val="00C23C04"/>
    <w:rsid w:val="00C24060"/>
    <w:rsid w:val="00C247DB"/>
    <w:rsid w:val="00C26118"/>
    <w:rsid w:val="00C2721B"/>
    <w:rsid w:val="00C2797E"/>
    <w:rsid w:val="00C32AAC"/>
    <w:rsid w:val="00C3316C"/>
    <w:rsid w:val="00C331E8"/>
    <w:rsid w:val="00C33330"/>
    <w:rsid w:val="00C3360D"/>
    <w:rsid w:val="00C337A6"/>
    <w:rsid w:val="00C35D68"/>
    <w:rsid w:val="00C35FE6"/>
    <w:rsid w:val="00C3780A"/>
    <w:rsid w:val="00C40BDC"/>
    <w:rsid w:val="00C42453"/>
    <w:rsid w:val="00C428FD"/>
    <w:rsid w:val="00C430CF"/>
    <w:rsid w:val="00C43624"/>
    <w:rsid w:val="00C44609"/>
    <w:rsid w:val="00C44631"/>
    <w:rsid w:val="00C447FB"/>
    <w:rsid w:val="00C45629"/>
    <w:rsid w:val="00C46D99"/>
    <w:rsid w:val="00C47098"/>
    <w:rsid w:val="00C4775A"/>
    <w:rsid w:val="00C509B9"/>
    <w:rsid w:val="00C516FD"/>
    <w:rsid w:val="00C523E0"/>
    <w:rsid w:val="00C527D0"/>
    <w:rsid w:val="00C52D2E"/>
    <w:rsid w:val="00C53256"/>
    <w:rsid w:val="00C535A6"/>
    <w:rsid w:val="00C53FE8"/>
    <w:rsid w:val="00C5545A"/>
    <w:rsid w:val="00C55B79"/>
    <w:rsid w:val="00C57190"/>
    <w:rsid w:val="00C57A16"/>
    <w:rsid w:val="00C61752"/>
    <w:rsid w:val="00C617C0"/>
    <w:rsid w:val="00C64102"/>
    <w:rsid w:val="00C647BD"/>
    <w:rsid w:val="00C648EB"/>
    <w:rsid w:val="00C67061"/>
    <w:rsid w:val="00C671E4"/>
    <w:rsid w:val="00C67523"/>
    <w:rsid w:val="00C7014B"/>
    <w:rsid w:val="00C701AA"/>
    <w:rsid w:val="00C7092D"/>
    <w:rsid w:val="00C70DB1"/>
    <w:rsid w:val="00C7177A"/>
    <w:rsid w:val="00C71A99"/>
    <w:rsid w:val="00C72277"/>
    <w:rsid w:val="00C735F3"/>
    <w:rsid w:val="00C74764"/>
    <w:rsid w:val="00C75A98"/>
    <w:rsid w:val="00C76477"/>
    <w:rsid w:val="00C773F3"/>
    <w:rsid w:val="00C77AA5"/>
    <w:rsid w:val="00C81D57"/>
    <w:rsid w:val="00C82CC9"/>
    <w:rsid w:val="00C831DB"/>
    <w:rsid w:val="00C833AE"/>
    <w:rsid w:val="00C838CE"/>
    <w:rsid w:val="00C83EC3"/>
    <w:rsid w:val="00C84B35"/>
    <w:rsid w:val="00C85CB6"/>
    <w:rsid w:val="00C85FB9"/>
    <w:rsid w:val="00C86A40"/>
    <w:rsid w:val="00C86E2B"/>
    <w:rsid w:val="00C87BC0"/>
    <w:rsid w:val="00C904F1"/>
    <w:rsid w:val="00C9054F"/>
    <w:rsid w:val="00C906BE"/>
    <w:rsid w:val="00C91EA6"/>
    <w:rsid w:val="00C9213B"/>
    <w:rsid w:val="00C921EB"/>
    <w:rsid w:val="00C92E4E"/>
    <w:rsid w:val="00C9301F"/>
    <w:rsid w:val="00C930F2"/>
    <w:rsid w:val="00C93B13"/>
    <w:rsid w:val="00C93E3E"/>
    <w:rsid w:val="00C93FC7"/>
    <w:rsid w:val="00C95BAB"/>
    <w:rsid w:val="00C965AF"/>
    <w:rsid w:val="00CA1570"/>
    <w:rsid w:val="00CA176E"/>
    <w:rsid w:val="00CA260E"/>
    <w:rsid w:val="00CA2A9B"/>
    <w:rsid w:val="00CA4380"/>
    <w:rsid w:val="00CA49DD"/>
    <w:rsid w:val="00CA4E3C"/>
    <w:rsid w:val="00CA73EF"/>
    <w:rsid w:val="00CA7600"/>
    <w:rsid w:val="00CA7720"/>
    <w:rsid w:val="00CB09CC"/>
    <w:rsid w:val="00CB2480"/>
    <w:rsid w:val="00CB256D"/>
    <w:rsid w:val="00CB387F"/>
    <w:rsid w:val="00CB3A16"/>
    <w:rsid w:val="00CB3E0E"/>
    <w:rsid w:val="00CB40D8"/>
    <w:rsid w:val="00CB4F21"/>
    <w:rsid w:val="00CB548F"/>
    <w:rsid w:val="00CB5586"/>
    <w:rsid w:val="00CB6AD0"/>
    <w:rsid w:val="00CB6CE9"/>
    <w:rsid w:val="00CB726E"/>
    <w:rsid w:val="00CB794A"/>
    <w:rsid w:val="00CC0681"/>
    <w:rsid w:val="00CC0B52"/>
    <w:rsid w:val="00CC2DB2"/>
    <w:rsid w:val="00CC473F"/>
    <w:rsid w:val="00CC5665"/>
    <w:rsid w:val="00CC6B40"/>
    <w:rsid w:val="00CC7CE2"/>
    <w:rsid w:val="00CD1B9F"/>
    <w:rsid w:val="00CD1EE0"/>
    <w:rsid w:val="00CD2561"/>
    <w:rsid w:val="00CD2D8D"/>
    <w:rsid w:val="00CD5590"/>
    <w:rsid w:val="00CD55E6"/>
    <w:rsid w:val="00CD64A7"/>
    <w:rsid w:val="00CD6BD7"/>
    <w:rsid w:val="00CE1991"/>
    <w:rsid w:val="00CE2752"/>
    <w:rsid w:val="00CE2FF0"/>
    <w:rsid w:val="00CE33E2"/>
    <w:rsid w:val="00CE3969"/>
    <w:rsid w:val="00CE440A"/>
    <w:rsid w:val="00CE60E8"/>
    <w:rsid w:val="00CE657D"/>
    <w:rsid w:val="00CE6A90"/>
    <w:rsid w:val="00CE7580"/>
    <w:rsid w:val="00CE7D6F"/>
    <w:rsid w:val="00CF02AB"/>
    <w:rsid w:val="00CF0FB3"/>
    <w:rsid w:val="00CF11CC"/>
    <w:rsid w:val="00CF4CF6"/>
    <w:rsid w:val="00CF5240"/>
    <w:rsid w:val="00CF652A"/>
    <w:rsid w:val="00CF6655"/>
    <w:rsid w:val="00D014E9"/>
    <w:rsid w:val="00D02EEF"/>
    <w:rsid w:val="00D031A8"/>
    <w:rsid w:val="00D03743"/>
    <w:rsid w:val="00D05236"/>
    <w:rsid w:val="00D052EC"/>
    <w:rsid w:val="00D0550C"/>
    <w:rsid w:val="00D064E6"/>
    <w:rsid w:val="00D06A82"/>
    <w:rsid w:val="00D10840"/>
    <w:rsid w:val="00D1194F"/>
    <w:rsid w:val="00D11A25"/>
    <w:rsid w:val="00D129EC"/>
    <w:rsid w:val="00D13182"/>
    <w:rsid w:val="00D13D7A"/>
    <w:rsid w:val="00D141CA"/>
    <w:rsid w:val="00D15BE9"/>
    <w:rsid w:val="00D17EF5"/>
    <w:rsid w:val="00D201E6"/>
    <w:rsid w:val="00D21267"/>
    <w:rsid w:val="00D2243D"/>
    <w:rsid w:val="00D239AB"/>
    <w:rsid w:val="00D23D85"/>
    <w:rsid w:val="00D25A73"/>
    <w:rsid w:val="00D264AB"/>
    <w:rsid w:val="00D266BD"/>
    <w:rsid w:val="00D27525"/>
    <w:rsid w:val="00D30AF8"/>
    <w:rsid w:val="00D30BEA"/>
    <w:rsid w:val="00D32431"/>
    <w:rsid w:val="00D32AEC"/>
    <w:rsid w:val="00D32B31"/>
    <w:rsid w:val="00D336E1"/>
    <w:rsid w:val="00D33732"/>
    <w:rsid w:val="00D341ED"/>
    <w:rsid w:val="00D345A0"/>
    <w:rsid w:val="00D37683"/>
    <w:rsid w:val="00D37DDD"/>
    <w:rsid w:val="00D407A6"/>
    <w:rsid w:val="00D413D4"/>
    <w:rsid w:val="00D41693"/>
    <w:rsid w:val="00D41B08"/>
    <w:rsid w:val="00D435D5"/>
    <w:rsid w:val="00D44EEE"/>
    <w:rsid w:val="00D5004C"/>
    <w:rsid w:val="00D500C3"/>
    <w:rsid w:val="00D5069C"/>
    <w:rsid w:val="00D516C8"/>
    <w:rsid w:val="00D52444"/>
    <w:rsid w:val="00D525ED"/>
    <w:rsid w:val="00D5318A"/>
    <w:rsid w:val="00D54F30"/>
    <w:rsid w:val="00D55749"/>
    <w:rsid w:val="00D55B54"/>
    <w:rsid w:val="00D55C04"/>
    <w:rsid w:val="00D55CA0"/>
    <w:rsid w:val="00D56494"/>
    <w:rsid w:val="00D5675E"/>
    <w:rsid w:val="00D56760"/>
    <w:rsid w:val="00D5696A"/>
    <w:rsid w:val="00D57155"/>
    <w:rsid w:val="00D6061C"/>
    <w:rsid w:val="00D606ED"/>
    <w:rsid w:val="00D615EC"/>
    <w:rsid w:val="00D61F02"/>
    <w:rsid w:val="00D62A9D"/>
    <w:rsid w:val="00D62F99"/>
    <w:rsid w:val="00D6390B"/>
    <w:rsid w:val="00D64B7C"/>
    <w:rsid w:val="00D65078"/>
    <w:rsid w:val="00D655AD"/>
    <w:rsid w:val="00D65DF7"/>
    <w:rsid w:val="00D67CE6"/>
    <w:rsid w:val="00D70415"/>
    <w:rsid w:val="00D7241B"/>
    <w:rsid w:val="00D727FF"/>
    <w:rsid w:val="00D74247"/>
    <w:rsid w:val="00D7496C"/>
    <w:rsid w:val="00D74CE6"/>
    <w:rsid w:val="00D7558C"/>
    <w:rsid w:val="00D75E35"/>
    <w:rsid w:val="00D767F0"/>
    <w:rsid w:val="00D76874"/>
    <w:rsid w:val="00D77350"/>
    <w:rsid w:val="00D775F3"/>
    <w:rsid w:val="00D777C0"/>
    <w:rsid w:val="00D813D1"/>
    <w:rsid w:val="00D81407"/>
    <w:rsid w:val="00D827F1"/>
    <w:rsid w:val="00D82B95"/>
    <w:rsid w:val="00D82C9E"/>
    <w:rsid w:val="00D83F0D"/>
    <w:rsid w:val="00D8505D"/>
    <w:rsid w:val="00D85D83"/>
    <w:rsid w:val="00D85F6A"/>
    <w:rsid w:val="00D8739A"/>
    <w:rsid w:val="00D902F9"/>
    <w:rsid w:val="00D93125"/>
    <w:rsid w:val="00D94838"/>
    <w:rsid w:val="00D95515"/>
    <w:rsid w:val="00D96876"/>
    <w:rsid w:val="00D969F4"/>
    <w:rsid w:val="00DA0365"/>
    <w:rsid w:val="00DA2D63"/>
    <w:rsid w:val="00DA2F01"/>
    <w:rsid w:val="00DA346D"/>
    <w:rsid w:val="00DA39A9"/>
    <w:rsid w:val="00DA4E05"/>
    <w:rsid w:val="00DA5135"/>
    <w:rsid w:val="00DB1887"/>
    <w:rsid w:val="00DB32E7"/>
    <w:rsid w:val="00DB360B"/>
    <w:rsid w:val="00DB37C5"/>
    <w:rsid w:val="00DB4C32"/>
    <w:rsid w:val="00DB6592"/>
    <w:rsid w:val="00DB69C8"/>
    <w:rsid w:val="00DB7159"/>
    <w:rsid w:val="00DB73E9"/>
    <w:rsid w:val="00DC04A9"/>
    <w:rsid w:val="00DC0D41"/>
    <w:rsid w:val="00DC17A8"/>
    <w:rsid w:val="00DC180B"/>
    <w:rsid w:val="00DC2BCA"/>
    <w:rsid w:val="00DC4BD2"/>
    <w:rsid w:val="00DC551E"/>
    <w:rsid w:val="00DC6467"/>
    <w:rsid w:val="00DD0D25"/>
    <w:rsid w:val="00DD115A"/>
    <w:rsid w:val="00DD1869"/>
    <w:rsid w:val="00DD1B81"/>
    <w:rsid w:val="00DD1E14"/>
    <w:rsid w:val="00DD20E4"/>
    <w:rsid w:val="00DD4180"/>
    <w:rsid w:val="00DD507A"/>
    <w:rsid w:val="00DD5D2E"/>
    <w:rsid w:val="00DD5F80"/>
    <w:rsid w:val="00DD6697"/>
    <w:rsid w:val="00DD6FCE"/>
    <w:rsid w:val="00DD735C"/>
    <w:rsid w:val="00DE07CE"/>
    <w:rsid w:val="00DE0F8B"/>
    <w:rsid w:val="00DE0FD1"/>
    <w:rsid w:val="00DE1DD1"/>
    <w:rsid w:val="00DE2271"/>
    <w:rsid w:val="00DE2402"/>
    <w:rsid w:val="00DE294E"/>
    <w:rsid w:val="00DE41E9"/>
    <w:rsid w:val="00DE5D9A"/>
    <w:rsid w:val="00DE7C39"/>
    <w:rsid w:val="00DE7F51"/>
    <w:rsid w:val="00DF00AC"/>
    <w:rsid w:val="00DF0165"/>
    <w:rsid w:val="00DF0458"/>
    <w:rsid w:val="00DF0F61"/>
    <w:rsid w:val="00DF1EA6"/>
    <w:rsid w:val="00DF2E3A"/>
    <w:rsid w:val="00DF333B"/>
    <w:rsid w:val="00DF3A21"/>
    <w:rsid w:val="00DF3A73"/>
    <w:rsid w:val="00DF58BF"/>
    <w:rsid w:val="00DF74B5"/>
    <w:rsid w:val="00DF7771"/>
    <w:rsid w:val="00E014F9"/>
    <w:rsid w:val="00E018F3"/>
    <w:rsid w:val="00E03A20"/>
    <w:rsid w:val="00E05F6E"/>
    <w:rsid w:val="00E05F94"/>
    <w:rsid w:val="00E06D09"/>
    <w:rsid w:val="00E07525"/>
    <w:rsid w:val="00E1057D"/>
    <w:rsid w:val="00E107D5"/>
    <w:rsid w:val="00E1161A"/>
    <w:rsid w:val="00E12BFA"/>
    <w:rsid w:val="00E12FC6"/>
    <w:rsid w:val="00E135CF"/>
    <w:rsid w:val="00E14841"/>
    <w:rsid w:val="00E167B4"/>
    <w:rsid w:val="00E16E01"/>
    <w:rsid w:val="00E17534"/>
    <w:rsid w:val="00E20C9C"/>
    <w:rsid w:val="00E21BD3"/>
    <w:rsid w:val="00E22189"/>
    <w:rsid w:val="00E23288"/>
    <w:rsid w:val="00E235CD"/>
    <w:rsid w:val="00E2401D"/>
    <w:rsid w:val="00E26CCD"/>
    <w:rsid w:val="00E275A8"/>
    <w:rsid w:val="00E3125B"/>
    <w:rsid w:val="00E314F0"/>
    <w:rsid w:val="00E317BF"/>
    <w:rsid w:val="00E33918"/>
    <w:rsid w:val="00E35624"/>
    <w:rsid w:val="00E35F7C"/>
    <w:rsid w:val="00E36A6A"/>
    <w:rsid w:val="00E37038"/>
    <w:rsid w:val="00E37E4D"/>
    <w:rsid w:val="00E4087F"/>
    <w:rsid w:val="00E4096D"/>
    <w:rsid w:val="00E40B25"/>
    <w:rsid w:val="00E42D86"/>
    <w:rsid w:val="00E43964"/>
    <w:rsid w:val="00E441EC"/>
    <w:rsid w:val="00E450D4"/>
    <w:rsid w:val="00E45C2B"/>
    <w:rsid w:val="00E46109"/>
    <w:rsid w:val="00E46FF2"/>
    <w:rsid w:val="00E474C8"/>
    <w:rsid w:val="00E5202C"/>
    <w:rsid w:val="00E52613"/>
    <w:rsid w:val="00E54EF4"/>
    <w:rsid w:val="00E57A81"/>
    <w:rsid w:val="00E61084"/>
    <w:rsid w:val="00E6222D"/>
    <w:rsid w:val="00E633F8"/>
    <w:rsid w:val="00E64080"/>
    <w:rsid w:val="00E640F7"/>
    <w:rsid w:val="00E64D2D"/>
    <w:rsid w:val="00E66FD8"/>
    <w:rsid w:val="00E70BB0"/>
    <w:rsid w:val="00E70FC6"/>
    <w:rsid w:val="00E71890"/>
    <w:rsid w:val="00E718C3"/>
    <w:rsid w:val="00E72386"/>
    <w:rsid w:val="00E724A8"/>
    <w:rsid w:val="00E73D4F"/>
    <w:rsid w:val="00E753E5"/>
    <w:rsid w:val="00E75431"/>
    <w:rsid w:val="00E76621"/>
    <w:rsid w:val="00E76B96"/>
    <w:rsid w:val="00E77BB3"/>
    <w:rsid w:val="00E8017D"/>
    <w:rsid w:val="00E8138A"/>
    <w:rsid w:val="00E82029"/>
    <w:rsid w:val="00E8254C"/>
    <w:rsid w:val="00E834B9"/>
    <w:rsid w:val="00E84092"/>
    <w:rsid w:val="00E84475"/>
    <w:rsid w:val="00E847D6"/>
    <w:rsid w:val="00E859AF"/>
    <w:rsid w:val="00E87B82"/>
    <w:rsid w:val="00E90AE9"/>
    <w:rsid w:val="00E9178F"/>
    <w:rsid w:val="00E91B6F"/>
    <w:rsid w:val="00E91DC9"/>
    <w:rsid w:val="00E92110"/>
    <w:rsid w:val="00E9276F"/>
    <w:rsid w:val="00E93F32"/>
    <w:rsid w:val="00E94846"/>
    <w:rsid w:val="00E95326"/>
    <w:rsid w:val="00E9772E"/>
    <w:rsid w:val="00EA004A"/>
    <w:rsid w:val="00EA039C"/>
    <w:rsid w:val="00EA0AC0"/>
    <w:rsid w:val="00EA1C7C"/>
    <w:rsid w:val="00EA2E79"/>
    <w:rsid w:val="00EA491A"/>
    <w:rsid w:val="00EA7BEF"/>
    <w:rsid w:val="00EB17EF"/>
    <w:rsid w:val="00EB1811"/>
    <w:rsid w:val="00EB1F0B"/>
    <w:rsid w:val="00EB1FC6"/>
    <w:rsid w:val="00EB22F0"/>
    <w:rsid w:val="00EB2B3F"/>
    <w:rsid w:val="00EB3133"/>
    <w:rsid w:val="00EB489E"/>
    <w:rsid w:val="00EB518B"/>
    <w:rsid w:val="00EB521A"/>
    <w:rsid w:val="00EB5782"/>
    <w:rsid w:val="00EB596B"/>
    <w:rsid w:val="00EB5D0D"/>
    <w:rsid w:val="00EB6DCF"/>
    <w:rsid w:val="00EB70E0"/>
    <w:rsid w:val="00EB71B2"/>
    <w:rsid w:val="00EB79B8"/>
    <w:rsid w:val="00EB7D24"/>
    <w:rsid w:val="00EC00BC"/>
    <w:rsid w:val="00EC1AB2"/>
    <w:rsid w:val="00EC1DBE"/>
    <w:rsid w:val="00EC2C40"/>
    <w:rsid w:val="00EC438C"/>
    <w:rsid w:val="00EC4727"/>
    <w:rsid w:val="00EC6617"/>
    <w:rsid w:val="00ED0D0C"/>
    <w:rsid w:val="00ED115B"/>
    <w:rsid w:val="00ED315C"/>
    <w:rsid w:val="00ED3224"/>
    <w:rsid w:val="00ED491E"/>
    <w:rsid w:val="00ED63E7"/>
    <w:rsid w:val="00ED68C7"/>
    <w:rsid w:val="00ED786A"/>
    <w:rsid w:val="00ED7B02"/>
    <w:rsid w:val="00ED7EB2"/>
    <w:rsid w:val="00EE02D4"/>
    <w:rsid w:val="00EE1329"/>
    <w:rsid w:val="00EE1842"/>
    <w:rsid w:val="00EE3485"/>
    <w:rsid w:val="00EE4360"/>
    <w:rsid w:val="00EE77A8"/>
    <w:rsid w:val="00EF038C"/>
    <w:rsid w:val="00EF04F8"/>
    <w:rsid w:val="00EF119B"/>
    <w:rsid w:val="00EF136F"/>
    <w:rsid w:val="00EF2CD9"/>
    <w:rsid w:val="00EF3817"/>
    <w:rsid w:val="00EF3F58"/>
    <w:rsid w:val="00EF40EF"/>
    <w:rsid w:val="00EF41EA"/>
    <w:rsid w:val="00EF4571"/>
    <w:rsid w:val="00EF57FF"/>
    <w:rsid w:val="00EF69D7"/>
    <w:rsid w:val="00EF75F8"/>
    <w:rsid w:val="00EF7825"/>
    <w:rsid w:val="00EF7AAF"/>
    <w:rsid w:val="00EF7E6C"/>
    <w:rsid w:val="00F00293"/>
    <w:rsid w:val="00F01EF6"/>
    <w:rsid w:val="00F02249"/>
    <w:rsid w:val="00F0253E"/>
    <w:rsid w:val="00F03309"/>
    <w:rsid w:val="00F039F1"/>
    <w:rsid w:val="00F03B2D"/>
    <w:rsid w:val="00F04A8A"/>
    <w:rsid w:val="00F055DD"/>
    <w:rsid w:val="00F060FA"/>
    <w:rsid w:val="00F0650C"/>
    <w:rsid w:val="00F079C4"/>
    <w:rsid w:val="00F10495"/>
    <w:rsid w:val="00F10B66"/>
    <w:rsid w:val="00F11171"/>
    <w:rsid w:val="00F123D3"/>
    <w:rsid w:val="00F137BA"/>
    <w:rsid w:val="00F1385F"/>
    <w:rsid w:val="00F13CCC"/>
    <w:rsid w:val="00F146FE"/>
    <w:rsid w:val="00F14B3F"/>
    <w:rsid w:val="00F14F6E"/>
    <w:rsid w:val="00F158B4"/>
    <w:rsid w:val="00F16747"/>
    <w:rsid w:val="00F16A58"/>
    <w:rsid w:val="00F176D4"/>
    <w:rsid w:val="00F17F23"/>
    <w:rsid w:val="00F20269"/>
    <w:rsid w:val="00F21CEF"/>
    <w:rsid w:val="00F222C0"/>
    <w:rsid w:val="00F2316F"/>
    <w:rsid w:val="00F23301"/>
    <w:rsid w:val="00F23F56"/>
    <w:rsid w:val="00F2467F"/>
    <w:rsid w:val="00F2518C"/>
    <w:rsid w:val="00F25244"/>
    <w:rsid w:val="00F25E93"/>
    <w:rsid w:val="00F26145"/>
    <w:rsid w:val="00F26241"/>
    <w:rsid w:val="00F26D52"/>
    <w:rsid w:val="00F27209"/>
    <w:rsid w:val="00F274E7"/>
    <w:rsid w:val="00F27F05"/>
    <w:rsid w:val="00F31485"/>
    <w:rsid w:val="00F31C39"/>
    <w:rsid w:val="00F31F19"/>
    <w:rsid w:val="00F3362B"/>
    <w:rsid w:val="00F33769"/>
    <w:rsid w:val="00F34AD9"/>
    <w:rsid w:val="00F35FE2"/>
    <w:rsid w:val="00F36D0B"/>
    <w:rsid w:val="00F37C7E"/>
    <w:rsid w:val="00F40413"/>
    <w:rsid w:val="00F4082E"/>
    <w:rsid w:val="00F40EAF"/>
    <w:rsid w:val="00F41E07"/>
    <w:rsid w:val="00F444B4"/>
    <w:rsid w:val="00F44792"/>
    <w:rsid w:val="00F44E5A"/>
    <w:rsid w:val="00F45386"/>
    <w:rsid w:val="00F47992"/>
    <w:rsid w:val="00F47F5B"/>
    <w:rsid w:val="00F50039"/>
    <w:rsid w:val="00F50512"/>
    <w:rsid w:val="00F50AE1"/>
    <w:rsid w:val="00F50FFB"/>
    <w:rsid w:val="00F5190E"/>
    <w:rsid w:val="00F527C2"/>
    <w:rsid w:val="00F53BE0"/>
    <w:rsid w:val="00F53FB0"/>
    <w:rsid w:val="00F540D9"/>
    <w:rsid w:val="00F5533B"/>
    <w:rsid w:val="00F55A4C"/>
    <w:rsid w:val="00F55D94"/>
    <w:rsid w:val="00F56386"/>
    <w:rsid w:val="00F5684B"/>
    <w:rsid w:val="00F56E48"/>
    <w:rsid w:val="00F57EA4"/>
    <w:rsid w:val="00F610FC"/>
    <w:rsid w:val="00F611C9"/>
    <w:rsid w:val="00F630A3"/>
    <w:rsid w:val="00F63693"/>
    <w:rsid w:val="00F64143"/>
    <w:rsid w:val="00F6676C"/>
    <w:rsid w:val="00F67402"/>
    <w:rsid w:val="00F67821"/>
    <w:rsid w:val="00F67BE5"/>
    <w:rsid w:val="00F70A2A"/>
    <w:rsid w:val="00F70D42"/>
    <w:rsid w:val="00F71201"/>
    <w:rsid w:val="00F731C4"/>
    <w:rsid w:val="00F73335"/>
    <w:rsid w:val="00F73786"/>
    <w:rsid w:val="00F73901"/>
    <w:rsid w:val="00F739CF"/>
    <w:rsid w:val="00F744B9"/>
    <w:rsid w:val="00F748EC"/>
    <w:rsid w:val="00F74A57"/>
    <w:rsid w:val="00F7533E"/>
    <w:rsid w:val="00F75402"/>
    <w:rsid w:val="00F754AD"/>
    <w:rsid w:val="00F75FD6"/>
    <w:rsid w:val="00F76424"/>
    <w:rsid w:val="00F80157"/>
    <w:rsid w:val="00F8052F"/>
    <w:rsid w:val="00F80BEF"/>
    <w:rsid w:val="00F81435"/>
    <w:rsid w:val="00F818E0"/>
    <w:rsid w:val="00F81AAE"/>
    <w:rsid w:val="00F82F91"/>
    <w:rsid w:val="00F830D7"/>
    <w:rsid w:val="00F831B7"/>
    <w:rsid w:val="00F834BC"/>
    <w:rsid w:val="00F835AF"/>
    <w:rsid w:val="00F83A63"/>
    <w:rsid w:val="00F83FBD"/>
    <w:rsid w:val="00F845C5"/>
    <w:rsid w:val="00F8520F"/>
    <w:rsid w:val="00F85A49"/>
    <w:rsid w:val="00F85C66"/>
    <w:rsid w:val="00F90109"/>
    <w:rsid w:val="00F9137D"/>
    <w:rsid w:val="00F9224B"/>
    <w:rsid w:val="00F9273A"/>
    <w:rsid w:val="00F9274F"/>
    <w:rsid w:val="00F9320A"/>
    <w:rsid w:val="00F93525"/>
    <w:rsid w:val="00F93E00"/>
    <w:rsid w:val="00F94322"/>
    <w:rsid w:val="00F94780"/>
    <w:rsid w:val="00F948D6"/>
    <w:rsid w:val="00F94C4D"/>
    <w:rsid w:val="00F967EA"/>
    <w:rsid w:val="00F9726C"/>
    <w:rsid w:val="00F97B9F"/>
    <w:rsid w:val="00FA04E0"/>
    <w:rsid w:val="00FA0EB9"/>
    <w:rsid w:val="00FA11CA"/>
    <w:rsid w:val="00FA142D"/>
    <w:rsid w:val="00FA215D"/>
    <w:rsid w:val="00FA3445"/>
    <w:rsid w:val="00FA36F7"/>
    <w:rsid w:val="00FA3F7E"/>
    <w:rsid w:val="00FA417A"/>
    <w:rsid w:val="00FA67F3"/>
    <w:rsid w:val="00FB1D1C"/>
    <w:rsid w:val="00FB2476"/>
    <w:rsid w:val="00FB27EA"/>
    <w:rsid w:val="00FB3765"/>
    <w:rsid w:val="00FB496F"/>
    <w:rsid w:val="00FB6E2A"/>
    <w:rsid w:val="00FB747D"/>
    <w:rsid w:val="00FC028D"/>
    <w:rsid w:val="00FC02A3"/>
    <w:rsid w:val="00FC12D5"/>
    <w:rsid w:val="00FC3476"/>
    <w:rsid w:val="00FC5CD1"/>
    <w:rsid w:val="00FC66D7"/>
    <w:rsid w:val="00FC676E"/>
    <w:rsid w:val="00FC76CD"/>
    <w:rsid w:val="00FD4633"/>
    <w:rsid w:val="00FD699A"/>
    <w:rsid w:val="00FD6F05"/>
    <w:rsid w:val="00FD6F6E"/>
    <w:rsid w:val="00FD71C1"/>
    <w:rsid w:val="00FD7BDA"/>
    <w:rsid w:val="00FD7D0B"/>
    <w:rsid w:val="00FE04D5"/>
    <w:rsid w:val="00FE20E6"/>
    <w:rsid w:val="00FE30DC"/>
    <w:rsid w:val="00FE3794"/>
    <w:rsid w:val="00FE4ED5"/>
    <w:rsid w:val="00FE5433"/>
    <w:rsid w:val="00FE5B45"/>
    <w:rsid w:val="00FE7BDF"/>
    <w:rsid w:val="00FF06A8"/>
    <w:rsid w:val="00FF0B35"/>
    <w:rsid w:val="00FF1559"/>
    <w:rsid w:val="00FF1E65"/>
    <w:rsid w:val="00FF2E7F"/>
    <w:rsid w:val="00FF38B5"/>
    <w:rsid w:val="00FF5ED8"/>
    <w:rsid w:val="00FF6A2C"/>
    <w:rsid w:val="00FF6E97"/>
    <w:rsid w:val="00FF76FF"/>
    <w:rsid w:val="00FF7F4E"/>
    <w:rsid w:val="01ACD6CD"/>
    <w:rsid w:val="0202C666"/>
    <w:rsid w:val="0283437E"/>
    <w:rsid w:val="0299F5A1"/>
    <w:rsid w:val="02A61ECE"/>
    <w:rsid w:val="031F9B23"/>
    <w:rsid w:val="032D4A25"/>
    <w:rsid w:val="0425D275"/>
    <w:rsid w:val="0551453E"/>
    <w:rsid w:val="05608495"/>
    <w:rsid w:val="067924B3"/>
    <w:rsid w:val="071517B1"/>
    <w:rsid w:val="0722C6B3"/>
    <w:rsid w:val="0767BDA2"/>
    <w:rsid w:val="07AC1D19"/>
    <w:rsid w:val="088D089F"/>
    <w:rsid w:val="08AC91F4"/>
    <w:rsid w:val="08C45890"/>
    <w:rsid w:val="08E4625F"/>
    <w:rsid w:val="0A1F2379"/>
    <w:rsid w:val="0A4C53CC"/>
    <w:rsid w:val="0A593885"/>
    <w:rsid w:val="0A596B56"/>
    <w:rsid w:val="0AD71B26"/>
    <w:rsid w:val="0B936ECF"/>
    <w:rsid w:val="0C22BDBC"/>
    <w:rsid w:val="0D1E802F"/>
    <w:rsid w:val="0FC371F7"/>
    <w:rsid w:val="10288BF7"/>
    <w:rsid w:val="1053C61F"/>
    <w:rsid w:val="10C1BB73"/>
    <w:rsid w:val="1106B262"/>
    <w:rsid w:val="121766F0"/>
    <w:rsid w:val="127BBEBD"/>
    <w:rsid w:val="1302A4E5"/>
    <w:rsid w:val="1302D7B6"/>
    <w:rsid w:val="131AD123"/>
    <w:rsid w:val="13799D22"/>
    <w:rsid w:val="147F6AD8"/>
    <w:rsid w:val="1509467A"/>
    <w:rsid w:val="1639E100"/>
    <w:rsid w:val="16F6D8AA"/>
    <w:rsid w:val="1701CD7A"/>
    <w:rsid w:val="175D312B"/>
    <w:rsid w:val="1792FA89"/>
    <w:rsid w:val="1794ABE9"/>
    <w:rsid w:val="187FB70D"/>
    <w:rsid w:val="188D0168"/>
    <w:rsid w:val="18D1F857"/>
    <w:rsid w:val="18FEC308"/>
    <w:rsid w:val="19055403"/>
    <w:rsid w:val="199D17A1"/>
    <w:rsid w:val="1A86BE44"/>
    <w:rsid w:val="1A9EA679"/>
    <w:rsid w:val="1B25B037"/>
    <w:rsid w:val="1B5CF824"/>
    <w:rsid w:val="1CB270D0"/>
    <w:rsid w:val="1D098488"/>
    <w:rsid w:val="1DFFC925"/>
    <w:rsid w:val="1E7158EF"/>
    <w:rsid w:val="1E8A579B"/>
    <w:rsid w:val="1EBAAFE2"/>
    <w:rsid w:val="201AF891"/>
    <w:rsid w:val="20F503A9"/>
    <w:rsid w:val="21363E94"/>
    <w:rsid w:val="218FEA9B"/>
    <w:rsid w:val="219728F9"/>
    <w:rsid w:val="21AEC157"/>
    <w:rsid w:val="22CBB264"/>
    <w:rsid w:val="23032D22"/>
    <w:rsid w:val="23606D4C"/>
    <w:rsid w:val="247B7428"/>
    <w:rsid w:val="24A58948"/>
    <w:rsid w:val="25838B7F"/>
    <w:rsid w:val="25D55985"/>
    <w:rsid w:val="25F53F7D"/>
    <w:rsid w:val="264D2CDA"/>
    <w:rsid w:val="26B94267"/>
    <w:rsid w:val="278D5553"/>
    <w:rsid w:val="27FBE112"/>
    <w:rsid w:val="2820F209"/>
    <w:rsid w:val="290C62CF"/>
    <w:rsid w:val="2A9B29D9"/>
    <w:rsid w:val="2AB646D9"/>
    <w:rsid w:val="2AFE3320"/>
    <w:rsid w:val="2B3D9A69"/>
    <w:rsid w:val="2BAF8EDA"/>
    <w:rsid w:val="2BD838DB"/>
    <w:rsid w:val="2C347AFE"/>
    <w:rsid w:val="2C6384E2"/>
    <w:rsid w:val="2CD907DB"/>
    <w:rsid w:val="2D21C555"/>
    <w:rsid w:val="2D9E69D3"/>
    <w:rsid w:val="2E247FA7"/>
    <w:rsid w:val="2E3D5BC6"/>
    <w:rsid w:val="2E5CAA46"/>
    <w:rsid w:val="2EABC367"/>
    <w:rsid w:val="2F55973D"/>
    <w:rsid w:val="2FFE89D9"/>
    <w:rsid w:val="313579C4"/>
    <w:rsid w:val="31C693A9"/>
    <w:rsid w:val="325F712F"/>
    <w:rsid w:val="329A4AC6"/>
    <w:rsid w:val="33203298"/>
    <w:rsid w:val="3425AAA9"/>
    <w:rsid w:val="3485F8BC"/>
    <w:rsid w:val="34BFDAF7"/>
    <w:rsid w:val="366269EE"/>
    <w:rsid w:val="369D7288"/>
    <w:rsid w:val="37132E30"/>
    <w:rsid w:val="38D5704E"/>
    <w:rsid w:val="38F7E6F7"/>
    <w:rsid w:val="39546D29"/>
    <w:rsid w:val="399E2DFD"/>
    <w:rsid w:val="3A483011"/>
    <w:rsid w:val="3A5953DA"/>
    <w:rsid w:val="3A5F6E60"/>
    <w:rsid w:val="3AAF4732"/>
    <w:rsid w:val="3AAFA9A1"/>
    <w:rsid w:val="3AD58382"/>
    <w:rsid w:val="3ADDC040"/>
    <w:rsid w:val="3B20D6FC"/>
    <w:rsid w:val="3B389D98"/>
    <w:rsid w:val="3BDD2795"/>
    <w:rsid w:val="3BF41B84"/>
    <w:rsid w:val="3C4653E2"/>
    <w:rsid w:val="3C8289BE"/>
    <w:rsid w:val="3D05C0B3"/>
    <w:rsid w:val="3EE92337"/>
    <w:rsid w:val="3EF2B5A2"/>
    <w:rsid w:val="400486D7"/>
    <w:rsid w:val="40438C15"/>
    <w:rsid w:val="406963BE"/>
    <w:rsid w:val="40D7FE30"/>
    <w:rsid w:val="40DEE275"/>
    <w:rsid w:val="41475853"/>
    <w:rsid w:val="4370ACFF"/>
    <w:rsid w:val="43A827BD"/>
    <w:rsid w:val="43AD96FB"/>
    <w:rsid w:val="43E23CC9"/>
    <w:rsid w:val="43EDC0DE"/>
    <w:rsid w:val="441A1C2E"/>
    <w:rsid w:val="44666830"/>
    <w:rsid w:val="47972CDB"/>
    <w:rsid w:val="47F79F4F"/>
    <w:rsid w:val="490553ED"/>
    <w:rsid w:val="49475584"/>
    <w:rsid w:val="499B7889"/>
    <w:rsid w:val="499CBD88"/>
    <w:rsid w:val="4A9AC314"/>
    <w:rsid w:val="4B730810"/>
    <w:rsid w:val="4B948043"/>
    <w:rsid w:val="4BB883A8"/>
    <w:rsid w:val="4C73AFBC"/>
    <w:rsid w:val="4D1CEC1A"/>
    <w:rsid w:val="4E067970"/>
    <w:rsid w:val="4EBF8FBD"/>
    <w:rsid w:val="4EDF2E38"/>
    <w:rsid w:val="4FA7EBE7"/>
    <w:rsid w:val="50554C2B"/>
    <w:rsid w:val="516C0787"/>
    <w:rsid w:val="519FFFBE"/>
    <w:rsid w:val="534EF67B"/>
    <w:rsid w:val="53662088"/>
    <w:rsid w:val="53B561E2"/>
    <w:rsid w:val="558940F3"/>
    <w:rsid w:val="568FADA1"/>
    <w:rsid w:val="575B9D16"/>
    <w:rsid w:val="585CA1E3"/>
    <w:rsid w:val="58BB92FE"/>
    <w:rsid w:val="5923E655"/>
    <w:rsid w:val="59FE31A9"/>
    <w:rsid w:val="5A540D2D"/>
    <w:rsid w:val="5B241C22"/>
    <w:rsid w:val="5B98A144"/>
    <w:rsid w:val="5BAD7288"/>
    <w:rsid w:val="5C278655"/>
    <w:rsid w:val="5C84120A"/>
    <w:rsid w:val="5E015D39"/>
    <w:rsid w:val="5E1A718A"/>
    <w:rsid w:val="5E5AC0C5"/>
    <w:rsid w:val="5E72ED03"/>
    <w:rsid w:val="5E8AB39F"/>
    <w:rsid w:val="5EE23B23"/>
    <w:rsid w:val="5FD0523A"/>
    <w:rsid w:val="6062B8A4"/>
    <w:rsid w:val="607463E9"/>
    <w:rsid w:val="61F6D9C7"/>
    <w:rsid w:val="62CA09C0"/>
    <w:rsid w:val="63569CDE"/>
    <w:rsid w:val="645A0711"/>
    <w:rsid w:val="65382D7C"/>
    <w:rsid w:val="6603EB1B"/>
    <w:rsid w:val="6648AF39"/>
    <w:rsid w:val="66CD0D71"/>
    <w:rsid w:val="673452D0"/>
    <w:rsid w:val="67611D81"/>
    <w:rsid w:val="691D1927"/>
    <w:rsid w:val="69F934D8"/>
    <w:rsid w:val="6AD03901"/>
    <w:rsid w:val="6B048B96"/>
    <w:rsid w:val="6C798593"/>
    <w:rsid w:val="6C846776"/>
    <w:rsid w:val="6CBEAF53"/>
    <w:rsid w:val="6CEB4733"/>
    <w:rsid w:val="6DA9BA77"/>
    <w:rsid w:val="6DBEB6D8"/>
    <w:rsid w:val="6F3F31E4"/>
    <w:rsid w:val="6F76F5E1"/>
    <w:rsid w:val="6FAB8A9B"/>
    <w:rsid w:val="719C506E"/>
    <w:rsid w:val="71A25F2E"/>
    <w:rsid w:val="71AA4BB9"/>
    <w:rsid w:val="71B0F4C1"/>
    <w:rsid w:val="71B73072"/>
    <w:rsid w:val="72A2D409"/>
    <w:rsid w:val="72E7FDC9"/>
    <w:rsid w:val="740B1B23"/>
    <w:rsid w:val="7415658E"/>
    <w:rsid w:val="744295E1"/>
    <w:rsid w:val="753AEB60"/>
    <w:rsid w:val="77F02466"/>
    <w:rsid w:val="77F33800"/>
    <w:rsid w:val="77F8AB26"/>
    <w:rsid w:val="78219783"/>
    <w:rsid w:val="7906F631"/>
    <w:rsid w:val="79336579"/>
    <w:rsid w:val="79B5E2FC"/>
    <w:rsid w:val="7A1BD8B4"/>
    <w:rsid w:val="7A63C4FB"/>
    <w:rsid w:val="7AADB31D"/>
    <w:rsid w:val="7AB7FD88"/>
    <w:rsid w:val="7B264A8C"/>
    <w:rsid w:val="7CBFEC15"/>
    <w:rsid w:val="7D1C7C44"/>
    <w:rsid w:val="7DA2EDA1"/>
    <w:rsid w:val="7EA2CB04"/>
    <w:rsid w:val="7F221270"/>
    <w:rsid w:val="7F799C5C"/>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589B46"/>
  <w15:docId w15:val="{AE40664C-0276-4CC2-A3AF-6AF08CD29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C6545"/>
    <w:pPr>
      <w:spacing w:after="0" w:line="240" w:lineRule="auto"/>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uiPriority w:val="99"/>
    <w:rsid w:val="002A06A1"/>
    <w:rPr>
      <w:sz w:val="16"/>
      <w:szCs w:val="16"/>
    </w:rPr>
  </w:style>
  <w:style w:type="paragraph" w:styleId="Textkomente">
    <w:name w:val="annotation text"/>
    <w:basedOn w:val="Normln"/>
    <w:link w:val="TextkomenteChar"/>
    <w:uiPriority w:val="99"/>
    <w:rsid w:val="002A06A1"/>
    <w:pPr>
      <w:ind w:left="792" w:hanging="432"/>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2A06A1"/>
    <w:rPr>
      <w:rFonts w:ascii="Times New Roman" w:eastAsia="Times New Roman" w:hAnsi="Times New Roman" w:cs="Times New Roman"/>
      <w:sz w:val="20"/>
      <w:szCs w:val="20"/>
      <w:lang w:eastAsia="cs-CZ"/>
    </w:rPr>
  </w:style>
  <w:style w:type="paragraph" w:customStyle="1" w:styleId="Kapitola1">
    <w:name w:val="Kapitola 1"/>
    <w:basedOn w:val="Normln"/>
    <w:qFormat/>
    <w:rsid w:val="002A06A1"/>
    <w:pPr>
      <w:widowControl w:val="0"/>
      <w:numPr>
        <w:ilvl w:val="1"/>
        <w:numId w:val="31"/>
      </w:numPr>
      <w:spacing w:after="120"/>
      <w:jc w:val="both"/>
    </w:pPr>
    <w:rPr>
      <w:rFonts w:ascii="Arial" w:eastAsia="Times New Roman" w:hAnsi="Arial" w:cs="Arial"/>
      <w:color w:val="000000"/>
      <w:lang w:val="x-none" w:eastAsia="x-none"/>
    </w:rPr>
  </w:style>
  <w:style w:type="paragraph" w:styleId="Textbubliny">
    <w:name w:val="Balloon Text"/>
    <w:basedOn w:val="Normln"/>
    <w:link w:val="TextbublinyChar"/>
    <w:uiPriority w:val="99"/>
    <w:semiHidden/>
    <w:unhideWhenUsed/>
    <w:rsid w:val="002A06A1"/>
    <w:rPr>
      <w:rFonts w:ascii="Tahoma" w:hAnsi="Tahoma" w:cs="Tahoma"/>
      <w:sz w:val="16"/>
      <w:szCs w:val="16"/>
    </w:rPr>
  </w:style>
  <w:style w:type="character" w:customStyle="1" w:styleId="TextbublinyChar">
    <w:name w:val="Text bubliny Char"/>
    <w:basedOn w:val="Standardnpsmoodstavce"/>
    <w:link w:val="Textbubliny"/>
    <w:uiPriority w:val="99"/>
    <w:semiHidden/>
    <w:rsid w:val="002A06A1"/>
    <w:rPr>
      <w:rFonts w:ascii="Tahoma" w:hAnsi="Tahoma" w:cs="Tahoma"/>
      <w:sz w:val="16"/>
      <w:szCs w:val="16"/>
    </w:rPr>
  </w:style>
  <w:style w:type="paragraph" w:styleId="Zhlav">
    <w:name w:val="header"/>
    <w:basedOn w:val="Normln"/>
    <w:link w:val="ZhlavChar"/>
    <w:unhideWhenUsed/>
    <w:rsid w:val="002A06A1"/>
    <w:pPr>
      <w:tabs>
        <w:tab w:val="center" w:pos="4536"/>
        <w:tab w:val="right" w:pos="9072"/>
      </w:tabs>
    </w:pPr>
  </w:style>
  <w:style w:type="character" w:customStyle="1" w:styleId="ZhlavChar">
    <w:name w:val="Záhlaví Char"/>
    <w:basedOn w:val="Standardnpsmoodstavce"/>
    <w:link w:val="Zhlav"/>
    <w:rsid w:val="002A06A1"/>
  </w:style>
  <w:style w:type="paragraph" w:styleId="Zpat">
    <w:name w:val="footer"/>
    <w:basedOn w:val="Normln"/>
    <w:link w:val="ZpatChar"/>
    <w:uiPriority w:val="99"/>
    <w:unhideWhenUsed/>
    <w:rsid w:val="002A06A1"/>
    <w:pPr>
      <w:tabs>
        <w:tab w:val="center" w:pos="4536"/>
        <w:tab w:val="right" w:pos="9072"/>
      </w:tabs>
    </w:pPr>
  </w:style>
  <w:style w:type="character" w:customStyle="1" w:styleId="ZpatChar">
    <w:name w:val="Zápatí Char"/>
    <w:basedOn w:val="Standardnpsmoodstavce"/>
    <w:link w:val="Zpat"/>
    <w:uiPriority w:val="99"/>
    <w:rsid w:val="002A06A1"/>
  </w:style>
  <w:style w:type="paragraph" w:styleId="Pedmtkomente">
    <w:name w:val="annotation subject"/>
    <w:basedOn w:val="Textkomente"/>
    <w:next w:val="Textkomente"/>
    <w:link w:val="PedmtkomenteChar"/>
    <w:uiPriority w:val="99"/>
    <w:semiHidden/>
    <w:unhideWhenUsed/>
    <w:rsid w:val="001E47F7"/>
    <w:pPr>
      <w:spacing w:after="200"/>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E47F7"/>
    <w:rPr>
      <w:rFonts w:ascii="Times New Roman" w:eastAsia="Times New Roman" w:hAnsi="Times New Roman" w:cs="Times New Roman"/>
      <w:b/>
      <w:bCs/>
      <w:sz w:val="20"/>
      <w:szCs w:val="20"/>
      <w:lang w:eastAsia="cs-CZ"/>
    </w:rPr>
  </w:style>
  <w:style w:type="paragraph" w:styleId="Odstavecseseznamem">
    <w:name w:val="List Paragraph"/>
    <w:aliases w:val="List Paragraph (Czech Tourism),Table of contents numbered,Conclusion de partie,Nad"/>
    <w:basedOn w:val="Normln"/>
    <w:link w:val="OdstavecseseznamemChar"/>
    <w:uiPriority w:val="34"/>
    <w:qFormat/>
    <w:rsid w:val="00F97B9F"/>
    <w:pPr>
      <w:spacing w:after="200" w:line="276" w:lineRule="auto"/>
      <w:ind w:left="720"/>
      <w:contextualSpacing/>
    </w:pPr>
  </w:style>
  <w:style w:type="character" w:customStyle="1" w:styleId="OdstavecseseznamemChar">
    <w:name w:val="Odstavec se seznamem Char"/>
    <w:aliases w:val="List Paragraph (Czech Tourism) Char,Table of contents numbered Char,Conclusion de partie Char,Nad Char"/>
    <w:link w:val="Odstavecseseznamem"/>
    <w:uiPriority w:val="34"/>
    <w:locked/>
    <w:rsid w:val="00DB69C8"/>
  </w:style>
  <w:style w:type="character" w:styleId="Hypertextovodkaz">
    <w:name w:val="Hyperlink"/>
    <w:basedOn w:val="Standardnpsmoodstavce"/>
    <w:uiPriority w:val="99"/>
    <w:unhideWhenUsed/>
    <w:rsid w:val="005535A6"/>
    <w:rPr>
      <w:color w:val="0000FF" w:themeColor="hyperlink"/>
      <w:u w:val="single"/>
    </w:rPr>
  </w:style>
  <w:style w:type="paragraph" w:customStyle="1" w:styleId="Prohlen">
    <w:name w:val="Prohlášení"/>
    <w:basedOn w:val="Normln"/>
    <w:uiPriority w:val="99"/>
    <w:rsid w:val="001F5C7B"/>
    <w:pPr>
      <w:widowControl w:val="0"/>
      <w:spacing w:line="280" w:lineRule="atLeast"/>
      <w:jc w:val="center"/>
    </w:pPr>
    <w:rPr>
      <w:rFonts w:ascii="Times New Roman" w:eastAsia="Times New Roman" w:hAnsi="Times New Roman" w:cs="Times New Roman"/>
      <w:b/>
      <w:sz w:val="24"/>
      <w:szCs w:val="20"/>
    </w:rPr>
  </w:style>
  <w:style w:type="paragraph" w:customStyle="1" w:styleId="Norm">
    <w:name w:val="Norm#"/>
    <w:basedOn w:val="Normln"/>
    <w:rsid w:val="001F5C7B"/>
    <w:pPr>
      <w:numPr>
        <w:ilvl w:val="6"/>
        <w:numId w:val="13"/>
      </w:numPr>
      <w:tabs>
        <w:tab w:val="left" w:pos="1276"/>
        <w:tab w:val="left" w:leader="dot" w:pos="7371"/>
      </w:tabs>
      <w:spacing w:after="120"/>
    </w:pPr>
    <w:rPr>
      <w:rFonts w:ascii="Tahoma" w:eastAsia="Times New Roman" w:hAnsi="Tahoma" w:cs="Tahoma"/>
      <w:sz w:val="24"/>
      <w:szCs w:val="20"/>
    </w:rPr>
  </w:style>
  <w:style w:type="paragraph" w:customStyle="1" w:styleId="SmlouvaNadpis1">
    <w:name w:val="SmlouvaNadpis1"/>
    <w:basedOn w:val="Normln"/>
    <w:next w:val="SmlouvaNadpis2"/>
    <w:rsid w:val="001F5C7B"/>
    <w:pPr>
      <w:keepNext/>
      <w:numPr>
        <w:numId w:val="13"/>
      </w:numPr>
      <w:spacing w:before="480" w:after="240"/>
    </w:pPr>
    <w:rPr>
      <w:rFonts w:ascii="Tahoma" w:eastAsia="Times New Roman" w:hAnsi="Tahoma" w:cs="Tahoma"/>
      <w:b/>
      <w:bCs/>
      <w:caps/>
      <w:sz w:val="28"/>
      <w:szCs w:val="20"/>
    </w:rPr>
  </w:style>
  <w:style w:type="paragraph" w:customStyle="1" w:styleId="SmlouvaNadpis2">
    <w:name w:val="SmlouvaNadpis2"/>
    <w:basedOn w:val="SmlouvaNadpis1"/>
    <w:rsid w:val="001F5C7B"/>
    <w:pPr>
      <w:keepNext w:val="0"/>
      <w:numPr>
        <w:ilvl w:val="1"/>
      </w:numPr>
      <w:spacing w:before="120" w:after="120"/>
    </w:pPr>
    <w:rPr>
      <w:b w:val="0"/>
      <w:bCs w:val="0"/>
      <w:caps w:val="0"/>
      <w:sz w:val="24"/>
    </w:rPr>
  </w:style>
  <w:style w:type="paragraph" w:customStyle="1" w:styleId="SmlouvaNadpis3">
    <w:name w:val="SmlouvaNadpis3"/>
    <w:basedOn w:val="SmlouvaNadpis2"/>
    <w:rsid w:val="001F5C7B"/>
    <w:pPr>
      <w:numPr>
        <w:ilvl w:val="2"/>
      </w:numPr>
      <w:tabs>
        <w:tab w:val="num" w:pos="1701"/>
        <w:tab w:val="left" w:leader="dot" w:pos="6804"/>
      </w:tabs>
    </w:pPr>
  </w:style>
  <w:style w:type="paragraph" w:customStyle="1" w:styleId="Styl">
    <w:name w:val="Styl"/>
    <w:rsid w:val="0015350F"/>
    <w:pPr>
      <w:suppressAutoHyphens/>
      <w:overflowPunct w:val="0"/>
      <w:autoSpaceDE w:val="0"/>
      <w:spacing w:after="0" w:line="240" w:lineRule="auto"/>
      <w:textAlignment w:val="baseline"/>
    </w:pPr>
    <w:rPr>
      <w:rFonts w:ascii="Times New Roman" w:eastAsia="Times New Roman" w:hAnsi="Times New Roman" w:cs="Times New Roman"/>
      <w:sz w:val="20"/>
      <w:szCs w:val="20"/>
      <w:lang w:eastAsia="ar-SA"/>
    </w:rPr>
  </w:style>
  <w:style w:type="character" w:customStyle="1" w:styleId="Nevyeenzmnka1">
    <w:name w:val="Nevyřešená zmínka1"/>
    <w:basedOn w:val="Standardnpsmoodstavce"/>
    <w:uiPriority w:val="99"/>
    <w:semiHidden/>
    <w:unhideWhenUsed/>
    <w:rsid w:val="00C95BAB"/>
    <w:rPr>
      <w:color w:val="605E5C"/>
      <w:shd w:val="clear" w:color="auto" w:fill="E1DFDD"/>
    </w:rPr>
  </w:style>
  <w:style w:type="table" w:styleId="Mkatabulky">
    <w:name w:val="Table Grid"/>
    <w:basedOn w:val="Normlntabulka"/>
    <w:uiPriority w:val="59"/>
    <w:rsid w:val="00863D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053C3D"/>
    <w:pPr>
      <w:spacing w:after="0" w:line="240" w:lineRule="auto"/>
    </w:pPr>
  </w:style>
  <w:style w:type="character" w:styleId="Nevyeenzmnka">
    <w:name w:val="Unresolved Mention"/>
    <w:basedOn w:val="Standardnpsmoodstavce"/>
    <w:uiPriority w:val="99"/>
    <w:unhideWhenUsed/>
    <w:rsid w:val="00F56E48"/>
    <w:rPr>
      <w:color w:val="605E5C"/>
      <w:shd w:val="clear" w:color="auto" w:fill="E1DFDD"/>
    </w:rPr>
  </w:style>
  <w:style w:type="paragraph" w:styleId="Zkladntext">
    <w:name w:val="Body Text"/>
    <w:basedOn w:val="Normln"/>
    <w:link w:val="ZkladntextChar"/>
    <w:uiPriority w:val="99"/>
    <w:semiHidden/>
    <w:unhideWhenUsed/>
    <w:rsid w:val="005E1A41"/>
    <w:pPr>
      <w:spacing w:after="120" w:line="276" w:lineRule="auto"/>
    </w:pPr>
  </w:style>
  <w:style w:type="character" w:customStyle="1" w:styleId="ZkladntextChar">
    <w:name w:val="Základní text Char"/>
    <w:basedOn w:val="Standardnpsmoodstavce"/>
    <w:link w:val="Zkladntext"/>
    <w:uiPriority w:val="99"/>
    <w:semiHidden/>
    <w:rsid w:val="005E1A41"/>
  </w:style>
  <w:style w:type="paragraph" w:styleId="Zkladntext-prvnodsazen">
    <w:name w:val="Body Text First Indent"/>
    <w:basedOn w:val="Zkladntext"/>
    <w:link w:val="Zkladntext-prvnodsazenChar"/>
    <w:rsid w:val="005E1A41"/>
    <w:pPr>
      <w:overflowPunct w:val="0"/>
      <w:autoSpaceDE w:val="0"/>
      <w:autoSpaceDN w:val="0"/>
      <w:adjustRightInd w:val="0"/>
      <w:spacing w:line="240" w:lineRule="auto"/>
      <w:ind w:firstLine="210"/>
      <w:textAlignment w:val="baseline"/>
    </w:pPr>
    <w:rPr>
      <w:rFonts w:ascii="Times New Roman" w:eastAsia="Times New Roman" w:hAnsi="Times New Roman" w:cs="Times New Roman"/>
      <w:sz w:val="20"/>
      <w:szCs w:val="20"/>
      <w:lang w:eastAsia="cs-CZ"/>
    </w:rPr>
  </w:style>
  <w:style w:type="character" w:customStyle="1" w:styleId="Zkladntext-prvnodsazenChar">
    <w:name w:val="Základní text - první odsazený Char"/>
    <w:basedOn w:val="ZkladntextChar"/>
    <w:link w:val="Zkladntext-prvnodsazen"/>
    <w:rsid w:val="005E1A41"/>
    <w:rPr>
      <w:rFonts w:ascii="Times New Roman" w:eastAsia="Times New Roman" w:hAnsi="Times New Roman" w:cs="Times New Roman"/>
      <w:sz w:val="20"/>
      <w:szCs w:val="20"/>
      <w:lang w:eastAsia="cs-CZ"/>
    </w:rPr>
  </w:style>
  <w:style w:type="character" w:customStyle="1" w:styleId="RLTextlnkuslovanChar">
    <w:name w:val="RL Text článku číslovaný Char"/>
    <w:basedOn w:val="Standardnpsmoodstavce"/>
    <w:link w:val="RLTextlnkuslovan"/>
    <w:locked/>
    <w:rsid w:val="00CB256D"/>
    <w:rPr>
      <w:rFonts w:ascii="Arial" w:eastAsia="Times New Roman" w:hAnsi="Arial" w:cs="Times New Roman"/>
      <w:sz w:val="20"/>
      <w:szCs w:val="24"/>
      <w:lang w:eastAsia="cs-CZ"/>
    </w:rPr>
  </w:style>
  <w:style w:type="paragraph" w:customStyle="1" w:styleId="RLTextlnkuslovan">
    <w:name w:val="RL Text článku číslovaný"/>
    <w:basedOn w:val="Normln"/>
    <w:link w:val="RLTextlnkuslovanChar"/>
    <w:qFormat/>
    <w:rsid w:val="00CB256D"/>
    <w:pPr>
      <w:numPr>
        <w:ilvl w:val="1"/>
        <w:numId w:val="25"/>
      </w:numPr>
      <w:spacing w:after="120" w:line="280" w:lineRule="exact"/>
      <w:jc w:val="both"/>
    </w:pPr>
    <w:rPr>
      <w:rFonts w:ascii="Arial" w:eastAsia="Times New Roman" w:hAnsi="Arial" w:cs="Times New Roman"/>
      <w:sz w:val="20"/>
      <w:szCs w:val="24"/>
      <w:lang w:eastAsia="cs-CZ"/>
    </w:rPr>
  </w:style>
  <w:style w:type="paragraph" w:customStyle="1" w:styleId="RLlneksmlouvy">
    <w:name w:val="RL Článek smlouvy"/>
    <w:basedOn w:val="Normln"/>
    <w:next w:val="RLTextlnkuslovan"/>
    <w:qFormat/>
    <w:rsid w:val="00CB256D"/>
    <w:pPr>
      <w:keepNext/>
      <w:numPr>
        <w:numId w:val="25"/>
      </w:numPr>
      <w:suppressAutoHyphens/>
      <w:spacing w:before="360" w:after="120" w:line="280" w:lineRule="exact"/>
      <w:jc w:val="both"/>
      <w:outlineLvl w:val="0"/>
    </w:pPr>
    <w:rPr>
      <w:rFonts w:ascii="Arial" w:eastAsia="Times New Roman" w:hAnsi="Arial" w:cs="Times New Roman"/>
      <w:b/>
      <w:sz w:val="20"/>
      <w:szCs w:val="24"/>
    </w:rPr>
  </w:style>
  <w:style w:type="paragraph" w:customStyle="1" w:styleId="Zklad1">
    <w:name w:val="Základ 1"/>
    <w:basedOn w:val="Normln"/>
    <w:uiPriority w:val="99"/>
    <w:qFormat/>
    <w:rsid w:val="0093231B"/>
    <w:pPr>
      <w:numPr>
        <w:numId w:val="30"/>
      </w:numPr>
      <w:spacing w:before="240" w:after="120"/>
      <w:jc w:val="both"/>
    </w:pPr>
    <w:rPr>
      <w:rFonts w:ascii="Times New Roman" w:eastAsia="Times New Roman" w:hAnsi="Times New Roman" w:cs="Times New Roman"/>
      <w:b/>
      <w:bCs/>
      <w:smallCaps/>
      <w:sz w:val="24"/>
      <w:szCs w:val="24"/>
      <w:lang w:eastAsia="cs-CZ"/>
    </w:rPr>
  </w:style>
  <w:style w:type="paragraph" w:customStyle="1" w:styleId="Zklad2">
    <w:name w:val="Základ 2"/>
    <w:basedOn w:val="Normln"/>
    <w:uiPriority w:val="99"/>
    <w:qFormat/>
    <w:rsid w:val="0093231B"/>
    <w:pPr>
      <w:numPr>
        <w:ilvl w:val="1"/>
        <w:numId w:val="30"/>
      </w:numPr>
      <w:tabs>
        <w:tab w:val="left" w:pos="993"/>
      </w:tabs>
      <w:spacing w:after="120"/>
      <w:jc w:val="both"/>
    </w:pPr>
    <w:rPr>
      <w:rFonts w:ascii="Times New Roman" w:eastAsia="Times New Roman" w:hAnsi="Times New Roman" w:cs="Times New Roman"/>
      <w:bCs/>
      <w:sz w:val="24"/>
      <w:szCs w:val="24"/>
      <w:lang w:eastAsia="cs-CZ"/>
    </w:rPr>
  </w:style>
  <w:style w:type="character" w:customStyle="1" w:styleId="Zklad3Char">
    <w:name w:val="Základ 3 Char"/>
    <w:basedOn w:val="Standardnpsmoodstavce"/>
    <w:link w:val="Zklad3"/>
    <w:locked/>
    <w:rsid w:val="0093231B"/>
    <w:rPr>
      <w:bCs/>
      <w:sz w:val="24"/>
      <w:szCs w:val="24"/>
    </w:rPr>
  </w:style>
  <w:style w:type="paragraph" w:customStyle="1" w:styleId="Zklad3">
    <w:name w:val="Základ 3"/>
    <w:basedOn w:val="Normln"/>
    <w:link w:val="Zklad3Char"/>
    <w:qFormat/>
    <w:rsid w:val="0093231B"/>
    <w:pPr>
      <w:numPr>
        <w:ilvl w:val="2"/>
        <w:numId w:val="30"/>
      </w:numPr>
      <w:spacing w:after="120"/>
      <w:jc w:val="both"/>
    </w:pPr>
    <w:rPr>
      <w:bCs/>
      <w:sz w:val="24"/>
      <w:szCs w:val="24"/>
    </w:rPr>
  </w:style>
  <w:style w:type="paragraph" w:customStyle="1" w:styleId="Default">
    <w:name w:val="Default"/>
    <w:rsid w:val="00F03309"/>
    <w:pPr>
      <w:autoSpaceDE w:val="0"/>
      <w:autoSpaceDN w:val="0"/>
      <w:adjustRightInd w:val="0"/>
      <w:spacing w:after="0" w:line="240" w:lineRule="auto"/>
    </w:pPr>
    <w:rPr>
      <w:rFonts w:ascii="Arial" w:hAnsi="Arial" w:cs="Arial"/>
      <w:color w:val="000000"/>
      <w:sz w:val="24"/>
      <w:szCs w:val="24"/>
    </w:rPr>
  </w:style>
  <w:style w:type="character" w:styleId="Zmnka">
    <w:name w:val="Mention"/>
    <w:basedOn w:val="Standardnpsmoodstavce"/>
    <w:uiPriority w:val="99"/>
    <w:unhideWhenUsed/>
    <w:rsid w:val="00EE1329"/>
    <w:rPr>
      <w:color w:val="2B579A"/>
      <w:shd w:val="clear" w:color="auto" w:fill="E1DFDD"/>
    </w:rPr>
  </w:style>
  <w:style w:type="paragraph" w:customStyle="1" w:styleId="Heading2Podkapitolazkladnkapitolyh2hlavickaF2F21ASAPHeading2NadpiNadpis2TPAMajorSection2sub-sect21sub-sect122sub-sect2211sub-sect11Podkapitola1NadpiskapitolyVHead2VHead21VHead220berschrift21berschrift2HH22m">
    <w:name w:val="Heading 2;Podkapitola základní kapitoly;h2;hlavicka;F2;F21;ASAPHeading 2;Nadpi...;Nadpis 2T;PA Major Section;2;sub-sect;21;sub-sect1;22;sub-sect2;211;sub-sect11;Podkapitola1;Nadpis kapitoly;V_Head2;V_Head21;V_Head22;0Überschrift 2;1Überschrift 2;H;H2;2m"/>
    <w:basedOn w:val="Normln"/>
    <w:rsid w:val="0092794C"/>
    <w:pPr>
      <w:suppressAutoHyphens/>
      <w:spacing w:line="1" w:lineRule="atLeast"/>
      <w:textDirection w:val="btLr"/>
      <w:textAlignment w:val="top"/>
      <w:outlineLvl w:val="0"/>
    </w:pPr>
    <w:rPr>
      <w:rFonts w:ascii="Times New Roman" w:eastAsia="Times New Roman" w:hAnsi="Times New Roman" w:cs="Times New Roman"/>
      <w:position w:val="-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309033">
      <w:bodyDiv w:val="1"/>
      <w:marLeft w:val="0"/>
      <w:marRight w:val="0"/>
      <w:marTop w:val="0"/>
      <w:marBottom w:val="0"/>
      <w:divBdr>
        <w:top w:val="none" w:sz="0" w:space="0" w:color="auto"/>
        <w:left w:val="none" w:sz="0" w:space="0" w:color="auto"/>
        <w:bottom w:val="none" w:sz="0" w:space="0" w:color="auto"/>
        <w:right w:val="none" w:sz="0" w:space="0" w:color="auto"/>
      </w:divBdr>
    </w:div>
    <w:div w:id="141436884">
      <w:bodyDiv w:val="1"/>
      <w:marLeft w:val="0"/>
      <w:marRight w:val="0"/>
      <w:marTop w:val="0"/>
      <w:marBottom w:val="0"/>
      <w:divBdr>
        <w:top w:val="none" w:sz="0" w:space="0" w:color="auto"/>
        <w:left w:val="none" w:sz="0" w:space="0" w:color="auto"/>
        <w:bottom w:val="none" w:sz="0" w:space="0" w:color="auto"/>
        <w:right w:val="none" w:sz="0" w:space="0" w:color="auto"/>
      </w:divBdr>
    </w:div>
    <w:div w:id="152374872">
      <w:bodyDiv w:val="1"/>
      <w:marLeft w:val="0"/>
      <w:marRight w:val="0"/>
      <w:marTop w:val="0"/>
      <w:marBottom w:val="0"/>
      <w:divBdr>
        <w:top w:val="none" w:sz="0" w:space="0" w:color="auto"/>
        <w:left w:val="none" w:sz="0" w:space="0" w:color="auto"/>
        <w:bottom w:val="none" w:sz="0" w:space="0" w:color="auto"/>
        <w:right w:val="none" w:sz="0" w:space="0" w:color="auto"/>
      </w:divBdr>
    </w:div>
    <w:div w:id="200175088">
      <w:bodyDiv w:val="1"/>
      <w:marLeft w:val="0"/>
      <w:marRight w:val="0"/>
      <w:marTop w:val="0"/>
      <w:marBottom w:val="0"/>
      <w:divBdr>
        <w:top w:val="none" w:sz="0" w:space="0" w:color="auto"/>
        <w:left w:val="none" w:sz="0" w:space="0" w:color="auto"/>
        <w:bottom w:val="none" w:sz="0" w:space="0" w:color="auto"/>
        <w:right w:val="none" w:sz="0" w:space="0" w:color="auto"/>
      </w:divBdr>
    </w:div>
    <w:div w:id="478814645">
      <w:bodyDiv w:val="1"/>
      <w:marLeft w:val="0"/>
      <w:marRight w:val="0"/>
      <w:marTop w:val="0"/>
      <w:marBottom w:val="0"/>
      <w:divBdr>
        <w:top w:val="none" w:sz="0" w:space="0" w:color="auto"/>
        <w:left w:val="none" w:sz="0" w:space="0" w:color="auto"/>
        <w:bottom w:val="none" w:sz="0" w:space="0" w:color="auto"/>
        <w:right w:val="none" w:sz="0" w:space="0" w:color="auto"/>
      </w:divBdr>
    </w:div>
    <w:div w:id="715853900">
      <w:bodyDiv w:val="1"/>
      <w:marLeft w:val="0"/>
      <w:marRight w:val="0"/>
      <w:marTop w:val="0"/>
      <w:marBottom w:val="0"/>
      <w:divBdr>
        <w:top w:val="none" w:sz="0" w:space="0" w:color="auto"/>
        <w:left w:val="none" w:sz="0" w:space="0" w:color="auto"/>
        <w:bottom w:val="none" w:sz="0" w:space="0" w:color="auto"/>
        <w:right w:val="none" w:sz="0" w:space="0" w:color="auto"/>
      </w:divBdr>
    </w:div>
    <w:div w:id="915748530">
      <w:bodyDiv w:val="1"/>
      <w:marLeft w:val="0"/>
      <w:marRight w:val="0"/>
      <w:marTop w:val="0"/>
      <w:marBottom w:val="0"/>
      <w:divBdr>
        <w:top w:val="none" w:sz="0" w:space="0" w:color="auto"/>
        <w:left w:val="none" w:sz="0" w:space="0" w:color="auto"/>
        <w:bottom w:val="none" w:sz="0" w:space="0" w:color="auto"/>
        <w:right w:val="none" w:sz="0" w:space="0" w:color="auto"/>
      </w:divBdr>
    </w:div>
    <w:div w:id="987244875">
      <w:bodyDiv w:val="1"/>
      <w:marLeft w:val="0"/>
      <w:marRight w:val="0"/>
      <w:marTop w:val="0"/>
      <w:marBottom w:val="0"/>
      <w:divBdr>
        <w:top w:val="none" w:sz="0" w:space="0" w:color="auto"/>
        <w:left w:val="none" w:sz="0" w:space="0" w:color="auto"/>
        <w:bottom w:val="none" w:sz="0" w:space="0" w:color="auto"/>
        <w:right w:val="none" w:sz="0" w:space="0" w:color="auto"/>
      </w:divBdr>
    </w:div>
    <w:div w:id="1314991197">
      <w:bodyDiv w:val="1"/>
      <w:marLeft w:val="0"/>
      <w:marRight w:val="0"/>
      <w:marTop w:val="0"/>
      <w:marBottom w:val="0"/>
      <w:divBdr>
        <w:top w:val="none" w:sz="0" w:space="0" w:color="auto"/>
        <w:left w:val="none" w:sz="0" w:space="0" w:color="auto"/>
        <w:bottom w:val="none" w:sz="0" w:space="0" w:color="auto"/>
        <w:right w:val="none" w:sz="0" w:space="0" w:color="auto"/>
      </w:divBdr>
    </w:div>
    <w:div w:id="1351448178">
      <w:bodyDiv w:val="1"/>
      <w:marLeft w:val="0"/>
      <w:marRight w:val="0"/>
      <w:marTop w:val="0"/>
      <w:marBottom w:val="0"/>
      <w:divBdr>
        <w:top w:val="none" w:sz="0" w:space="0" w:color="auto"/>
        <w:left w:val="none" w:sz="0" w:space="0" w:color="auto"/>
        <w:bottom w:val="none" w:sz="0" w:space="0" w:color="auto"/>
        <w:right w:val="none" w:sz="0" w:space="0" w:color="auto"/>
      </w:divBdr>
    </w:div>
    <w:div w:id="1491870367">
      <w:bodyDiv w:val="1"/>
      <w:marLeft w:val="0"/>
      <w:marRight w:val="0"/>
      <w:marTop w:val="0"/>
      <w:marBottom w:val="0"/>
      <w:divBdr>
        <w:top w:val="none" w:sz="0" w:space="0" w:color="auto"/>
        <w:left w:val="none" w:sz="0" w:space="0" w:color="auto"/>
        <w:bottom w:val="none" w:sz="0" w:space="0" w:color="auto"/>
        <w:right w:val="none" w:sz="0" w:space="0" w:color="auto"/>
      </w:divBdr>
    </w:div>
    <w:div w:id="1509103320">
      <w:bodyDiv w:val="1"/>
      <w:marLeft w:val="0"/>
      <w:marRight w:val="0"/>
      <w:marTop w:val="0"/>
      <w:marBottom w:val="0"/>
      <w:divBdr>
        <w:top w:val="none" w:sz="0" w:space="0" w:color="auto"/>
        <w:left w:val="none" w:sz="0" w:space="0" w:color="auto"/>
        <w:bottom w:val="none" w:sz="0" w:space="0" w:color="auto"/>
        <w:right w:val="none" w:sz="0" w:space="0" w:color="auto"/>
      </w:divBdr>
    </w:div>
    <w:div w:id="1584680098">
      <w:bodyDiv w:val="1"/>
      <w:marLeft w:val="0"/>
      <w:marRight w:val="0"/>
      <w:marTop w:val="0"/>
      <w:marBottom w:val="0"/>
      <w:divBdr>
        <w:top w:val="none" w:sz="0" w:space="0" w:color="auto"/>
        <w:left w:val="none" w:sz="0" w:space="0" w:color="auto"/>
        <w:bottom w:val="none" w:sz="0" w:space="0" w:color="auto"/>
        <w:right w:val="none" w:sz="0" w:space="0" w:color="auto"/>
      </w:divBdr>
    </w:div>
    <w:div w:id="1901473846">
      <w:bodyDiv w:val="1"/>
      <w:marLeft w:val="0"/>
      <w:marRight w:val="0"/>
      <w:marTop w:val="0"/>
      <w:marBottom w:val="0"/>
      <w:divBdr>
        <w:top w:val="none" w:sz="0" w:space="0" w:color="auto"/>
        <w:left w:val="none" w:sz="0" w:space="0" w:color="auto"/>
        <w:bottom w:val="none" w:sz="0" w:space="0" w:color="auto"/>
        <w:right w:val="none" w:sz="0" w:space="0" w:color="auto"/>
      </w:divBdr>
    </w:div>
    <w:div w:id="2032605537">
      <w:bodyDiv w:val="1"/>
      <w:marLeft w:val="0"/>
      <w:marRight w:val="0"/>
      <w:marTop w:val="0"/>
      <w:marBottom w:val="0"/>
      <w:divBdr>
        <w:top w:val="none" w:sz="0" w:space="0" w:color="auto"/>
        <w:left w:val="none" w:sz="0" w:space="0" w:color="auto"/>
        <w:bottom w:val="none" w:sz="0" w:space="0" w:color="auto"/>
        <w:right w:val="none" w:sz="0" w:space="0" w:color="auto"/>
      </w:divBdr>
    </w:div>
    <w:div w:id="2074884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odatelna@stc.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zso.cz/csu/czso/inflace_spotrebitelske_ceny"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Soubor DMS" ma:contentTypeID="0x010100617DA10A36FE5747AD151C4F74B1AC96005D754A2D668C1A4DA6900D66D8D3114F" ma:contentTypeVersion="9" ma:contentTypeDescription="Vytvoří nový dokument" ma:contentTypeScope="" ma:versionID="c993f204c88b7399240313e3d14a0d7b">
  <xsd:schema xmlns:xsd="http://www.w3.org/2001/XMLSchema" xmlns:xs="http://www.w3.org/2001/XMLSchema" xmlns:p="http://schemas.microsoft.com/office/2006/metadata/properties" xmlns:ns2="b246a3c9-e8b6-4373-bafd-ef843f8c6aef" targetNamespace="http://schemas.microsoft.com/office/2006/metadata/properties" ma:root="true" ma:fieldsID="6687ba19564057520b4807c5c45339f1" ns2:_="">
    <xsd:import namespace="b246a3c9-e8b6-4373-bafd-ef843f8c6aef"/>
    <xsd:element name="properties">
      <xsd:complexType>
        <xsd:sequence>
          <xsd:element name="documentManagement">
            <xsd:complexType>
              <xsd:all>
                <xsd:element ref="ns2:Podrobnosti" minOccurs="0"/>
                <xsd:element ref="ns2:SIPFileSec" minOccurs="0"/>
                <xsd:element ref="ns2:Znacka" minOccurs="0"/>
                <xsd:element ref="ns2:IDExt" minOccurs="0"/>
                <xsd:element ref="ns2:CarovyKod" minOccurs="0"/>
                <xsd:element ref="ns2:HashAlgorithm" minOccurs="0"/>
                <xsd:element ref="ns2:HashInit" minOccurs="0"/>
                <xsd:element ref="ns2:HashValue" minOccurs="0"/>
                <xsd:element ref="ns2:JID" minOccurs="0"/>
                <xsd:element ref="ns2:CisloJednaci" minOccurs="0"/>
                <xsd:element ref="ns2:NazevDokumentu"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46a3c9-e8b6-4373-bafd-ef843f8c6aef" elementFormDefault="qualified">
    <xsd:import namespace="http://schemas.microsoft.com/office/2006/documentManagement/types"/>
    <xsd:import namespace="http://schemas.microsoft.com/office/infopath/2007/PartnerControls"/>
    <xsd:element name="Podrobnosti" ma:index="8" nillable="true" ma:displayName="Podrobnosti" ma:description="" ma:internalName="Podrobnosti">
      <xsd:simpleType>
        <xsd:restriction base="dms:Note"/>
      </xsd:simpleType>
    </xsd:element>
    <xsd:element name="SIPFileSec" ma:index="9" nillable="true" ma:displayName="SIPFileSec" ma:default="Input" ma:format="Dropdown" ma:internalName="SIPFileSec">
      <xsd:simpleType>
        <xsd:restriction base="dms:Choice">
          <xsd:enumeration value="Original"/>
          <xsd:enumeration value="Input"/>
          <xsd:enumeration value="Digitized"/>
          <xsd:enumeration value="Preview"/>
          <xsd:enumeration value="Migrated"/>
        </xsd:restriction>
      </xsd:simpleType>
    </xsd:element>
    <xsd:element name="Znacka" ma:index="10" nillable="true" ma:displayName="Značka" ma:format="Dropdown" ma:internalName="Znacka">
      <xsd:simpleType>
        <xsd:restriction base="dms:Choice">
          <xsd:enumeration value="Hlavní"/>
          <xsd:enumeration value="Příloha"/>
        </xsd:restriction>
      </xsd:simpleType>
    </xsd:element>
    <xsd:element name="IDExt" ma:index="11" nillable="true" ma:displayName="IDExt" ma:internalName="IDExt">
      <xsd:simpleType>
        <xsd:restriction base="dms:Text"/>
      </xsd:simpleType>
    </xsd:element>
    <xsd:element name="CarovyKod" ma:index="12" nillable="true" ma:displayName="Čárový kód" ma:indexed="true" ma:internalName="CarovyKod">
      <xsd:simpleType>
        <xsd:restriction base="dms:Text">
          <xsd:maxLength value="255"/>
        </xsd:restriction>
      </xsd:simpleType>
    </xsd:element>
    <xsd:element name="HashAlgorithm" ma:index="13" nillable="true" ma:displayName="HashAlgorithm" ma:description="" ma:internalName="HashAlgorithm">
      <xsd:simpleType>
        <xsd:restriction base="dms:Text">
          <xsd:maxLength value="255"/>
        </xsd:restriction>
      </xsd:simpleType>
    </xsd:element>
    <xsd:element name="HashInit" ma:index="14" nillable="true" ma:displayName="HashInit" ma:description="" ma:internalName="HashInit">
      <xsd:simpleType>
        <xsd:restriction base="dms:Text">
          <xsd:maxLength value="255"/>
        </xsd:restriction>
      </xsd:simpleType>
    </xsd:element>
    <xsd:element name="HashValue" ma:index="15" nillable="true" ma:displayName="HashValue" ma:description="" ma:internalName="HashValue">
      <xsd:simpleType>
        <xsd:restriction base="dms:Text">
          <xsd:maxLength value="255"/>
        </xsd:restriction>
      </xsd:simpleType>
    </xsd:element>
    <xsd:element name="JID" ma:index="16" nillable="true" ma:displayName="JID" ma:decimals="0" ma:internalName="JID">
      <xsd:simpleType>
        <xsd:restriction base="dms:Text"/>
      </xsd:simpleType>
    </xsd:element>
    <xsd:element name="CisloJednaci" ma:index="17" nillable="true" ma:displayName="Číslo jednací" ma:description="" ma:internalName="CisloJednaci">
      <xsd:simpleType>
        <xsd:restriction base="dms:Text">
          <xsd:maxLength value="255"/>
        </xsd:restriction>
      </xsd:simpleType>
    </xsd:element>
    <xsd:element name="NazevDokumentu" ma:index="18" nillable="true" ma:displayName="Název dokumentu" ma:description="" ma:internalName="NazevDokumentu">
      <xsd:simpleType>
        <xsd:restriction base="dms:Text">
          <xsd:maxLength value="255"/>
        </xsd:restriction>
      </xsd:simpleType>
    </xsd:element>
    <xsd:element name="SharedWithUsers" ma:index="19"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CarovyKod xmlns="b246a3c9-e8b6-4373-bafd-ef843f8c6aef" xsi:nil="true"/>
    <HashInit xmlns="b246a3c9-e8b6-4373-bafd-ef843f8c6aef" xsi:nil="true"/>
    <SIPFileSec xmlns="b246a3c9-e8b6-4373-bafd-ef843f8c6aef">Input</SIPFileSec>
    <Podrobnosti xmlns="b246a3c9-e8b6-4373-bafd-ef843f8c6aef" xsi:nil="true"/>
    <HashAlgorithm xmlns="b246a3c9-e8b6-4373-bafd-ef843f8c6aef" xsi:nil="true"/>
    <CisloJednaci xmlns="b246a3c9-e8b6-4373-bafd-ef843f8c6aef">STC/009670/ÚSF/2022/4</CisloJednaci>
    <NazevDokumentu xmlns="b246a3c9-e8b6-4373-bafd-ef843f8c6aef">Referátník</NazevDokumentu>
    <Znacka xmlns="b246a3c9-e8b6-4373-bafd-ef843f8c6aef">Hlavní</Znacka>
    <HashValue xmlns="b246a3c9-e8b6-4373-bafd-ef843f8c6aef" xsi:nil="true"/>
    <JID xmlns="b246a3c9-e8b6-4373-bafd-ef843f8c6aef">R_STCSPS_0042607</JID>
    <IDExt xmlns="b246a3c9-e8b6-4373-bafd-ef843f8c6aef" xsi:nil="true"/>
  </documentManagement>
</p:properties>
</file>

<file path=customXml/itemProps1.xml><?xml version="1.0" encoding="utf-8"?>
<ds:datastoreItem xmlns:ds="http://schemas.openxmlformats.org/officeDocument/2006/customXml" ds:itemID="{4C1E1CE4-5748-4D29-A697-EFCEFD1ECB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46a3c9-e8b6-4373-bafd-ef843f8c6a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57CA61B-DB0A-45BF-813E-45695E1F80AC}">
  <ds:schemaRefs>
    <ds:schemaRef ds:uri="http://schemas.openxmlformats.org/officeDocument/2006/bibliography"/>
  </ds:schemaRefs>
</ds:datastoreItem>
</file>

<file path=customXml/itemProps3.xml><?xml version="1.0" encoding="utf-8"?>
<ds:datastoreItem xmlns:ds="http://schemas.openxmlformats.org/officeDocument/2006/customXml" ds:itemID="{1C7AD780-0E58-42BF-AE3B-694E7FFE73EB}">
  <ds:schemaRefs>
    <ds:schemaRef ds:uri="http://schemas.microsoft.com/sharepoint/v3/contenttype/forms"/>
  </ds:schemaRefs>
</ds:datastoreItem>
</file>

<file path=customXml/itemProps4.xml><?xml version="1.0" encoding="utf-8"?>
<ds:datastoreItem xmlns:ds="http://schemas.openxmlformats.org/officeDocument/2006/customXml" ds:itemID="{95DDF9D8-83E2-4D4F-A64C-D677A65FA947}">
  <ds:schemaRefs>
    <ds:schemaRef ds:uri="http://schemas.microsoft.com/office/infopath/2007/PartnerControls"/>
    <ds:schemaRef ds:uri="http://schemas.microsoft.com/office/2006/metadata/properties"/>
    <ds:schemaRef ds:uri="http://purl.org/dc/dcmitype/"/>
    <ds:schemaRef ds:uri="http://schemas.microsoft.com/office/2006/documentManagement/types"/>
    <ds:schemaRef ds:uri="http://schemas.openxmlformats.org/package/2006/metadata/core-properties"/>
    <ds:schemaRef ds:uri="http://purl.org/dc/terms/"/>
    <ds:schemaRef ds:uri="b246a3c9-e8b6-4373-bafd-ef843f8c6aef"/>
    <ds:schemaRef ds:uri="http://www.w3.org/XML/1998/namespac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10015</Words>
  <Characters>57091</Characters>
  <Application>Microsoft Office Word</Application>
  <DocSecurity>0</DocSecurity>
  <Lines>475</Lines>
  <Paragraphs>133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66973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Haskova Jana</dc:creator>
  <cp:keywords/>
  <dc:description/>
  <cp:lastModifiedBy>Monika</cp:lastModifiedBy>
  <cp:revision>2</cp:revision>
  <cp:lastPrinted>2020-06-09T22:27:00Z</cp:lastPrinted>
  <dcterms:created xsi:type="dcterms:W3CDTF">2022-08-24T11:39:00Z</dcterms:created>
  <dcterms:modified xsi:type="dcterms:W3CDTF">2022-08-24T11:39:00Z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0x010100617DA10A36FE5747AD151C4F74B1AC96005D754A2D668C1A4DA6900D66D8D3114F</vt:lpwstr>
  </property>
</Properties>
</file>