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F8AA" w14:textId="248E35E8" w:rsidR="00482CFD" w:rsidRPr="006C495E" w:rsidRDefault="009A444E" w:rsidP="001B3223">
      <w:pPr>
        <w:pStyle w:val="TMSmlouvamg"/>
        <w:spacing w:before="0" w:after="0" w:line="240" w:lineRule="auto"/>
        <w:jc w:val="center"/>
        <w:rPr>
          <w:rFonts w:ascii="Verdana" w:hAnsi="Verdana"/>
          <w:b/>
          <w:bCs/>
          <w:sz w:val="22"/>
          <w:szCs w:val="22"/>
        </w:rPr>
      </w:pPr>
      <w:bookmarkStart w:id="0" w:name="_Hlk510768600"/>
      <w:r>
        <w:rPr>
          <w:rFonts w:ascii="Verdana" w:hAnsi="Verdana" w:cs="Arial"/>
          <w:b/>
          <w:color w:val="auto"/>
          <w:sz w:val="22"/>
          <w:szCs w:val="22"/>
        </w:rPr>
        <w:t xml:space="preserve">SMLOUVA NA </w:t>
      </w:r>
      <w:r w:rsidR="00487B4F">
        <w:rPr>
          <w:rFonts w:ascii="Verdana" w:hAnsi="Verdana" w:cs="Arial"/>
          <w:b/>
          <w:color w:val="auto"/>
          <w:sz w:val="22"/>
          <w:szCs w:val="22"/>
        </w:rPr>
        <w:t xml:space="preserve">DODÁNÍ A </w:t>
      </w:r>
      <w:r>
        <w:rPr>
          <w:rFonts w:ascii="Verdana" w:hAnsi="Verdana" w:cs="Arial"/>
          <w:b/>
          <w:color w:val="auto"/>
          <w:sz w:val="22"/>
          <w:szCs w:val="22"/>
        </w:rPr>
        <w:t xml:space="preserve">IMPLEMENTACI </w:t>
      </w:r>
      <w:r w:rsidR="005D0445" w:rsidRPr="005D0445">
        <w:rPr>
          <w:rFonts w:ascii="Verdana" w:hAnsi="Verdana" w:cs="Arial"/>
          <w:b/>
          <w:color w:val="auto"/>
          <w:sz w:val="22"/>
          <w:szCs w:val="22"/>
        </w:rPr>
        <w:t xml:space="preserve">ŘEŠENÍ SECURITY ORCHESTRATION, AUTOMATION AND RESPONSE A </w:t>
      </w:r>
      <w:r w:rsidR="005D0445">
        <w:rPr>
          <w:rFonts w:ascii="Verdana" w:hAnsi="Verdana" w:cs="Arial"/>
          <w:b/>
          <w:color w:val="auto"/>
          <w:sz w:val="22"/>
          <w:szCs w:val="22"/>
        </w:rPr>
        <w:t>SOUV</w:t>
      </w:r>
      <w:r w:rsidR="009615B4">
        <w:rPr>
          <w:rFonts w:ascii="Verdana" w:hAnsi="Verdana" w:cs="Arial"/>
          <w:b/>
          <w:color w:val="auto"/>
          <w:sz w:val="22"/>
          <w:szCs w:val="22"/>
        </w:rPr>
        <w:t>I</w:t>
      </w:r>
      <w:r w:rsidR="005D0445">
        <w:rPr>
          <w:rFonts w:ascii="Verdana" w:hAnsi="Verdana" w:cs="Arial"/>
          <w:b/>
          <w:color w:val="auto"/>
          <w:sz w:val="22"/>
          <w:szCs w:val="22"/>
        </w:rPr>
        <w:t>SEJÍCÍ SLUŽBY</w:t>
      </w:r>
    </w:p>
    <w:bookmarkEnd w:id="0"/>
    <w:p w14:paraId="10D26CB9" w14:textId="2D15C634" w:rsidR="00482CFD" w:rsidRDefault="00482CFD" w:rsidP="001B3223">
      <w:pPr>
        <w:widowControl/>
        <w:tabs>
          <w:tab w:val="left" w:pos="709"/>
        </w:tabs>
        <w:suppressAutoHyphens w:val="0"/>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evid</w:t>
      </w:r>
      <w:r w:rsidR="00B84D8E" w:rsidRPr="00100720">
        <w:rPr>
          <w:rFonts w:ascii="Verdana" w:eastAsia="Calibri" w:hAnsi="Verdana"/>
          <w:kern w:val="0"/>
          <w:sz w:val="18"/>
          <w:szCs w:val="18"/>
          <w:lang w:eastAsia="en-US"/>
        </w:rPr>
        <w:t xml:space="preserve">ovaná u </w:t>
      </w:r>
      <w:r w:rsidR="006831C0">
        <w:rPr>
          <w:rFonts w:ascii="Verdana" w:eastAsia="Calibri" w:hAnsi="Verdana"/>
          <w:kern w:val="0"/>
          <w:sz w:val="18"/>
          <w:szCs w:val="18"/>
          <w:lang w:eastAsia="en-US"/>
        </w:rPr>
        <w:t>Objednatele</w:t>
      </w:r>
      <w:r w:rsidR="00B84D8E" w:rsidRPr="00100720">
        <w:rPr>
          <w:rFonts w:ascii="Verdana" w:eastAsia="Calibri" w:hAnsi="Verdana"/>
          <w:kern w:val="0"/>
          <w:sz w:val="18"/>
          <w:szCs w:val="18"/>
          <w:lang w:eastAsia="en-US"/>
        </w:rPr>
        <w:t xml:space="preserve"> pod </w:t>
      </w:r>
      <w:r w:rsidR="007127F8" w:rsidRPr="00100720">
        <w:rPr>
          <w:rFonts w:ascii="Verdana" w:eastAsia="Calibri" w:hAnsi="Verdana"/>
          <w:kern w:val="0"/>
          <w:sz w:val="18"/>
          <w:szCs w:val="18"/>
          <w:lang w:eastAsia="en-US"/>
        </w:rPr>
        <w:t>č.</w:t>
      </w:r>
      <w:r w:rsidR="007127F8" w:rsidRPr="00F9472D">
        <w:rPr>
          <w:rFonts w:ascii="Verdana" w:eastAsia="Calibri" w:hAnsi="Verdana"/>
          <w:kern w:val="0"/>
          <w:sz w:val="18"/>
          <w:szCs w:val="18"/>
          <w:highlight w:val="green"/>
          <w:lang w:eastAsia="en-US"/>
        </w:rPr>
        <w:t xml:space="preserve"> [</w:t>
      </w:r>
      <w:r w:rsidR="00851433">
        <w:rPr>
          <w:rFonts w:ascii="Verdana" w:eastAsia="Calibri" w:hAnsi="Verdana"/>
          <w:kern w:val="0"/>
          <w:sz w:val="18"/>
          <w:szCs w:val="18"/>
          <w:highlight w:val="green"/>
          <w:lang w:eastAsia="en-US"/>
        </w:rPr>
        <w:t>DOPLNÍ ZADAVATEL</w:t>
      </w:r>
      <w:r w:rsidR="00C11ED3" w:rsidRPr="00F9472D">
        <w:rPr>
          <w:rFonts w:ascii="Verdana" w:eastAsia="Calibri" w:hAnsi="Verdana"/>
          <w:kern w:val="0"/>
          <w:sz w:val="18"/>
          <w:szCs w:val="18"/>
          <w:highlight w:val="green"/>
          <w:lang w:eastAsia="en-US"/>
        </w:rPr>
        <w:t>]</w:t>
      </w:r>
      <w:r w:rsidR="00C62430">
        <w:rPr>
          <w:rFonts w:ascii="Verdana" w:eastAsia="Calibri" w:hAnsi="Verdana"/>
          <w:kern w:val="0"/>
          <w:sz w:val="18"/>
          <w:szCs w:val="18"/>
          <w:highlight w:val="green"/>
          <w:lang w:eastAsia="en-US"/>
        </w:rPr>
        <w:t>, č. j. [DOPLNÍ ZADAVATEL</w:t>
      </w:r>
      <w:r w:rsidR="00C62430" w:rsidRPr="00F9472D">
        <w:rPr>
          <w:rFonts w:ascii="Verdana" w:eastAsia="Calibri" w:hAnsi="Verdana"/>
          <w:kern w:val="0"/>
          <w:sz w:val="18"/>
          <w:szCs w:val="18"/>
          <w:highlight w:val="green"/>
          <w:lang w:eastAsia="en-US"/>
        </w:rPr>
        <w:t>]</w:t>
      </w:r>
    </w:p>
    <w:p w14:paraId="2E909D31" w14:textId="31A6A6B0" w:rsidR="005106E5" w:rsidRPr="00010E97" w:rsidRDefault="005106E5" w:rsidP="005106E5">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Pr>
          <w:rFonts w:ascii="Verdana" w:eastAsia="Calibri" w:hAnsi="Verdana"/>
          <w:kern w:val="0"/>
          <w:sz w:val="18"/>
          <w:szCs w:val="18"/>
          <w:lang w:eastAsia="en-US"/>
        </w:rPr>
        <w:t xml:space="preserve">evidovaná u </w:t>
      </w:r>
      <w:r w:rsidR="002A75B7">
        <w:rPr>
          <w:rFonts w:ascii="Verdana" w:eastAsia="Calibri" w:hAnsi="Verdana"/>
          <w:kern w:val="0"/>
          <w:sz w:val="18"/>
          <w:szCs w:val="18"/>
          <w:lang w:eastAsia="en-US"/>
        </w:rPr>
        <w:t>Dodavatel</w:t>
      </w:r>
      <w:r>
        <w:rPr>
          <w:rFonts w:ascii="Verdana" w:eastAsia="Calibri" w:hAnsi="Verdana"/>
          <w:kern w:val="0"/>
          <w:sz w:val="18"/>
          <w:szCs w:val="18"/>
          <w:lang w:eastAsia="en-US"/>
        </w:rPr>
        <w:t xml:space="preserve">e pod č. </w:t>
      </w:r>
      <w:r w:rsidRPr="005F665C">
        <w:rPr>
          <w:rFonts w:ascii="Verdana" w:eastAsia="Calibri" w:hAnsi="Verdana"/>
          <w:kern w:val="0"/>
          <w:sz w:val="18"/>
          <w:szCs w:val="18"/>
          <w:highlight w:val="yellow"/>
          <w:lang w:eastAsia="en-US"/>
        </w:rPr>
        <w:t>[</w:t>
      </w:r>
      <w:r w:rsidRPr="00010E97">
        <w:rPr>
          <w:rFonts w:ascii="Verdana" w:eastAsia="Calibri" w:hAnsi="Verdana"/>
          <w:kern w:val="0"/>
          <w:sz w:val="18"/>
          <w:szCs w:val="18"/>
          <w:highlight w:val="yellow"/>
          <w:lang w:eastAsia="en-US"/>
        </w:rPr>
        <w:t>DOPLNÍ DODAVATEL]</w:t>
      </w:r>
    </w:p>
    <w:p w14:paraId="37618D1C" w14:textId="7CEB3CE2" w:rsidR="005106E5" w:rsidRPr="00100720" w:rsidRDefault="005106E5" w:rsidP="001B3223">
      <w:pPr>
        <w:widowControl/>
        <w:tabs>
          <w:tab w:val="left" w:pos="709"/>
        </w:tabs>
        <w:suppressAutoHyphens w:val="0"/>
        <w:ind w:right="-142"/>
        <w:jc w:val="center"/>
        <w:rPr>
          <w:rFonts w:ascii="Verdana" w:eastAsia="Calibri" w:hAnsi="Verdana"/>
          <w:kern w:val="0"/>
          <w:sz w:val="18"/>
          <w:szCs w:val="18"/>
          <w:lang w:eastAsia="en-US"/>
        </w:rPr>
      </w:pPr>
    </w:p>
    <w:p w14:paraId="73A1BC50" w14:textId="77777777" w:rsidR="00482CFD" w:rsidRPr="00100720" w:rsidRDefault="00482CFD" w:rsidP="001B3223">
      <w:pPr>
        <w:widowControl/>
        <w:tabs>
          <w:tab w:val="left" w:pos="709"/>
        </w:tabs>
        <w:suppressAutoHyphens w:val="0"/>
        <w:ind w:right="-142"/>
        <w:jc w:val="center"/>
        <w:rPr>
          <w:rFonts w:ascii="Verdana" w:eastAsia="Times New Roman" w:hAnsi="Verdana"/>
          <w:b/>
          <w:bCs/>
          <w:kern w:val="0"/>
          <w:sz w:val="18"/>
          <w:szCs w:val="18"/>
        </w:rPr>
      </w:pPr>
      <w:r w:rsidRPr="00100720">
        <w:rPr>
          <w:rFonts w:ascii="Verdana" w:eastAsia="Calibri" w:hAnsi="Verdana"/>
          <w:kern w:val="0"/>
          <w:sz w:val="18"/>
          <w:szCs w:val="18"/>
          <w:lang w:eastAsia="en-US"/>
        </w:rPr>
        <w:t xml:space="preserve"> </w:t>
      </w:r>
    </w:p>
    <w:p w14:paraId="00755426" w14:textId="77777777" w:rsidR="003C0048" w:rsidRPr="00100720" w:rsidRDefault="006831C0"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Pr>
          <w:rFonts w:ascii="Verdana" w:eastAsia="Calibri" w:hAnsi="Verdana"/>
          <w:b/>
          <w:kern w:val="0"/>
          <w:sz w:val="18"/>
          <w:szCs w:val="18"/>
          <w:lang w:eastAsia="en-US"/>
        </w:rPr>
        <w:t>Objednatel</w:t>
      </w:r>
      <w:r w:rsidR="0074035F">
        <w:rPr>
          <w:rFonts w:ascii="Verdana" w:eastAsia="Calibri" w:hAnsi="Verdana"/>
          <w:b/>
          <w:kern w:val="0"/>
          <w:sz w:val="18"/>
          <w:szCs w:val="18"/>
          <w:lang w:eastAsia="en-US"/>
        </w:rPr>
        <w:t>:</w:t>
      </w:r>
      <w:r w:rsidR="0074035F">
        <w:rPr>
          <w:rFonts w:ascii="Verdana" w:eastAsia="Calibri" w:hAnsi="Verdana"/>
          <w:b/>
          <w:kern w:val="0"/>
          <w:sz w:val="18"/>
          <w:szCs w:val="18"/>
          <w:lang w:eastAsia="en-US"/>
        </w:rPr>
        <w:tab/>
      </w:r>
      <w:r w:rsidR="003C0048" w:rsidRPr="00100720">
        <w:rPr>
          <w:rFonts w:ascii="Verdana" w:eastAsia="Calibri" w:hAnsi="Verdana"/>
          <w:b/>
          <w:kern w:val="0"/>
          <w:sz w:val="18"/>
          <w:szCs w:val="18"/>
          <w:lang w:eastAsia="en-US"/>
        </w:rPr>
        <w:t>Státní pokladna Centrum sdílených služeb, s. p.</w:t>
      </w:r>
    </w:p>
    <w:p w14:paraId="3029D93F" w14:textId="77777777" w:rsidR="003C0048" w:rsidRPr="00100720" w:rsidRDefault="003C0048" w:rsidP="001B3223">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se sídlem </w:t>
      </w:r>
      <w:bookmarkStart w:id="1" w:name="_Hlk521057762"/>
      <w:r w:rsidRPr="00100720">
        <w:rPr>
          <w:rFonts w:ascii="Verdana" w:eastAsia="Calibri" w:hAnsi="Verdana"/>
          <w:kern w:val="0"/>
          <w:sz w:val="18"/>
          <w:szCs w:val="18"/>
          <w:lang w:eastAsia="en-US"/>
        </w:rPr>
        <w:t>Na Vápence 915</w:t>
      </w:r>
      <w:r w:rsidRPr="005F665C">
        <w:rPr>
          <w:rFonts w:ascii="Verdana" w:eastAsia="Calibri" w:hAnsi="Verdana"/>
          <w:kern w:val="0"/>
          <w:sz w:val="18"/>
          <w:szCs w:val="18"/>
          <w:lang w:eastAsia="en-US"/>
        </w:rPr>
        <w:t>/</w:t>
      </w:r>
      <w:r w:rsidRPr="00100720">
        <w:rPr>
          <w:rFonts w:ascii="Verdana" w:eastAsia="Calibri" w:hAnsi="Verdana"/>
          <w:kern w:val="0"/>
          <w:sz w:val="18"/>
          <w:szCs w:val="18"/>
          <w:lang w:eastAsia="en-US"/>
        </w:rPr>
        <w:t>14, 130 00 Praha 3</w:t>
      </w:r>
      <w:bookmarkEnd w:id="1"/>
    </w:p>
    <w:p w14:paraId="50801C81" w14:textId="07543DF0" w:rsidR="003C0048" w:rsidRPr="00100720" w:rsidRDefault="00100720" w:rsidP="001B3223">
      <w:pPr>
        <w:widowControl/>
        <w:tabs>
          <w:tab w:val="left" w:pos="709"/>
          <w:tab w:val="left" w:pos="2127"/>
          <w:tab w:val="left" w:pos="4253"/>
        </w:tabs>
        <w:spacing w:line="360" w:lineRule="auto"/>
        <w:ind w:left="2127" w:right="-142" w:hanging="711"/>
        <w:rPr>
          <w:rFonts w:ascii="Verdana" w:eastAsia="Calibri" w:hAnsi="Verdana"/>
          <w:kern w:val="0"/>
          <w:sz w:val="18"/>
          <w:szCs w:val="18"/>
          <w:lang w:eastAsia="en-US"/>
        </w:rPr>
      </w:pPr>
      <w:r>
        <w:rPr>
          <w:rFonts w:ascii="Verdana" w:eastAsia="Calibri" w:hAnsi="Verdana"/>
          <w:sz w:val="18"/>
          <w:szCs w:val="18"/>
        </w:rPr>
        <w:tab/>
      </w:r>
      <w:r w:rsidR="0074035F">
        <w:rPr>
          <w:rFonts w:ascii="Verdana" w:eastAsia="Calibri" w:hAnsi="Verdana"/>
          <w:sz w:val="18"/>
          <w:szCs w:val="18"/>
        </w:rPr>
        <w:t>zapsaný</w:t>
      </w:r>
      <w:r w:rsidRPr="00160ACC">
        <w:rPr>
          <w:rFonts w:ascii="Verdana" w:eastAsia="Calibri" w:hAnsi="Verdana"/>
          <w:sz w:val="18"/>
          <w:szCs w:val="18"/>
        </w:rPr>
        <w:t xml:space="preserve"> v obchodním rejstříku vedeném Městským soudem </w:t>
      </w:r>
      <w:r>
        <w:rPr>
          <w:rFonts w:ascii="Verdana" w:eastAsia="Calibri" w:hAnsi="Verdana"/>
          <w:sz w:val="18"/>
          <w:szCs w:val="18"/>
        </w:rPr>
        <w:t>v Praze pod </w:t>
      </w:r>
      <w:proofErr w:type="spellStart"/>
      <w:r>
        <w:rPr>
          <w:rFonts w:ascii="Verdana" w:eastAsia="Calibri" w:hAnsi="Verdana"/>
          <w:sz w:val="18"/>
          <w:szCs w:val="18"/>
        </w:rPr>
        <w:t>sp</w:t>
      </w:r>
      <w:proofErr w:type="spellEnd"/>
      <w:r>
        <w:rPr>
          <w:rFonts w:ascii="Verdana" w:eastAsia="Calibri" w:hAnsi="Verdana"/>
          <w:sz w:val="18"/>
          <w:szCs w:val="18"/>
        </w:rPr>
        <w:t>. zn. </w:t>
      </w:r>
      <w:r w:rsidRPr="00160ACC">
        <w:rPr>
          <w:rFonts w:ascii="Verdana" w:eastAsia="Calibri" w:hAnsi="Verdana"/>
          <w:sz w:val="18"/>
          <w:szCs w:val="18"/>
        </w:rPr>
        <w:t>A 76922</w:t>
      </w:r>
    </w:p>
    <w:p w14:paraId="5DD2654E" w14:textId="77777777" w:rsidR="003C0048" w:rsidRPr="00100720" w:rsidRDefault="0074035F" w:rsidP="001B3223">
      <w:pPr>
        <w:widowControl/>
        <w:tabs>
          <w:tab w:val="left" w:pos="709"/>
          <w:tab w:val="left" w:pos="2127"/>
          <w:tab w:val="left" w:pos="4253"/>
        </w:tabs>
        <w:suppressAutoHyphens w:val="0"/>
        <w:spacing w:line="360" w:lineRule="auto"/>
        <w:ind w:left="4248" w:right="-142" w:hanging="2124"/>
        <w:rPr>
          <w:rFonts w:ascii="Verdana" w:eastAsia="Calibri" w:hAnsi="Verdana"/>
          <w:kern w:val="0"/>
          <w:sz w:val="18"/>
          <w:szCs w:val="18"/>
          <w:lang w:eastAsia="en-US"/>
        </w:rPr>
      </w:pPr>
      <w:r>
        <w:rPr>
          <w:rFonts w:ascii="Verdana" w:eastAsia="Calibri" w:hAnsi="Verdana"/>
          <w:kern w:val="0"/>
          <w:sz w:val="18"/>
          <w:szCs w:val="18"/>
          <w:lang w:eastAsia="en-US"/>
        </w:rPr>
        <w:t>zastoupený:</w:t>
      </w:r>
      <w:r>
        <w:rPr>
          <w:rFonts w:ascii="Verdana" w:eastAsia="Calibri" w:hAnsi="Verdana"/>
          <w:kern w:val="0"/>
          <w:sz w:val="18"/>
          <w:szCs w:val="18"/>
          <w:lang w:eastAsia="en-US"/>
        </w:rPr>
        <w:tab/>
      </w:r>
      <w:r w:rsidR="00045792" w:rsidRPr="00045792">
        <w:rPr>
          <w:rFonts w:ascii="Verdana" w:eastAsia="Calibri" w:hAnsi="Verdana" w:cs="Arial"/>
          <w:kern w:val="0"/>
          <w:sz w:val="18"/>
          <w:szCs w:val="18"/>
          <w:lang w:eastAsia="en-US"/>
        </w:rPr>
        <w:t>Mgr. Jakubem Richterem</w:t>
      </w:r>
      <w:r w:rsidR="00045792" w:rsidRPr="00045792">
        <w:rPr>
          <w:rFonts w:ascii="Verdana" w:eastAsia="Calibri" w:hAnsi="Verdana"/>
          <w:kern w:val="0"/>
          <w:sz w:val="18"/>
          <w:szCs w:val="18"/>
          <w:lang w:eastAsia="en-US"/>
        </w:rPr>
        <w:t>, 1. zástupcem generálního ředitele</w:t>
      </w:r>
    </w:p>
    <w:p w14:paraId="6B853ACC" w14:textId="77777777" w:rsidR="003C0048" w:rsidRPr="00100720" w:rsidRDefault="003C0048" w:rsidP="001B3223">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IČO: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03630919</w:t>
      </w:r>
      <w:r w:rsidRPr="00100720">
        <w:rPr>
          <w:rFonts w:ascii="Verdana" w:eastAsia="Calibri" w:hAnsi="Verdana"/>
          <w:kern w:val="0"/>
          <w:sz w:val="18"/>
          <w:szCs w:val="18"/>
          <w:lang w:eastAsia="en-US"/>
        </w:rPr>
        <w:tab/>
      </w:r>
    </w:p>
    <w:p w14:paraId="712D9FAA" w14:textId="77777777" w:rsidR="003C0048" w:rsidRPr="00100720" w:rsidRDefault="003C0048"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DIČ: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CZ03630919</w:t>
      </w:r>
    </w:p>
    <w:p w14:paraId="7E532AD3" w14:textId="77777777" w:rsidR="003C0048" w:rsidRPr="00100720" w:rsidRDefault="003C0048" w:rsidP="001B3223">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ID datové schránky: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ag5uunk</w:t>
      </w:r>
      <w:r w:rsidRPr="00100720">
        <w:rPr>
          <w:rFonts w:ascii="Verdana" w:eastAsia="Calibri" w:hAnsi="Verdana"/>
          <w:kern w:val="0"/>
          <w:sz w:val="18"/>
          <w:szCs w:val="18"/>
          <w:lang w:eastAsia="en-US"/>
        </w:rPr>
        <w:tab/>
      </w:r>
    </w:p>
    <w:p w14:paraId="579EDA69" w14:textId="77777777" w:rsidR="003C0048" w:rsidRPr="00100720" w:rsidRDefault="00181437"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Pr>
          <w:rFonts w:ascii="Verdana" w:eastAsia="Calibri" w:hAnsi="Verdana"/>
          <w:kern w:val="0"/>
          <w:sz w:val="18"/>
          <w:szCs w:val="18"/>
          <w:lang w:eastAsia="en-US"/>
        </w:rPr>
        <w:t>b</w:t>
      </w:r>
      <w:r w:rsidR="003C0048" w:rsidRPr="00100720">
        <w:rPr>
          <w:rFonts w:ascii="Verdana" w:eastAsia="Calibri" w:hAnsi="Verdana"/>
          <w:kern w:val="0"/>
          <w:sz w:val="18"/>
          <w:szCs w:val="18"/>
          <w:lang w:eastAsia="en-US"/>
        </w:rPr>
        <w:t xml:space="preserve">ankovní spojení: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Česká spořitelna, a. s.</w:t>
      </w:r>
    </w:p>
    <w:p w14:paraId="042DCE6E" w14:textId="77777777" w:rsidR="003C0048" w:rsidRPr="00100720" w:rsidRDefault="00181437" w:rsidP="001B3223">
      <w:pPr>
        <w:widowControl/>
        <w:tabs>
          <w:tab w:val="left" w:pos="2127"/>
          <w:tab w:val="left" w:pos="4253"/>
        </w:tabs>
        <w:spacing w:line="360" w:lineRule="auto"/>
        <w:ind w:left="2124"/>
        <w:rPr>
          <w:rFonts w:ascii="Verdana" w:hAnsi="Verdana"/>
          <w:sz w:val="18"/>
          <w:szCs w:val="18"/>
        </w:rPr>
      </w:pPr>
      <w:r>
        <w:rPr>
          <w:rFonts w:ascii="Verdana" w:eastAsia="Calibri" w:hAnsi="Verdana"/>
          <w:kern w:val="0"/>
          <w:sz w:val="18"/>
          <w:szCs w:val="18"/>
          <w:lang w:eastAsia="en-US"/>
        </w:rPr>
        <w:t>č</w:t>
      </w:r>
      <w:r w:rsidR="003C0048" w:rsidRPr="00100720">
        <w:rPr>
          <w:rFonts w:ascii="Verdana" w:eastAsia="Calibri" w:hAnsi="Verdana"/>
          <w:kern w:val="0"/>
          <w:sz w:val="18"/>
          <w:szCs w:val="18"/>
          <w:lang w:eastAsia="en-US"/>
        </w:rPr>
        <w:t xml:space="preserve">íslo účtu: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6303942/0800</w:t>
      </w:r>
      <w:r w:rsidR="003C0048" w:rsidRPr="00100720">
        <w:rPr>
          <w:rFonts w:ascii="Verdana" w:eastAsia="Calibri" w:hAnsi="Verdana"/>
          <w:kern w:val="0"/>
          <w:sz w:val="18"/>
          <w:szCs w:val="18"/>
          <w:lang w:eastAsia="en-US"/>
        </w:rPr>
        <w:tab/>
      </w:r>
    </w:p>
    <w:p w14:paraId="6C551518" w14:textId="77777777" w:rsidR="003C0048" w:rsidRPr="00100720" w:rsidRDefault="003C0048"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6831C0" w:rsidRPr="005106E5">
        <w:rPr>
          <w:rFonts w:ascii="Verdana" w:eastAsia="Calibri" w:hAnsi="Verdana"/>
          <w:b/>
          <w:iCs/>
          <w:kern w:val="0"/>
          <w:sz w:val="18"/>
          <w:szCs w:val="18"/>
          <w:lang w:eastAsia="en-US"/>
        </w:rPr>
        <w:t>Objednatel</w:t>
      </w:r>
      <w:r w:rsidRPr="00100720">
        <w:rPr>
          <w:rFonts w:ascii="Verdana" w:eastAsia="Calibri" w:hAnsi="Verdana"/>
          <w:kern w:val="0"/>
          <w:sz w:val="18"/>
          <w:szCs w:val="18"/>
          <w:lang w:eastAsia="en-US"/>
        </w:rPr>
        <w:t>“)</w:t>
      </w:r>
    </w:p>
    <w:p w14:paraId="17173055" w14:textId="77777777" w:rsidR="00882D53" w:rsidRPr="00100720" w:rsidRDefault="00482CFD" w:rsidP="001B3223">
      <w:pPr>
        <w:widowControl/>
        <w:tabs>
          <w:tab w:val="left" w:pos="2127"/>
          <w:tab w:val="left" w:pos="4253"/>
        </w:tabs>
        <w:spacing w:before="240" w:after="240" w:line="360" w:lineRule="auto"/>
        <w:rPr>
          <w:rFonts w:ascii="Verdana" w:hAnsi="Verdana"/>
          <w:sz w:val="18"/>
          <w:szCs w:val="18"/>
        </w:rPr>
      </w:pPr>
      <w:r w:rsidRPr="00100720">
        <w:rPr>
          <w:rFonts w:ascii="Verdana" w:hAnsi="Verdana"/>
          <w:b/>
          <w:bCs/>
          <w:sz w:val="18"/>
          <w:szCs w:val="18"/>
        </w:rPr>
        <w:t>a</w:t>
      </w:r>
    </w:p>
    <w:p w14:paraId="6FA5F508" w14:textId="25755AF0" w:rsidR="00A90F8D" w:rsidRPr="00100720" w:rsidRDefault="002A75B7"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Pr>
          <w:rFonts w:ascii="Verdana" w:eastAsia="Calibri" w:hAnsi="Verdana"/>
          <w:b/>
          <w:kern w:val="0"/>
          <w:sz w:val="18"/>
          <w:szCs w:val="18"/>
          <w:lang w:eastAsia="en-US"/>
        </w:rPr>
        <w:t>Dodavatel</w:t>
      </w:r>
      <w:r w:rsidR="00882D53" w:rsidRPr="00100720">
        <w:rPr>
          <w:rFonts w:ascii="Verdana" w:hAnsi="Verdana"/>
          <w:b/>
          <w:sz w:val="18"/>
          <w:szCs w:val="18"/>
        </w:rPr>
        <w:t>:</w:t>
      </w:r>
      <w:r w:rsidR="003C0048" w:rsidRPr="00100720">
        <w:rPr>
          <w:rFonts w:ascii="Verdana" w:hAnsi="Verdana"/>
          <w:sz w:val="18"/>
          <w:szCs w:val="18"/>
        </w:rPr>
        <w:tab/>
      </w:r>
      <w:r w:rsidR="0054353E" w:rsidRPr="00FE72C0">
        <w:rPr>
          <w:rFonts w:ascii="Verdana" w:hAnsi="Verdana"/>
          <w:b/>
          <w:sz w:val="18"/>
          <w:szCs w:val="18"/>
          <w:highlight w:val="yellow"/>
        </w:rPr>
        <w:t>[</w:t>
      </w:r>
      <w:r w:rsidR="00C11ED3" w:rsidRPr="00FE72C0">
        <w:rPr>
          <w:rFonts w:ascii="Verdana" w:eastAsia="Calibri" w:hAnsi="Verdana"/>
          <w:b/>
          <w:kern w:val="0"/>
          <w:sz w:val="18"/>
          <w:szCs w:val="18"/>
          <w:highlight w:val="yellow"/>
          <w:lang w:eastAsia="en-US"/>
        </w:rPr>
        <w:t xml:space="preserve">DOPLNÍ </w:t>
      </w:r>
      <w:r w:rsidR="00010E97">
        <w:rPr>
          <w:rFonts w:ascii="Verdana" w:eastAsia="Calibri" w:hAnsi="Verdana"/>
          <w:b/>
          <w:kern w:val="0"/>
          <w:sz w:val="18"/>
          <w:szCs w:val="18"/>
          <w:highlight w:val="yellow"/>
          <w:lang w:eastAsia="en-US"/>
        </w:rPr>
        <w:t>DODAVATEL</w:t>
      </w:r>
      <w:r w:rsidR="0054353E" w:rsidRPr="00FE72C0">
        <w:rPr>
          <w:rFonts w:ascii="Verdana" w:eastAsia="Calibri" w:hAnsi="Verdana"/>
          <w:b/>
          <w:kern w:val="0"/>
          <w:sz w:val="18"/>
          <w:szCs w:val="18"/>
          <w:highlight w:val="yellow"/>
          <w:lang w:eastAsia="en-US"/>
        </w:rPr>
        <w:t>]</w:t>
      </w:r>
    </w:p>
    <w:p w14:paraId="4CB63109" w14:textId="77777777" w:rsidR="00A90F8D" w:rsidRPr="00010E97" w:rsidRDefault="00A90F8D" w:rsidP="001B3223">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se sídlem </w:t>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04840D4D" w14:textId="77777777" w:rsidR="007235AC" w:rsidRPr="00010E97" w:rsidRDefault="0074035F" w:rsidP="001B3223">
      <w:pPr>
        <w:widowControl/>
        <w:tabs>
          <w:tab w:val="left" w:pos="709"/>
          <w:tab w:val="left" w:pos="2127"/>
          <w:tab w:val="left" w:pos="4253"/>
        </w:tabs>
        <w:spacing w:line="360" w:lineRule="auto"/>
        <w:ind w:left="2127" w:right="-142"/>
        <w:rPr>
          <w:rFonts w:ascii="Verdana" w:eastAsia="Calibri" w:hAnsi="Verdana"/>
          <w:sz w:val="18"/>
          <w:szCs w:val="18"/>
        </w:rPr>
      </w:pPr>
      <w:r w:rsidRPr="00010E97">
        <w:rPr>
          <w:rFonts w:ascii="Verdana" w:eastAsia="Calibri" w:hAnsi="Verdana"/>
          <w:sz w:val="18"/>
          <w:szCs w:val="18"/>
        </w:rPr>
        <w:t>zapsaný/á</w:t>
      </w:r>
      <w:r w:rsidR="007235AC" w:rsidRPr="00010E97">
        <w:rPr>
          <w:rFonts w:ascii="Verdana" w:eastAsia="Calibri" w:hAnsi="Verdana"/>
          <w:sz w:val="18"/>
          <w:szCs w:val="18"/>
        </w:rPr>
        <w:t xml:space="preserve"> v obchodním rejstříku vedeném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C47441" w:rsidRPr="00010E97">
        <w:rPr>
          <w:rFonts w:ascii="Verdana" w:hAnsi="Verdana" w:cs="Arial"/>
          <w:sz w:val="18"/>
          <w:szCs w:val="18"/>
          <w:highlight w:val="yellow"/>
        </w:rPr>
        <w:t>]</w:t>
      </w:r>
      <w:r w:rsidR="00C47441" w:rsidRPr="00010E97">
        <w:rPr>
          <w:rFonts w:ascii="Verdana" w:eastAsia="Calibri" w:hAnsi="Verdana"/>
          <w:sz w:val="18"/>
          <w:szCs w:val="18"/>
        </w:rPr>
        <w:t xml:space="preserve"> pod</w:t>
      </w:r>
      <w:r w:rsidR="007235AC" w:rsidRPr="00010E97">
        <w:rPr>
          <w:rFonts w:ascii="Verdana" w:eastAsia="Calibri" w:hAnsi="Verdana"/>
          <w:sz w:val="18"/>
          <w:szCs w:val="18"/>
        </w:rPr>
        <w:t xml:space="preserve"> </w:t>
      </w:r>
      <w:proofErr w:type="spellStart"/>
      <w:r w:rsidR="007235AC" w:rsidRPr="00010E97">
        <w:rPr>
          <w:rFonts w:ascii="Verdana" w:eastAsia="Calibri" w:hAnsi="Verdana"/>
          <w:sz w:val="18"/>
          <w:szCs w:val="18"/>
        </w:rPr>
        <w:t>sp</w:t>
      </w:r>
      <w:proofErr w:type="spellEnd"/>
      <w:r w:rsidR="007235AC" w:rsidRPr="00010E97">
        <w:rPr>
          <w:rFonts w:ascii="Verdana" w:eastAsia="Calibri" w:hAnsi="Verdana"/>
          <w:sz w:val="18"/>
          <w:szCs w:val="18"/>
        </w:rPr>
        <w:t xml:space="preserve">. zn.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7235AC" w:rsidRPr="00010E97">
        <w:rPr>
          <w:rFonts w:ascii="Verdana" w:hAnsi="Verdana" w:cs="Arial"/>
          <w:sz w:val="18"/>
          <w:szCs w:val="18"/>
          <w:highlight w:val="yellow"/>
        </w:rPr>
        <w:t>]</w:t>
      </w:r>
    </w:p>
    <w:p w14:paraId="58FEED15"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zastoupen</w:t>
      </w:r>
      <w:r w:rsidR="00FE72C0" w:rsidRPr="00010E97">
        <w:rPr>
          <w:rFonts w:ascii="Verdana" w:eastAsia="Calibri" w:hAnsi="Verdana"/>
          <w:kern w:val="0"/>
          <w:sz w:val="18"/>
          <w:szCs w:val="18"/>
          <w:lang w:eastAsia="en-US"/>
        </w:rPr>
        <w:t>ý/</w:t>
      </w:r>
      <w:r w:rsidRPr="00010E97">
        <w:rPr>
          <w:rFonts w:ascii="Verdana" w:eastAsia="Calibri" w:hAnsi="Verdana"/>
          <w:kern w:val="0"/>
          <w:sz w:val="18"/>
          <w:szCs w:val="18"/>
          <w:lang w:eastAsia="en-US"/>
        </w:rPr>
        <w:t>á:</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46DA1B9D"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IČO:</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Pr="00010E97">
        <w:rPr>
          <w:rFonts w:ascii="Verdana" w:eastAsia="Calibri" w:hAnsi="Verdana"/>
          <w:kern w:val="0"/>
          <w:sz w:val="18"/>
          <w:szCs w:val="18"/>
          <w:lang w:eastAsia="en-US"/>
        </w:rPr>
        <w:tab/>
      </w:r>
    </w:p>
    <w:p w14:paraId="38623FD6"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DIČ:</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2C37BA81" w14:textId="77777777" w:rsidR="00981950" w:rsidRPr="00010E97" w:rsidRDefault="00981950"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ID datové schránky: </w:t>
      </w:r>
      <w:r w:rsidR="0074035F" w:rsidRPr="00010E97">
        <w:rPr>
          <w:rFonts w:ascii="Verdana" w:eastAsia="Calibri" w:hAnsi="Verdana"/>
          <w:kern w:val="0"/>
          <w:sz w:val="18"/>
          <w:szCs w:val="18"/>
          <w:lang w:eastAsia="en-US"/>
        </w:rPr>
        <w:tab/>
      </w:r>
      <w:r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kern w:val="0"/>
          <w:sz w:val="18"/>
          <w:szCs w:val="18"/>
          <w:highlight w:val="yellow"/>
          <w:lang w:eastAsia="en-US"/>
        </w:rPr>
        <w:t>]</w:t>
      </w:r>
    </w:p>
    <w:p w14:paraId="70FA9E75" w14:textId="77777777" w:rsidR="00A90F8D" w:rsidRPr="00010E97" w:rsidRDefault="00181437"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Pr>
          <w:rFonts w:ascii="Verdana" w:eastAsia="Calibri" w:hAnsi="Verdana"/>
          <w:kern w:val="0"/>
          <w:sz w:val="18"/>
          <w:szCs w:val="18"/>
          <w:lang w:eastAsia="en-US"/>
        </w:rPr>
        <w:t>b</w:t>
      </w:r>
      <w:r w:rsidR="00A90F8D" w:rsidRPr="00010E97">
        <w:rPr>
          <w:rFonts w:ascii="Verdana" w:eastAsia="Calibri" w:hAnsi="Verdana"/>
          <w:kern w:val="0"/>
          <w:sz w:val="18"/>
          <w:szCs w:val="18"/>
          <w:lang w:eastAsia="en-US"/>
        </w:rPr>
        <w:t>ank</w:t>
      </w:r>
      <w:r w:rsidR="003C0048" w:rsidRPr="00010E97">
        <w:rPr>
          <w:rFonts w:ascii="Verdana" w:eastAsia="Calibri" w:hAnsi="Verdana"/>
          <w:kern w:val="0"/>
          <w:sz w:val="18"/>
          <w:szCs w:val="18"/>
          <w:lang w:eastAsia="en-US"/>
        </w:rPr>
        <w:t>ovní</w:t>
      </w:r>
      <w:r w:rsidR="00A90F8D" w:rsidRPr="00010E97">
        <w:rPr>
          <w:rFonts w:ascii="Verdana" w:eastAsia="Calibri" w:hAnsi="Verdana"/>
          <w:kern w:val="0"/>
          <w:sz w:val="18"/>
          <w:szCs w:val="18"/>
          <w:lang w:eastAsia="en-US"/>
        </w:rPr>
        <w:t xml:space="preserve"> spojení: </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599DE62A" w14:textId="77777777" w:rsidR="00482CFD" w:rsidRPr="00100720" w:rsidRDefault="0074035F" w:rsidP="001B3223">
      <w:pPr>
        <w:widowControl/>
        <w:tabs>
          <w:tab w:val="left" w:pos="2127"/>
          <w:tab w:val="left" w:pos="4253"/>
        </w:tabs>
        <w:spacing w:line="360" w:lineRule="auto"/>
        <w:rPr>
          <w:rFonts w:ascii="Verdana" w:hAnsi="Verdana"/>
          <w:sz w:val="18"/>
          <w:szCs w:val="18"/>
        </w:rPr>
      </w:pPr>
      <w:r w:rsidRPr="00010E97">
        <w:rPr>
          <w:rFonts w:ascii="Verdana" w:eastAsia="Calibri" w:hAnsi="Verdana"/>
          <w:kern w:val="0"/>
          <w:sz w:val="18"/>
          <w:szCs w:val="18"/>
          <w:lang w:eastAsia="en-US"/>
        </w:rPr>
        <w:tab/>
      </w:r>
      <w:r w:rsidR="00181437">
        <w:rPr>
          <w:rFonts w:ascii="Verdana" w:eastAsia="Calibri" w:hAnsi="Verdana"/>
          <w:kern w:val="0"/>
          <w:sz w:val="18"/>
          <w:szCs w:val="18"/>
          <w:lang w:eastAsia="en-US"/>
        </w:rPr>
        <w:t>č</w:t>
      </w:r>
      <w:r w:rsidR="003C0048" w:rsidRPr="00010E97">
        <w:rPr>
          <w:rFonts w:ascii="Verdana" w:eastAsia="Calibri" w:hAnsi="Verdana"/>
          <w:kern w:val="0"/>
          <w:sz w:val="18"/>
          <w:szCs w:val="18"/>
          <w:lang w:eastAsia="en-US"/>
        </w:rPr>
        <w:t>íslo</w:t>
      </w:r>
      <w:r w:rsidR="00A90F8D" w:rsidRPr="00010E97">
        <w:rPr>
          <w:rFonts w:ascii="Verdana" w:eastAsia="Calibri" w:hAnsi="Verdana"/>
          <w:kern w:val="0"/>
          <w:sz w:val="18"/>
          <w:szCs w:val="18"/>
          <w:lang w:eastAsia="en-US"/>
        </w:rPr>
        <w:t xml:space="preserve"> účtu: </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00A90F8D" w:rsidRPr="00100720">
        <w:rPr>
          <w:rFonts w:ascii="Verdana" w:eastAsia="Calibri" w:hAnsi="Verdana"/>
          <w:kern w:val="0"/>
          <w:sz w:val="18"/>
          <w:szCs w:val="18"/>
          <w:lang w:eastAsia="en-US"/>
        </w:rPr>
        <w:tab/>
      </w:r>
    </w:p>
    <w:p w14:paraId="1993B63F" w14:textId="6A96D58B" w:rsidR="00482CFD" w:rsidRPr="00100720" w:rsidRDefault="00482CFD" w:rsidP="001B3223">
      <w:pPr>
        <w:widowControl/>
        <w:tabs>
          <w:tab w:val="left" w:pos="709"/>
          <w:tab w:val="left" w:pos="2127"/>
          <w:tab w:val="left" w:pos="3969"/>
        </w:tabs>
        <w:suppressAutoHyphens w:val="0"/>
        <w:spacing w:line="360" w:lineRule="auto"/>
        <w:ind w:left="1416" w:right="-142" w:firstLine="708"/>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2A75B7">
        <w:rPr>
          <w:rFonts w:ascii="Verdana" w:eastAsia="Calibri" w:hAnsi="Verdana"/>
          <w:b/>
          <w:iCs/>
          <w:kern w:val="0"/>
          <w:sz w:val="18"/>
          <w:szCs w:val="18"/>
          <w:lang w:eastAsia="en-US"/>
        </w:rPr>
        <w:t>Dodavatel</w:t>
      </w:r>
      <w:r w:rsidRPr="00100720">
        <w:rPr>
          <w:rFonts w:ascii="Verdana" w:eastAsia="Calibri" w:hAnsi="Verdana"/>
          <w:kern w:val="0"/>
          <w:sz w:val="18"/>
          <w:szCs w:val="18"/>
          <w:lang w:eastAsia="en-US"/>
        </w:rPr>
        <w:t>“)</w:t>
      </w:r>
    </w:p>
    <w:p w14:paraId="52C35252" w14:textId="71B1F00B" w:rsidR="00832DD4" w:rsidRPr="000125EC" w:rsidRDefault="00832DD4" w:rsidP="001B3223">
      <w:pPr>
        <w:widowControl/>
        <w:tabs>
          <w:tab w:val="left" w:pos="709"/>
          <w:tab w:val="left" w:pos="2127"/>
        </w:tabs>
        <w:suppressAutoHyphens w:val="0"/>
        <w:spacing w:before="240" w:after="240" w:line="360" w:lineRule="auto"/>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w:t>
      </w:r>
      <w:r w:rsidR="006831C0">
        <w:rPr>
          <w:rFonts w:ascii="Verdana" w:eastAsia="Calibri" w:hAnsi="Verdana"/>
          <w:kern w:val="0"/>
          <w:sz w:val="18"/>
          <w:szCs w:val="18"/>
          <w:lang w:eastAsia="en-US"/>
        </w:rPr>
        <w:t>Objednatel</w:t>
      </w:r>
      <w:r w:rsidR="00377F66">
        <w:rPr>
          <w:rFonts w:ascii="Verdana" w:eastAsia="Calibri" w:hAnsi="Verdana"/>
          <w:kern w:val="0"/>
          <w:sz w:val="18"/>
          <w:szCs w:val="18"/>
          <w:lang w:eastAsia="en-US"/>
        </w:rPr>
        <w:t xml:space="preserve"> a </w:t>
      </w:r>
      <w:r w:rsidR="002A75B7">
        <w:rPr>
          <w:rFonts w:ascii="Verdana" w:eastAsia="Calibri" w:hAnsi="Verdana"/>
          <w:kern w:val="0"/>
          <w:sz w:val="18"/>
          <w:szCs w:val="18"/>
          <w:lang w:eastAsia="en-US"/>
        </w:rPr>
        <w:t>Dodavatel</w:t>
      </w:r>
      <w:r w:rsidR="00377F66">
        <w:rPr>
          <w:rFonts w:ascii="Verdana" w:eastAsia="Calibri" w:hAnsi="Verdana"/>
          <w:kern w:val="0"/>
          <w:sz w:val="18"/>
          <w:szCs w:val="18"/>
          <w:lang w:eastAsia="en-US"/>
        </w:rPr>
        <w:t xml:space="preserve"> </w:t>
      </w:r>
      <w:r w:rsidR="00A95DF0">
        <w:rPr>
          <w:rFonts w:ascii="Verdana" w:eastAsia="Calibri" w:hAnsi="Verdana"/>
          <w:kern w:val="0"/>
          <w:sz w:val="18"/>
          <w:szCs w:val="18"/>
          <w:lang w:eastAsia="en-US"/>
        </w:rPr>
        <w:t xml:space="preserve">jednotlivě dále také jen </w:t>
      </w:r>
      <w:r w:rsidR="00A95DF0">
        <w:rPr>
          <w:rFonts w:ascii="Verdana" w:eastAsia="Calibri" w:hAnsi="Verdana"/>
          <w:b/>
          <w:i/>
          <w:kern w:val="0"/>
          <w:sz w:val="18"/>
          <w:szCs w:val="18"/>
          <w:lang w:eastAsia="en-US"/>
        </w:rPr>
        <w:t>„</w:t>
      </w:r>
      <w:r w:rsidR="00A95DF0" w:rsidRPr="005106E5">
        <w:rPr>
          <w:rFonts w:ascii="Verdana" w:eastAsia="Calibri" w:hAnsi="Verdana"/>
          <w:b/>
          <w:iCs/>
          <w:kern w:val="0"/>
          <w:sz w:val="18"/>
          <w:szCs w:val="18"/>
          <w:lang w:eastAsia="en-US"/>
        </w:rPr>
        <w:t>Smluvní strana</w:t>
      </w:r>
      <w:r w:rsidR="00A95DF0">
        <w:rPr>
          <w:rFonts w:ascii="Verdana" w:eastAsia="Calibri" w:hAnsi="Verdana"/>
          <w:b/>
          <w:i/>
          <w:kern w:val="0"/>
          <w:sz w:val="18"/>
          <w:szCs w:val="18"/>
          <w:lang w:eastAsia="en-US"/>
        </w:rPr>
        <w:t xml:space="preserve">“ </w:t>
      </w:r>
      <w:r w:rsidR="00A95DF0">
        <w:rPr>
          <w:rFonts w:ascii="Verdana" w:eastAsia="Calibri" w:hAnsi="Verdana"/>
          <w:kern w:val="0"/>
          <w:sz w:val="18"/>
          <w:szCs w:val="18"/>
          <w:lang w:eastAsia="en-US"/>
        </w:rPr>
        <w:t xml:space="preserve">nebo </w:t>
      </w:r>
      <w:r w:rsidRPr="00100720">
        <w:rPr>
          <w:rFonts w:ascii="Verdana" w:eastAsia="Calibri" w:hAnsi="Verdana"/>
          <w:kern w:val="0"/>
          <w:sz w:val="18"/>
          <w:szCs w:val="18"/>
          <w:lang w:eastAsia="en-US"/>
        </w:rPr>
        <w:t xml:space="preserve">společně také dále </w:t>
      </w:r>
      <w:r w:rsidR="00137078">
        <w:rPr>
          <w:rFonts w:ascii="Verdana" w:eastAsia="Calibri" w:hAnsi="Verdana"/>
          <w:kern w:val="0"/>
          <w:sz w:val="18"/>
          <w:szCs w:val="18"/>
          <w:lang w:eastAsia="en-US"/>
        </w:rPr>
        <w:t>jen</w:t>
      </w:r>
      <w:r w:rsidRPr="00100720">
        <w:rPr>
          <w:rFonts w:ascii="Verdana" w:eastAsia="Calibri" w:hAnsi="Verdana"/>
          <w:kern w:val="0"/>
          <w:sz w:val="18"/>
          <w:szCs w:val="18"/>
          <w:lang w:eastAsia="en-US"/>
        </w:rPr>
        <w:t xml:space="preserve"> </w:t>
      </w:r>
      <w:r w:rsidRPr="000125EC">
        <w:rPr>
          <w:rFonts w:ascii="Verdana" w:eastAsia="Calibri" w:hAnsi="Verdana"/>
          <w:kern w:val="0"/>
          <w:sz w:val="18"/>
          <w:szCs w:val="18"/>
          <w:lang w:eastAsia="en-US"/>
        </w:rPr>
        <w:t>„</w:t>
      </w:r>
      <w:r w:rsidRPr="000125EC">
        <w:rPr>
          <w:rFonts w:ascii="Verdana" w:eastAsia="Calibri" w:hAnsi="Verdana"/>
          <w:b/>
          <w:iCs/>
          <w:kern w:val="0"/>
          <w:sz w:val="18"/>
          <w:szCs w:val="18"/>
          <w:lang w:eastAsia="en-US"/>
        </w:rPr>
        <w:t>Smluvní strany</w:t>
      </w:r>
      <w:r w:rsidRPr="000125EC">
        <w:rPr>
          <w:rFonts w:ascii="Verdana" w:eastAsia="Calibri" w:hAnsi="Verdana"/>
          <w:kern w:val="0"/>
          <w:sz w:val="18"/>
          <w:szCs w:val="18"/>
          <w:lang w:eastAsia="en-US"/>
        </w:rPr>
        <w:t>“)</w:t>
      </w:r>
    </w:p>
    <w:p w14:paraId="2A39FFEA" w14:textId="02FD4C2A" w:rsidR="006C495E" w:rsidRPr="006C121E" w:rsidRDefault="00137078" w:rsidP="001B3223">
      <w:pPr>
        <w:pStyle w:val="TMSmlouvatext1strana"/>
        <w:jc w:val="center"/>
        <w:rPr>
          <w:rFonts w:ascii="Verdana" w:hAnsi="Verdana" w:cs="Arial"/>
        </w:rPr>
      </w:pPr>
      <w:r w:rsidRPr="000125EC">
        <w:rPr>
          <w:rFonts w:ascii="Verdana" w:hAnsi="Verdana" w:cs="Arial"/>
        </w:rPr>
        <w:t>u</w:t>
      </w:r>
      <w:r w:rsidR="006C495E" w:rsidRPr="000125EC">
        <w:rPr>
          <w:rFonts w:ascii="Verdana" w:hAnsi="Verdana" w:cs="Arial"/>
        </w:rPr>
        <w:t xml:space="preserve">zavírají v souladu </w:t>
      </w:r>
      <w:r w:rsidR="006C495E" w:rsidRPr="006C121E">
        <w:rPr>
          <w:rFonts w:ascii="Verdana" w:hAnsi="Verdana" w:cs="Arial"/>
        </w:rPr>
        <w:t xml:space="preserve">s ustanovením § </w:t>
      </w:r>
      <w:r w:rsidR="00845450" w:rsidRPr="006C121E">
        <w:rPr>
          <w:rFonts w:ascii="Verdana" w:hAnsi="Verdana" w:cs="Arial"/>
        </w:rPr>
        <w:t>1746 odst. 2</w:t>
      </w:r>
      <w:r w:rsidR="006C495E" w:rsidRPr="006C121E">
        <w:rPr>
          <w:rFonts w:ascii="Verdana" w:hAnsi="Verdana" w:cs="Arial"/>
        </w:rPr>
        <w:t xml:space="preserve"> zákona č. 89/2012 Sb., občanský zákoník,</w:t>
      </w:r>
      <w:r w:rsidR="00987153" w:rsidRPr="006C121E">
        <w:rPr>
          <w:rFonts w:ascii="Verdana" w:hAnsi="Verdana" w:cs="Arial"/>
        </w:rPr>
        <w:t xml:space="preserve"> </w:t>
      </w:r>
      <w:r w:rsidR="00ED2EE6" w:rsidRPr="006C121E">
        <w:rPr>
          <w:rFonts w:ascii="Verdana" w:hAnsi="Verdana" w:cs="Arial"/>
        </w:rPr>
        <w:t>ve</w:t>
      </w:r>
      <w:r w:rsidR="00F90C79" w:rsidRPr="006C121E">
        <w:rPr>
          <w:rFonts w:ascii="Verdana" w:hAnsi="Verdana" w:cs="Arial"/>
        </w:rPr>
        <w:t> </w:t>
      </w:r>
      <w:r w:rsidR="00ED2EE6" w:rsidRPr="006C121E">
        <w:rPr>
          <w:rFonts w:ascii="Verdana" w:hAnsi="Verdana" w:cs="Arial"/>
        </w:rPr>
        <w:t>znění pozdějších předpisů</w:t>
      </w:r>
      <w:r w:rsidR="004F2C23" w:rsidRPr="006C121E">
        <w:rPr>
          <w:rFonts w:ascii="Verdana" w:hAnsi="Verdana" w:cs="Arial"/>
        </w:rPr>
        <w:t xml:space="preserve"> (dále jen „</w:t>
      </w:r>
      <w:r w:rsidR="004F2C23" w:rsidRPr="006C121E">
        <w:rPr>
          <w:rFonts w:ascii="Verdana" w:hAnsi="Verdana" w:cs="Arial"/>
          <w:b/>
          <w:iCs/>
        </w:rPr>
        <w:t>Občanský zákoník</w:t>
      </w:r>
      <w:r w:rsidR="004F2C23" w:rsidRPr="006C121E">
        <w:rPr>
          <w:rFonts w:ascii="Verdana" w:hAnsi="Verdana" w:cs="Arial"/>
        </w:rPr>
        <w:t xml:space="preserve">“) </w:t>
      </w:r>
      <w:r w:rsidR="006C495E" w:rsidRPr="006C121E">
        <w:rPr>
          <w:rFonts w:ascii="Verdana" w:hAnsi="Verdana" w:cs="Arial"/>
        </w:rPr>
        <w:t>tuto</w:t>
      </w:r>
    </w:p>
    <w:p w14:paraId="0E1B6B9C" w14:textId="77777777" w:rsidR="006C495E" w:rsidRPr="006C121E" w:rsidRDefault="006C495E" w:rsidP="001B3223">
      <w:pPr>
        <w:pStyle w:val="TMSmlouvatext1strana"/>
        <w:rPr>
          <w:rFonts w:ascii="Verdana" w:hAnsi="Verdana" w:cs="Arial"/>
        </w:rPr>
      </w:pPr>
    </w:p>
    <w:p w14:paraId="4CFBEA9B" w14:textId="00CC9879" w:rsidR="006C495E" w:rsidRPr="006C121E" w:rsidRDefault="00844645" w:rsidP="001B3223">
      <w:pPr>
        <w:pStyle w:val="TMSmlouvatext1strana"/>
        <w:jc w:val="center"/>
        <w:rPr>
          <w:rFonts w:ascii="Verdana" w:hAnsi="Verdana" w:cs="Arial"/>
        </w:rPr>
      </w:pPr>
      <w:r w:rsidRPr="006C121E">
        <w:rPr>
          <w:rFonts w:ascii="Verdana" w:hAnsi="Verdana" w:cs="Arial"/>
          <w:b/>
        </w:rPr>
        <w:t xml:space="preserve">Smlouvu </w:t>
      </w:r>
      <w:r w:rsidR="00B34A1A" w:rsidRPr="006C121E">
        <w:rPr>
          <w:rFonts w:ascii="Verdana" w:hAnsi="Verdana" w:cs="Arial"/>
          <w:b/>
        </w:rPr>
        <w:t xml:space="preserve">na dodání a implementaci </w:t>
      </w:r>
      <w:r w:rsidR="006C121E" w:rsidRPr="006C121E">
        <w:rPr>
          <w:rFonts w:ascii="Verdana" w:hAnsi="Verdana" w:cs="Arial"/>
          <w:b/>
        </w:rPr>
        <w:t xml:space="preserve">řešení </w:t>
      </w:r>
      <w:proofErr w:type="spellStart"/>
      <w:r w:rsidR="006C121E" w:rsidRPr="006C121E">
        <w:rPr>
          <w:rFonts w:ascii="Verdana" w:hAnsi="Verdana" w:cs="Arial"/>
          <w:b/>
        </w:rPr>
        <w:t>Security</w:t>
      </w:r>
      <w:proofErr w:type="spellEnd"/>
      <w:r w:rsidR="006C121E" w:rsidRPr="006C121E">
        <w:rPr>
          <w:rFonts w:ascii="Verdana" w:hAnsi="Verdana" w:cs="Arial"/>
          <w:b/>
        </w:rPr>
        <w:t xml:space="preserve"> </w:t>
      </w:r>
      <w:proofErr w:type="spellStart"/>
      <w:r w:rsidR="006C121E" w:rsidRPr="006C121E">
        <w:rPr>
          <w:rFonts w:ascii="Verdana" w:hAnsi="Verdana" w:cs="Arial"/>
          <w:b/>
        </w:rPr>
        <w:t>orchestration</w:t>
      </w:r>
      <w:proofErr w:type="spellEnd"/>
      <w:r w:rsidR="006C121E" w:rsidRPr="006C121E">
        <w:rPr>
          <w:rFonts w:ascii="Verdana" w:hAnsi="Verdana" w:cs="Arial"/>
          <w:b/>
        </w:rPr>
        <w:t xml:space="preserve">, </w:t>
      </w:r>
      <w:proofErr w:type="spellStart"/>
      <w:r w:rsidR="006C121E" w:rsidRPr="006C121E">
        <w:rPr>
          <w:rFonts w:ascii="Verdana" w:hAnsi="Verdana" w:cs="Arial"/>
          <w:b/>
        </w:rPr>
        <w:t>automation</w:t>
      </w:r>
      <w:proofErr w:type="spellEnd"/>
      <w:r w:rsidR="006C121E" w:rsidRPr="006C121E">
        <w:rPr>
          <w:rFonts w:ascii="Verdana" w:hAnsi="Verdana" w:cs="Arial"/>
          <w:b/>
        </w:rPr>
        <w:t xml:space="preserve"> and response a</w:t>
      </w:r>
      <w:r w:rsidR="00603378">
        <w:rPr>
          <w:rFonts w:ascii="Verdana" w:hAnsi="Verdana" w:cs="Arial"/>
          <w:b/>
        </w:rPr>
        <w:t> </w:t>
      </w:r>
      <w:r w:rsidR="006C121E" w:rsidRPr="006C121E">
        <w:rPr>
          <w:rFonts w:ascii="Verdana" w:hAnsi="Verdana" w:cs="Arial"/>
          <w:b/>
        </w:rPr>
        <w:t>související služby</w:t>
      </w:r>
    </w:p>
    <w:p w14:paraId="77641937" w14:textId="335FD168" w:rsidR="006C495E" w:rsidRDefault="006C495E" w:rsidP="001B3223">
      <w:pPr>
        <w:pStyle w:val="TMSmlouvatext1strana"/>
        <w:jc w:val="center"/>
        <w:rPr>
          <w:rFonts w:ascii="Verdana" w:hAnsi="Verdana" w:cs="Arial"/>
        </w:rPr>
      </w:pPr>
      <w:r w:rsidRPr="006C121E">
        <w:rPr>
          <w:rFonts w:ascii="Verdana" w:hAnsi="Verdana" w:cs="Arial"/>
        </w:rPr>
        <w:t>(dále jen „</w:t>
      </w:r>
      <w:r w:rsidR="00844645" w:rsidRPr="006C121E">
        <w:rPr>
          <w:rFonts w:ascii="Verdana" w:hAnsi="Verdana" w:cs="Arial"/>
          <w:b/>
          <w:iCs/>
        </w:rPr>
        <w:t>Smlouva</w:t>
      </w:r>
      <w:r w:rsidRPr="006C121E">
        <w:rPr>
          <w:rFonts w:ascii="Verdana" w:hAnsi="Verdana" w:cs="Arial"/>
        </w:rPr>
        <w:t>“)</w:t>
      </w:r>
    </w:p>
    <w:p w14:paraId="4F026404" w14:textId="056483FB" w:rsidR="00844645" w:rsidRDefault="00844645" w:rsidP="001B3223">
      <w:pPr>
        <w:pStyle w:val="TMSmlouvatext1strana"/>
        <w:jc w:val="center"/>
        <w:rPr>
          <w:rFonts w:ascii="Verdana" w:hAnsi="Verdana" w:cs="Arial"/>
        </w:rPr>
      </w:pPr>
    </w:p>
    <w:p w14:paraId="7C27D825" w14:textId="77777777" w:rsidR="00B34A1A" w:rsidRDefault="00B34A1A" w:rsidP="001B3223">
      <w:pPr>
        <w:pStyle w:val="TMSmlouvatext1strana"/>
        <w:jc w:val="center"/>
        <w:rPr>
          <w:rFonts w:ascii="Verdana" w:hAnsi="Verdana" w:cs="Arial"/>
        </w:rPr>
      </w:pPr>
    </w:p>
    <w:p w14:paraId="09E3BCEB" w14:textId="77777777" w:rsidR="00127EA8" w:rsidRDefault="00127EA8" w:rsidP="001B3223">
      <w:pPr>
        <w:pStyle w:val="TMSmlouvatext1strana"/>
        <w:jc w:val="center"/>
        <w:rPr>
          <w:rFonts w:ascii="Verdana" w:hAnsi="Verdana" w:cs="Arial"/>
        </w:rPr>
      </w:pPr>
    </w:p>
    <w:p w14:paraId="442ADAA4" w14:textId="77777777" w:rsidR="00127EA8" w:rsidRDefault="00127EA8" w:rsidP="001B3223">
      <w:pPr>
        <w:pStyle w:val="TMSmlouvatext1strana"/>
        <w:jc w:val="center"/>
        <w:rPr>
          <w:rFonts w:ascii="Verdana" w:hAnsi="Verdana" w:cs="Arial"/>
        </w:rPr>
      </w:pPr>
    </w:p>
    <w:p w14:paraId="1EB823F6" w14:textId="77777777" w:rsidR="00DD7BE5" w:rsidRPr="003B0B1D" w:rsidRDefault="00DD7BE5" w:rsidP="001B3223">
      <w:pPr>
        <w:pStyle w:val="TMSmlouvatext1strana"/>
        <w:jc w:val="center"/>
        <w:rPr>
          <w:rFonts w:ascii="Verdana" w:hAnsi="Verdana" w:cs="Arial"/>
        </w:rPr>
      </w:pPr>
    </w:p>
    <w:p w14:paraId="56285C2C" w14:textId="77777777" w:rsidR="006C495E" w:rsidRPr="003B0B1D" w:rsidRDefault="00082F84" w:rsidP="001B3223">
      <w:pPr>
        <w:pStyle w:val="TMNormlnModrtun"/>
        <w:ind w:left="0"/>
        <w:rPr>
          <w:rFonts w:ascii="Verdana" w:hAnsi="Verdana" w:cs="Arial"/>
          <w:color w:val="auto"/>
        </w:rPr>
      </w:pPr>
      <w:r>
        <w:rPr>
          <w:rFonts w:ascii="Verdana" w:hAnsi="Verdana" w:cs="Arial"/>
          <w:color w:val="auto"/>
        </w:rPr>
        <w:lastRenderedPageBreak/>
        <w:t>PREAMBULE</w:t>
      </w:r>
    </w:p>
    <w:p w14:paraId="6564F44D" w14:textId="05C45893" w:rsidR="006C495E" w:rsidRDefault="006C495E" w:rsidP="001B3223">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sidR="00844645">
        <w:rPr>
          <w:rStyle w:val="TMNormlnModrChar"/>
          <w:rFonts w:ascii="Verdana" w:hAnsi="Verdana" w:cs="Arial"/>
          <w:color w:val="auto"/>
        </w:rPr>
        <w:t>Smlouva</w:t>
      </w:r>
      <w:r w:rsidRPr="008B2AA9">
        <w:rPr>
          <w:rStyle w:val="TMNormlnModrChar"/>
          <w:rFonts w:ascii="Verdana" w:hAnsi="Verdana" w:cs="Arial"/>
          <w:color w:val="auto"/>
        </w:rPr>
        <w:t xml:space="preserve">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5D0445">
        <w:rPr>
          <w:rStyle w:val="TMNormlnModrChar"/>
          <w:rFonts w:ascii="Verdana" w:hAnsi="Verdana" w:cs="Arial"/>
          <w:color w:val="auto"/>
        </w:rPr>
        <w:t>nadlimitní veřejné zakázky</w:t>
      </w:r>
      <w:r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892EA8">
        <w:rPr>
          <w:rStyle w:val="TMNormlnModrChar"/>
          <w:rFonts w:ascii="Verdana" w:hAnsi="Verdana" w:cs="Arial"/>
          <w:color w:val="auto"/>
        </w:rPr>
        <w:t>„</w:t>
      </w:r>
      <w:r w:rsidR="00FC1979">
        <w:rPr>
          <w:rStyle w:val="TMNormlnModrChar"/>
          <w:rFonts w:ascii="Verdana" w:hAnsi="Verdana" w:cs="Arial"/>
          <w:i/>
          <w:color w:val="auto"/>
        </w:rPr>
        <w:t>N</w:t>
      </w:r>
      <w:r w:rsidR="00FC1979" w:rsidRPr="00FC1979">
        <w:rPr>
          <w:rStyle w:val="TMNormlnModrChar"/>
          <w:rFonts w:ascii="Verdana" w:hAnsi="Verdana" w:cs="Arial"/>
          <w:i/>
          <w:color w:val="auto"/>
        </w:rPr>
        <w:t xml:space="preserve">ákup řešení </w:t>
      </w:r>
      <w:proofErr w:type="spellStart"/>
      <w:r w:rsidR="00FC1979">
        <w:rPr>
          <w:rStyle w:val="TMNormlnModrChar"/>
          <w:rFonts w:ascii="Verdana" w:hAnsi="Verdana" w:cs="Arial"/>
          <w:i/>
          <w:color w:val="auto"/>
        </w:rPr>
        <w:t>S</w:t>
      </w:r>
      <w:r w:rsidR="00FC1979" w:rsidRPr="00FC1979">
        <w:rPr>
          <w:rStyle w:val="TMNormlnModrChar"/>
          <w:rFonts w:ascii="Verdana" w:hAnsi="Verdana" w:cs="Arial"/>
          <w:i/>
          <w:color w:val="auto"/>
        </w:rPr>
        <w:t>ecurity</w:t>
      </w:r>
      <w:proofErr w:type="spellEnd"/>
      <w:r w:rsidR="00FC1979" w:rsidRPr="00FC1979">
        <w:rPr>
          <w:rStyle w:val="TMNormlnModrChar"/>
          <w:rFonts w:ascii="Verdana" w:hAnsi="Verdana" w:cs="Arial"/>
          <w:i/>
          <w:color w:val="auto"/>
        </w:rPr>
        <w:t xml:space="preserve"> </w:t>
      </w:r>
      <w:proofErr w:type="spellStart"/>
      <w:r w:rsidR="00FC1979">
        <w:rPr>
          <w:rStyle w:val="TMNormlnModrChar"/>
          <w:rFonts w:ascii="Verdana" w:hAnsi="Verdana" w:cs="Arial"/>
          <w:i/>
          <w:color w:val="auto"/>
        </w:rPr>
        <w:t>O</w:t>
      </w:r>
      <w:r w:rsidR="00FC1979" w:rsidRPr="00FC1979">
        <w:rPr>
          <w:rStyle w:val="TMNormlnModrChar"/>
          <w:rFonts w:ascii="Verdana" w:hAnsi="Verdana" w:cs="Arial"/>
          <w:i/>
          <w:color w:val="auto"/>
        </w:rPr>
        <w:t>rchestration</w:t>
      </w:r>
      <w:proofErr w:type="spellEnd"/>
      <w:r w:rsidR="00FC1979" w:rsidRPr="00FC1979">
        <w:rPr>
          <w:rStyle w:val="TMNormlnModrChar"/>
          <w:rFonts w:ascii="Verdana" w:hAnsi="Verdana" w:cs="Arial"/>
          <w:i/>
          <w:color w:val="auto"/>
        </w:rPr>
        <w:t xml:space="preserve">, </w:t>
      </w:r>
      <w:proofErr w:type="spellStart"/>
      <w:r w:rsidR="00FC1979">
        <w:rPr>
          <w:rStyle w:val="TMNormlnModrChar"/>
          <w:rFonts w:ascii="Verdana" w:hAnsi="Verdana" w:cs="Arial"/>
          <w:i/>
          <w:color w:val="auto"/>
        </w:rPr>
        <w:t>A</w:t>
      </w:r>
      <w:r w:rsidR="00FC1979" w:rsidRPr="00FC1979">
        <w:rPr>
          <w:rStyle w:val="TMNormlnModrChar"/>
          <w:rFonts w:ascii="Verdana" w:hAnsi="Verdana" w:cs="Arial"/>
          <w:i/>
          <w:color w:val="auto"/>
        </w:rPr>
        <w:t>utomation</w:t>
      </w:r>
      <w:proofErr w:type="spellEnd"/>
      <w:r w:rsidR="00FC1979" w:rsidRPr="00FC1979">
        <w:rPr>
          <w:rStyle w:val="TMNormlnModrChar"/>
          <w:rFonts w:ascii="Verdana" w:hAnsi="Verdana" w:cs="Arial"/>
          <w:i/>
          <w:color w:val="auto"/>
        </w:rPr>
        <w:t xml:space="preserve"> and </w:t>
      </w:r>
      <w:r w:rsidR="00FC1979">
        <w:rPr>
          <w:rStyle w:val="TMNormlnModrChar"/>
          <w:rFonts w:ascii="Verdana" w:hAnsi="Verdana" w:cs="Arial"/>
          <w:i/>
          <w:color w:val="auto"/>
        </w:rPr>
        <w:t>R</w:t>
      </w:r>
      <w:r w:rsidR="00FC1979" w:rsidRPr="00FC1979">
        <w:rPr>
          <w:rStyle w:val="TMNormlnModrChar"/>
          <w:rFonts w:ascii="Verdana" w:hAnsi="Verdana" w:cs="Arial"/>
          <w:i/>
          <w:color w:val="auto"/>
        </w:rPr>
        <w:t>esponse a jeho implementace a podpora</w:t>
      </w:r>
      <w:r w:rsidR="00A17CCF">
        <w:rPr>
          <w:rStyle w:val="TMNormlnModrChar"/>
          <w:rFonts w:ascii="Verdana" w:hAnsi="Verdana" w:cs="Arial"/>
          <w:i/>
          <w:color w:val="auto"/>
        </w:rPr>
        <w:t xml:space="preserve"> </w:t>
      </w:r>
      <w:r w:rsidR="001A6E89">
        <w:rPr>
          <w:rStyle w:val="TMNormlnModrChar"/>
          <w:rFonts w:ascii="Verdana" w:hAnsi="Verdana" w:cs="Arial"/>
          <w:i/>
          <w:color w:val="auto"/>
        </w:rPr>
        <w:t>IV</w:t>
      </w:r>
      <w:r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Pr="00DD7BE5">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Pr="008B2AA9">
        <w:rPr>
          <w:rStyle w:val="TMNormlnModrChar"/>
          <w:rFonts w:ascii="Verdana" w:hAnsi="Verdana" w:cs="Arial"/>
          <w:color w:val="auto"/>
        </w:rPr>
        <w:t xml:space="preserve">), </w:t>
      </w:r>
      <w:r w:rsidR="00514929" w:rsidRPr="00514929">
        <w:rPr>
          <w:rStyle w:val="TMNormlnModrChar"/>
          <w:rFonts w:ascii="Verdana" w:hAnsi="Verdana" w:cs="Arial"/>
          <w:color w:val="auto"/>
        </w:rPr>
        <w:t xml:space="preserve">zadávanou Objednatelem jako zadavatelem </w:t>
      </w:r>
      <w:r w:rsidR="00FC1979">
        <w:rPr>
          <w:rStyle w:val="TMNormlnModrChar"/>
          <w:rFonts w:ascii="Verdana" w:hAnsi="Verdana" w:cs="Arial"/>
          <w:color w:val="auto"/>
        </w:rPr>
        <w:t xml:space="preserve">v otevřeném řízení dle </w:t>
      </w:r>
      <w:proofErr w:type="spellStart"/>
      <w:r w:rsidR="00FC1979">
        <w:rPr>
          <w:rStyle w:val="TMNormlnModrChar"/>
          <w:rFonts w:ascii="Verdana" w:hAnsi="Verdana" w:cs="Arial"/>
          <w:color w:val="auto"/>
        </w:rPr>
        <w:t>ust</w:t>
      </w:r>
      <w:proofErr w:type="spellEnd"/>
      <w:r w:rsidR="00FC1979">
        <w:rPr>
          <w:rStyle w:val="TMNormlnModrChar"/>
          <w:rFonts w:ascii="Verdana" w:hAnsi="Verdana" w:cs="Arial"/>
          <w:color w:val="auto"/>
        </w:rPr>
        <w:t>. § 56</w:t>
      </w:r>
      <w:r w:rsidR="00514929" w:rsidRPr="00514929">
        <w:rPr>
          <w:rStyle w:val="TMNormlnModrChar"/>
          <w:rFonts w:ascii="Verdana" w:hAnsi="Verdana" w:cs="Arial"/>
          <w:color w:val="auto"/>
        </w:rPr>
        <w:t xml:space="preserve"> zákona č. 134/2016 Sb., o zadávání veřejných zakázek, ve znění pozdějších předpisů (dále jen „</w:t>
      </w:r>
      <w:r w:rsidR="00514929" w:rsidRPr="00514929">
        <w:rPr>
          <w:rStyle w:val="TMNormlnModrChar"/>
          <w:rFonts w:ascii="Verdana" w:hAnsi="Verdana" w:cs="Arial"/>
          <w:b/>
          <w:bCs/>
          <w:color w:val="auto"/>
        </w:rPr>
        <w:t>ZZVZ</w:t>
      </w:r>
      <w:r w:rsidR="00514929" w:rsidRPr="00514929">
        <w:rPr>
          <w:rStyle w:val="TMNormlnModrChar"/>
          <w:rFonts w:ascii="Verdana" w:hAnsi="Verdana" w:cs="Arial"/>
          <w:color w:val="auto"/>
        </w:rPr>
        <w:t xml:space="preserve">“), neboť nabídka </w:t>
      </w:r>
      <w:r w:rsidR="002A75B7">
        <w:rPr>
          <w:rStyle w:val="TMNormlnModrChar"/>
          <w:rFonts w:ascii="Verdana" w:hAnsi="Verdana" w:cs="Arial"/>
          <w:color w:val="auto"/>
        </w:rPr>
        <w:t>Dodavatel</w:t>
      </w:r>
      <w:r w:rsidR="00514929">
        <w:rPr>
          <w:rStyle w:val="TMNormlnModrChar"/>
          <w:rFonts w:ascii="Verdana" w:hAnsi="Verdana" w:cs="Arial"/>
          <w:color w:val="auto"/>
        </w:rPr>
        <w:t>e</w:t>
      </w:r>
      <w:r w:rsidR="00514929" w:rsidRPr="00514929">
        <w:rPr>
          <w:rStyle w:val="TMNormlnModrChar"/>
          <w:rFonts w:ascii="Verdana" w:hAnsi="Verdana" w:cs="Arial"/>
          <w:color w:val="auto"/>
        </w:rPr>
        <w:t xml:space="preserve"> podaná v rámci zadávacího řízení na Veřejnou zakázku byla Objednatelem vyhodnocena jako nejvýhodnější.  Pokud se v této Smlouvě odkazuje na zadávací podmínky, zadávací dokumentaci či nabídku </w:t>
      </w:r>
      <w:r w:rsidR="002A75B7">
        <w:rPr>
          <w:rStyle w:val="TMNormlnModrChar"/>
          <w:rFonts w:ascii="Verdana" w:hAnsi="Verdana" w:cs="Arial"/>
          <w:color w:val="auto"/>
        </w:rPr>
        <w:t>Dodavatel</w:t>
      </w:r>
      <w:r w:rsidR="00514929">
        <w:rPr>
          <w:rStyle w:val="TMNormlnModrChar"/>
          <w:rFonts w:ascii="Verdana" w:hAnsi="Verdana" w:cs="Arial"/>
          <w:color w:val="auto"/>
        </w:rPr>
        <w:t>e</w:t>
      </w:r>
      <w:r w:rsidR="00514929" w:rsidRPr="00514929">
        <w:rPr>
          <w:rStyle w:val="TMNormlnModrChar"/>
          <w:rFonts w:ascii="Verdana" w:hAnsi="Verdana" w:cs="Arial"/>
          <w:color w:val="auto"/>
        </w:rPr>
        <w:t>, myslí se tím dokumenty související se Zadávacím řízením (dále jen „</w:t>
      </w:r>
      <w:r w:rsidR="00514929" w:rsidRPr="00DA513A">
        <w:rPr>
          <w:rStyle w:val="TMNormlnModrChar"/>
          <w:rFonts w:ascii="Verdana" w:hAnsi="Verdana" w:cs="Arial"/>
          <w:b/>
          <w:bCs/>
          <w:color w:val="auto"/>
        </w:rPr>
        <w:t>Dokumenty Zadávacího řízení</w:t>
      </w:r>
      <w:r w:rsidR="00514929" w:rsidRPr="00514929">
        <w:rPr>
          <w:rStyle w:val="TMNormlnModrChar"/>
          <w:rFonts w:ascii="Verdana" w:hAnsi="Verdana" w:cs="Arial"/>
          <w:color w:val="auto"/>
        </w:rPr>
        <w:t>“)</w:t>
      </w:r>
      <w:r w:rsidR="00E51D07">
        <w:rPr>
          <w:rStyle w:val="TMNormlnModrChar"/>
          <w:rFonts w:ascii="Verdana" w:hAnsi="Verdana" w:cs="Arial"/>
          <w:color w:val="auto"/>
        </w:rPr>
        <w:t>.</w:t>
      </w:r>
    </w:p>
    <w:p w14:paraId="6CFD1286" w14:textId="77777777" w:rsidR="00A67BB3" w:rsidRPr="00F10E8E" w:rsidRDefault="00A67BB3" w:rsidP="001B3223">
      <w:pPr>
        <w:pStyle w:val="Nadpis1"/>
      </w:pPr>
      <w:r w:rsidRPr="00F10E8E">
        <w:t>úvodní ustanovení</w:t>
      </w:r>
    </w:p>
    <w:p w14:paraId="43BC95BE" w14:textId="77777777" w:rsidR="00A67BB3" w:rsidRPr="00944D2E" w:rsidRDefault="00A67BB3" w:rsidP="001B3223">
      <w:pPr>
        <w:pStyle w:val="Nadpis2"/>
      </w:pPr>
      <w:r w:rsidRPr="00944D2E">
        <w:t>Objednatel prohlašuje, že:</w:t>
      </w:r>
    </w:p>
    <w:p w14:paraId="34C965A1" w14:textId="77777777" w:rsidR="00A67BB3" w:rsidRPr="00944D2E" w:rsidRDefault="00A67BB3" w:rsidP="00B14A3B">
      <w:pPr>
        <w:pStyle w:val="Nadpis3"/>
        <w:ind w:left="1560" w:hanging="851"/>
      </w:pPr>
      <w:r w:rsidRPr="00944D2E">
        <w:t>je státním podnikem existujícím podle českého právního řádu; a</w:t>
      </w:r>
    </w:p>
    <w:p w14:paraId="2D4C8F88" w14:textId="2F22CDBE" w:rsidR="00A67BB3" w:rsidRPr="00944D2E" w:rsidRDefault="00A67BB3" w:rsidP="00B14A3B">
      <w:pPr>
        <w:pStyle w:val="Nadpis3"/>
        <w:ind w:left="1560" w:hanging="851"/>
      </w:pPr>
      <w:r w:rsidRPr="00944D2E">
        <w:t>splňuje veškeré podmínky a požadavky v</w:t>
      </w:r>
      <w:r w:rsidR="002620DC">
        <w:t>e</w:t>
      </w:r>
      <w:r w:rsidRPr="00944D2E">
        <w:t xml:space="preserve"> </w:t>
      </w:r>
      <w:r w:rsidR="00756925">
        <w:t>Smlouvě</w:t>
      </w:r>
      <w:r w:rsidRPr="00944D2E">
        <w:t xml:space="preserve"> stanovené a je oprávněn </w:t>
      </w:r>
      <w:r w:rsidR="00756925">
        <w:t>Smlouvu</w:t>
      </w:r>
      <w:r w:rsidRPr="00944D2E">
        <w:t xml:space="preserve"> uzavřít a řádně plnit závazky v ní obsažené. </w:t>
      </w:r>
    </w:p>
    <w:p w14:paraId="6D2B172A" w14:textId="74289F9B" w:rsidR="00A67BB3" w:rsidRPr="00944D2E" w:rsidRDefault="002A75B7" w:rsidP="001B3223">
      <w:pPr>
        <w:pStyle w:val="Nadpis2"/>
      </w:pPr>
      <w:r>
        <w:t>Dodavatel</w:t>
      </w:r>
      <w:r w:rsidR="00A67BB3" w:rsidRPr="00944D2E">
        <w:t xml:space="preserve"> prohlašuje, že:</w:t>
      </w:r>
    </w:p>
    <w:p w14:paraId="2924A065" w14:textId="77777777" w:rsidR="00A67BB3" w:rsidRDefault="00A67BB3" w:rsidP="00B14A3B">
      <w:pPr>
        <w:pStyle w:val="Nadpis3"/>
        <w:ind w:left="1560" w:hanging="851"/>
      </w:pPr>
      <w:r>
        <w:t xml:space="preserve">je podnikatelem dle </w:t>
      </w:r>
      <w:proofErr w:type="spellStart"/>
      <w:r>
        <w:t>ust</w:t>
      </w:r>
      <w:proofErr w:type="spellEnd"/>
      <w:r>
        <w:t xml:space="preserve">. § 420 a násl. </w:t>
      </w:r>
      <w:r w:rsidR="00E50001">
        <w:t>Občanského zákoníku</w:t>
      </w:r>
      <w:r w:rsidRPr="00944D2E">
        <w:t>;</w:t>
      </w:r>
    </w:p>
    <w:p w14:paraId="7D29F929" w14:textId="21F3D0AD" w:rsidR="00A67BB3" w:rsidRDefault="00A67BB3" w:rsidP="00B14A3B">
      <w:pPr>
        <w:pStyle w:val="Nadpis3"/>
        <w:ind w:left="1560" w:hanging="851"/>
      </w:pPr>
      <w:r>
        <w:t xml:space="preserve">splňuje veškeré podmínky a požadavky v </w:t>
      </w:r>
      <w:r w:rsidR="00756925">
        <w:t>Smlouvě</w:t>
      </w:r>
      <w:r>
        <w:t xml:space="preserve"> stanovené a je oprávněn </w:t>
      </w:r>
      <w:r w:rsidR="00756925">
        <w:t>Smlouvu</w:t>
      </w:r>
      <w:r>
        <w:t xml:space="preserve"> uzavřít a řádně plnit závazky v ní obsažené;</w:t>
      </w:r>
    </w:p>
    <w:p w14:paraId="529A1F69" w14:textId="6D7AE036" w:rsidR="00A61C71" w:rsidRDefault="00A61C71" w:rsidP="00B14A3B">
      <w:pPr>
        <w:pStyle w:val="Nadpis3"/>
        <w:ind w:left="1560" w:hanging="851"/>
      </w:pPr>
      <w:r>
        <w:t>se náležitě seznámil se všemi podklady, které byly součástí zadávací dokumentace Veřejné zakázky včetně všech jejích příloh</w:t>
      </w:r>
      <w:r w:rsidR="004F2C23">
        <w:t>, tj. Dokumenty Zadávacího řízení</w:t>
      </w:r>
      <w:r>
        <w:t>, a</w:t>
      </w:r>
      <w:r w:rsidR="00C016C4">
        <w:t> </w:t>
      </w:r>
      <w:r>
        <w:t xml:space="preserve">které stanovují požadavky na </w:t>
      </w:r>
      <w:r w:rsidR="00994886">
        <w:t>plnění dle</w:t>
      </w:r>
      <w:r w:rsidR="00E4543E">
        <w:t> </w:t>
      </w:r>
      <w:r w:rsidR="00994886">
        <w:t xml:space="preserve">této </w:t>
      </w:r>
      <w:r w:rsidR="00756925">
        <w:t>Smlouvy</w:t>
      </w:r>
      <w:r>
        <w:t>;</w:t>
      </w:r>
    </w:p>
    <w:p w14:paraId="7DB3EA4A" w14:textId="4835F30C" w:rsidR="00661245" w:rsidRDefault="00A61C71" w:rsidP="00B14A3B">
      <w:pPr>
        <w:pStyle w:val="Nadpis3"/>
        <w:ind w:left="1560" w:hanging="851"/>
      </w:pPr>
      <w:r>
        <w:t xml:space="preserve">je odborně způsobilý ke splnění všech svých závazků podle </w:t>
      </w:r>
      <w:r w:rsidR="00756925">
        <w:t>Smlouvy</w:t>
      </w:r>
      <w:r w:rsidR="00661245">
        <w:t>;</w:t>
      </w:r>
    </w:p>
    <w:p w14:paraId="714263AF" w14:textId="783A46C9" w:rsidR="003B1A9A" w:rsidRDefault="002F7503" w:rsidP="00B14A3B">
      <w:pPr>
        <w:pStyle w:val="Nadpis3"/>
        <w:ind w:left="1560" w:hanging="851"/>
      </w:pPr>
      <w:r>
        <w:t xml:space="preserve">se detailně seznámil s rozsahem a povahou </w:t>
      </w:r>
      <w:r w:rsidR="00994886">
        <w:t>plněn</w:t>
      </w:r>
      <w:r w:rsidR="00E025C8">
        <w:t>í</w:t>
      </w:r>
      <w:r w:rsidR="00994886">
        <w:t xml:space="preserve"> dle této </w:t>
      </w:r>
      <w:r w:rsidR="00756925">
        <w:t>Smlouvy</w:t>
      </w:r>
      <w:r w:rsidR="00E025C8">
        <w:t>,</w:t>
      </w:r>
      <w:r>
        <w:t xml:space="preserve"> jsou mu známy veškeré podmínky nezbytné k realizaci </w:t>
      </w:r>
      <w:r w:rsidR="00994886">
        <w:t xml:space="preserve">plnění dle této </w:t>
      </w:r>
      <w:r w:rsidR="00756925">
        <w:t>Smlouvy</w:t>
      </w:r>
      <w:r>
        <w:t xml:space="preserve">, a že disponuje takovými kapacitami a odbornými znalostmi, které jsou nezbytné pro realizaci </w:t>
      </w:r>
      <w:r w:rsidR="00994886">
        <w:t xml:space="preserve">plnění dle této </w:t>
      </w:r>
      <w:r w:rsidR="00756925">
        <w:t>Smlouvy</w:t>
      </w:r>
      <w:r>
        <w:t xml:space="preserve"> za maximální smluvní ceny uvedené v </w:t>
      </w:r>
      <w:r w:rsidR="00756925">
        <w:t>Smlouvě</w:t>
      </w:r>
      <w:r>
        <w:t>, a to rovněž ve</w:t>
      </w:r>
      <w:r w:rsidR="00E4543E">
        <w:t> </w:t>
      </w:r>
      <w:r>
        <w:t>vazbě na jím prokázanou kvalifikaci pro plnění Veřejné zakázky</w:t>
      </w:r>
      <w:r w:rsidR="003B1A9A">
        <w:t>;</w:t>
      </w:r>
    </w:p>
    <w:p w14:paraId="1845BE77" w14:textId="77777777" w:rsidR="00F31CAD" w:rsidRPr="00B653EF" w:rsidRDefault="00F31CAD" w:rsidP="00B653EF">
      <w:pPr>
        <w:pStyle w:val="Nadpis3"/>
        <w:ind w:left="1560" w:hanging="851"/>
      </w:pPr>
      <w:r w:rsidRPr="00B653EF">
        <w:t>mu v poskytování plnění dle této Smlouvy nebrání stav nouze či jiná opatření přijatá vládou ČR v souvislosti s prokázáním výskytu koronaviru /označovaný jako SARS CoV-2/ na území České republiky (dále jen „</w:t>
      </w:r>
      <w:r w:rsidRPr="00EB1D2E">
        <w:rPr>
          <w:b/>
          <w:bCs/>
        </w:rPr>
        <w:t>Opatření</w:t>
      </w:r>
      <w:r w:rsidRPr="00B653EF">
        <w:t>“);</w:t>
      </w:r>
    </w:p>
    <w:p w14:paraId="46A8A808" w14:textId="77777777" w:rsidR="00F31CAD" w:rsidRPr="00B653EF" w:rsidRDefault="00F31CAD" w:rsidP="00B653EF">
      <w:pPr>
        <w:pStyle w:val="Nadpis3"/>
        <w:ind w:left="1560" w:hanging="851"/>
      </w:pPr>
      <w:r w:rsidRPr="00B653EF">
        <w:t>že není obchodní společností, ve které veřejný funkcionář uvedený v § 2 odst. 1 písm. c) zákona č. 159/2006 Sb., o střetu zájmů, ve znění pozdějších předpisů (dále jen „</w:t>
      </w:r>
      <w:r w:rsidRPr="00EB1D2E">
        <w:rPr>
          <w:b/>
          <w:bCs/>
        </w:rPr>
        <w:t>Zákon o střetu zájmů</w:t>
      </w:r>
      <w:r w:rsidRPr="00B653EF">
        <w:t>“) (člen vlády nebo vedoucí jiného ústředního správního úřadu, v jehož čele není člen vlády) nebo jím ovládaná osoba vlastní podíl představující alespoň 25 % účasti společníka v obchodní společnosti;</w:t>
      </w:r>
    </w:p>
    <w:p w14:paraId="4F431BB7" w14:textId="77777777" w:rsidR="00F31CAD" w:rsidRPr="00B653EF" w:rsidRDefault="00F31CAD" w:rsidP="00B653EF">
      <w:pPr>
        <w:pStyle w:val="Nadpis3"/>
        <w:ind w:left="1560" w:hanging="851"/>
      </w:pPr>
      <w:r w:rsidRPr="00B653EF">
        <w:t>jím poskytované plnění odpovídá všem požadavkům vyplývajícím z platných právních předpisů, které se na plnění dle této Smlouvy vztahují;</w:t>
      </w:r>
    </w:p>
    <w:p w14:paraId="5C8B0908" w14:textId="4A520765" w:rsidR="00F31CAD" w:rsidRPr="00B653EF" w:rsidRDefault="00F31CAD" w:rsidP="00B653EF">
      <w:pPr>
        <w:pStyle w:val="Nadpis3"/>
        <w:ind w:left="1560" w:hanging="851"/>
      </w:pPr>
      <w:r w:rsidRPr="00B653EF">
        <w:t xml:space="preserve">si je vědom skutečnosti, že Objednatel má zájem na realizaci předmětu této Smlouvy v souladu se zásadami odpovědného zadávání veřejných zakázek dle § 6 odst. 4 ZZVZ. </w:t>
      </w:r>
      <w:r w:rsidR="00E85D5C">
        <w:t>Dodavatel</w:t>
      </w:r>
      <w:r w:rsidRPr="00B653EF">
        <w:t xml:space="preserve"> se zavazuje po celou dobu trvání této Smlouvy a vůči všem osobám, které se na plnění předmětu této Smlouvy podílejí, zajistit dodržování platných a účinných </w:t>
      </w:r>
      <w:r w:rsidRPr="00B653EF">
        <w:lastRenderedPageBreak/>
        <w:t>pracovněprávních předpisů (odměňování, pracovní doba, doba odpočinku mezi směnami, placené přesčasy apod.), právních předpisů týkajících se oblasti zaměstnanosti a</w:t>
      </w:r>
      <w:r w:rsidR="003A25F6">
        <w:t> </w:t>
      </w:r>
      <w:r w:rsidRPr="00B653EF">
        <w:t>bezpečnosti a ochrany zdraví při práci a právních předpisů týkajících se ochrany životního prostředí;</w:t>
      </w:r>
    </w:p>
    <w:p w14:paraId="5CE651AB" w14:textId="77777777" w:rsidR="00F31CAD" w:rsidRPr="00B653EF" w:rsidRDefault="00F31CAD" w:rsidP="00B653EF">
      <w:pPr>
        <w:pStyle w:val="Nadpis3"/>
        <w:ind w:left="1560" w:hanging="851"/>
      </w:pPr>
      <w:r w:rsidRPr="00B653EF">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rsidRPr="00B653EF">
        <w:t>sp</w:t>
      </w:r>
      <w:proofErr w:type="spellEnd"/>
      <w:r w:rsidRPr="00B653EF">
        <w:t>. zn. 350–401/2022, č. j. 3381/2022-NÚKIB-E/350 (dále jen „</w:t>
      </w:r>
      <w:r w:rsidRPr="00FD12DB">
        <w:rPr>
          <w:b/>
          <w:bCs/>
        </w:rPr>
        <w:t>Varování NÚKIB</w:t>
      </w:r>
      <w:r w:rsidRPr="00B653EF">
        <w:t xml:space="preserve">“), nemá významný vztah k Ruské federaci, tj.: </w:t>
      </w:r>
    </w:p>
    <w:p w14:paraId="0AD7FE31" w14:textId="77777777" w:rsidR="00F31CAD" w:rsidRPr="00B653EF" w:rsidRDefault="00F31CAD" w:rsidP="00B653EF">
      <w:pPr>
        <w:pStyle w:val="Nadpis4"/>
        <w:ind w:left="2694" w:hanging="1134"/>
      </w:pPr>
      <w:r w:rsidRPr="00B653EF">
        <w:t xml:space="preserve">nemá sídlo v Ruské federaci; </w:t>
      </w:r>
    </w:p>
    <w:p w14:paraId="1B3F54F3" w14:textId="77777777" w:rsidR="00F31CAD" w:rsidRPr="00B653EF" w:rsidRDefault="00F31CAD" w:rsidP="00B653EF">
      <w:pPr>
        <w:pStyle w:val="Nadpis4"/>
        <w:ind w:left="2694" w:hanging="1134"/>
      </w:pPr>
      <w:r w:rsidRPr="00B653EF">
        <w:t>není závislý na dodávkách z území Ruské federace;</w:t>
      </w:r>
    </w:p>
    <w:p w14:paraId="67AABC20" w14:textId="43FC4488" w:rsidR="00F31CAD" w:rsidRPr="00B653EF" w:rsidRDefault="00F31CAD" w:rsidP="00B653EF">
      <w:pPr>
        <w:pStyle w:val="Nadpis4"/>
        <w:ind w:left="2694" w:hanging="1134"/>
      </w:pPr>
      <w:r w:rsidRPr="00B653EF">
        <w:t xml:space="preserve">plnění dle Smlouvy nebude dodáváno prostřednictvím pobočky </w:t>
      </w:r>
      <w:r w:rsidR="00E85D5C">
        <w:t>Dodavatel</w:t>
      </w:r>
      <w:r w:rsidRPr="00B653EF">
        <w:t>e v Ruské federaci;</w:t>
      </w:r>
    </w:p>
    <w:p w14:paraId="1C000D44" w14:textId="77777777" w:rsidR="00F31CAD" w:rsidRPr="00B653EF" w:rsidRDefault="00F31CAD" w:rsidP="00B653EF">
      <w:pPr>
        <w:pStyle w:val="Nadpis4"/>
        <w:ind w:left="2694" w:hanging="1134"/>
      </w:pPr>
      <w:r w:rsidRPr="00B653EF">
        <w:t>plnění dle Smlouvy nemá svůj vývoj či výrobu lokalizovanou v Ruské federaci;</w:t>
      </w:r>
    </w:p>
    <w:p w14:paraId="4909A3EC" w14:textId="77777777" w:rsidR="00F31CAD" w:rsidRPr="00B653EF" w:rsidRDefault="00F31CAD" w:rsidP="00B653EF">
      <w:pPr>
        <w:pStyle w:val="Nadpis4"/>
        <w:ind w:left="2694" w:hanging="1134"/>
      </w:pPr>
      <w:r w:rsidRPr="00B653EF">
        <w:t xml:space="preserve">jeho významní dodavatelé ve smyslu § 2 písm. n) </w:t>
      </w:r>
      <w:proofErr w:type="spellStart"/>
      <w:r w:rsidRPr="00B653EF">
        <w:t>VoKB</w:t>
      </w:r>
      <w:proofErr w:type="spellEnd"/>
      <w:r w:rsidRPr="00B653EF">
        <w:t xml:space="preserve"> nepoužívají ICT služby či produkty závislé na dodavatelích s významným vztahem k Ruské federaci;</w:t>
      </w:r>
    </w:p>
    <w:p w14:paraId="11E273BF" w14:textId="3DFF8EC7" w:rsidR="00F31CAD" w:rsidRPr="00AB2CDF" w:rsidRDefault="00F31CAD" w:rsidP="00B653EF">
      <w:pPr>
        <w:pStyle w:val="Nadpis3"/>
        <w:ind w:left="1560" w:hanging="851"/>
      </w:pPr>
      <w:r w:rsidRPr="00AB2CDF">
        <w:t xml:space="preserve">na </w:t>
      </w:r>
      <w:r w:rsidR="00E85D5C">
        <w:t>Dodavatel</w:t>
      </w:r>
      <w:r w:rsidRPr="00AB2CDF">
        <w:t>e ani jeho poddodavatele nedopadají mezinárodní sankce podle zákona č.</w:t>
      </w:r>
      <w:r>
        <w:t> </w:t>
      </w:r>
      <w:r w:rsidRPr="00AB2CDF">
        <w:t>69/2006 Sb., o provádění mezinárodních sankcí (dále jen „</w:t>
      </w:r>
      <w:r w:rsidRPr="00FD12DB">
        <w:rPr>
          <w:b/>
          <w:bCs/>
        </w:rPr>
        <w:t>ZPMS</w:t>
      </w:r>
      <w:r w:rsidRPr="00AB2CDF">
        <w:t>“) (např.</w:t>
      </w:r>
      <w:r>
        <w:t> </w:t>
      </w:r>
      <w:r w:rsidRPr="00AB2CDF">
        <w:t>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Objednatel nesmí zpřístupnit finanční prostředky za plnění Smlouvy; </w:t>
      </w:r>
    </w:p>
    <w:p w14:paraId="377F2627" w14:textId="1A38084B" w:rsidR="00F31CAD" w:rsidRDefault="00F31CAD" w:rsidP="00B653EF">
      <w:pPr>
        <w:pStyle w:val="Nadpis3"/>
        <w:ind w:left="1560" w:hanging="851"/>
      </w:pPr>
      <w:r w:rsidRPr="00AB2CDF">
        <w:t xml:space="preserve">ve smyslu </w:t>
      </w:r>
      <w:bookmarkStart w:id="2"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2"/>
      <w:r w:rsidRPr="00AB2CDF">
        <w:t>(dále jen „</w:t>
      </w:r>
      <w:r w:rsidRPr="00FD12DB">
        <w:rPr>
          <w:b/>
          <w:bCs/>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Smlouvy dojde k nedodržení podmínky dle věty první tohoto pododstavce, zavazuje se </w:t>
      </w:r>
      <w:r w:rsidR="00E85D5C">
        <w:t>Dodavatel</w:t>
      </w:r>
      <w:r w:rsidRPr="00AB2CDF">
        <w:t xml:space="preserve"> bezodkladně o této skutečnosti písemně informovat Objednatele</w:t>
      </w:r>
      <w:r>
        <w:t>;</w:t>
      </w:r>
    </w:p>
    <w:p w14:paraId="23E76FC0" w14:textId="77777777" w:rsidR="00F31CAD" w:rsidRPr="00AB2CDF" w:rsidRDefault="00F31CAD" w:rsidP="00B653EF">
      <w:pPr>
        <w:pStyle w:val="Nadpis3"/>
        <w:ind w:left="1560" w:hanging="851"/>
      </w:pPr>
      <w:r w:rsidRPr="00B653EF">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B653EF">
        <w:t>sp</w:t>
      </w:r>
      <w:proofErr w:type="spellEnd"/>
      <w:r w:rsidRPr="00B653EF">
        <w:t>. zn. 350–303/2023, č. j. 2236/2023-NÚKIB-E/350 (dále jen „</w:t>
      </w:r>
      <w:r w:rsidRPr="00FD12DB">
        <w:rPr>
          <w:b/>
          <w:bCs/>
        </w:rPr>
        <w:t>Varování II</w:t>
      </w:r>
      <w:r w:rsidRPr="00B653EF">
        <w:t xml:space="preserve">“) nemá nainstalován a nepoužívá aplikaci </w:t>
      </w:r>
      <w:proofErr w:type="spellStart"/>
      <w:r w:rsidRPr="00B653EF">
        <w:t>TikTok</w:t>
      </w:r>
      <w:proofErr w:type="spellEnd"/>
      <w:r w:rsidRPr="00B653EF">
        <w:t xml:space="preserve"> na zařízeních přistupujících k informačním a komunikačním systémům kritické informační infrastruktury, informačním systémům základní služby a významným informačním systémům.</w:t>
      </w:r>
    </w:p>
    <w:p w14:paraId="59E3B3EA" w14:textId="77777777" w:rsidR="00B653EF" w:rsidRDefault="00B24B46" w:rsidP="009C45BB">
      <w:pPr>
        <w:pStyle w:val="Nadpis2"/>
      </w:pPr>
      <w:r w:rsidRPr="00B24B46">
        <w:t xml:space="preserve">Pojmy s velkými počátečními písmeny definované </w:t>
      </w:r>
      <w:r w:rsidR="00756925">
        <w:t>Smlouvě</w:t>
      </w:r>
      <w:r>
        <w:t xml:space="preserve"> </w:t>
      </w:r>
      <w:r w:rsidRPr="00B24B46">
        <w:t xml:space="preserve">budou mít význam, jenž je jim </w:t>
      </w:r>
      <w:r>
        <w:t>v</w:t>
      </w:r>
      <w:r w:rsidR="007C5A3F">
        <w:t>e</w:t>
      </w:r>
      <w:r>
        <w:t> </w:t>
      </w:r>
      <w:r w:rsidR="00756925">
        <w:t>Smlouvě</w:t>
      </w:r>
      <w:r w:rsidRPr="00B24B46">
        <w:t>, včetně jej</w:t>
      </w:r>
      <w:r>
        <w:t>i</w:t>
      </w:r>
      <w:r w:rsidRPr="00B24B46">
        <w:t>ch příloh a dodatků, přikládán.</w:t>
      </w:r>
    </w:p>
    <w:p w14:paraId="14BDB51E" w14:textId="16B9F6A9" w:rsidR="00ED45C7" w:rsidRDefault="00B653EF" w:rsidP="003743EF">
      <w:pPr>
        <w:pStyle w:val="Nadpis2"/>
        <w:keepNext/>
        <w:keepLines/>
        <w:widowControl/>
      </w:pPr>
      <w:r>
        <w:lastRenderedPageBreak/>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rsidR="00B24B46" w:rsidRPr="00B24B46">
        <w:t xml:space="preserve"> </w:t>
      </w:r>
      <w:bookmarkStart w:id="3" w:name="_Ref11418929"/>
    </w:p>
    <w:p w14:paraId="5481374A" w14:textId="78752FFF" w:rsidR="00036B4E" w:rsidRDefault="00036B4E" w:rsidP="00ED45C7">
      <w:pPr>
        <w:pStyle w:val="Nadpis1"/>
        <w:tabs>
          <w:tab w:val="left" w:pos="3402"/>
        </w:tabs>
      </w:pPr>
      <w:r>
        <w:t>účel smlouvy</w:t>
      </w:r>
    </w:p>
    <w:p w14:paraId="2A97645D" w14:textId="252A8BEC" w:rsidR="009C1076" w:rsidRDefault="009C1076" w:rsidP="009C1076">
      <w:pPr>
        <w:pStyle w:val="Nadpis2"/>
        <w:rPr>
          <w:rFonts w:eastAsia="Times New Roman" w:cs="Segoe UI"/>
          <w:color w:val="000000"/>
          <w:lang w:eastAsia="cs-CZ"/>
        </w:rPr>
      </w:pPr>
      <w:r w:rsidRPr="00CC4A70">
        <w:t xml:space="preserve">Účelem této Smlouvy je zabezpečení cíle poskytovaných služeb, kterým je </w:t>
      </w:r>
      <w:r w:rsidR="00716845" w:rsidRPr="00716845">
        <w:t xml:space="preserve">zajištění zvýšení kybernetické bezpečnosti v datových centrech </w:t>
      </w:r>
      <w:r w:rsidR="00716845">
        <w:t>Objednatele, a to v sídle Objednatele na adrese uvedené v záhlaví Smlouvy (dále jen „</w:t>
      </w:r>
      <w:r w:rsidR="003825E5">
        <w:rPr>
          <w:b/>
          <w:bCs/>
        </w:rPr>
        <w:t>DCV</w:t>
      </w:r>
      <w:r w:rsidR="003825E5">
        <w:t xml:space="preserve">“) a dále na adrese </w:t>
      </w:r>
      <w:r w:rsidR="003909A5">
        <w:rPr>
          <w:rStyle w:val="normaltextrun"/>
          <w:color w:val="000000"/>
          <w:shd w:val="clear" w:color="auto" w:fill="FFFFFF"/>
        </w:rPr>
        <w:t>Čsl. Armády 1060, 250 91 Zeleneč</w:t>
      </w:r>
      <w:r w:rsidR="003825E5">
        <w:t xml:space="preserve"> (dále jen </w:t>
      </w:r>
      <w:r w:rsidR="003825E5">
        <w:rPr>
          <w:b/>
          <w:bCs/>
        </w:rPr>
        <w:t>„DCZ</w:t>
      </w:r>
      <w:r w:rsidR="003825E5">
        <w:t xml:space="preserve">“), </w:t>
      </w:r>
      <w:r w:rsidR="00716845" w:rsidRPr="00716845">
        <w:t xml:space="preserve">a dále také zajištění kybernetické bezpečnosti pro </w:t>
      </w:r>
      <w:proofErr w:type="spellStart"/>
      <w:r w:rsidR="00716845" w:rsidRPr="00716845">
        <w:t>Secure</w:t>
      </w:r>
      <w:proofErr w:type="spellEnd"/>
      <w:r w:rsidR="00716845" w:rsidRPr="00716845">
        <w:t xml:space="preserve"> E-</w:t>
      </w:r>
      <w:proofErr w:type="spellStart"/>
      <w:r w:rsidR="00716845" w:rsidRPr="00716845">
        <w:t>Goverment</w:t>
      </w:r>
      <w:proofErr w:type="spellEnd"/>
      <w:r w:rsidR="00716845" w:rsidRPr="00716845">
        <w:t xml:space="preserve"> Cloud (dále také jen „</w:t>
      </w:r>
      <w:proofErr w:type="spellStart"/>
      <w:r w:rsidR="00716845" w:rsidRPr="003825E5">
        <w:rPr>
          <w:b/>
          <w:bCs/>
        </w:rPr>
        <w:t>SeGC</w:t>
      </w:r>
      <w:proofErr w:type="spellEnd"/>
      <w:r w:rsidR="00716845" w:rsidRPr="00716845">
        <w:t>“)</w:t>
      </w:r>
      <w:r w:rsidR="00E96628">
        <w:t>, to vše</w:t>
      </w:r>
      <w:r w:rsidR="00786598">
        <w:t xml:space="preserve"> </w:t>
      </w:r>
      <w:r w:rsidR="00E96628">
        <w:t xml:space="preserve">prostřednictvím řešení typu </w:t>
      </w:r>
      <w:proofErr w:type="spellStart"/>
      <w:r w:rsidR="00E96628" w:rsidRPr="002F08A0">
        <w:t>Security</w:t>
      </w:r>
      <w:proofErr w:type="spellEnd"/>
      <w:r w:rsidR="00E96628" w:rsidRPr="002F08A0">
        <w:t xml:space="preserve"> </w:t>
      </w:r>
      <w:proofErr w:type="spellStart"/>
      <w:r w:rsidR="00E96628" w:rsidRPr="002F08A0">
        <w:t>Orchestration</w:t>
      </w:r>
      <w:proofErr w:type="spellEnd"/>
      <w:r w:rsidR="00E96628" w:rsidRPr="002F08A0">
        <w:t xml:space="preserve">, </w:t>
      </w:r>
      <w:proofErr w:type="spellStart"/>
      <w:r w:rsidR="00E96628" w:rsidRPr="002F08A0">
        <w:t>Automation</w:t>
      </w:r>
      <w:proofErr w:type="spellEnd"/>
      <w:r w:rsidR="00E96628" w:rsidRPr="002F08A0">
        <w:t xml:space="preserve"> and Response (</w:t>
      </w:r>
      <w:r w:rsidR="00E96628">
        <w:t>dále jen „</w:t>
      </w:r>
      <w:r w:rsidR="00E96628" w:rsidRPr="007A2C76">
        <w:rPr>
          <w:b/>
          <w:bCs/>
        </w:rPr>
        <w:t>SOAR</w:t>
      </w:r>
      <w:r w:rsidR="00E96628">
        <w:t>“</w:t>
      </w:r>
      <w:r w:rsidR="00E96628" w:rsidRPr="002F08A0">
        <w:t>)</w:t>
      </w:r>
      <w:r w:rsidR="000D4225">
        <w:t xml:space="preserve">, které </w:t>
      </w:r>
      <w:r w:rsidR="00D4728E" w:rsidRPr="00B9127D">
        <w:rPr>
          <w:rFonts w:eastAsia="Times New Roman" w:cs="Segoe UI"/>
          <w:color w:val="000000"/>
          <w:lang w:eastAsia="cs-CZ"/>
        </w:rPr>
        <w:t>zefektivní b</w:t>
      </w:r>
      <w:r w:rsidR="00D4728E" w:rsidRPr="00B66700">
        <w:rPr>
          <w:rFonts w:eastAsia="Times New Roman" w:cs="Segoe UI"/>
          <w:color w:val="000000"/>
          <w:lang w:eastAsia="cs-CZ"/>
        </w:rPr>
        <w:t>ezpečnostní operace a dosáhne vyšší výkonnosti při detekci, analýze a reakci na kybernetické hrozby.</w:t>
      </w:r>
    </w:p>
    <w:p w14:paraId="48992BA5" w14:textId="77777777" w:rsidR="00FE6B5D" w:rsidRDefault="00FE6B5D" w:rsidP="00FE6B5D">
      <w:pPr>
        <w:pStyle w:val="Nadpis2"/>
      </w:pPr>
      <w:r>
        <w:t>Účelem této Smlouvy je zároveň realizace Veřejné zakázky dle zadávacích podmínek Veřejné zakázky (dále jen „</w:t>
      </w:r>
      <w:r w:rsidRPr="00157A31">
        <w:rPr>
          <w:b/>
          <w:bCs/>
        </w:rPr>
        <w:t>Zadávací dokumentace</w:t>
      </w:r>
      <w:r>
        <w:t>“), to vše v souladu s požadavky Objednatele definovanými touto Smlouvou a zadávacími podmínkami Veřejné zakázky.</w:t>
      </w:r>
    </w:p>
    <w:p w14:paraId="372C46DD" w14:textId="6F71BF92" w:rsidR="00FE6B5D" w:rsidRDefault="00E85D5C" w:rsidP="00FE6B5D">
      <w:pPr>
        <w:pStyle w:val="Nadpis2"/>
      </w:pPr>
      <w:r>
        <w:t>Dodavatel</w:t>
      </w:r>
      <w:r w:rsidR="00FE6B5D">
        <w:t xml:space="preserve">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8A751AB" w14:textId="77777777" w:rsidR="00FE6B5D" w:rsidRPr="00FE6B5D" w:rsidRDefault="00FE6B5D" w:rsidP="00FE6B5D">
      <w:pPr>
        <w:pStyle w:val="Nadpis3"/>
        <w:ind w:left="1418" w:hanging="709"/>
      </w:pPr>
      <w:r w:rsidRPr="00FE6B5D">
        <w:t>v případě jakékoliv nejistoty ohledně výkladu ustanovení této Smlouvy budou tato ustanovení vykládána tak, aby v co nejširší míře zohledňovala účel Veřejné zakázky vyjádřený Zadávací dokumentací;</w:t>
      </w:r>
    </w:p>
    <w:p w14:paraId="05F4EE9B" w14:textId="77777777" w:rsidR="00FE6B5D" w:rsidRPr="00FE6B5D" w:rsidRDefault="00FE6B5D" w:rsidP="00FE6B5D">
      <w:pPr>
        <w:pStyle w:val="Nadpis3"/>
        <w:ind w:left="1418" w:hanging="709"/>
      </w:pPr>
      <w:r w:rsidRPr="00FE6B5D">
        <w:t>v případě chybějících ustanovení této Smlouvy budou použita dostatečně konkrétní ustanovení Zadávací dokumentace.</w:t>
      </w:r>
    </w:p>
    <w:p w14:paraId="73A9154A" w14:textId="4C32D0CD" w:rsidR="00ED45C7" w:rsidRPr="00ED45C7" w:rsidRDefault="006C495E" w:rsidP="00ED45C7">
      <w:pPr>
        <w:pStyle w:val="Nadpis1"/>
        <w:tabs>
          <w:tab w:val="left" w:pos="3402"/>
        </w:tabs>
      </w:pPr>
      <w:r w:rsidRPr="003B0B1D">
        <w:t xml:space="preserve">Předmět </w:t>
      </w:r>
      <w:r w:rsidR="00756925">
        <w:t>Smlouvy</w:t>
      </w:r>
      <w:bookmarkEnd w:id="3"/>
    </w:p>
    <w:p w14:paraId="24CACBC1" w14:textId="001E7CEE" w:rsidR="000C5E84" w:rsidRDefault="00043277" w:rsidP="007B50C5">
      <w:pPr>
        <w:pStyle w:val="Nadpis2"/>
      </w:pPr>
      <w:r w:rsidRPr="00CE13FB">
        <w:t xml:space="preserve">Předmětem </w:t>
      </w:r>
      <w:r>
        <w:t xml:space="preserve">Smlouvy je závazek </w:t>
      </w:r>
      <w:r w:rsidR="002A75B7">
        <w:t>Dodavatel</w:t>
      </w:r>
      <w:r>
        <w:t xml:space="preserve">e </w:t>
      </w:r>
      <w:r w:rsidR="00B34273">
        <w:t>dodat</w:t>
      </w:r>
      <w:r w:rsidR="007A2C76">
        <w:t xml:space="preserve"> </w:t>
      </w:r>
      <w:r w:rsidR="00367FF9">
        <w:t xml:space="preserve">Objednateli </w:t>
      </w:r>
      <w:r w:rsidR="007A2C76">
        <w:t xml:space="preserve">řešení typu </w:t>
      </w:r>
      <w:r w:rsidR="00367FF9">
        <w:t>SOAR</w:t>
      </w:r>
      <w:r w:rsidR="00777EEE">
        <w:t xml:space="preserve"> (dále jen „</w:t>
      </w:r>
      <w:r w:rsidR="00777EEE">
        <w:rPr>
          <w:b/>
          <w:bCs/>
        </w:rPr>
        <w:t>Řešení</w:t>
      </w:r>
      <w:r w:rsidR="00777EEE">
        <w:t>“)</w:t>
      </w:r>
      <w:r w:rsidR="00BD2A44">
        <w:t>,</w:t>
      </w:r>
      <w:r w:rsidR="00777EEE">
        <w:t xml:space="preserve"> to vše za dodržení požadavků a specifikace uvedených v Příloze č. 1 Smlouvy,</w:t>
      </w:r>
      <w:r>
        <w:t xml:space="preserve"> a</w:t>
      </w:r>
      <w:r w:rsidR="003743EF">
        <w:t> </w:t>
      </w:r>
      <w:r w:rsidR="00D213AE">
        <w:t>následně</w:t>
      </w:r>
      <w:r>
        <w:t xml:space="preserve"> pr</w:t>
      </w:r>
      <w:r w:rsidR="000C5E84">
        <w:t>o</w:t>
      </w:r>
      <w:r>
        <w:t xml:space="preserve">vést implementaci </w:t>
      </w:r>
      <w:r w:rsidR="00777EEE">
        <w:rPr>
          <w:rFonts w:cs="Arial"/>
        </w:rPr>
        <w:t>Řešení</w:t>
      </w:r>
      <w:r w:rsidR="00974BED">
        <w:rPr>
          <w:rFonts w:cs="Arial"/>
        </w:rPr>
        <w:t xml:space="preserve"> u Objednatele</w:t>
      </w:r>
      <w:r w:rsidR="004566CB">
        <w:rPr>
          <w:rFonts w:cs="Arial"/>
        </w:rPr>
        <w:t xml:space="preserve">, kdy implementací se rozumí </w:t>
      </w:r>
      <w:r w:rsidR="004566CB">
        <w:rPr>
          <w:rStyle w:val="normaltextrun"/>
          <w:color w:val="000000"/>
          <w:shd w:val="clear" w:color="auto" w:fill="FFFFFF"/>
        </w:rPr>
        <w:t>instalace</w:t>
      </w:r>
      <w:r w:rsidR="00BD2A44">
        <w:rPr>
          <w:rStyle w:val="normaltextrun"/>
          <w:color w:val="000000"/>
          <w:shd w:val="clear" w:color="auto" w:fill="FFFFFF"/>
        </w:rPr>
        <w:t xml:space="preserve"> a</w:t>
      </w:r>
      <w:r w:rsidR="003743EF">
        <w:rPr>
          <w:rStyle w:val="normaltextrun"/>
          <w:color w:val="000000"/>
          <w:shd w:val="clear" w:color="auto" w:fill="FFFFFF"/>
        </w:rPr>
        <w:t> </w:t>
      </w:r>
      <w:r w:rsidR="004566CB">
        <w:rPr>
          <w:rStyle w:val="normaltextrun"/>
          <w:color w:val="000000"/>
          <w:shd w:val="clear" w:color="auto" w:fill="FFFFFF"/>
        </w:rPr>
        <w:t xml:space="preserve">konfigurace všech modulů, které jsou součástí Řešení, včetně konektorů pro </w:t>
      </w:r>
      <w:proofErr w:type="spellStart"/>
      <w:r w:rsidR="004566CB">
        <w:rPr>
          <w:rStyle w:val="normaltextrun"/>
          <w:color w:val="000000"/>
          <w:shd w:val="clear" w:color="auto" w:fill="FFFFFF"/>
        </w:rPr>
        <w:t>intelligence</w:t>
      </w:r>
      <w:proofErr w:type="spellEnd"/>
      <w:r w:rsidR="004566CB">
        <w:rPr>
          <w:rStyle w:val="normaltextrun"/>
          <w:color w:val="000000"/>
          <w:shd w:val="clear" w:color="auto" w:fill="FFFFFF"/>
        </w:rPr>
        <w:t xml:space="preserve"> </w:t>
      </w:r>
      <w:proofErr w:type="spellStart"/>
      <w:r w:rsidR="004566CB">
        <w:rPr>
          <w:rStyle w:val="normaltextrun"/>
          <w:color w:val="000000"/>
          <w:shd w:val="clear" w:color="auto" w:fill="FFFFFF"/>
        </w:rPr>
        <w:t>feed</w:t>
      </w:r>
      <w:proofErr w:type="spellEnd"/>
      <w:r w:rsidR="004566CB">
        <w:rPr>
          <w:rStyle w:val="normaltextrun"/>
          <w:color w:val="000000"/>
          <w:shd w:val="clear" w:color="auto" w:fill="FFFFFF"/>
        </w:rPr>
        <w:t xml:space="preserve"> a</w:t>
      </w:r>
      <w:r w:rsidR="003743EF">
        <w:rPr>
          <w:rStyle w:val="normaltextrun"/>
          <w:color w:val="000000"/>
          <w:shd w:val="clear" w:color="auto" w:fill="FFFFFF"/>
        </w:rPr>
        <w:t> </w:t>
      </w:r>
      <w:r w:rsidR="004566CB">
        <w:rPr>
          <w:rStyle w:val="normaltextrun"/>
          <w:color w:val="000000"/>
          <w:shd w:val="clear" w:color="auto" w:fill="FFFFFF"/>
        </w:rPr>
        <w:t>autentizačních mechanismů včetně automatizace procesů Incident Response (dále také jen „</w:t>
      </w:r>
      <w:r w:rsidR="004566CB" w:rsidRPr="004566CB">
        <w:rPr>
          <w:rStyle w:val="normaltextrun"/>
          <w:b/>
          <w:bCs/>
          <w:color w:val="000000"/>
          <w:shd w:val="clear" w:color="auto" w:fill="FFFFFF"/>
        </w:rPr>
        <w:t>IR</w:t>
      </w:r>
      <w:r w:rsidR="004566CB">
        <w:rPr>
          <w:rStyle w:val="normaltextrun"/>
          <w:color w:val="000000"/>
          <w:shd w:val="clear" w:color="auto" w:fill="FFFFFF"/>
        </w:rPr>
        <w:t xml:space="preserve">“) a </w:t>
      </w:r>
      <w:proofErr w:type="spellStart"/>
      <w:r w:rsidR="004566CB">
        <w:rPr>
          <w:rStyle w:val="normaltextrun"/>
          <w:color w:val="000000"/>
          <w:shd w:val="clear" w:color="auto" w:fill="FFFFFF"/>
        </w:rPr>
        <w:t>Cyber</w:t>
      </w:r>
      <w:proofErr w:type="spellEnd"/>
      <w:r w:rsidR="004566CB">
        <w:rPr>
          <w:rStyle w:val="normaltextrun"/>
          <w:color w:val="000000"/>
          <w:shd w:val="clear" w:color="auto" w:fill="FFFFFF"/>
        </w:rPr>
        <w:t xml:space="preserve"> </w:t>
      </w:r>
      <w:proofErr w:type="spellStart"/>
      <w:r w:rsidR="004566CB">
        <w:rPr>
          <w:rStyle w:val="normaltextrun"/>
          <w:color w:val="000000"/>
          <w:shd w:val="clear" w:color="auto" w:fill="FFFFFF"/>
        </w:rPr>
        <w:t>Threat</w:t>
      </w:r>
      <w:proofErr w:type="spellEnd"/>
      <w:r w:rsidR="004566CB">
        <w:rPr>
          <w:rStyle w:val="normaltextrun"/>
          <w:color w:val="000000"/>
          <w:shd w:val="clear" w:color="auto" w:fill="FFFFFF"/>
        </w:rPr>
        <w:t xml:space="preserve"> </w:t>
      </w:r>
      <w:proofErr w:type="spellStart"/>
      <w:r w:rsidR="004566CB">
        <w:rPr>
          <w:rStyle w:val="normaltextrun"/>
          <w:color w:val="000000"/>
          <w:shd w:val="clear" w:color="auto" w:fill="FFFFFF"/>
        </w:rPr>
        <w:t>Intelligence</w:t>
      </w:r>
      <w:proofErr w:type="spellEnd"/>
      <w:r w:rsidR="004566CB">
        <w:rPr>
          <w:rStyle w:val="normaltextrun"/>
          <w:color w:val="000000"/>
          <w:shd w:val="clear" w:color="auto" w:fill="FFFFFF"/>
        </w:rPr>
        <w:t xml:space="preserve"> (dále také jen „</w:t>
      </w:r>
      <w:r w:rsidR="004566CB" w:rsidRPr="004566CB">
        <w:rPr>
          <w:rStyle w:val="normaltextrun"/>
          <w:b/>
          <w:bCs/>
          <w:color w:val="000000"/>
          <w:shd w:val="clear" w:color="auto" w:fill="FFFFFF"/>
        </w:rPr>
        <w:t>CTI</w:t>
      </w:r>
      <w:r w:rsidR="004566CB">
        <w:rPr>
          <w:rStyle w:val="normaltextrun"/>
          <w:color w:val="000000"/>
          <w:shd w:val="clear" w:color="auto" w:fill="FFFFFF"/>
        </w:rPr>
        <w:t>“)</w:t>
      </w:r>
      <w:r w:rsidR="00575A4F">
        <w:rPr>
          <w:rFonts w:cs="Arial"/>
        </w:rPr>
        <w:t xml:space="preserve"> </w:t>
      </w:r>
      <w:r w:rsidR="00575A4F">
        <w:t>(to vše dále jen „</w:t>
      </w:r>
      <w:r w:rsidR="00575A4F">
        <w:rPr>
          <w:b/>
          <w:bCs/>
        </w:rPr>
        <w:t>Dodání a implementace Řešení</w:t>
      </w:r>
      <w:r w:rsidR="00575A4F">
        <w:t>“)</w:t>
      </w:r>
      <w:r w:rsidR="000A2D06">
        <w:t xml:space="preserve"> a poskytovat Řešení prostřednictvím licence</w:t>
      </w:r>
      <w:r w:rsidR="00327CDB">
        <w:t xml:space="preserve"> nebo </w:t>
      </w:r>
      <w:r w:rsidR="000A2D06">
        <w:t>subskripce pro Objednatele (dále jen „</w:t>
      </w:r>
      <w:r w:rsidR="000A2D06" w:rsidRPr="000A2D06">
        <w:rPr>
          <w:b/>
          <w:bCs/>
        </w:rPr>
        <w:t>Licence k Řešení</w:t>
      </w:r>
      <w:r w:rsidR="000A2D06">
        <w:t>“)</w:t>
      </w:r>
      <w:r w:rsidR="006B4DDA">
        <w:t xml:space="preserve"> vč. </w:t>
      </w:r>
      <w:r w:rsidR="00D22F12" w:rsidRPr="00E460C8">
        <w:t>softwarov</w:t>
      </w:r>
      <w:r w:rsidR="006B4DDA">
        <w:t>é</w:t>
      </w:r>
      <w:r w:rsidR="00D22F12" w:rsidRPr="00E460C8">
        <w:t xml:space="preserve"> maintenance</w:t>
      </w:r>
      <w:r w:rsidR="003E7A4A" w:rsidRPr="00E460C8">
        <w:t xml:space="preserve"> </w:t>
      </w:r>
      <w:r w:rsidR="00824943" w:rsidRPr="00E460C8">
        <w:t xml:space="preserve">Řešení </w:t>
      </w:r>
      <w:r w:rsidR="003E7A4A" w:rsidRPr="00E460C8">
        <w:t>(dále jen „</w:t>
      </w:r>
      <w:r w:rsidR="003E7A4A" w:rsidRPr="00E460C8">
        <w:rPr>
          <w:b/>
          <w:bCs/>
        </w:rPr>
        <w:t>M</w:t>
      </w:r>
      <w:r w:rsidR="006B05B8" w:rsidRPr="00E460C8">
        <w:rPr>
          <w:b/>
          <w:bCs/>
        </w:rPr>
        <w:t>aintenance</w:t>
      </w:r>
      <w:r w:rsidR="006B05B8" w:rsidRPr="00E460C8">
        <w:t>“)</w:t>
      </w:r>
      <w:r w:rsidR="00524242">
        <w:t>.</w:t>
      </w:r>
      <w:r w:rsidR="0005472F" w:rsidRPr="00E460C8">
        <w:t xml:space="preserve"> </w:t>
      </w:r>
      <w:r w:rsidR="006B4DDA">
        <w:t>Předmětem této Smlouvy je dále závazek Dodavatele poskytnout Objednateli</w:t>
      </w:r>
      <w:r w:rsidR="006B4DDA" w:rsidRPr="00E460C8">
        <w:t xml:space="preserve"> </w:t>
      </w:r>
      <w:r w:rsidR="00094124" w:rsidRPr="00E460C8">
        <w:t>rozvojové činnos</w:t>
      </w:r>
      <w:r w:rsidR="00094124">
        <w:t xml:space="preserve">ti </w:t>
      </w:r>
      <w:r w:rsidR="00777EEE">
        <w:t>Řešení</w:t>
      </w:r>
      <w:r w:rsidR="006B05B8">
        <w:t xml:space="preserve"> (dále jen „</w:t>
      </w:r>
      <w:r w:rsidR="006B05B8">
        <w:rPr>
          <w:b/>
          <w:bCs/>
        </w:rPr>
        <w:t>Rozvoj</w:t>
      </w:r>
      <w:r w:rsidR="006B05B8">
        <w:t>“)</w:t>
      </w:r>
      <w:r w:rsidR="00D22F12">
        <w:t xml:space="preserve"> </w:t>
      </w:r>
      <w:r w:rsidR="000C5E84">
        <w:t xml:space="preserve">(vše v odst. </w:t>
      </w:r>
      <w:r w:rsidR="003D0F4D">
        <w:t>3</w:t>
      </w:r>
      <w:r w:rsidR="000C5E84">
        <w:t>.1 dále jen „</w:t>
      </w:r>
      <w:r w:rsidR="000C5E84" w:rsidRPr="007B50C5">
        <w:rPr>
          <w:b/>
          <w:bCs/>
        </w:rPr>
        <w:t>Předmět plnění</w:t>
      </w:r>
      <w:r w:rsidR="000C5E84">
        <w:t>“).</w:t>
      </w:r>
    </w:p>
    <w:p w14:paraId="42B279B9" w14:textId="64A78EF2" w:rsidR="000C5E84" w:rsidRDefault="000C5E84" w:rsidP="000C5E84">
      <w:pPr>
        <w:pStyle w:val="Nadpis2"/>
      </w:pPr>
      <w:r>
        <w:t>Předmět plnění</w:t>
      </w:r>
      <w:r w:rsidR="006B2FB5">
        <w:t xml:space="preserve"> </w:t>
      </w:r>
      <w:r w:rsidR="00156B98">
        <w:t xml:space="preserve">zahrnuje závazek </w:t>
      </w:r>
      <w:r w:rsidR="002A75B7">
        <w:t>Dodavatel</w:t>
      </w:r>
      <w:r w:rsidR="00156B98">
        <w:t>e poskytnout</w:t>
      </w:r>
      <w:r w:rsidR="003D0F4D">
        <w:t xml:space="preserve"> zejména</w:t>
      </w:r>
      <w:r w:rsidR="00156B98">
        <w:t xml:space="preserve"> následující činnosti</w:t>
      </w:r>
      <w:r w:rsidR="006B2FB5">
        <w:t>:</w:t>
      </w:r>
    </w:p>
    <w:p w14:paraId="2E351255" w14:textId="7FC9A279" w:rsidR="00322A79" w:rsidRPr="00322A79" w:rsidRDefault="00322A79" w:rsidP="00322A79">
      <w:pPr>
        <w:pStyle w:val="Nadpis3"/>
        <w:ind w:left="1418" w:hanging="709"/>
      </w:pPr>
      <w:r>
        <w:t xml:space="preserve">V rámci </w:t>
      </w:r>
      <w:r w:rsidRPr="003D0F4D">
        <w:rPr>
          <w:b/>
          <w:bCs/>
          <w:u w:val="single"/>
        </w:rPr>
        <w:t>Dodání a implementace Řešení</w:t>
      </w:r>
      <w:r>
        <w:t xml:space="preserve"> se Dodavatel zavazuje zejména:</w:t>
      </w:r>
    </w:p>
    <w:p w14:paraId="744C4321" w14:textId="013E2B75" w:rsidR="00BE5BA8" w:rsidRDefault="00933394" w:rsidP="00322A79">
      <w:pPr>
        <w:pStyle w:val="Nadpis4"/>
        <w:ind w:left="2410" w:hanging="992"/>
      </w:pPr>
      <w:r>
        <w:t>účas</w:t>
      </w:r>
      <w:r w:rsidR="00894F2D">
        <w:t>tnit se úvodního jednání s</w:t>
      </w:r>
      <w:r w:rsidR="00B4400C">
        <w:t> </w:t>
      </w:r>
      <w:r w:rsidR="00894F2D">
        <w:t>Objednatelem</w:t>
      </w:r>
      <w:r w:rsidR="00B4400C">
        <w:t xml:space="preserve"> v sídle Objednatele</w:t>
      </w:r>
      <w:r w:rsidR="00E507A7">
        <w:t>, popř. vzdáleně on-line (např. prostřednictvím Teams)</w:t>
      </w:r>
      <w:r w:rsidR="00B4400C">
        <w:t xml:space="preserve"> (není-li Smluvními stranami </w:t>
      </w:r>
      <w:r w:rsidR="00B4400C">
        <w:lastRenderedPageBreak/>
        <w:t xml:space="preserve">dohodnuto jinak), a v to v délce trvání max. 4 </w:t>
      </w:r>
      <w:r w:rsidR="00B667BE">
        <w:t>člověko</w:t>
      </w:r>
      <w:r w:rsidR="00B4400C">
        <w:t>hodin</w:t>
      </w:r>
      <w:r w:rsidR="00894F2D">
        <w:t xml:space="preserve"> (dále jen „</w:t>
      </w:r>
      <w:r w:rsidR="00894F2D">
        <w:rPr>
          <w:b/>
          <w:bCs/>
        </w:rPr>
        <w:t>Úvodní jednání</w:t>
      </w:r>
      <w:r w:rsidR="00894F2D">
        <w:t xml:space="preserve">“) a následně </w:t>
      </w:r>
      <w:r w:rsidR="00575A4F">
        <w:t>provést Dodání a implementaci Řešení</w:t>
      </w:r>
      <w:r w:rsidR="000125EC">
        <w:t>, přičemž Dodání a</w:t>
      </w:r>
      <w:r w:rsidR="00A409A4">
        <w:t> </w:t>
      </w:r>
      <w:r w:rsidR="000125EC">
        <w:t xml:space="preserve">implementace </w:t>
      </w:r>
      <w:r w:rsidR="00A83738">
        <w:t>Řešení</w:t>
      </w:r>
      <w:r w:rsidR="000125EC">
        <w:t xml:space="preserve"> zahrnuje rovněž dodání příslušné dokumentace k</w:t>
      </w:r>
      <w:r w:rsidR="00A83738">
        <w:t xml:space="preserve"> Řešení </w:t>
      </w:r>
      <w:r w:rsidR="000125EC">
        <w:t xml:space="preserve">v elektronické podobě (např. </w:t>
      </w:r>
      <w:proofErr w:type="spellStart"/>
      <w:r w:rsidR="000125EC">
        <w:t>OpenDocument</w:t>
      </w:r>
      <w:proofErr w:type="spellEnd"/>
      <w:r w:rsidR="000125EC">
        <w:t xml:space="preserve"> nebo ve formátu *.</w:t>
      </w:r>
      <w:proofErr w:type="spellStart"/>
      <w:r w:rsidR="000125EC">
        <w:t>pdf</w:t>
      </w:r>
      <w:proofErr w:type="spellEnd"/>
      <w:r w:rsidR="000125EC">
        <w:t>) v</w:t>
      </w:r>
      <w:r w:rsidR="00D01C55">
        <w:t> </w:t>
      </w:r>
      <w:r w:rsidR="000125EC">
        <w:t>českém</w:t>
      </w:r>
      <w:r w:rsidR="00D01C55">
        <w:t xml:space="preserve"> nebo anglickém</w:t>
      </w:r>
      <w:r w:rsidR="000125EC">
        <w:t xml:space="preserve"> jazyce, a to zejména uživatelskou příručku, jejím</w:t>
      </w:r>
      <w:r w:rsidR="008C5377">
        <w:t>ž</w:t>
      </w:r>
      <w:r w:rsidR="000125EC">
        <w:t xml:space="preserve"> obsahem bude základní používání </w:t>
      </w:r>
      <w:r w:rsidR="00A83738">
        <w:t>Řešení</w:t>
      </w:r>
      <w:r w:rsidR="000125EC">
        <w:t xml:space="preserve"> pro uživatele Objednatele a dále příručku/provozní dokumentaci pro administrátory </w:t>
      </w:r>
      <w:r w:rsidR="008C5377">
        <w:t xml:space="preserve">Objednatele </w:t>
      </w:r>
      <w:r w:rsidR="000125EC">
        <w:t>(dále jen „</w:t>
      </w:r>
      <w:r w:rsidR="000125EC" w:rsidRPr="002E6419">
        <w:rPr>
          <w:b/>
          <w:bCs/>
        </w:rPr>
        <w:t>Dokumentace</w:t>
      </w:r>
      <w:r w:rsidR="000125EC" w:rsidRPr="002E6419">
        <w:t>“)</w:t>
      </w:r>
      <w:r w:rsidR="000125EC">
        <w:t>;</w:t>
      </w:r>
    </w:p>
    <w:p w14:paraId="415C334A" w14:textId="0B9D751C" w:rsidR="00FF2579" w:rsidRDefault="00C50123" w:rsidP="00322A79">
      <w:pPr>
        <w:pStyle w:val="Nadpis4"/>
        <w:ind w:left="2410" w:hanging="992"/>
      </w:pPr>
      <w:r>
        <w:t xml:space="preserve">poskytnout zaškolení maximálně </w:t>
      </w:r>
      <w:r w:rsidR="005E6CF6">
        <w:t>3</w:t>
      </w:r>
      <w:r>
        <w:t xml:space="preserve"> </w:t>
      </w:r>
      <w:r w:rsidR="005E6CF6">
        <w:t>administrátorů</w:t>
      </w:r>
      <w:r>
        <w:t xml:space="preserve"> Objednatele na základní </w:t>
      </w:r>
      <w:r w:rsidR="005E6CF6" w:rsidRPr="00D513EE">
        <w:rPr>
          <w:rFonts w:cs="Arial"/>
        </w:rPr>
        <w:t xml:space="preserve">administraci a </w:t>
      </w:r>
      <w:proofErr w:type="spellStart"/>
      <w:r w:rsidR="005E6CF6" w:rsidRPr="00D513EE">
        <w:rPr>
          <w:rFonts w:cs="Arial"/>
        </w:rPr>
        <w:t>troubleshooting</w:t>
      </w:r>
      <w:proofErr w:type="spellEnd"/>
      <w:r w:rsidR="005E6CF6" w:rsidRPr="00D513EE">
        <w:rPr>
          <w:rFonts w:cs="Arial"/>
        </w:rPr>
        <w:t xml:space="preserve"> implementovaného </w:t>
      </w:r>
      <w:r w:rsidR="00AC0C56">
        <w:rPr>
          <w:rFonts w:cs="Arial"/>
        </w:rPr>
        <w:t>Řešení</w:t>
      </w:r>
      <w:r w:rsidR="00E158A7">
        <w:t>, a to formou workshopu v sídle Objednatele</w:t>
      </w:r>
      <w:r w:rsidR="00AC0C56">
        <w:t xml:space="preserve"> nebo vzdále</w:t>
      </w:r>
      <w:r w:rsidR="00012357">
        <w:t xml:space="preserve">ně (např. </w:t>
      </w:r>
      <w:proofErr w:type="spellStart"/>
      <w:r w:rsidR="00012357">
        <w:t>prostř</w:t>
      </w:r>
      <w:proofErr w:type="spellEnd"/>
      <w:r w:rsidR="00012357">
        <w:t>. Teams)</w:t>
      </w:r>
      <w:r w:rsidR="00E158A7">
        <w:t xml:space="preserve">, minimálně v rozsahu </w:t>
      </w:r>
      <w:r w:rsidR="004B2685">
        <w:t>16</w:t>
      </w:r>
      <w:r w:rsidR="00E158A7">
        <w:t xml:space="preserve"> člověkohodin</w:t>
      </w:r>
      <w:r w:rsidR="004B2685">
        <w:t xml:space="preserve"> a zaškolení maximálně 8 uživatelů Objednatele na základní </w:t>
      </w:r>
      <w:r w:rsidR="006E3D66">
        <w:rPr>
          <w:rFonts w:cs="Arial"/>
        </w:rPr>
        <w:t>používání</w:t>
      </w:r>
      <w:r w:rsidR="004B2685" w:rsidRPr="00D513EE">
        <w:rPr>
          <w:rFonts w:cs="Arial"/>
        </w:rPr>
        <w:t xml:space="preserve"> </w:t>
      </w:r>
      <w:r w:rsidR="00012357">
        <w:rPr>
          <w:rFonts w:cs="Arial"/>
        </w:rPr>
        <w:t>Řešení</w:t>
      </w:r>
      <w:r w:rsidR="004B2685">
        <w:t>, a to formou workshopu v sídle Objednatele</w:t>
      </w:r>
      <w:r w:rsidR="00E86B4C">
        <w:t xml:space="preserve"> nebo vzdáleně (např. </w:t>
      </w:r>
      <w:proofErr w:type="spellStart"/>
      <w:r w:rsidR="00E86B4C">
        <w:t>prostř</w:t>
      </w:r>
      <w:proofErr w:type="spellEnd"/>
      <w:r w:rsidR="00E86B4C">
        <w:t>. Teams)</w:t>
      </w:r>
      <w:r w:rsidR="004B2685">
        <w:t xml:space="preserve">, minimálně v rozsahu </w:t>
      </w:r>
      <w:r w:rsidR="006E3D66">
        <w:t>8</w:t>
      </w:r>
      <w:r w:rsidR="004B2685">
        <w:t xml:space="preserve"> člověkohodin</w:t>
      </w:r>
      <w:r w:rsidR="006E3D66">
        <w:t xml:space="preserve"> (to vše dále jen „</w:t>
      </w:r>
      <w:r w:rsidR="006E3D66">
        <w:rPr>
          <w:b/>
          <w:bCs/>
        </w:rPr>
        <w:t>Školení</w:t>
      </w:r>
      <w:r w:rsidR="006E3D66">
        <w:t>“)</w:t>
      </w:r>
      <w:r w:rsidR="00E158A7">
        <w:t xml:space="preserve">, přičemž konkrétní termín </w:t>
      </w:r>
      <w:r w:rsidR="006E3D66">
        <w:t>Š</w:t>
      </w:r>
      <w:r w:rsidR="00E158A7">
        <w:t>kolení</w:t>
      </w:r>
      <w:r w:rsidR="00FF2579">
        <w:t xml:space="preserve"> a délka jednotlivých </w:t>
      </w:r>
      <w:r w:rsidR="006E3D66">
        <w:t>Š</w:t>
      </w:r>
      <w:r w:rsidR="00FF2579">
        <w:t>kolení bude dohodnuta Smluvními stranami;</w:t>
      </w:r>
    </w:p>
    <w:p w14:paraId="5FF3184C" w14:textId="640BFD0C" w:rsidR="00DA5EB9" w:rsidRDefault="00DA5EB9" w:rsidP="00DA5EB9">
      <w:pPr>
        <w:pStyle w:val="Nadpis4"/>
        <w:ind w:left="2410" w:hanging="992"/>
      </w:pPr>
      <w:r>
        <w:t>implementovat do 30 integračních vazeb Řešení, kdy specifikace zdrojů pro tyto integrační vazby bude stanovena Objednatelem při zahájení Dodání a</w:t>
      </w:r>
      <w:r w:rsidR="00A409A4">
        <w:t> </w:t>
      </w:r>
      <w:r>
        <w:t>implementace Řešení.</w:t>
      </w:r>
    </w:p>
    <w:p w14:paraId="18BB2E7C" w14:textId="5609AA41" w:rsidR="00DA5EB9" w:rsidRPr="00DA5EB9" w:rsidRDefault="0034580D" w:rsidP="0034580D">
      <w:pPr>
        <w:pStyle w:val="Nadpis3"/>
        <w:ind w:left="1418" w:hanging="709"/>
      </w:pPr>
      <w:r w:rsidRPr="0034580D">
        <w:t xml:space="preserve">V rámci </w:t>
      </w:r>
      <w:r w:rsidRPr="0034580D">
        <w:rPr>
          <w:b/>
          <w:bCs/>
          <w:u w:val="single"/>
        </w:rPr>
        <w:t>Licencí k Řešení</w:t>
      </w:r>
      <w:r w:rsidRPr="0034580D">
        <w:t xml:space="preserve"> se Dodavatel zavazuje zejména</w:t>
      </w:r>
    </w:p>
    <w:p w14:paraId="1512DAC9" w14:textId="1FB5BF39" w:rsidR="0028550C" w:rsidRDefault="00956B5B" w:rsidP="00322A79">
      <w:pPr>
        <w:pStyle w:val="Nadpis4"/>
        <w:ind w:left="2410" w:hanging="992"/>
      </w:pPr>
      <w:r>
        <w:t xml:space="preserve">dodat </w:t>
      </w:r>
      <w:r w:rsidRPr="00F22F37">
        <w:t>Objednateli licence</w:t>
      </w:r>
      <w:r w:rsidR="00AA459F">
        <w:t xml:space="preserve"> nebo </w:t>
      </w:r>
      <w:r w:rsidR="009960BD">
        <w:t>subskripce</w:t>
      </w:r>
      <w:r w:rsidRPr="00F22F37">
        <w:t xml:space="preserve"> potřebné</w:t>
      </w:r>
      <w:r>
        <w:t xml:space="preserve"> pro provoz </w:t>
      </w:r>
      <w:r w:rsidR="0049171B">
        <w:t>Řešení</w:t>
      </w:r>
      <w:r w:rsidR="00EA0737">
        <w:t xml:space="preserve">, a to </w:t>
      </w:r>
      <w:r w:rsidR="00EA0737" w:rsidRPr="00275311">
        <w:rPr>
          <w:rFonts w:cs="Arial"/>
        </w:rPr>
        <w:t xml:space="preserve">bez jakýchkoliv </w:t>
      </w:r>
      <w:r w:rsidR="00EA0737" w:rsidRPr="00B815CB">
        <w:rPr>
          <w:rFonts w:cs="Arial"/>
        </w:rPr>
        <w:t>omezení ve smyslu počtu uživatelů, nasazení u zákazníka Objednatele atd.</w:t>
      </w:r>
      <w:r w:rsidR="00590F8F" w:rsidRPr="00B815CB">
        <w:rPr>
          <w:rFonts w:cs="Arial"/>
        </w:rPr>
        <w:t xml:space="preserve">, současně </w:t>
      </w:r>
      <w:r w:rsidR="00590F8F" w:rsidRPr="00B815CB">
        <w:t xml:space="preserve">bez omezení na připojená řešení/připojené produkty a neomezené použití konektorů pro API a </w:t>
      </w:r>
      <w:r w:rsidR="00B815CB" w:rsidRPr="00B815CB">
        <w:t xml:space="preserve">bez omezení na provozní prostředí, tj. počty serverů, procesorů, </w:t>
      </w:r>
      <w:proofErr w:type="spellStart"/>
      <w:r w:rsidR="00B815CB" w:rsidRPr="00B815CB">
        <w:t>workerů</w:t>
      </w:r>
      <w:proofErr w:type="spellEnd"/>
      <w:r w:rsidR="004A0AD4">
        <w:t xml:space="preserve">. </w:t>
      </w:r>
      <w:r w:rsidR="003B522C">
        <w:t xml:space="preserve">Pro vyloučení pochybností </w:t>
      </w:r>
      <w:r w:rsidR="00C84F71">
        <w:t xml:space="preserve">Dodavatel výslovně souhlasí s tím, že </w:t>
      </w:r>
      <w:r w:rsidR="0010422D">
        <w:t>Objednatel je bez potřeby jakéhokoliv dalšího svolení Dodavatele oprávněn udělit třetí osobě</w:t>
      </w:r>
      <w:r w:rsidR="008C0574">
        <w:t xml:space="preserve"> (zákazníkovi Objednatele)</w:t>
      </w:r>
      <w:r w:rsidR="0010422D">
        <w:t xml:space="preserve"> podlicenci k</w:t>
      </w:r>
      <w:r w:rsidR="001A6E89">
        <w:t> </w:t>
      </w:r>
      <w:r w:rsidR="0010422D">
        <w:t xml:space="preserve">užití </w:t>
      </w:r>
      <w:r w:rsidR="008D62E0">
        <w:t>Řešení</w:t>
      </w:r>
      <w:r w:rsidR="00C84F71">
        <w:t xml:space="preserve"> za</w:t>
      </w:r>
      <w:r w:rsidR="00347206">
        <w:t xml:space="preserve"> podmínek dle</w:t>
      </w:r>
      <w:r w:rsidR="00A4508D">
        <w:t> </w:t>
      </w:r>
      <w:r w:rsidR="00347206">
        <w:t>předchozí věty</w:t>
      </w:r>
      <w:r w:rsidR="008D4E83">
        <w:t>;</w:t>
      </w:r>
    </w:p>
    <w:p w14:paraId="47121769" w14:textId="58E0E154" w:rsidR="00580F3B" w:rsidRDefault="003D0F4D" w:rsidP="00AE1480">
      <w:pPr>
        <w:pStyle w:val="Nadpis3"/>
        <w:ind w:left="1418" w:hanging="709"/>
      </w:pPr>
      <w:r>
        <w:t xml:space="preserve">V rámci </w:t>
      </w:r>
      <w:r>
        <w:rPr>
          <w:b/>
          <w:bCs/>
          <w:u w:val="single"/>
        </w:rPr>
        <w:t>Maintenance</w:t>
      </w:r>
      <w:r>
        <w:t xml:space="preserve"> </w:t>
      </w:r>
      <w:r w:rsidR="00394DA3">
        <w:t xml:space="preserve">(která je nedílnou součástí Licencí k Řešení) </w:t>
      </w:r>
      <w:r>
        <w:t xml:space="preserve">se Dodavatel zavazuje zejména </w:t>
      </w:r>
      <w:r w:rsidR="0028550C">
        <w:t>poskytov</w:t>
      </w:r>
      <w:r w:rsidR="002B220C">
        <w:t>at</w:t>
      </w:r>
      <w:r w:rsidR="000562C8">
        <w:t xml:space="preserve"> maintenance, kter</w:t>
      </w:r>
      <w:r w:rsidR="0028550C">
        <w:t>á</w:t>
      </w:r>
      <w:r w:rsidR="000562C8">
        <w:t xml:space="preserve"> j</w:t>
      </w:r>
      <w:r w:rsidR="0028550C">
        <w:t>e</w:t>
      </w:r>
      <w:r w:rsidR="000562C8">
        <w:t xml:space="preserve"> nezbytn</w:t>
      </w:r>
      <w:r w:rsidR="0028550C">
        <w:t>á</w:t>
      </w:r>
      <w:r w:rsidR="000562C8">
        <w:t xml:space="preserve"> k bezchybnému provozování </w:t>
      </w:r>
      <w:r w:rsidR="009A1454">
        <w:t>Řešení</w:t>
      </w:r>
      <w:r w:rsidR="00B7000A">
        <w:t xml:space="preserve"> po celou dobu účinnosti Smlouvy</w:t>
      </w:r>
      <w:r>
        <w:t xml:space="preserve">, </w:t>
      </w:r>
      <w:r w:rsidR="00580F3B">
        <w:t>a to</w:t>
      </w:r>
      <w:r w:rsidR="001A5794">
        <w:t xml:space="preserve"> v</w:t>
      </w:r>
      <w:r w:rsidR="00C016C4">
        <w:t> </w:t>
      </w:r>
      <w:r w:rsidR="00580F3B">
        <w:t>následujícím minimálním rozsahu:</w:t>
      </w:r>
    </w:p>
    <w:p w14:paraId="3FB6FD7B" w14:textId="0AEAB6CB" w:rsidR="00580F3B" w:rsidRDefault="00580F3B" w:rsidP="004C6355">
      <w:pPr>
        <w:pStyle w:val="Nadpis4"/>
        <w:ind w:left="2410" w:hanging="850"/>
      </w:pPr>
      <w:r>
        <w:t xml:space="preserve">možnost bezplatného přístupu a oprávnění k používání aktuální verze </w:t>
      </w:r>
      <w:r w:rsidR="009A1454">
        <w:t>Řešení</w:t>
      </w:r>
      <w:r>
        <w:t xml:space="preserve"> (nejvyšší verze </w:t>
      </w:r>
      <w:r w:rsidR="009A1454">
        <w:t>Řešení</w:t>
      </w:r>
      <w:r>
        <w:t xml:space="preserve">, která je pro používanou platformu právě komerčně dostupná, a která je pod platnou podporou) a opravné verze </w:t>
      </w:r>
      <w:r w:rsidR="009A1454">
        <w:t>Řešení</w:t>
      </w:r>
      <w:r>
        <w:t>, včetně jejich aktualizace, budou-li nějaké dostupné;</w:t>
      </w:r>
    </w:p>
    <w:p w14:paraId="32C9EE73" w14:textId="4931CB44" w:rsidR="006368B3" w:rsidRPr="006368B3" w:rsidRDefault="006368B3" w:rsidP="007A125B">
      <w:pPr>
        <w:pStyle w:val="Nadpis4"/>
        <w:ind w:left="2410" w:hanging="850"/>
      </w:pPr>
      <w:r w:rsidRPr="006368B3">
        <w:t xml:space="preserve">příjem servisních hlášení od Objednatele v režimu </w:t>
      </w:r>
      <w:r>
        <w:t>24 hodin denně 7 dní v týdnu</w:t>
      </w:r>
      <w:r w:rsidRPr="006368B3">
        <w:t xml:space="preserve"> (dále jen „</w:t>
      </w:r>
      <w:r w:rsidR="00B85A7B">
        <w:rPr>
          <w:b/>
          <w:bCs/>
        </w:rPr>
        <w:t>Režim 24x7</w:t>
      </w:r>
      <w:r w:rsidRPr="006368B3">
        <w:t xml:space="preserve">“) prostřednictvím </w:t>
      </w:r>
      <w:proofErr w:type="spellStart"/>
      <w:r w:rsidRPr="006368B3">
        <w:t>Service</w:t>
      </w:r>
      <w:proofErr w:type="spellEnd"/>
      <w:r w:rsidRPr="006368B3">
        <w:t xml:space="preserve"> Desku Objednatele (dále jen „</w:t>
      </w:r>
      <w:r w:rsidRPr="006368B3">
        <w:rPr>
          <w:b/>
          <w:bCs/>
        </w:rPr>
        <w:t>SD</w:t>
      </w:r>
      <w:r w:rsidRPr="006368B3">
        <w:t>“) (to vše dále jen „</w:t>
      </w:r>
      <w:r w:rsidRPr="006368B3">
        <w:rPr>
          <w:b/>
          <w:bCs/>
        </w:rPr>
        <w:t>Servisní hlášení</w:t>
      </w:r>
      <w:r w:rsidRPr="006368B3">
        <w:t xml:space="preserve">“). Objednatel poskytne </w:t>
      </w:r>
      <w:r w:rsidR="00E85D5C">
        <w:t>Dodavatel</w:t>
      </w:r>
      <w:r w:rsidRPr="006368B3">
        <w:t xml:space="preserve">i vzdálený uživatelský přístup (maximálně dva přístupy) do SD. V případě prokazatelné nefunkčnosti SD, tj. neschopnosti SD přijímat Servisní hlášení, se </w:t>
      </w:r>
      <w:r w:rsidR="00E85D5C">
        <w:t>Dodavatel</w:t>
      </w:r>
      <w:r w:rsidRPr="006368B3">
        <w:t xml:space="preserve"> zavazuje přijímat Servisní hlášení rovněž prostřednictvím svého e</w:t>
      </w:r>
      <w:r w:rsidR="005445AB">
        <w:t>-</w:t>
      </w:r>
      <w:r w:rsidRPr="006368B3">
        <w:t>mailu na adrese: [</w:t>
      </w:r>
      <w:r w:rsidRPr="006368B3">
        <w:rPr>
          <w:highlight w:val="yellow"/>
        </w:rPr>
        <w:t>DOPLNÍ DODAVATEL]</w:t>
      </w:r>
      <w:r w:rsidRPr="006368B3">
        <w:t xml:space="preserve"> a rovněž telefonicky na telefonním čísle: </w:t>
      </w:r>
      <w:r w:rsidRPr="006368B3">
        <w:rPr>
          <w:highlight w:val="yellow"/>
        </w:rPr>
        <w:lastRenderedPageBreak/>
        <w:t>[DOPLNÍ DODAVATEL].</w:t>
      </w:r>
      <w:r w:rsidRPr="006368B3">
        <w:t xml:space="preserve"> </w:t>
      </w:r>
      <w:r w:rsidR="00E85D5C">
        <w:t>Dodavatel</w:t>
      </w:r>
      <w:r w:rsidRPr="006368B3">
        <w:t xml:space="preserve"> se zavazuje zajistit dostupnost těchto komunikačních kanálů v</w:t>
      </w:r>
      <w:r w:rsidR="00B85A7B">
        <w:t> Režimu 24x7</w:t>
      </w:r>
      <w:r w:rsidRPr="006368B3">
        <w:t>;</w:t>
      </w:r>
    </w:p>
    <w:p w14:paraId="3F6780EC" w14:textId="3C90703E" w:rsidR="00606829" w:rsidRPr="00F651CA" w:rsidRDefault="00606829" w:rsidP="00D54314">
      <w:pPr>
        <w:pStyle w:val="Nadpis4"/>
        <w:ind w:left="2410" w:hanging="850"/>
      </w:pPr>
      <w:r>
        <w:t>odstraňování závad a ř</w:t>
      </w:r>
      <w:r w:rsidRPr="00F651CA">
        <w:t xml:space="preserve">ešení problémů hlášených prostřednictvím </w:t>
      </w:r>
      <w:r>
        <w:t>S</w:t>
      </w:r>
      <w:r w:rsidRPr="00F651CA">
        <w:t xml:space="preserve">ervisních hlášení </w:t>
      </w:r>
      <w:r>
        <w:t xml:space="preserve">Objednatele, přičemž </w:t>
      </w:r>
      <w:r w:rsidR="00E85D5C">
        <w:t>Dodavatel</w:t>
      </w:r>
      <w:r>
        <w:t xml:space="preserve"> se zavazuje zahájit práce na odstranění závady/problému v</w:t>
      </w:r>
      <w:r w:rsidR="001114C0">
        <w:t> Režimu 24x7</w:t>
      </w:r>
      <w:r>
        <w:t xml:space="preserve"> ve lhůtě 4 hodin od nahlášení Servisního hlášení</w:t>
      </w:r>
      <w:r w:rsidR="002D6DDF">
        <w:t xml:space="preserve"> a odstrani</w:t>
      </w:r>
      <w:r w:rsidR="00177C63">
        <w:t xml:space="preserve">t závadu/problém </w:t>
      </w:r>
      <w:r w:rsidR="001114C0">
        <w:t xml:space="preserve">v Režimu 24x7 </w:t>
      </w:r>
      <w:r w:rsidR="00177C63">
        <w:t>nejpozději ve lhůtě 12 hodin od nahlášení Servisního hlášení</w:t>
      </w:r>
      <w:r w:rsidR="001D772A">
        <w:t>, vyřešení závady musí být potvrzeno Objednatelem</w:t>
      </w:r>
      <w:r>
        <w:t xml:space="preserve">. </w:t>
      </w:r>
      <w:r w:rsidRPr="00F651CA">
        <w:t xml:space="preserve">Součástí servisního zásahu </w:t>
      </w:r>
      <w:r w:rsidR="00E85D5C">
        <w:t>Dodavatel</w:t>
      </w:r>
      <w:r>
        <w:t>e</w:t>
      </w:r>
      <w:r w:rsidRPr="00F651CA">
        <w:t xml:space="preserve"> </w:t>
      </w:r>
      <w:r>
        <w:t xml:space="preserve">je </w:t>
      </w:r>
      <w:r w:rsidRPr="00F651CA">
        <w:t xml:space="preserve">kontrola komponent </w:t>
      </w:r>
      <w:r w:rsidR="001114C0">
        <w:t>Řešení</w:t>
      </w:r>
      <w:r w:rsidRPr="00F651CA">
        <w:t xml:space="preserve">, vč. </w:t>
      </w:r>
      <w:r w:rsidR="001114C0">
        <w:t>i</w:t>
      </w:r>
      <w:r w:rsidRPr="00F651CA">
        <w:t>ntegrací (pokud to povaha problému vyžaduje), sběr a reaktivní kontrola logů, simulace a</w:t>
      </w:r>
      <w:r>
        <w:t> </w:t>
      </w:r>
      <w:proofErr w:type="spellStart"/>
      <w:r w:rsidRPr="00F651CA">
        <w:t>troubleshooting</w:t>
      </w:r>
      <w:proofErr w:type="spellEnd"/>
      <w:r w:rsidRPr="00F651CA">
        <w:t xml:space="preserve"> hlášených problémů, a</w:t>
      </w:r>
      <w:r>
        <w:t> </w:t>
      </w:r>
      <w:r w:rsidRPr="00F651CA">
        <w:t xml:space="preserve">jejich vyřešení, a poskytnutí detailního reportu k řešení </w:t>
      </w:r>
      <w:r>
        <w:t>Objednateli</w:t>
      </w:r>
      <w:r w:rsidRPr="00F651CA">
        <w:t>, a to v komentáři požadavku v SD. Detailní report musí obsahovat informaci o zjištěné příčině nahlášeného problému, a popis jednotlivých kroků, které bylo nutné udělat pro jeho vyřešení, případně také doporučení k prevenci opakování problému. Bez tohoto reportu nebude řešení problému</w:t>
      </w:r>
      <w:r>
        <w:t xml:space="preserve"> Objednatelem</w:t>
      </w:r>
      <w:r w:rsidRPr="00F651CA">
        <w:t xml:space="preserve"> akceptováno. Nahlášený požadavek je možné uzavřít pouze po</w:t>
      </w:r>
      <w:r>
        <w:t> </w:t>
      </w:r>
      <w:r w:rsidRPr="00F651CA">
        <w:t xml:space="preserve">předchozím potvrzení ze strany </w:t>
      </w:r>
      <w:r>
        <w:t>Objednatele</w:t>
      </w:r>
      <w:r w:rsidRPr="00F651CA">
        <w:t>.</w:t>
      </w:r>
    </w:p>
    <w:p w14:paraId="7B957FAE" w14:textId="46888F56" w:rsidR="00C82921" w:rsidRPr="008842F5" w:rsidRDefault="00C82921" w:rsidP="00202703">
      <w:pPr>
        <w:pStyle w:val="Nadpis4"/>
        <w:ind w:left="2410" w:hanging="850"/>
      </w:pPr>
      <w:r w:rsidRPr="008842F5">
        <w:t>vzdálená a on-</w:t>
      </w:r>
      <w:proofErr w:type="spellStart"/>
      <w:r w:rsidRPr="008842F5">
        <w:t>site</w:t>
      </w:r>
      <w:proofErr w:type="spellEnd"/>
      <w:r w:rsidRPr="008842F5">
        <w:t xml:space="preserve"> podpora L2, L3 </w:t>
      </w:r>
      <w:r w:rsidR="00BC5334" w:rsidRPr="008842F5">
        <w:t>a technické konzultace k Řešení v následujícím minimálním rozsahu:</w:t>
      </w:r>
    </w:p>
    <w:p w14:paraId="3D3B6D54" w14:textId="17C3497D" w:rsidR="008252B1" w:rsidRPr="008842F5" w:rsidRDefault="008252B1" w:rsidP="00023EEF">
      <w:pPr>
        <w:pStyle w:val="Odstavecseseznamem"/>
        <w:numPr>
          <w:ilvl w:val="0"/>
          <w:numId w:val="6"/>
        </w:numPr>
        <w:spacing w:before="120" w:line="360" w:lineRule="auto"/>
        <w:ind w:left="2835" w:hanging="425"/>
        <w:jc w:val="both"/>
        <w:rPr>
          <w:rStyle w:val="normaltextrun"/>
          <w:rFonts w:ascii="Verdana" w:eastAsia="Times New Roman" w:hAnsi="Verdana" w:cs="Segoe UI"/>
          <w:sz w:val="18"/>
          <w:szCs w:val="18"/>
        </w:rPr>
      </w:pPr>
      <w:r w:rsidRPr="008842F5">
        <w:rPr>
          <w:rStyle w:val="normaltextrun"/>
          <w:rFonts w:ascii="Verdana" w:eastAsia="Times New Roman" w:hAnsi="Verdana" w:cs="Segoe UI"/>
          <w:sz w:val="18"/>
          <w:szCs w:val="18"/>
        </w:rPr>
        <w:t>vzdálená správa bude zajištěna</w:t>
      </w:r>
      <w:r w:rsidR="00807FEF" w:rsidRPr="008842F5">
        <w:rPr>
          <w:rStyle w:val="normaltextrun"/>
          <w:rFonts w:ascii="Verdana" w:eastAsia="Times New Roman" w:hAnsi="Verdana" w:cs="Segoe UI"/>
          <w:sz w:val="18"/>
          <w:szCs w:val="18"/>
        </w:rPr>
        <w:t xml:space="preserve"> v Režimu 24x7</w:t>
      </w:r>
      <w:r w:rsidRPr="008842F5">
        <w:rPr>
          <w:rStyle w:val="normaltextrun"/>
          <w:rFonts w:ascii="Verdana" w:eastAsia="Times New Roman" w:hAnsi="Verdana" w:cs="Segoe UI"/>
          <w:sz w:val="18"/>
          <w:szCs w:val="18"/>
        </w:rPr>
        <w:t xml:space="preserve"> s využitím bezpečného vzdáleného přístupu </w:t>
      </w:r>
      <w:r w:rsidR="00E85D5C" w:rsidRPr="008842F5">
        <w:rPr>
          <w:rStyle w:val="normaltextrun"/>
          <w:rFonts w:ascii="Verdana" w:eastAsia="Times New Roman" w:hAnsi="Verdana" w:cs="Segoe UI"/>
          <w:sz w:val="18"/>
          <w:szCs w:val="18"/>
        </w:rPr>
        <w:t>Dodavatel</w:t>
      </w:r>
      <w:r w:rsidRPr="008842F5">
        <w:rPr>
          <w:rStyle w:val="normaltextrun"/>
          <w:rFonts w:ascii="Verdana" w:eastAsia="Times New Roman" w:hAnsi="Verdana" w:cs="Segoe UI"/>
          <w:sz w:val="18"/>
          <w:szCs w:val="18"/>
        </w:rPr>
        <w:t>e prostřednictvím datové sítě Internet a</w:t>
      </w:r>
      <w:r w:rsidR="00E23DC9" w:rsidRPr="008842F5">
        <w:rPr>
          <w:rStyle w:val="normaltextrun"/>
          <w:rFonts w:ascii="Verdana" w:eastAsia="Times New Roman" w:hAnsi="Verdana" w:cs="Segoe UI"/>
          <w:sz w:val="18"/>
          <w:szCs w:val="18"/>
        </w:rPr>
        <w:t> </w:t>
      </w:r>
      <w:r w:rsidRPr="008842F5">
        <w:rPr>
          <w:rStyle w:val="normaltextrun"/>
          <w:rFonts w:ascii="Verdana" w:eastAsia="Times New Roman" w:hAnsi="Verdana" w:cs="Segoe UI"/>
          <w:sz w:val="18"/>
          <w:szCs w:val="18"/>
        </w:rPr>
        <w:t>šifrovaného připojení</w:t>
      </w:r>
      <w:r w:rsidR="00C209AB" w:rsidRPr="008842F5">
        <w:rPr>
          <w:rStyle w:val="normaltextrun"/>
          <w:rFonts w:ascii="Verdana" w:eastAsia="Times New Roman" w:hAnsi="Verdana" w:cs="Segoe UI"/>
          <w:sz w:val="18"/>
          <w:szCs w:val="18"/>
        </w:rPr>
        <w:t>;</w:t>
      </w:r>
    </w:p>
    <w:p w14:paraId="2BDDF726" w14:textId="71B79E44" w:rsidR="008252B1" w:rsidRPr="008842F5" w:rsidRDefault="00D37A3B" w:rsidP="00023EEF">
      <w:pPr>
        <w:pStyle w:val="Odstavecseseznamem"/>
        <w:numPr>
          <w:ilvl w:val="0"/>
          <w:numId w:val="6"/>
        </w:numPr>
        <w:spacing w:before="120" w:line="360" w:lineRule="auto"/>
        <w:ind w:left="2835" w:hanging="425"/>
        <w:jc w:val="both"/>
        <w:rPr>
          <w:rStyle w:val="normaltextrun"/>
          <w:rFonts w:ascii="Verdana" w:eastAsia="Times New Roman" w:hAnsi="Verdana" w:cs="Segoe UI"/>
          <w:sz w:val="18"/>
          <w:szCs w:val="18"/>
        </w:rPr>
      </w:pPr>
      <w:r w:rsidRPr="008842F5">
        <w:rPr>
          <w:rStyle w:val="normaltextrun"/>
          <w:rFonts w:ascii="Verdana" w:eastAsia="Times New Roman" w:hAnsi="Verdana" w:cs="Segoe UI"/>
          <w:sz w:val="18"/>
          <w:szCs w:val="18"/>
        </w:rPr>
        <w:t>o</w:t>
      </w:r>
      <w:r w:rsidR="008252B1" w:rsidRPr="008842F5">
        <w:rPr>
          <w:rStyle w:val="normaltextrun"/>
          <w:rFonts w:ascii="Verdana" w:eastAsia="Times New Roman" w:hAnsi="Verdana" w:cs="Segoe UI"/>
          <w:sz w:val="18"/>
          <w:szCs w:val="18"/>
        </w:rPr>
        <w:t>n-</w:t>
      </w:r>
      <w:proofErr w:type="spellStart"/>
      <w:r w:rsidR="008252B1" w:rsidRPr="008842F5">
        <w:rPr>
          <w:rStyle w:val="normaltextrun"/>
          <w:rFonts w:ascii="Verdana" w:eastAsia="Times New Roman" w:hAnsi="Verdana" w:cs="Segoe UI"/>
          <w:sz w:val="18"/>
          <w:szCs w:val="18"/>
        </w:rPr>
        <w:t>site</w:t>
      </w:r>
      <w:proofErr w:type="spellEnd"/>
      <w:r w:rsidR="008252B1" w:rsidRPr="008842F5">
        <w:rPr>
          <w:rStyle w:val="normaltextrun"/>
          <w:rFonts w:ascii="Verdana" w:eastAsia="Times New Roman" w:hAnsi="Verdana" w:cs="Segoe UI"/>
          <w:sz w:val="18"/>
          <w:szCs w:val="18"/>
        </w:rPr>
        <w:t xml:space="preserve"> správa bude </w:t>
      </w:r>
      <w:r w:rsidR="00807FEF" w:rsidRPr="008842F5">
        <w:rPr>
          <w:rStyle w:val="normaltextrun"/>
          <w:rFonts w:ascii="Verdana" w:eastAsia="Times New Roman" w:hAnsi="Verdana" w:cs="Segoe UI"/>
          <w:sz w:val="18"/>
          <w:szCs w:val="18"/>
        </w:rPr>
        <w:t xml:space="preserve">v případě nutnosti </w:t>
      </w:r>
      <w:r w:rsidR="008252B1" w:rsidRPr="008842F5">
        <w:rPr>
          <w:rStyle w:val="normaltextrun"/>
          <w:rFonts w:ascii="Verdana" w:eastAsia="Times New Roman" w:hAnsi="Verdana" w:cs="Segoe UI"/>
          <w:sz w:val="18"/>
          <w:szCs w:val="18"/>
        </w:rPr>
        <w:t>zajištěna v sídle Objednatele</w:t>
      </w:r>
      <w:r w:rsidR="00807FEF" w:rsidRPr="008842F5">
        <w:rPr>
          <w:rStyle w:val="normaltextrun"/>
          <w:rFonts w:ascii="Verdana" w:eastAsia="Times New Roman" w:hAnsi="Verdana" w:cs="Segoe UI"/>
          <w:sz w:val="18"/>
          <w:szCs w:val="18"/>
        </w:rPr>
        <w:t>, a to v pracovní době Objednatele, tj. vždy od 9 do 17 hodin</w:t>
      </w:r>
      <w:r w:rsidR="00716819" w:rsidRPr="008842F5">
        <w:rPr>
          <w:rStyle w:val="normaltextrun"/>
          <w:rFonts w:ascii="Verdana" w:eastAsia="Times New Roman" w:hAnsi="Verdana" w:cs="Segoe UI"/>
          <w:sz w:val="18"/>
          <w:szCs w:val="18"/>
        </w:rPr>
        <w:t xml:space="preserve"> v pracovní dny</w:t>
      </w:r>
      <w:r w:rsidR="00807FEF" w:rsidRPr="008842F5">
        <w:rPr>
          <w:rStyle w:val="normaltextrun"/>
          <w:rFonts w:ascii="Verdana" w:eastAsia="Times New Roman" w:hAnsi="Verdana" w:cs="Segoe UI"/>
          <w:sz w:val="18"/>
          <w:szCs w:val="18"/>
        </w:rPr>
        <w:t xml:space="preserve"> (dále jen „</w:t>
      </w:r>
      <w:r w:rsidR="00807FEF" w:rsidRPr="008842F5">
        <w:rPr>
          <w:rStyle w:val="normaltextrun"/>
          <w:rFonts w:ascii="Verdana" w:eastAsia="Times New Roman" w:hAnsi="Verdana" w:cs="Segoe UI"/>
          <w:b/>
          <w:bCs/>
          <w:sz w:val="18"/>
          <w:szCs w:val="18"/>
        </w:rPr>
        <w:t xml:space="preserve">Režim </w:t>
      </w:r>
      <w:r w:rsidR="00716819" w:rsidRPr="008842F5">
        <w:rPr>
          <w:rStyle w:val="normaltextrun"/>
          <w:rFonts w:ascii="Verdana" w:eastAsia="Times New Roman" w:hAnsi="Verdana" w:cs="Segoe UI"/>
          <w:b/>
          <w:bCs/>
          <w:sz w:val="18"/>
          <w:szCs w:val="18"/>
        </w:rPr>
        <w:t>8x5</w:t>
      </w:r>
      <w:r w:rsidR="00716819" w:rsidRPr="008842F5">
        <w:rPr>
          <w:rStyle w:val="normaltextrun"/>
          <w:rFonts w:ascii="Verdana" w:eastAsia="Times New Roman" w:hAnsi="Verdana" w:cs="Segoe UI"/>
          <w:sz w:val="18"/>
          <w:szCs w:val="18"/>
        </w:rPr>
        <w:t>)</w:t>
      </w:r>
      <w:r w:rsidR="00C209AB" w:rsidRPr="008842F5">
        <w:rPr>
          <w:rStyle w:val="normaltextrun"/>
          <w:rFonts w:ascii="Verdana" w:eastAsia="Times New Roman" w:hAnsi="Verdana" w:cs="Segoe UI"/>
          <w:sz w:val="18"/>
          <w:szCs w:val="18"/>
        </w:rPr>
        <w:t>;</w:t>
      </w:r>
    </w:p>
    <w:p w14:paraId="492090E4" w14:textId="067D9B3E" w:rsidR="008252B1" w:rsidRPr="008842F5" w:rsidRDefault="00C816AE" w:rsidP="008842F5">
      <w:pPr>
        <w:pStyle w:val="Odstavecseseznamem"/>
        <w:numPr>
          <w:ilvl w:val="0"/>
          <w:numId w:val="6"/>
        </w:numPr>
        <w:spacing w:before="120" w:line="360" w:lineRule="auto"/>
        <w:ind w:left="2835" w:hanging="425"/>
        <w:jc w:val="both"/>
        <w:rPr>
          <w:rStyle w:val="normaltextrun"/>
          <w:rFonts w:ascii="Verdana" w:eastAsia="Times New Roman" w:hAnsi="Verdana" w:cs="Segoe UI"/>
          <w:sz w:val="18"/>
          <w:szCs w:val="18"/>
        </w:rPr>
      </w:pPr>
      <w:r w:rsidRPr="008842F5">
        <w:rPr>
          <w:rStyle w:val="normaltextrun"/>
          <w:rFonts w:ascii="Verdana" w:eastAsia="Times New Roman" w:hAnsi="Verdana" w:cs="Segoe UI"/>
          <w:sz w:val="18"/>
          <w:szCs w:val="18"/>
        </w:rPr>
        <w:t>t</w:t>
      </w:r>
      <w:r w:rsidR="008252B1" w:rsidRPr="008842F5">
        <w:rPr>
          <w:rStyle w:val="normaltextrun"/>
          <w:rFonts w:ascii="Verdana" w:eastAsia="Times New Roman" w:hAnsi="Verdana" w:cs="Segoe UI"/>
          <w:sz w:val="18"/>
          <w:szCs w:val="18"/>
        </w:rPr>
        <w:t xml:space="preserve">echnické konzultace prostřednictvím </w:t>
      </w:r>
      <w:r w:rsidR="00B60077" w:rsidRPr="008842F5">
        <w:rPr>
          <w:rStyle w:val="normaltextrun"/>
          <w:rFonts w:ascii="Verdana" w:eastAsia="Times New Roman" w:hAnsi="Verdana" w:cs="Segoe UI"/>
          <w:sz w:val="18"/>
          <w:szCs w:val="18"/>
        </w:rPr>
        <w:t>komunikačních kanálů Dodavatele uvedených v bodě 3.2.</w:t>
      </w:r>
      <w:r w:rsidR="00074C3A">
        <w:rPr>
          <w:rStyle w:val="normaltextrun"/>
          <w:rFonts w:ascii="Verdana" w:eastAsia="Times New Roman" w:hAnsi="Verdana" w:cs="Segoe UI"/>
          <w:sz w:val="18"/>
          <w:szCs w:val="18"/>
        </w:rPr>
        <w:t>3</w:t>
      </w:r>
      <w:r w:rsidR="00B60077" w:rsidRPr="008842F5">
        <w:rPr>
          <w:rStyle w:val="normaltextrun"/>
          <w:rFonts w:ascii="Verdana" w:eastAsia="Times New Roman" w:hAnsi="Verdana" w:cs="Segoe UI"/>
          <w:sz w:val="18"/>
          <w:szCs w:val="18"/>
        </w:rPr>
        <w:t>.2 tohoto článku</w:t>
      </w:r>
      <w:r w:rsidR="006170EE" w:rsidRPr="008842F5">
        <w:rPr>
          <w:rStyle w:val="normaltextrun"/>
          <w:rFonts w:ascii="Verdana" w:eastAsia="Times New Roman" w:hAnsi="Verdana" w:cs="Segoe UI"/>
          <w:sz w:val="18"/>
          <w:szCs w:val="18"/>
        </w:rPr>
        <w:t>, popř. prostřednictvím MS Teams</w:t>
      </w:r>
      <w:r w:rsidR="001E4ABB" w:rsidRPr="008842F5">
        <w:rPr>
          <w:rStyle w:val="normaltextrun"/>
          <w:rFonts w:ascii="Verdana" w:eastAsia="Times New Roman" w:hAnsi="Verdana" w:cs="Segoe UI"/>
          <w:sz w:val="18"/>
          <w:szCs w:val="18"/>
        </w:rPr>
        <w:t xml:space="preserve"> a administraci (vzdálenou správu nebo on-</w:t>
      </w:r>
      <w:proofErr w:type="spellStart"/>
      <w:r w:rsidR="001E4ABB" w:rsidRPr="008842F5">
        <w:rPr>
          <w:rStyle w:val="normaltextrun"/>
          <w:rFonts w:ascii="Verdana" w:eastAsia="Times New Roman" w:hAnsi="Verdana" w:cs="Segoe UI"/>
          <w:sz w:val="18"/>
          <w:szCs w:val="18"/>
        </w:rPr>
        <w:t>site</w:t>
      </w:r>
      <w:proofErr w:type="spellEnd"/>
      <w:r w:rsidR="001E4ABB" w:rsidRPr="008842F5">
        <w:rPr>
          <w:rStyle w:val="normaltextrun"/>
          <w:rFonts w:ascii="Verdana" w:eastAsia="Times New Roman" w:hAnsi="Verdana" w:cs="Segoe UI"/>
          <w:sz w:val="18"/>
          <w:szCs w:val="18"/>
        </w:rPr>
        <w:t xml:space="preserve"> dle dohody), tj. provedení změny konfigurace Řešení při změně vnějších podmínek (mimo upgrade), nebo podle požadavků Objednatele, pokud tímto není ohrožena funkčnost Řešení nebo závažným způsobem bezpečnost sítě</w:t>
      </w:r>
      <w:r w:rsidR="006170EE" w:rsidRPr="008842F5">
        <w:rPr>
          <w:rStyle w:val="normaltextrun"/>
          <w:rFonts w:ascii="Verdana" w:eastAsia="Times New Roman" w:hAnsi="Verdana" w:cs="Segoe UI"/>
          <w:sz w:val="18"/>
          <w:szCs w:val="18"/>
        </w:rPr>
        <w:t xml:space="preserve">, </w:t>
      </w:r>
      <w:r w:rsidR="00CC11BA" w:rsidRPr="008842F5">
        <w:rPr>
          <w:rStyle w:val="normaltextrun"/>
          <w:rFonts w:ascii="Verdana" w:eastAsia="Times New Roman" w:hAnsi="Verdana" w:cs="Segoe UI"/>
          <w:sz w:val="18"/>
          <w:szCs w:val="18"/>
        </w:rPr>
        <w:t>a to</w:t>
      </w:r>
      <w:r w:rsidR="0019220C" w:rsidRPr="008842F5">
        <w:rPr>
          <w:rStyle w:val="normaltextrun"/>
          <w:rFonts w:ascii="Verdana" w:eastAsia="Times New Roman" w:hAnsi="Verdana" w:cs="Segoe UI"/>
          <w:sz w:val="18"/>
          <w:szCs w:val="18"/>
        </w:rPr>
        <w:t xml:space="preserve"> vše</w:t>
      </w:r>
      <w:r w:rsidR="00CC11BA" w:rsidRPr="008842F5">
        <w:rPr>
          <w:rStyle w:val="normaltextrun"/>
          <w:rFonts w:ascii="Verdana" w:eastAsia="Times New Roman" w:hAnsi="Verdana" w:cs="Segoe UI"/>
          <w:sz w:val="18"/>
          <w:szCs w:val="18"/>
        </w:rPr>
        <w:t xml:space="preserve"> v minimálním rozsahu 7 člověkohodin za kalendářní měsíc</w:t>
      </w:r>
      <w:r w:rsidR="006170EE" w:rsidRPr="00202703">
        <w:rPr>
          <w:rStyle w:val="normaltextrun"/>
          <w:rFonts w:ascii="Verdana" w:eastAsia="Times New Roman" w:hAnsi="Verdana" w:cs="Segoe UI"/>
          <w:sz w:val="18"/>
          <w:szCs w:val="18"/>
        </w:rPr>
        <w:t xml:space="preserve"> v Režimu 8x5</w:t>
      </w:r>
      <w:r w:rsidR="008252B1" w:rsidRPr="00202703">
        <w:rPr>
          <w:rStyle w:val="normaltextrun"/>
          <w:rFonts w:ascii="Verdana" w:eastAsia="Times New Roman" w:hAnsi="Verdana" w:cs="Segoe UI"/>
          <w:sz w:val="18"/>
          <w:szCs w:val="18"/>
        </w:rPr>
        <w:t>.</w:t>
      </w:r>
      <w:r w:rsidR="0019220C" w:rsidRPr="00202703">
        <w:rPr>
          <w:rStyle w:val="normaltextrun"/>
          <w:rFonts w:ascii="Verdana" w:eastAsia="Times New Roman" w:hAnsi="Verdana" w:cs="Segoe UI"/>
          <w:sz w:val="18"/>
          <w:szCs w:val="18"/>
        </w:rPr>
        <w:t xml:space="preserve"> </w:t>
      </w:r>
      <w:r w:rsidR="001E4ABB" w:rsidRPr="00202703">
        <w:rPr>
          <w:rStyle w:val="normaltextrun"/>
          <w:rFonts w:ascii="Verdana" w:eastAsia="Times New Roman" w:hAnsi="Verdana" w:cs="Segoe UI"/>
          <w:sz w:val="18"/>
          <w:szCs w:val="18"/>
        </w:rPr>
        <w:t>Pro vyloučení pochybností Smluvní strany uvádějí, že v případě, kdy nebude vyčerpán objem dle předcházející věty, se nevyčerpané člověkodny převádějí vždy do dalšího kalendářního měsíce, a to s přesností</w:t>
      </w:r>
      <w:r w:rsidR="001E4ABB" w:rsidRPr="001E4ABB">
        <w:rPr>
          <w:rStyle w:val="normaltextrun"/>
          <w:rFonts w:ascii="Verdana" w:eastAsia="Times New Roman" w:hAnsi="Verdana" w:cs="Segoe UI"/>
          <w:sz w:val="18"/>
          <w:szCs w:val="18"/>
        </w:rPr>
        <w:t xml:space="preserve"> na celé člověkohodiny</w:t>
      </w:r>
      <w:r w:rsidR="005A2DD1">
        <w:rPr>
          <w:rStyle w:val="normaltextrun"/>
          <w:rFonts w:ascii="Verdana" w:eastAsia="Times New Roman" w:hAnsi="Verdana" w:cs="Segoe UI"/>
          <w:sz w:val="18"/>
          <w:szCs w:val="18"/>
        </w:rPr>
        <w:t>; pr</w:t>
      </w:r>
      <w:r w:rsidR="00B15CE3">
        <w:rPr>
          <w:rStyle w:val="normaltextrun"/>
          <w:rFonts w:ascii="Verdana" w:eastAsia="Times New Roman" w:hAnsi="Verdana" w:cs="Segoe UI"/>
          <w:sz w:val="18"/>
          <w:szCs w:val="18"/>
        </w:rPr>
        <w:t>o</w:t>
      </w:r>
      <w:r w:rsidR="005A2DD1">
        <w:rPr>
          <w:rStyle w:val="normaltextrun"/>
          <w:rFonts w:ascii="Verdana" w:eastAsia="Times New Roman" w:hAnsi="Verdana" w:cs="Segoe UI"/>
          <w:sz w:val="18"/>
          <w:szCs w:val="18"/>
        </w:rPr>
        <w:t xml:space="preserve"> vyloučení pochybností Smluvní strany uvádějí, že Poskytovatel se z</w:t>
      </w:r>
      <w:r w:rsidR="00B15CE3">
        <w:rPr>
          <w:rStyle w:val="normaltextrun"/>
          <w:rFonts w:ascii="Verdana" w:eastAsia="Times New Roman" w:hAnsi="Verdana" w:cs="Segoe UI"/>
          <w:sz w:val="18"/>
          <w:szCs w:val="18"/>
        </w:rPr>
        <w:t>a</w:t>
      </w:r>
      <w:r w:rsidR="005A2DD1">
        <w:rPr>
          <w:rStyle w:val="normaltextrun"/>
          <w:rFonts w:ascii="Verdana" w:eastAsia="Times New Roman" w:hAnsi="Verdana" w:cs="Segoe UI"/>
          <w:sz w:val="18"/>
          <w:szCs w:val="18"/>
        </w:rPr>
        <w:t>vazuje vést měsíční výkaz</w:t>
      </w:r>
      <w:r w:rsidR="00A75FF4">
        <w:rPr>
          <w:rStyle w:val="normaltextrun"/>
          <w:rFonts w:ascii="Verdana" w:eastAsia="Times New Roman" w:hAnsi="Verdana" w:cs="Segoe UI"/>
          <w:sz w:val="18"/>
          <w:szCs w:val="18"/>
        </w:rPr>
        <w:t xml:space="preserve"> poskytování technických konzultací</w:t>
      </w:r>
      <w:r w:rsidR="002A053F">
        <w:rPr>
          <w:rStyle w:val="normaltextrun"/>
          <w:rFonts w:ascii="Verdana" w:eastAsia="Times New Roman" w:hAnsi="Verdana" w:cs="Segoe UI"/>
          <w:sz w:val="18"/>
          <w:szCs w:val="18"/>
        </w:rPr>
        <w:t xml:space="preserve"> dle písm. c) tohoto </w:t>
      </w:r>
      <w:proofErr w:type="spellStart"/>
      <w:r w:rsidR="002A053F">
        <w:rPr>
          <w:rStyle w:val="normaltextrun"/>
          <w:rFonts w:ascii="Verdana" w:eastAsia="Times New Roman" w:hAnsi="Verdana" w:cs="Segoe UI"/>
          <w:sz w:val="18"/>
          <w:szCs w:val="18"/>
        </w:rPr>
        <w:t>podostavce</w:t>
      </w:r>
      <w:proofErr w:type="spellEnd"/>
      <w:r w:rsidR="002A053F">
        <w:rPr>
          <w:rStyle w:val="normaltextrun"/>
          <w:rFonts w:ascii="Verdana" w:eastAsia="Times New Roman" w:hAnsi="Verdana" w:cs="Segoe UI"/>
          <w:sz w:val="18"/>
          <w:szCs w:val="18"/>
        </w:rPr>
        <w:t xml:space="preserve"> a vždy ve lhůtě </w:t>
      </w:r>
      <w:r w:rsidR="00D902AC">
        <w:rPr>
          <w:rStyle w:val="normaltextrun"/>
          <w:rFonts w:ascii="Verdana" w:eastAsia="Times New Roman" w:hAnsi="Verdana" w:cs="Segoe UI"/>
          <w:sz w:val="18"/>
          <w:szCs w:val="18"/>
        </w:rPr>
        <w:t>2 pracovních</w:t>
      </w:r>
      <w:r w:rsidR="002A053F">
        <w:rPr>
          <w:rStyle w:val="normaltextrun"/>
          <w:rFonts w:ascii="Verdana" w:eastAsia="Times New Roman" w:hAnsi="Verdana" w:cs="Segoe UI"/>
          <w:sz w:val="18"/>
          <w:szCs w:val="18"/>
        </w:rPr>
        <w:t xml:space="preserve"> dnů od skončení daného kalendářního měsíce jej předložit </w:t>
      </w:r>
      <w:r w:rsidR="00420368">
        <w:rPr>
          <w:rStyle w:val="normaltextrun"/>
          <w:rFonts w:ascii="Verdana" w:eastAsia="Times New Roman" w:hAnsi="Verdana" w:cs="Segoe UI"/>
          <w:sz w:val="18"/>
          <w:szCs w:val="18"/>
        </w:rPr>
        <w:t xml:space="preserve">prostřednictvím e-mailu </w:t>
      </w:r>
      <w:r w:rsidR="00B15CE3">
        <w:rPr>
          <w:rStyle w:val="normaltextrun"/>
          <w:rFonts w:ascii="Verdana" w:eastAsia="Times New Roman" w:hAnsi="Verdana" w:cs="Segoe UI"/>
          <w:sz w:val="18"/>
          <w:szCs w:val="18"/>
        </w:rPr>
        <w:t>Objednateli ke schválení</w:t>
      </w:r>
      <w:r w:rsidR="004F3F25">
        <w:rPr>
          <w:rStyle w:val="normaltextrun"/>
          <w:rFonts w:ascii="Verdana" w:eastAsia="Times New Roman" w:hAnsi="Verdana" w:cs="Segoe UI"/>
          <w:sz w:val="18"/>
          <w:szCs w:val="18"/>
        </w:rPr>
        <w:t xml:space="preserve"> </w:t>
      </w:r>
      <w:r w:rsidR="00B15CE3">
        <w:rPr>
          <w:rStyle w:val="normaltextrun"/>
          <w:rFonts w:ascii="Verdana" w:eastAsia="Times New Roman" w:hAnsi="Verdana" w:cs="Segoe UI"/>
          <w:sz w:val="18"/>
          <w:szCs w:val="18"/>
        </w:rPr>
        <w:t>vč. uvedení počtu vyčerpaných člověkodnů, resp. člověkohodin a</w:t>
      </w:r>
      <w:r w:rsidR="00603378">
        <w:rPr>
          <w:rStyle w:val="normaltextrun"/>
          <w:rFonts w:ascii="Verdana" w:eastAsia="Times New Roman" w:hAnsi="Verdana" w:cs="Segoe UI"/>
          <w:sz w:val="18"/>
          <w:szCs w:val="18"/>
        </w:rPr>
        <w:t> </w:t>
      </w:r>
      <w:r w:rsidR="00B15CE3">
        <w:rPr>
          <w:rStyle w:val="normaltextrun"/>
          <w:rFonts w:ascii="Verdana" w:eastAsia="Times New Roman" w:hAnsi="Verdana" w:cs="Segoe UI"/>
          <w:sz w:val="18"/>
          <w:szCs w:val="18"/>
        </w:rPr>
        <w:t>počtu člověkodnů, resp. člověkohodin převáděných do</w:t>
      </w:r>
      <w:r w:rsidR="00C45ED2">
        <w:rPr>
          <w:rStyle w:val="normaltextrun"/>
          <w:rFonts w:ascii="Verdana" w:eastAsia="Times New Roman" w:hAnsi="Verdana" w:cs="Segoe UI"/>
          <w:sz w:val="18"/>
          <w:szCs w:val="18"/>
        </w:rPr>
        <w:t xml:space="preserve"> </w:t>
      </w:r>
      <w:r w:rsidR="00B15CE3">
        <w:rPr>
          <w:rStyle w:val="normaltextrun"/>
          <w:rFonts w:ascii="Verdana" w:eastAsia="Times New Roman" w:hAnsi="Verdana" w:cs="Segoe UI"/>
          <w:sz w:val="18"/>
          <w:szCs w:val="18"/>
        </w:rPr>
        <w:t>dalšího kalendářního měsíce</w:t>
      </w:r>
      <w:r w:rsidR="00C45ED2">
        <w:rPr>
          <w:rStyle w:val="normaltextrun"/>
          <w:rFonts w:ascii="Verdana" w:eastAsia="Times New Roman" w:hAnsi="Verdana" w:cs="Segoe UI"/>
          <w:sz w:val="18"/>
          <w:szCs w:val="18"/>
        </w:rPr>
        <w:t xml:space="preserve">. </w:t>
      </w:r>
      <w:r w:rsidR="00D902AC">
        <w:rPr>
          <w:rStyle w:val="normaltextrun"/>
          <w:rFonts w:ascii="Verdana" w:eastAsia="Times New Roman" w:hAnsi="Verdana" w:cs="Segoe UI"/>
          <w:sz w:val="18"/>
          <w:szCs w:val="18"/>
        </w:rPr>
        <w:t>O</w:t>
      </w:r>
      <w:r w:rsidR="00C45ED2">
        <w:rPr>
          <w:rStyle w:val="normaltextrun"/>
          <w:rFonts w:ascii="Verdana" w:eastAsia="Times New Roman" w:hAnsi="Verdana" w:cs="Segoe UI"/>
          <w:sz w:val="18"/>
          <w:szCs w:val="18"/>
        </w:rPr>
        <w:t>bjednatel se zavazuje předložený výkaz</w:t>
      </w:r>
      <w:r w:rsidR="00966F68">
        <w:rPr>
          <w:rStyle w:val="normaltextrun"/>
          <w:rFonts w:ascii="Verdana" w:eastAsia="Times New Roman" w:hAnsi="Verdana" w:cs="Segoe UI"/>
          <w:sz w:val="18"/>
          <w:szCs w:val="18"/>
        </w:rPr>
        <w:t xml:space="preserve"> ve lhůtě </w:t>
      </w:r>
      <w:r w:rsidR="00966F68">
        <w:rPr>
          <w:rStyle w:val="normaltextrun"/>
          <w:rFonts w:ascii="Verdana" w:eastAsia="Times New Roman" w:hAnsi="Verdana" w:cs="Segoe UI"/>
          <w:sz w:val="18"/>
          <w:szCs w:val="18"/>
        </w:rPr>
        <w:lastRenderedPageBreak/>
        <w:t>2</w:t>
      </w:r>
      <w:r w:rsidR="00603378">
        <w:rPr>
          <w:rStyle w:val="normaltextrun"/>
          <w:rFonts w:ascii="Verdana" w:eastAsia="Times New Roman" w:hAnsi="Verdana" w:cs="Segoe UI"/>
          <w:sz w:val="18"/>
          <w:szCs w:val="18"/>
        </w:rPr>
        <w:t> </w:t>
      </w:r>
      <w:r w:rsidR="00966F68">
        <w:rPr>
          <w:rStyle w:val="normaltextrun"/>
          <w:rFonts w:ascii="Verdana" w:eastAsia="Times New Roman" w:hAnsi="Verdana" w:cs="Segoe UI"/>
          <w:sz w:val="18"/>
          <w:szCs w:val="18"/>
        </w:rPr>
        <w:t>pracovních dnů o</w:t>
      </w:r>
      <w:r w:rsidR="00747FA5">
        <w:rPr>
          <w:rStyle w:val="normaltextrun"/>
          <w:rFonts w:ascii="Verdana" w:eastAsia="Times New Roman" w:hAnsi="Verdana" w:cs="Segoe UI"/>
          <w:sz w:val="18"/>
          <w:szCs w:val="18"/>
        </w:rPr>
        <w:t>d</w:t>
      </w:r>
      <w:r w:rsidR="00966F68">
        <w:rPr>
          <w:rStyle w:val="normaltextrun"/>
          <w:rFonts w:ascii="Verdana" w:eastAsia="Times New Roman" w:hAnsi="Verdana" w:cs="Segoe UI"/>
          <w:sz w:val="18"/>
          <w:szCs w:val="18"/>
        </w:rPr>
        <w:t xml:space="preserve"> jeho předložení</w:t>
      </w:r>
      <w:r w:rsidR="005E6275">
        <w:rPr>
          <w:rStyle w:val="normaltextrun"/>
          <w:rFonts w:ascii="Verdana" w:eastAsia="Times New Roman" w:hAnsi="Verdana" w:cs="Segoe UI"/>
          <w:sz w:val="18"/>
          <w:szCs w:val="18"/>
        </w:rPr>
        <w:t xml:space="preserve"> prostřednictvím e-mailu zaslaného Poskytovateli</w:t>
      </w:r>
      <w:r w:rsidR="00C45ED2">
        <w:rPr>
          <w:rStyle w:val="normaltextrun"/>
          <w:rFonts w:ascii="Verdana" w:eastAsia="Times New Roman" w:hAnsi="Verdana" w:cs="Segoe UI"/>
          <w:sz w:val="18"/>
          <w:szCs w:val="18"/>
        </w:rPr>
        <w:t xml:space="preserve"> schválit, popř. do něj uvést výhrady, přičemž tyto výhrady se </w:t>
      </w:r>
      <w:r w:rsidR="00966F68">
        <w:rPr>
          <w:rStyle w:val="normaltextrun"/>
          <w:rFonts w:ascii="Verdana" w:eastAsia="Times New Roman" w:hAnsi="Verdana" w:cs="Segoe UI"/>
          <w:sz w:val="18"/>
          <w:szCs w:val="18"/>
        </w:rPr>
        <w:t>P</w:t>
      </w:r>
      <w:r w:rsidR="00C45ED2">
        <w:rPr>
          <w:rStyle w:val="normaltextrun"/>
          <w:rFonts w:ascii="Verdana" w:eastAsia="Times New Roman" w:hAnsi="Verdana" w:cs="Segoe UI"/>
          <w:sz w:val="18"/>
          <w:szCs w:val="18"/>
        </w:rPr>
        <w:t>oskytovatel zavazuje ods</w:t>
      </w:r>
      <w:r w:rsidR="00562E3B">
        <w:rPr>
          <w:rStyle w:val="normaltextrun"/>
          <w:rFonts w:ascii="Verdana" w:eastAsia="Times New Roman" w:hAnsi="Verdana" w:cs="Segoe UI"/>
          <w:sz w:val="18"/>
          <w:szCs w:val="18"/>
        </w:rPr>
        <w:t xml:space="preserve">tranit do 2 </w:t>
      </w:r>
      <w:r w:rsidR="00966F68">
        <w:rPr>
          <w:rStyle w:val="normaltextrun"/>
          <w:rFonts w:ascii="Verdana" w:eastAsia="Times New Roman" w:hAnsi="Verdana" w:cs="Segoe UI"/>
          <w:sz w:val="18"/>
          <w:szCs w:val="18"/>
        </w:rPr>
        <w:t xml:space="preserve">pracovních </w:t>
      </w:r>
      <w:r w:rsidR="00562E3B">
        <w:rPr>
          <w:rStyle w:val="normaltextrun"/>
          <w:rFonts w:ascii="Verdana" w:eastAsia="Times New Roman" w:hAnsi="Verdana" w:cs="Segoe UI"/>
          <w:sz w:val="18"/>
          <w:szCs w:val="18"/>
        </w:rPr>
        <w:t>dnů od jejich před</w:t>
      </w:r>
      <w:r w:rsidR="00966F68">
        <w:rPr>
          <w:rStyle w:val="normaltextrun"/>
          <w:rFonts w:ascii="Verdana" w:eastAsia="Times New Roman" w:hAnsi="Verdana" w:cs="Segoe UI"/>
          <w:sz w:val="18"/>
          <w:szCs w:val="18"/>
        </w:rPr>
        <w:t>l</w:t>
      </w:r>
      <w:r w:rsidR="00562E3B">
        <w:rPr>
          <w:rStyle w:val="normaltextrun"/>
          <w:rFonts w:ascii="Verdana" w:eastAsia="Times New Roman" w:hAnsi="Verdana" w:cs="Segoe UI"/>
          <w:sz w:val="18"/>
          <w:szCs w:val="18"/>
        </w:rPr>
        <w:t>ožení. Následně Smluvní strany odsouhlasí znění výkazu bez výhrad.</w:t>
      </w:r>
    </w:p>
    <w:p w14:paraId="7F76F89A" w14:textId="3785428F" w:rsidR="00611911" w:rsidRPr="00B95D17" w:rsidRDefault="00D724A2" w:rsidP="00202703">
      <w:pPr>
        <w:pStyle w:val="Nadpis4"/>
        <w:tabs>
          <w:tab w:val="left" w:pos="2410"/>
        </w:tabs>
        <w:ind w:left="2410" w:hanging="850"/>
      </w:pPr>
      <w:r w:rsidRPr="00B95D17">
        <w:t>n</w:t>
      </w:r>
      <w:r w:rsidR="00611911" w:rsidRPr="00B95D17">
        <w:t>ávrh automatizačních pravidel a konzultace jejich změn</w:t>
      </w:r>
      <w:r w:rsidR="00E447EC" w:rsidRPr="00B95D17">
        <w:t xml:space="preserve"> v Režimu 8x5</w:t>
      </w:r>
      <w:r w:rsidRPr="00B95D17">
        <w:t>;</w:t>
      </w:r>
    </w:p>
    <w:p w14:paraId="71C679EF" w14:textId="085B7D75" w:rsidR="00657A2E" w:rsidRPr="00202703" w:rsidRDefault="00B95D17" w:rsidP="00202703">
      <w:pPr>
        <w:pStyle w:val="Nadpis4"/>
        <w:tabs>
          <w:tab w:val="left" w:pos="2410"/>
        </w:tabs>
        <w:ind w:left="2410" w:hanging="850"/>
      </w:pPr>
      <w:r w:rsidRPr="00202703">
        <w:t>b</w:t>
      </w:r>
      <w:r w:rsidR="00657A2E" w:rsidRPr="00202703">
        <w:t>ezpečnostní dohled sledující případné zranitelnosti jednotlivých komponent</w:t>
      </w:r>
      <w:r w:rsidR="00D017EF" w:rsidRPr="00202703">
        <w:t xml:space="preserve"> Řešení</w:t>
      </w:r>
      <w:r w:rsidR="00657A2E" w:rsidRPr="00202703">
        <w:t xml:space="preserve"> a návrh na jejich aktualizaci včetně vzdáleného provedení aktualizace</w:t>
      </w:r>
      <w:r w:rsidRPr="00202703">
        <w:t>, zejm.:</w:t>
      </w:r>
    </w:p>
    <w:p w14:paraId="5D82FA36" w14:textId="688DF5F5" w:rsidR="00611911" w:rsidRPr="00202703" w:rsidRDefault="00CD05D2" w:rsidP="00023EEF">
      <w:pPr>
        <w:pStyle w:val="Odstavecseseznamem"/>
        <w:numPr>
          <w:ilvl w:val="0"/>
          <w:numId w:val="7"/>
        </w:numPr>
        <w:spacing w:before="120" w:line="360" w:lineRule="auto"/>
        <w:ind w:left="2835" w:hanging="425"/>
        <w:jc w:val="both"/>
        <w:rPr>
          <w:rStyle w:val="normaltextrun"/>
          <w:rFonts w:ascii="Verdana" w:eastAsia="Times New Roman" w:hAnsi="Verdana" w:cs="Segoe UI"/>
          <w:sz w:val="18"/>
          <w:szCs w:val="18"/>
        </w:rPr>
      </w:pPr>
      <w:r w:rsidRPr="00202703">
        <w:rPr>
          <w:rStyle w:val="normaltextrun"/>
          <w:rFonts w:ascii="Verdana" w:eastAsia="Times New Roman" w:hAnsi="Verdana" w:cs="Segoe UI"/>
          <w:sz w:val="18"/>
          <w:szCs w:val="18"/>
        </w:rPr>
        <w:t>s</w:t>
      </w:r>
      <w:r w:rsidR="00611911" w:rsidRPr="00202703">
        <w:rPr>
          <w:rStyle w:val="normaltextrun"/>
          <w:rFonts w:ascii="Verdana" w:eastAsia="Times New Roman" w:hAnsi="Verdana" w:cs="Segoe UI"/>
          <w:sz w:val="18"/>
          <w:szCs w:val="18"/>
        </w:rPr>
        <w:t xml:space="preserve">ledování informací o vývoji instalovaných produktů a doporučení změn vedoucí k lepší funkčnosti </w:t>
      </w:r>
      <w:r w:rsidRPr="00202703">
        <w:rPr>
          <w:rStyle w:val="normaltextrun"/>
          <w:rFonts w:ascii="Verdana" w:eastAsia="Times New Roman" w:hAnsi="Verdana" w:cs="Segoe UI"/>
          <w:sz w:val="18"/>
          <w:szCs w:val="18"/>
        </w:rPr>
        <w:t>Řešení;</w:t>
      </w:r>
    </w:p>
    <w:p w14:paraId="04C5D25F" w14:textId="2921B1D7" w:rsidR="00611911" w:rsidRPr="00202703" w:rsidRDefault="00CB3A01" w:rsidP="00023EEF">
      <w:pPr>
        <w:pStyle w:val="Odstavecseseznamem"/>
        <w:numPr>
          <w:ilvl w:val="0"/>
          <w:numId w:val="7"/>
        </w:numPr>
        <w:spacing w:line="360" w:lineRule="auto"/>
        <w:ind w:left="2835" w:hanging="425"/>
        <w:jc w:val="both"/>
        <w:rPr>
          <w:rStyle w:val="normaltextrun"/>
          <w:rFonts w:ascii="Verdana" w:eastAsia="Times New Roman" w:hAnsi="Verdana" w:cs="Segoe UI"/>
          <w:sz w:val="18"/>
          <w:szCs w:val="18"/>
        </w:rPr>
      </w:pPr>
      <w:r w:rsidRPr="00202703">
        <w:rPr>
          <w:rStyle w:val="normaltextrun"/>
          <w:rFonts w:ascii="Verdana" w:eastAsia="Times New Roman" w:hAnsi="Verdana" w:cs="Segoe UI"/>
          <w:sz w:val="18"/>
          <w:szCs w:val="18"/>
        </w:rPr>
        <w:t>s</w:t>
      </w:r>
      <w:r w:rsidR="00611911" w:rsidRPr="00202703">
        <w:rPr>
          <w:rStyle w:val="normaltextrun"/>
          <w:rFonts w:ascii="Verdana" w:eastAsia="Times New Roman" w:hAnsi="Verdana" w:cs="Segoe UI"/>
          <w:sz w:val="18"/>
          <w:szCs w:val="18"/>
        </w:rPr>
        <w:t>ledování informací o bezpečnosti řešení</w:t>
      </w:r>
      <w:r w:rsidR="0031784C" w:rsidRPr="00202703">
        <w:rPr>
          <w:rStyle w:val="normaltextrun"/>
          <w:rFonts w:ascii="Verdana" w:eastAsia="Times New Roman" w:hAnsi="Verdana" w:cs="Segoe UI"/>
          <w:sz w:val="18"/>
          <w:szCs w:val="18"/>
        </w:rPr>
        <w:t>;</w:t>
      </w:r>
    </w:p>
    <w:p w14:paraId="34243771" w14:textId="2FE2B51F" w:rsidR="00611911" w:rsidRPr="00202703" w:rsidRDefault="0031784C" w:rsidP="00023EEF">
      <w:pPr>
        <w:pStyle w:val="Odstavecseseznamem"/>
        <w:numPr>
          <w:ilvl w:val="0"/>
          <w:numId w:val="7"/>
        </w:numPr>
        <w:spacing w:line="360" w:lineRule="auto"/>
        <w:ind w:left="2835" w:hanging="425"/>
        <w:jc w:val="both"/>
        <w:rPr>
          <w:rStyle w:val="normaltextrun"/>
          <w:rFonts w:ascii="Verdana" w:eastAsia="Times New Roman" w:hAnsi="Verdana" w:cs="Segoe UI"/>
          <w:sz w:val="18"/>
          <w:szCs w:val="18"/>
        </w:rPr>
      </w:pPr>
      <w:r w:rsidRPr="00202703">
        <w:rPr>
          <w:rStyle w:val="normaltextrun"/>
          <w:rFonts w:ascii="Verdana" w:eastAsia="Times New Roman" w:hAnsi="Verdana" w:cs="Segoe UI"/>
          <w:sz w:val="18"/>
          <w:szCs w:val="18"/>
        </w:rPr>
        <w:t>p</w:t>
      </w:r>
      <w:r w:rsidR="00611911" w:rsidRPr="00202703">
        <w:rPr>
          <w:rStyle w:val="normaltextrun"/>
          <w:rFonts w:ascii="Verdana" w:eastAsia="Times New Roman" w:hAnsi="Verdana" w:cs="Segoe UI"/>
          <w:sz w:val="18"/>
          <w:szCs w:val="18"/>
        </w:rPr>
        <w:t>ři výskytu bezpečnostní události/bezpečnostního incidentu souvisejících s</w:t>
      </w:r>
      <w:r w:rsidR="00603378">
        <w:rPr>
          <w:rStyle w:val="normaltextrun"/>
          <w:rFonts w:ascii="Verdana" w:eastAsia="Times New Roman" w:hAnsi="Verdana" w:cs="Segoe UI"/>
          <w:sz w:val="18"/>
          <w:szCs w:val="18"/>
        </w:rPr>
        <w:t> </w:t>
      </w:r>
      <w:r w:rsidRPr="00202703">
        <w:rPr>
          <w:rStyle w:val="normaltextrun"/>
          <w:rFonts w:ascii="Verdana" w:eastAsia="Times New Roman" w:hAnsi="Verdana" w:cs="Segoe UI"/>
          <w:sz w:val="18"/>
          <w:szCs w:val="18"/>
        </w:rPr>
        <w:t>Ř</w:t>
      </w:r>
      <w:r w:rsidR="00611911" w:rsidRPr="00202703">
        <w:rPr>
          <w:rStyle w:val="normaltextrun"/>
          <w:rFonts w:ascii="Verdana" w:eastAsia="Times New Roman" w:hAnsi="Verdana" w:cs="Segoe UI"/>
          <w:sz w:val="18"/>
          <w:szCs w:val="18"/>
        </w:rPr>
        <w:t xml:space="preserve">ešením, bude </w:t>
      </w:r>
      <w:r w:rsidRPr="00202703">
        <w:rPr>
          <w:rStyle w:val="normaltextrun"/>
          <w:rFonts w:ascii="Verdana" w:eastAsia="Times New Roman" w:hAnsi="Verdana" w:cs="Segoe UI"/>
          <w:sz w:val="18"/>
          <w:szCs w:val="18"/>
        </w:rPr>
        <w:t>Objednatel</w:t>
      </w:r>
      <w:r w:rsidR="00611911" w:rsidRPr="00202703">
        <w:rPr>
          <w:rStyle w:val="normaltextrun"/>
          <w:rFonts w:ascii="Verdana" w:eastAsia="Times New Roman" w:hAnsi="Verdana" w:cs="Segoe UI"/>
          <w:sz w:val="18"/>
          <w:szCs w:val="18"/>
        </w:rPr>
        <w:t xml:space="preserve"> na tuto skutečnost co nejdříve upozorněn. </w:t>
      </w:r>
      <w:r w:rsidRPr="00202703">
        <w:rPr>
          <w:rStyle w:val="normaltextrun"/>
          <w:rFonts w:ascii="Verdana" w:eastAsia="Times New Roman" w:hAnsi="Verdana" w:cs="Segoe UI"/>
          <w:sz w:val="18"/>
          <w:szCs w:val="18"/>
        </w:rPr>
        <w:t>Objednateli</w:t>
      </w:r>
      <w:r w:rsidR="00611911" w:rsidRPr="00202703">
        <w:rPr>
          <w:rStyle w:val="normaltextrun"/>
          <w:rFonts w:ascii="Verdana" w:eastAsia="Times New Roman" w:hAnsi="Verdana" w:cs="Segoe UI"/>
          <w:sz w:val="18"/>
          <w:szCs w:val="18"/>
        </w:rPr>
        <w:t xml:space="preserve"> budou navrženy možné metody opravy formou updatu, jakmile bude zveřejněn nebo dočasného řešení, pokud je v daném případě možné</w:t>
      </w:r>
      <w:r w:rsidRPr="00202703">
        <w:rPr>
          <w:rStyle w:val="normaltextrun"/>
          <w:rFonts w:ascii="Verdana" w:eastAsia="Times New Roman" w:hAnsi="Verdana" w:cs="Segoe UI"/>
          <w:sz w:val="18"/>
          <w:szCs w:val="18"/>
        </w:rPr>
        <w:t>;</w:t>
      </w:r>
    </w:p>
    <w:p w14:paraId="6C6FB4FA" w14:textId="5B30E245" w:rsidR="00611911" w:rsidRPr="00202703" w:rsidRDefault="001B085B" w:rsidP="00023EEF">
      <w:pPr>
        <w:pStyle w:val="Odstavecseseznamem"/>
        <w:numPr>
          <w:ilvl w:val="0"/>
          <w:numId w:val="7"/>
        </w:numPr>
        <w:spacing w:line="360" w:lineRule="auto"/>
        <w:ind w:left="2835" w:hanging="425"/>
        <w:jc w:val="both"/>
        <w:rPr>
          <w:rStyle w:val="normaltextrun"/>
          <w:rFonts w:ascii="Verdana" w:eastAsia="Times New Roman" w:hAnsi="Verdana" w:cs="Segoe UI"/>
          <w:sz w:val="18"/>
          <w:szCs w:val="18"/>
        </w:rPr>
      </w:pPr>
      <w:r w:rsidRPr="00202703">
        <w:rPr>
          <w:rStyle w:val="normaltextrun"/>
          <w:rFonts w:ascii="Verdana" w:eastAsia="Times New Roman" w:hAnsi="Verdana" w:cs="Segoe UI"/>
          <w:sz w:val="18"/>
          <w:szCs w:val="18"/>
        </w:rPr>
        <w:t>p</w:t>
      </w:r>
      <w:r w:rsidR="00611911" w:rsidRPr="00202703">
        <w:rPr>
          <w:rStyle w:val="normaltextrun"/>
          <w:rFonts w:ascii="Verdana" w:eastAsia="Times New Roman" w:hAnsi="Verdana" w:cs="Segoe UI"/>
          <w:sz w:val="18"/>
          <w:szCs w:val="18"/>
        </w:rPr>
        <w:t xml:space="preserve">ři výskytu ostatních chyb, které omezují funkčnost </w:t>
      </w:r>
      <w:r w:rsidRPr="00202703">
        <w:rPr>
          <w:rStyle w:val="normaltextrun"/>
          <w:rFonts w:ascii="Verdana" w:eastAsia="Times New Roman" w:hAnsi="Verdana" w:cs="Segoe UI"/>
          <w:sz w:val="18"/>
          <w:szCs w:val="18"/>
        </w:rPr>
        <w:t>Řešení</w:t>
      </w:r>
      <w:r w:rsidR="00611911" w:rsidRPr="00202703">
        <w:rPr>
          <w:rStyle w:val="normaltextrun"/>
          <w:rFonts w:ascii="Verdana" w:eastAsia="Times New Roman" w:hAnsi="Verdana" w:cs="Segoe UI"/>
          <w:sz w:val="18"/>
          <w:szCs w:val="18"/>
        </w:rPr>
        <w:t>, bude navržen postup pro opravu formou updatu, jakmile bude zveřejněn nebo náhradního řešení, pokud je v daném případě možné</w:t>
      </w:r>
      <w:r w:rsidRPr="00202703">
        <w:rPr>
          <w:rStyle w:val="normaltextrun"/>
          <w:rFonts w:ascii="Verdana" w:eastAsia="Times New Roman" w:hAnsi="Verdana" w:cs="Segoe UI"/>
          <w:sz w:val="18"/>
          <w:szCs w:val="18"/>
        </w:rPr>
        <w:t>;</w:t>
      </w:r>
    </w:p>
    <w:p w14:paraId="34E89612" w14:textId="58F3B042" w:rsidR="001B085B" w:rsidRPr="00202703" w:rsidRDefault="001B085B" w:rsidP="00202703">
      <w:pPr>
        <w:pStyle w:val="Odstavecseseznamem"/>
        <w:spacing w:line="360" w:lineRule="auto"/>
        <w:ind w:left="2835"/>
        <w:jc w:val="both"/>
        <w:rPr>
          <w:rStyle w:val="normaltextrun"/>
          <w:rFonts w:ascii="Verdana" w:eastAsia="Times New Roman" w:hAnsi="Verdana" w:cs="Segoe UI"/>
          <w:sz w:val="18"/>
          <w:szCs w:val="18"/>
        </w:rPr>
      </w:pPr>
      <w:r w:rsidRPr="00202703">
        <w:rPr>
          <w:rStyle w:val="normaltextrun"/>
          <w:rFonts w:ascii="Verdana" w:eastAsia="Times New Roman" w:hAnsi="Verdana" w:cs="Segoe UI"/>
          <w:sz w:val="18"/>
          <w:szCs w:val="18"/>
        </w:rPr>
        <w:t xml:space="preserve">(vše pod písm. a) až d) tohoto bude ze strany </w:t>
      </w:r>
      <w:r w:rsidR="00DB0B98">
        <w:rPr>
          <w:rStyle w:val="normaltextrun"/>
          <w:rFonts w:ascii="Verdana" w:eastAsia="Times New Roman" w:hAnsi="Verdana" w:cs="Segoe UI"/>
          <w:sz w:val="18"/>
          <w:szCs w:val="18"/>
        </w:rPr>
        <w:t>Dodavatel</w:t>
      </w:r>
      <w:r w:rsidRPr="00202703">
        <w:rPr>
          <w:rStyle w:val="normaltextrun"/>
          <w:rFonts w:ascii="Verdana" w:eastAsia="Times New Roman" w:hAnsi="Verdana" w:cs="Segoe UI"/>
          <w:sz w:val="18"/>
          <w:szCs w:val="18"/>
        </w:rPr>
        <w:t>e poskytováno v Režimu 24x7)</w:t>
      </w:r>
    </w:p>
    <w:p w14:paraId="147ECD3D" w14:textId="675694EE" w:rsidR="00611911" w:rsidRPr="00202703" w:rsidRDefault="001B085B" w:rsidP="00023EEF">
      <w:pPr>
        <w:pStyle w:val="Odstavecseseznamem"/>
        <w:numPr>
          <w:ilvl w:val="0"/>
          <w:numId w:val="7"/>
        </w:numPr>
        <w:spacing w:line="360" w:lineRule="auto"/>
        <w:ind w:left="2835" w:hanging="425"/>
        <w:jc w:val="both"/>
        <w:rPr>
          <w:rStyle w:val="normaltextrun"/>
          <w:rFonts w:ascii="Verdana" w:eastAsia="Times New Roman" w:hAnsi="Verdana" w:cs="Segoe UI"/>
          <w:sz w:val="18"/>
          <w:szCs w:val="18"/>
        </w:rPr>
      </w:pPr>
      <w:r w:rsidRPr="00202703">
        <w:rPr>
          <w:rStyle w:val="normaltextrun"/>
          <w:rFonts w:ascii="Verdana" w:eastAsia="Times New Roman" w:hAnsi="Verdana" w:cs="Segoe UI"/>
          <w:sz w:val="18"/>
          <w:szCs w:val="18"/>
        </w:rPr>
        <w:t>k</w:t>
      </w:r>
      <w:r w:rsidR="00611911" w:rsidRPr="00202703">
        <w:rPr>
          <w:rStyle w:val="normaltextrun"/>
          <w:rFonts w:ascii="Verdana" w:eastAsia="Times New Roman" w:hAnsi="Verdana" w:cs="Segoe UI"/>
          <w:sz w:val="18"/>
          <w:szCs w:val="18"/>
        </w:rPr>
        <w:t xml:space="preserve">onzultace při odstraňování následků útoků na </w:t>
      </w:r>
      <w:r w:rsidRPr="00202703">
        <w:rPr>
          <w:rStyle w:val="normaltextrun"/>
          <w:rFonts w:ascii="Verdana" w:eastAsia="Times New Roman" w:hAnsi="Verdana" w:cs="Segoe UI"/>
          <w:sz w:val="18"/>
          <w:szCs w:val="18"/>
        </w:rPr>
        <w:t>Ř</w:t>
      </w:r>
      <w:r w:rsidR="00611911" w:rsidRPr="00202703">
        <w:rPr>
          <w:rStyle w:val="normaltextrun"/>
          <w:rFonts w:ascii="Verdana" w:eastAsia="Times New Roman" w:hAnsi="Verdana" w:cs="Segoe UI"/>
          <w:sz w:val="18"/>
          <w:szCs w:val="18"/>
        </w:rPr>
        <w:t>ešení, konzultace případů avizovaných hromadných útoků</w:t>
      </w:r>
      <w:r w:rsidR="00A73A71" w:rsidRPr="00202703">
        <w:rPr>
          <w:rStyle w:val="normaltextrun"/>
          <w:rFonts w:ascii="Verdana" w:eastAsia="Times New Roman" w:hAnsi="Verdana" w:cs="Segoe UI"/>
          <w:sz w:val="18"/>
          <w:szCs w:val="18"/>
        </w:rPr>
        <w:t>, to vše v prostřednictvím komunikačních kanálů Dodavatele uvedených v bodě 3.2.</w:t>
      </w:r>
      <w:r w:rsidR="00115BF7">
        <w:rPr>
          <w:rStyle w:val="normaltextrun"/>
          <w:rFonts w:ascii="Verdana" w:eastAsia="Times New Roman" w:hAnsi="Verdana" w:cs="Segoe UI"/>
          <w:sz w:val="18"/>
          <w:szCs w:val="18"/>
        </w:rPr>
        <w:t>3</w:t>
      </w:r>
      <w:r w:rsidR="00A73A71" w:rsidRPr="00202703">
        <w:rPr>
          <w:rStyle w:val="normaltextrun"/>
          <w:rFonts w:ascii="Verdana" w:eastAsia="Times New Roman" w:hAnsi="Verdana" w:cs="Segoe UI"/>
          <w:sz w:val="18"/>
          <w:szCs w:val="18"/>
        </w:rPr>
        <w:t>.2 tohoto článku, popř. prostřednictvím MS Teams, vždy v Režimu 8x5</w:t>
      </w:r>
      <w:r w:rsidR="00611911" w:rsidRPr="00202703">
        <w:rPr>
          <w:rStyle w:val="normaltextrun"/>
          <w:rFonts w:ascii="Verdana" w:eastAsia="Times New Roman" w:hAnsi="Verdana" w:cs="Segoe UI"/>
          <w:sz w:val="18"/>
          <w:szCs w:val="18"/>
        </w:rPr>
        <w:t>.</w:t>
      </w:r>
    </w:p>
    <w:p w14:paraId="49F9DBBA" w14:textId="75BD89A5" w:rsidR="00F31140" w:rsidRPr="00202703" w:rsidRDefault="004B1C8C" w:rsidP="00293F8A">
      <w:pPr>
        <w:pStyle w:val="Nadpis4"/>
        <w:ind w:left="2410" w:hanging="850"/>
      </w:pPr>
      <w:r w:rsidRPr="00202703">
        <w:t xml:space="preserve">udržování </w:t>
      </w:r>
      <w:r w:rsidR="00293F8A" w:rsidRPr="00202703">
        <w:t>Řešení</w:t>
      </w:r>
      <w:r w:rsidRPr="00202703">
        <w:t xml:space="preserve"> v souladu s aktuálně platnou a účinnou legislativou v</w:t>
      </w:r>
      <w:r w:rsidR="00202703" w:rsidRPr="00202703">
        <w:t> </w:t>
      </w:r>
      <w:r w:rsidRPr="00202703">
        <w:t>ČR</w:t>
      </w:r>
      <w:r w:rsidR="00202703" w:rsidRPr="00202703">
        <w:t>;</w:t>
      </w:r>
    </w:p>
    <w:p w14:paraId="26A95397" w14:textId="4C7EE192" w:rsidR="00202703" w:rsidRPr="00202703" w:rsidRDefault="00202703" w:rsidP="00202703">
      <w:pPr>
        <w:pStyle w:val="Nadpis4"/>
        <w:ind w:left="2410" w:hanging="850"/>
      </w:pPr>
      <w:r w:rsidRPr="00202703">
        <w:t>administrace Dokumentace a její průběžná aktualizace v elektronické formě, tj. při každé změně nebo požadavku Objednatele s měsíční</w:t>
      </w:r>
      <w:r>
        <w:t xml:space="preserve"> periodicitou, nejpozději k 4. kalendářnímu dni měsíce následujícího po měsíci, ve kterém došlo ke změně Řešení, přičemž konkrétní způsob ukládání dokumentů a dalších činností v rámci aktualizace bude Objednatelem určen po uzavření Smlouvy (dále jen „</w:t>
      </w:r>
      <w:r w:rsidRPr="00202703">
        <w:rPr>
          <w:b/>
          <w:bCs/>
        </w:rPr>
        <w:t>Aktualizace Dokumentace</w:t>
      </w:r>
      <w:r>
        <w:t>“).</w:t>
      </w:r>
    </w:p>
    <w:p w14:paraId="690D3E87" w14:textId="4869F5EE" w:rsidR="00D83DBE" w:rsidRDefault="003D0F4D" w:rsidP="00CF516C">
      <w:pPr>
        <w:pStyle w:val="Nadpis2"/>
      </w:pPr>
      <w:r>
        <w:t xml:space="preserve">V rámci </w:t>
      </w:r>
      <w:r>
        <w:rPr>
          <w:b/>
          <w:bCs/>
          <w:u w:val="single"/>
        </w:rPr>
        <w:t>Rozvoje</w:t>
      </w:r>
      <w:r>
        <w:t xml:space="preserve"> se Dodavatel zavazuje zejména k p</w:t>
      </w:r>
      <w:r w:rsidR="00D83DBE">
        <w:t xml:space="preserve">oskytování </w:t>
      </w:r>
      <w:r>
        <w:t>r</w:t>
      </w:r>
      <w:r w:rsidR="00D83DBE">
        <w:t>ozvojových činností</w:t>
      </w:r>
      <w:r>
        <w:t>, které</w:t>
      </w:r>
      <w:r w:rsidR="00D83DBE">
        <w:t xml:space="preserve"> zahrnuj</w:t>
      </w:r>
      <w:r>
        <w:t>í</w:t>
      </w:r>
      <w:r w:rsidR="00D83DBE">
        <w:t xml:space="preserve"> </w:t>
      </w:r>
      <w:r w:rsidR="00D83DBE" w:rsidRPr="00D33B32">
        <w:t xml:space="preserve">rozvojové činnosti </w:t>
      </w:r>
      <w:r w:rsidR="00A20D2F">
        <w:t>Řešení</w:t>
      </w:r>
      <w:r w:rsidR="00D83DBE">
        <w:t>, přičemž se jedná zejména o:</w:t>
      </w:r>
    </w:p>
    <w:p w14:paraId="3C24C285" w14:textId="1764A032" w:rsidR="00D83DBE" w:rsidRPr="00741518" w:rsidRDefault="00D83DBE" w:rsidP="00CF516C">
      <w:pPr>
        <w:pStyle w:val="Nadpis3"/>
      </w:pPr>
      <w:r>
        <w:t>a</w:t>
      </w:r>
      <w:r w:rsidRPr="00741518">
        <w:t>nalýz</w:t>
      </w:r>
      <w:r>
        <w:t>u</w:t>
      </w:r>
      <w:r w:rsidRPr="00741518">
        <w:t xml:space="preserve"> stávajícího </w:t>
      </w:r>
      <w:r w:rsidR="00A20D2F">
        <w:t>Řešení</w:t>
      </w:r>
      <w:r w:rsidRPr="00741518">
        <w:t xml:space="preserve"> a návrh </w:t>
      </w:r>
      <w:r>
        <w:t>je</w:t>
      </w:r>
      <w:r w:rsidR="00A20D2F">
        <w:t>ho</w:t>
      </w:r>
      <w:r>
        <w:t xml:space="preserve"> </w:t>
      </w:r>
      <w:r w:rsidRPr="00741518">
        <w:t>optimalizace</w:t>
      </w:r>
      <w:r>
        <w:t>;</w:t>
      </w:r>
    </w:p>
    <w:p w14:paraId="69473D5C" w14:textId="77777777" w:rsidR="00D83DBE" w:rsidRPr="00741518" w:rsidRDefault="00D83DBE" w:rsidP="00CF516C">
      <w:pPr>
        <w:pStyle w:val="Nadpis3"/>
      </w:pPr>
      <w:r>
        <w:t>i</w:t>
      </w:r>
      <w:r w:rsidRPr="00741518">
        <w:t>mplementac</w:t>
      </w:r>
      <w:r>
        <w:t>i</w:t>
      </w:r>
      <w:r w:rsidRPr="00741518">
        <w:t xml:space="preserve"> schváleného nového řešení, tj. uvedení řešení do testovacího a</w:t>
      </w:r>
      <w:r>
        <w:t> </w:t>
      </w:r>
      <w:r w:rsidRPr="00741518">
        <w:t>produkčního provoz</w:t>
      </w:r>
      <w:r>
        <w:t>u;</w:t>
      </w:r>
    </w:p>
    <w:p w14:paraId="6D09D27A" w14:textId="77777777" w:rsidR="00D83DBE" w:rsidRPr="00741518" w:rsidRDefault="00D83DBE" w:rsidP="00CF516C">
      <w:pPr>
        <w:pStyle w:val="Nadpis3"/>
      </w:pPr>
      <w:r>
        <w:t>š</w:t>
      </w:r>
      <w:r w:rsidRPr="00741518">
        <w:t xml:space="preserve">kolení zaměstnanců </w:t>
      </w:r>
      <w:r>
        <w:t>Objednatele</w:t>
      </w:r>
      <w:r w:rsidRPr="00741518">
        <w:t xml:space="preserve"> k provedené implementaci nového řešení</w:t>
      </w:r>
      <w:r>
        <w:t>;</w:t>
      </w:r>
    </w:p>
    <w:p w14:paraId="1173E65A" w14:textId="5E07A3E3" w:rsidR="00365F73" w:rsidRDefault="00D83DBE" w:rsidP="00CF516C">
      <w:pPr>
        <w:pStyle w:val="Nadpis3"/>
      </w:pPr>
      <w:r>
        <w:t>t</w:t>
      </w:r>
      <w:r w:rsidRPr="00741518">
        <w:t>vorb</w:t>
      </w:r>
      <w:r>
        <w:t>u</w:t>
      </w:r>
      <w:r w:rsidRPr="00741518">
        <w:t xml:space="preserve"> provozní dokumentace (např. provozní příručky pro administrátory </w:t>
      </w:r>
      <w:r>
        <w:t>Objednatele</w:t>
      </w:r>
      <w:r w:rsidRPr="00741518">
        <w:t xml:space="preserve">, technické projekty k podporovaným </w:t>
      </w:r>
      <w:r w:rsidR="00790FFC">
        <w:t>p</w:t>
      </w:r>
      <w:r w:rsidRPr="00741518">
        <w:t>roduktům)</w:t>
      </w:r>
      <w:r w:rsidR="00365F73">
        <w:t>;</w:t>
      </w:r>
    </w:p>
    <w:p w14:paraId="2424B97B" w14:textId="5952310A" w:rsidR="00D83DBE" w:rsidRDefault="00365F73" w:rsidP="00CF516C">
      <w:pPr>
        <w:pStyle w:val="Nadpis3"/>
      </w:pPr>
      <w:r>
        <w:t xml:space="preserve">implementaci integračních vazeb </w:t>
      </w:r>
      <w:r w:rsidR="00CF155F">
        <w:t xml:space="preserve">dle požadavku Objednatele </w:t>
      </w:r>
      <w:r>
        <w:t>(v maximální</w:t>
      </w:r>
      <w:r w:rsidR="00A668DE">
        <w:t>m</w:t>
      </w:r>
      <w:r>
        <w:t xml:space="preserve"> rozsahu 100 integračních vazeb od okamžiku </w:t>
      </w:r>
      <w:r w:rsidR="00CF155F">
        <w:t>akceptace Dodání a implementace Řešení</w:t>
      </w:r>
      <w:r w:rsidR="00C52A67">
        <w:t xml:space="preserve"> bez </w:t>
      </w:r>
      <w:r w:rsidR="00C52A67">
        <w:lastRenderedPageBreak/>
        <w:t>výhrad</w:t>
      </w:r>
      <w:r w:rsidR="00CF155F">
        <w:t xml:space="preserve"> </w:t>
      </w:r>
      <w:r>
        <w:t>po dobu účinnosti Smlouvy)</w:t>
      </w:r>
      <w:r w:rsidR="0057752C">
        <w:t>, přičemž specifikace vazeb bude vždy uvedena v požadavku Objednatele</w:t>
      </w:r>
      <w:r w:rsidR="00CF155F">
        <w:t>.</w:t>
      </w:r>
      <w:r w:rsidR="00D83DBE" w:rsidRPr="00741518">
        <w:t xml:space="preserve"> </w:t>
      </w:r>
    </w:p>
    <w:p w14:paraId="7EECE584" w14:textId="01222B36" w:rsidR="0014037F" w:rsidRPr="00F54931" w:rsidRDefault="002A75B7" w:rsidP="001B3223">
      <w:pPr>
        <w:pStyle w:val="Nadpis2"/>
      </w:pPr>
      <w:r>
        <w:t>Dodavatel</w:t>
      </w:r>
      <w:r w:rsidR="0014037F" w:rsidRPr="00DF05AD">
        <w:t xml:space="preserve"> se zavazuje poskytovat </w:t>
      </w:r>
      <w:r w:rsidR="00BA1381">
        <w:t>Předmět p</w:t>
      </w:r>
      <w:r w:rsidR="0014037F" w:rsidRPr="00DF05AD">
        <w:t xml:space="preserve">lnění dle této </w:t>
      </w:r>
      <w:r w:rsidR="00756925">
        <w:t>Smlouvy</w:t>
      </w:r>
      <w:r w:rsidR="0014037F" w:rsidRPr="00DF05AD">
        <w:t xml:space="preserve"> v souladu s</w:t>
      </w:r>
      <w:r w:rsidR="0003180C">
        <w:t> </w:t>
      </w:r>
      <w:r w:rsidR="0014037F" w:rsidRPr="00DF05AD">
        <w:t>platnými</w:t>
      </w:r>
      <w:r w:rsidR="0003180C">
        <w:t xml:space="preserve"> a</w:t>
      </w:r>
      <w:r w:rsidR="00A4508D">
        <w:t> </w:t>
      </w:r>
      <w:r w:rsidR="0003180C" w:rsidRPr="00BB6343">
        <w:t>účinnými</w:t>
      </w:r>
      <w:r w:rsidR="0014037F" w:rsidRPr="00BB6343">
        <w:t xml:space="preserve"> právními předpisy</w:t>
      </w:r>
      <w:r w:rsidR="0003180C" w:rsidRPr="00BB6343">
        <w:t xml:space="preserve"> v</w:t>
      </w:r>
      <w:r w:rsidR="00E74799" w:rsidRPr="00BB6343">
        <w:t> </w:t>
      </w:r>
      <w:r w:rsidR="0003180C" w:rsidRPr="00BB6343">
        <w:t>ČR</w:t>
      </w:r>
      <w:r w:rsidR="00E74799" w:rsidRPr="00BB6343">
        <w:t xml:space="preserve">, zejména se zákonem č. 181/2014 Sb., </w:t>
      </w:r>
      <w:r w:rsidR="00DB5160" w:rsidRPr="00BB6343">
        <w:t>o kybernetické bezpečnosti a</w:t>
      </w:r>
      <w:r w:rsidR="00D478FB">
        <w:t> </w:t>
      </w:r>
      <w:r w:rsidR="00DB5160" w:rsidRPr="00BB6343">
        <w:t>o</w:t>
      </w:r>
      <w:r w:rsidR="00D478FB">
        <w:t> </w:t>
      </w:r>
      <w:r w:rsidR="00DB5160" w:rsidRPr="00BB6343">
        <w:t>změně souvisejících zákonů (zákon o kybernetické bezpečnosti)</w:t>
      </w:r>
      <w:r w:rsidR="00BB6343" w:rsidRPr="00BB6343">
        <w:t>, ve zn</w:t>
      </w:r>
      <w:r w:rsidR="005F7C55">
        <w:t>ě</w:t>
      </w:r>
      <w:r w:rsidR="00BB6343" w:rsidRPr="00BB6343">
        <w:t>ní pozdějších předpisů</w:t>
      </w:r>
      <w:r w:rsidR="00E74799" w:rsidRPr="00BB6343">
        <w:t xml:space="preserve"> a </w:t>
      </w:r>
      <w:r w:rsidR="00BB6343" w:rsidRPr="00BB6343">
        <w:t>v</w:t>
      </w:r>
      <w:r w:rsidR="00E74799" w:rsidRPr="00BB6343">
        <w:t>yhlášk</w:t>
      </w:r>
      <w:r w:rsidR="005F7C55">
        <w:t>ou</w:t>
      </w:r>
      <w:r w:rsidR="00E74799" w:rsidRPr="00BB6343">
        <w:t xml:space="preserve"> č. 82/2018 Sb., </w:t>
      </w:r>
      <w:r w:rsidR="00BB6343" w:rsidRPr="00BB6343">
        <w:t>o bezpečnostních opatřeních, kybernetických bezpečnostních incidentech, reaktivních opatřeních, náležitostech podání v oblasti kybernetické bezpečnosti a</w:t>
      </w:r>
      <w:r w:rsidR="00D478FB">
        <w:t> </w:t>
      </w:r>
      <w:r w:rsidR="00BB6343" w:rsidRPr="00BB6343">
        <w:t>likvidaci dat (vyhláška o kybernetické bezpečnosti), ve znění pozdějších předpisů</w:t>
      </w:r>
      <w:r w:rsidR="0014037F" w:rsidRPr="00BB6343">
        <w:t>, jakož</w:t>
      </w:r>
      <w:r w:rsidR="0014037F" w:rsidRPr="00DF05AD">
        <w:t xml:space="preserve"> i</w:t>
      </w:r>
      <w:r w:rsidR="00D478FB">
        <w:t> </w:t>
      </w:r>
      <w:r w:rsidR="0014037F" w:rsidRPr="00DF05AD">
        <w:t xml:space="preserve">v souladu se všemi relevantními normami obsahujícími technické a technologické postupy nebo jiná určující kritéria k zajištění, že výstupy, materiály, výrobky, postupy a </w:t>
      </w:r>
      <w:r w:rsidR="00AD7C00" w:rsidRPr="00DF05AD">
        <w:t>služby</w:t>
      </w:r>
      <w:r w:rsidR="0014037F" w:rsidRPr="00DF05AD">
        <w:t xml:space="preserve"> vyhovují požadavkům na </w:t>
      </w:r>
      <w:r w:rsidR="003D1E1C">
        <w:t>Předmět p</w:t>
      </w:r>
      <w:r w:rsidR="0014037F" w:rsidRPr="00DF05AD">
        <w:t xml:space="preserve">lnění dle této </w:t>
      </w:r>
      <w:r w:rsidR="00756925">
        <w:t>Smlouvy</w:t>
      </w:r>
      <w:r w:rsidR="0014037F" w:rsidRPr="00DF05AD">
        <w:t xml:space="preserve"> a veškerým podmínkám a </w:t>
      </w:r>
      <w:r w:rsidR="0014037F" w:rsidRPr="00F54931">
        <w:t>požadavkům uvedeným v zadávací dokumentaci Veřejné zakázky.</w:t>
      </w:r>
    </w:p>
    <w:p w14:paraId="612DF3C2" w14:textId="7751E9B7" w:rsidR="0014037F" w:rsidRPr="00F54931" w:rsidRDefault="0014037F" w:rsidP="001B3223">
      <w:pPr>
        <w:pStyle w:val="Nadpis2"/>
      </w:pPr>
      <w:r w:rsidRPr="00F54931">
        <w:t xml:space="preserve">Předmětem této </w:t>
      </w:r>
      <w:r w:rsidR="00756925">
        <w:t>Smlouvy</w:t>
      </w:r>
      <w:r w:rsidRPr="00F54931">
        <w:t xml:space="preserve"> je zároveň závazek Objednatele za řádně a včas poskytnut</w:t>
      </w:r>
      <w:r w:rsidR="003D1E1C">
        <w:t>ý</w:t>
      </w:r>
      <w:r w:rsidRPr="00F54931">
        <w:t xml:space="preserve"> </w:t>
      </w:r>
      <w:r w:rsidR="003D1E1C">
        <w:t>Předmět p</w:t>
      </w:r>
      <w:r w:rsidRPr="00F54931">
        <w:t xml:space="preserve">lnění uhradit </w:t>
      </w:r>
      <w:r w:rsidR="002A75B7">
        <w:rPr>
          <w:rStyle w:val="TMNormlnModrChar"/>
          <w:rFonts w:ascii="Verdana" w:eastAsiaTheme="minorHAnsi" w:hAnsi="Verdana" w:cs="Arial"/>
          <w:color w:val="auto"/>
        </w:rPr>
        <w:t>Dodavatel</w:t>
      </w:r>
      <w:r w:rsidRPr="00F54931">
        <w:t xml:space="preserve">i cenu dle čl. </w:t>
      </w:r>
      <w:r w:rsidR="00243C69">
        <w:t>V</w:t>
      </w:r>
      <w:r w:rsidR="006416E8">
        <w:t>I</w:t>
      </w:r>
      <w:r w:rsidR="00243C69">
        <w:t xml:space="preserve"> </w:t>
      </w:r>
      <w:r w:rsidRPr="00F54931">
        <w:t xml:space="preserve">této </w:t>
      </w:r>
      <w:r w:rsidR="00756925">
        <w:t>Smlouvy</w:t>
      </w:r>
      <w:r w:rsidRPr="00F54931">
        <w:t xml:space="preserve">. </w:t>
      </w:r>
    </w:p>
    <w:p w14:paraId="3AED4E97" w14:textId="18DCA4BE" w:rsidR="0014037F" w:rsidRPr="00DF05AD" w:rsidRDefault="002A75B7" w:rsidP="001B3223">
      <w:pPr>
        <w:pStyle w:val="Nadpis2"/>
      </w:pPr>
      <w:r>
        <w:rPr>
          <w:rStyle w:val="TMNormlnModrChar"/>
          <w:rFonts w:ascii="Verdana" w:eastAsiaTheme="minorHAnsi" w:hAnsi="Verdana" w:cs="Arial"/>
          <w:color w:val="auto"/>
        </w:rPr>
        <w:t>Dodavatel</w:t>
      </w:r>
      <w:r w:rsidR="0014037F" w:rsidRPr="00DF05AD">
        <w:t xml:space="preserve"> se zavazuje poskytnout </w:t>
      </w:r>
      <w:r w:rsidR="00243C69">
        <w:t>Předmět p</w:t>
      </w:r>
      <w:r w:rsidR="0014037F" w:rsidRPr="00DF05AD">
        <w:t xml:space="preserve">lnění v souladu s touto </w:t>
      </w:r>
      <w:r w:rsidR="00756925">
        <w:t>Smlouvou</w:t>
      </w:r>
      <w:r w:rsidR="0014037F" w:rsidRPr="00DF05AD">
        <w:t xml:space="preserve">, veškerými přílohami k této </w:t>
      </w:r>
      <w:r w:rsidR="00756925">
        <w:t>Smlouvě</w:t>
      </w:r>
      <w:r w:rsidR="0014037F" w:rsidRPr="00DF05AD">
        <w:t xml:space="preserve">, jakož i Dokumenty Zadávacího řízení. V případě rozporu vyjmenovaných podkladů mají přednost ustanovení </w:t>
      </w:r>
      <w:r w:rsidR="00756925">
        <w:t>Smlouvy</w:t>
      </w:r>
      <w:r w:rsidR="0014037F" w:rsidRPr="00DF05AD">
        <w:t xml:space="preserve">. V případě rozporů příloh </w:t>
      </w:r>
      <w:r w:rsidR="00756925">
        <w:t>Smlouvy</w:t>
      </w:r>
      <w:r w:rsidR="0014037F" w:rsidRPr="00DF05AD">
        <w:t xml:space="preserve"> a Dokumentů Zadávacího řízení, mají přednost ustanovení příloh.</w:t>
      </w:r>
    </w:p>
    <w:p w14:paraId="3CECCD06" w14:textId="0BE695A4" w:rsidR="0014037F" w:rsidRPr="00DF05AD" w:rsidRDefault="002A75B7" w:rsidP="001B3223">
      <w:pPr>
        <w:pStyle w:val="Nadpis2"/>
      </w:pPr>
      <w:r>
        <w:t>Dodavatel</w:t>
      </w:r>
      <w:r w:rsidR="0014037F" w:rsidRPr="00DF05AD">
        <w:t xml:space="preserve"> prohlašuje, že disponuje veškerými dalšími potřebnými oprávněními pro poskytnutí </w:t>
      </w:r>
      <w:r w:rsidR="009D3F91">
        <w:t>Předmětu p</w:t>
      </w:r>
      <w:r w:rsidR="0014037F" w:rsidRPr="00DF05AD">
        <w:t>lnění.</w:t>
      </w:r>
    </w:p>
    <w:p w14:paraId="638234AC" w14:textId="583D70D8" w:rsidR="0014037F" w:rsidRDefault="002A75B7" w:rsidP="001B3223">
      <w:pPr>
        <w:pStyle w:val="Nadpis2"/>
      </w:pPr>
      <w:r>
        <w:t>Dodavatel</w:t>
      </w:r>
      <w:r w:rsidR="0014037F" w:rsidRPr="00DF05AD">
        <w:t xml:space="preserve"> je povinen zajistit veškerá užívací práva k plněním dle této </w:t>
      </w:r>
      <w:r w:rsidR="00756925">
        <w:t>Smlouvy</w:t>
      </w:r>
      <w:r w:rsidR="0014037F" w:rsidRPr="00DF05AD">
        <w:t xml:space="preserve"> vykazujícím znaky autorského díla, zejména k software poskytovanému nebo upravovanému na základě poskytovaného </w:t>
      </w:r>
      <w:r w:rsidR="008C28D8">
        <w:t xml:space="preserve">Předmětu </w:t>
      </w:r>
      <w:r w:rsidR="00D900BD">
        <w:t>p</w:t>
      </w:r>
      <w:r w:rsidR="0014037F" w:rsidRPr="00DF05AD">
        <w:t>lnění (dále jen „</w:t>
      </w:r>
      <w:r w:rsidR="0014037F" w:rsidRPr="00617931">
        <w:rPr>
          <w:b/>
          <w:iCs/>
        </w:rPr>
        <w:t>Software</w:t>
      </w:r>
      <w:r w:rsidR="0014037F" w:rsidRPr="00DF05AD">
        <w:t xml:space="preserve">“), tak, aby mohl být naplněn předmět a účel </w:t>
      </w:r>
      <w:r w:rsidR="0014037F">
        <w:t xml:space="preserve">této </w:t>
      </w:r>
      <w:r w:rsidR="00756925">
        <w:t>Smlouvy</w:t>
      </w:r>
      <w:r w:rsidR="0014037F">
        <w:t>.</w:t>
      </w:r>
    </w:p>
    <w:p w14:paraId="152B8DFE" w14:textId="5286FA99" w:rsidR="0014037F" w:rsidRDefault="002A75B7" w:rsidP="001B3223">
      <w:pPr>
        <w:pStyle w:val="Nadpis2"/>
      </w:pPr>
      <w:r>
        <w:t>Dodavatel</w:t>
      </w:r>
      <w:r w:rsidR="0014037F">
        <w:t xml:space="preserve"> je vázán svou nabídkou předloženou Objednateli v rámci zadávacího řízení na zadání Veřejné zakázky, která se pro úpravu vzájemných vztahů vyplývajících z této </w:t>
      </w:r>
      <w:r w:rsidR="00756925">
        <w:t>Smlouvy</w:t>
      </w:r>
      <w:r w:rsidR="0014037F">
        <w:t xml:space="preserve"> použije subsidiárně.</w:t>
      </w:r>
    </w:p>
    <w:p w14:paraId="42F30524" w14:textId="61FCA97A" w:rsidR="0014037F" w:rsidRPr="00EE1B87" w:rsidRDefault="002A75B7" w:rsidP="001B3223">
      <w:pPr>
        <w:pStyle w:val="Nadpis2"/>
      </w:pPr>
      <w:bookmarkStart w:id="4" w:name="_Ref11338434"/>
      <w:r>
        <w:t>Dodavatel</w:t>
      </w:r>
      <w:r w:rsidR="0014037F" w:rsidRPr="00EE1B87">
        <w:t xml:space="preserve"> se zavazuje </w:t>
      </w:r>
      <w:r w:rsidR="00D900BD">
        <w:t>Předmět p</w:t>
      </w:r>
      <w:r w:rsidR="0014037F" w:rsidRPr="00EE1B87">
        <w:t>lnění poskytovat sám nebo s využitím poddodavatelů uvedených v </w:t>
      </w:r>
      <w:hyperlink w:anchor="ListAnnex05" w:history="1">
        <w:r w:rsidR="0014037F" w:rsidRPr="00EE1B87">
          <w:t xml:space="preserve">Příloze č. </w:t>
        </w:r>
      </w:hyperlink>
      <w:r w:rsidR="006F653D">
        <w:t>2</w:t>
      </w:r>
      <w:r w:rsidR="008B4E89" w:rsidRPr="00EE1B87">
        <w:t xml:space="preserve"> </w:t>
      </w:r>
      <w:r w:rsidR="0014037F" w:rsidRPr="00EE1B87">
        <w:t xml:space="preserve">této </w:t>
      </w:r>
      <w:r w:rsidR="00756925">
        <w:t>Smlouvy</w:t>
      </w:r>
      <w:r w:rsidR="0014037F" w:rsidRPr="00EE1B87">
        <w:t>.</w:t>
      </w:r>
      <w:bookmarkEnd w:id="4"/>
      <w:r w:rsidR="0009122C" w:rsidRPr="00EE1B87">
        <w:t xml:space="preserve"> </w:t>
      </w:r>
    </w:p>
    <w:p w14:paraId="001914F1" w14:textId="621F47D0" w:rsidR="0014037F" w:rsidRPr="006F653D" w:rsidRDefault="0014037F" w:rsidP="001B3223">
      <w:pPr>
        <w:pStyle w:val="Nadpis2"/>
      </w:pPr>
      <w:bookmarkStart w:id="5" w:name="_Ref11339049"/>
      <w:r w:rsidRPr="0058053F">
        <w:t xml:space="preserve">Zadání provedení části plnění dle </w:t>
      </w:r>
      <w:r w:rsidR="00756925">
        <w:t>Smlouvy</w:t>
      </w:r>
      <w:r w:rsidR="007D66F2">
        <w:t xml:space="preserve"> </w:t>
      </w:r>
      <w:r w:rsidRPr="0058053F">
        <w:t xml:space="preserve">poddodavateli </w:t>
      </w:r>
      <w:r w:rsidR="002A75B7">
        <w:t>Dodavatel</w:t>
      </w:r>
      <w:r w:rsidRPr="0058053F">
        <w:t xml:space="preserve">em nezbavuje </w:t>
      </w:r>
      <w:r w:rsidR="002A75B7">
        <w:t>Dodavatel</w:t>
      </w:r>
      <w:r w:rsidRPr="0058053F">
        <w:t xml:space="preserve">e </w:t>
      </w:r>
      <w:r w:rsidRPr="006F653D">
        <w:t xml:space="preserve">jeho výlučné odpovědnosti za řádné provedení plnění vůči Objednateli. </w:t>
      </w:r>
      <w:r w:rsidR="002A75B7" w:rsidRPr="006F653D">
        <w:t>Dodavatel</w:t>
      </w:r>
      <w:r w:rsidRPr="006F653D">
        <w:t xml:space="preserve"> odpovídá Objednateli za plnění předmětu </w:t>
      </w:r>
      <w:r w:rsidR="00756925" w:rsidRPr="006F653D">
        <w:t>Smlouvy</w:t>
      </w:r>
      <w:r w:rsidRPr="006F653D">
        <w:t xml:space="preserve">, které svěřil poddodavateli, ve stejném rozsahu, jako by jej poskytoval sám. </w:t>
      </w:r>
      <w:r w:rsidR="002A75B7" w:rsidRPr="006F653D">
        <w:t>Dodavatel</w:t>
      </w:r>
      <w:r w:rsidRPr="006F653D">
        <w:t xml:space="preserve"> se zavazuje realizovat část plnění poddodavatelem, pomocí kterého prokázal splnění části kvalifikace v Zadávacím řízení, a to alespoň v takovém rozsahu, v jakém tento poddodavatel prokázal kvalifikaci za </w:t>
      </w:r>
      <w:r w:rsidR="002A75B7" w:rsidRPr="006F653D">
        <w:t>Dodavatel</w:t>
      </w:r>
      <w:r w:rsidRPr="006F653D">
        <w:t>e.</w:t>
      </w:r>
      <w:bookmarkEnd w:id="5"/>
    </w:p>
    <w:p w14:paraId="0BDB76B2" w14:textId="3C8D82B9" w:rsidR="003A39FC" w:rsidRPr="006F653D" w:rsidRDefault="003A39FC" w:rsidP="001B3223">
      <w:pPr>
        <w:pStyle w:val="Nadpis2"/>
      </w:pPr>
      <w:r w:rsidRPr="006F653D">
        <w:t xml:space="preserve">Bližší specifikace rozsahu a způsobu poskytování </w:t>
      </w:r>
      <w:r w:rsidR="002E50F0" w:rsidRPr="006F653D">
        <w:t>Předmětu p</w:t>
      </w:r>
      <w:r w:rsidRPr="006F653D">
        <w:t>lnění jsou definovány v</w:t>
      </w:r>
      <w:r w:rsidR="00F87D00" w:rsidRPr="006F653D">
        <w:t> Příloze č. 1</w:t>
      </w:r>
      <w:r w:rsidR="005B57B9" w:rsidRPr="006F653D">
        <w:t xml:space="preserve"> </w:t>
      </w:r>
      <w:r w:rsidR="000E06D7">
        <w:t>a</w:t>
      </w:r>
      <w:r w:rsidR="00D478FB">
        <w:t> </w:t>
      </w:r>
      <w:r w:rsidR="000E06D7">
        <w:t xml:space="preserve">Příloze č. 4 </w:t>
      </w:r>
      <w:r w:rsidR="00756925" w:rsidRPr="006F653D">
        <w:t>Smlouvy</w:t>
      </w:r>
      <w:r w:rsidRPr="006F653D">
        <w:t>.</w:t>
      </w:r>
    </w:p>
    <w:p w14:paraId="56579D5A" w14:textId="280BDC41" w:rsidR="00476176" w:rsidRDefault="00DC010C" w:rsidP="00476176">
      <w:pPr>
        <w:pStyle w:val="Nadpis2"/>
      </w:pPr>
      <w:r>
        <w:t>Dodavatel se zavazuje, že veškerá dokumentace vytvořená Dodavatelem v rámci poskytování Předmětu plnění bude výhradně v českém jazyce, popř. v anglickém jazyce, pokud bylo předem odsouhlaseno Objednatelem, není-li ve Smlouvě v konkrétním případě stanoveno jinak</w:t>
      </w:r>
      <w:r w:rsidR="00B2378F">
        <w:t>.</w:t>
      </w:r>
    </w:p>
    <w:p w14:paraId="2EFBE685" w14:textId="77777777" w:rsidR="00B17BF0" w:rsidRPr="00B17BF0" w:rsidRDefault="00B17BF0" w:rsidP="00B17BF0">
      <w:pPr>
        <w:rPr>
          <w:lang w:eastAsia="en-US"/>
        </w:rPr>
      </w:pPr>
    </w:p>
    <w:p w14:paraId="28DCCDB8" w14:textId="77777777" w:rsidR="00DE738F" w:rsidRDefault="00954385" w:rsidP="000F47C2">
      <w:pPr>
        <w:pStyle w:val="Nadpis2"/>
      </w:pPr>
      <w:r>
        <w:t xml:space="preserve">Objednatel se za účelem řádného plnění Předmětu plnění ze strany Dodavatele zavazuje </w:t>
      </w:r>
      <w:r w:rsidRPr="00954385">
        <w:t>poskytnout virtualizované prostředí dle specifikace uvedené v Příloze č. 1 Smlouvy</w:t>
      </w:r>
      <w:r>
        <w:t>.</w:t>
      </w:r>
    </w:p>
    <w:p w14:paraId="36E316F4" w14:textId="724BBCED" w:rsidR="000F47C2" w:rsidRPr="000F47C2" w:rsidRDefault="00144C21" w:rsidP="000F47C2">
      <w:pPr>
        <w:pStyle w:val="Nadpis2"/>
      </w:pPr>
      <w:r>
        <w:t>Pro vyloučení pochybností Smluvní strany uvádí, že v</w:t>
      </w:r>
      <w:r w:rsidR="00F102A3">
        <w:t>zdálený přístup Dodavatele</w:t>
      </w:r>
      <w:r>
        <w:t xml:space="preserve"> k Řešení</w:t>
      </w:r>
      <w:r w:rsidR="00F102A3">
        <w:t xml:space="preserve"> bude realizován </w:t>
      </w:r>
      <w:r w:rsidR="00DE738F">
        <w:t xml:space="preserve">ze strany Objednatele prostředky pro řízení přístupu </w:t>
      </w:r>
      <w:r w:rsidR="003C0665">
        <w:t>správců k </w:t>
      </w:r>
      <w:r w:rsidR="00333F1A">
        <w:t>Řešení</w:t>
      </w:r>
      <w:r w:rsidR="003C0665">
        <w:t xml:space="preserve">. </w:t>
      </w:r>
    </w:p>
    <w:p w14:paraId="7859E892" w14:textId="1ADD4C41" w:rsidR="006C495E" w:rsidRPr="000125EC" w:rsidRDefault="006C495E" w:rsidP="001B3223">
      <w:pPr>
        <w:pStyle w:val="Nadpis1"/>
      </w:pPr>
      <w:r w:rsidRPr="000125EC">
        <w:t xml:space="preserve">místo </w:t>
      </w:r>
      <w:r w:rsidR="00100653" w:rsidRPr="000125EC">
        <w:t>a doba</w:t>
      </w:r>
      <w:r w:rsidR="0087530F" w:rsidRPr="000125EC">
        <w:t xml:space="preserve"> </w:t>
      </w:r>
      <w:r w:rsidRPr="000125EC">
        <w:t>plnění</w:t>
      </w:r>
      <w:r w:rsidR="00151AED">
        <w:t xml:space="preserve"> </w:t>
      </w:r>
    </w:p>
    <w:p w14:paraId="2C3C3349" w14:textId="0D4BE9E4" w:rsidR="006C495E" w:rsidRPr="000125EC" w:rsidRDefault="006C495E" w:rsidP="001B3223">
      <w:pPr>
        <w:pStyle w:val="Nadpis2"/>
      </w:pPr>
      <w:r w:rsidRPr="000125EC">
        <w:t xml:space="preserve">Místem </w:t>
      </w:r>
      <w:r w:rsidR="00137D19" w:rsidRPr="000125EC">
        <w:t xml:space="preserve">plnění </w:t>
      </w:r>
      <w:r w:rsidR="006B304B" w:rsidRPr="000125EC">
        <w:t>j</w:t>
      </w:r>
      <w:r w:rsidR="00137D19" w:rsidRPr="000125EC">
        <w:t xml:space="preserve">e </w:t>
      </w:r>
      <w:r w:rsidR="00191A21" w:rsidRPr="000125EC">
        <w:t xml:space="preserve">sídlo Objednatele uvedené v záhlaví této </w:t>
      </w:r>
      <w:r w:rsidR="00756925" w:rsidRPr="000125EC">
        <w:t>Smlouvy</w:t>
      </w:r>
      <w:r w:rsidR="0009507A">
        <w:t>, hlavní město Praha a</w:t>
      </w:r>
      <w:r w:rsidR="00770612">
        <w:t> </w:t>
      </w:r>
      <w:r w:rsidR="0009507A">
        <w:t>Středočeský kraj</w:t>
      </w:r>
      <w:r w:rsidR="008C1A7A" w:rsidRPr="000125EC">
        <w:t xml:space="preserve"> </w:t>
      </w:r>
      <w:r w:rsidR="009A4C63" w:rsidRPr="000125EC">
        <w:t xml:space="preserve">(dále </w:t>
      </w:r>
      <w:r w:rsidR="008C1A7A" w:rsidRPr="000125EC">
        <w:t>j</w:t>
      </w:r>
      <w:r w:rsidR="009A4C63" w:rsidRPr="000125EC">
        <w:t>en „</w:t>
      </w:r>
      <w:r w:rsidR="009A4C63" w:rsidRPr="000125EC">
        <w:rPr>
          <w:b/>
          <w:iCs/>
        </w:rPr>
        <w:t>Místo plnění</w:t>
      </w:r>
      <w:r w:rsidR="009A4C63" w:rsidRPr="000125EC">
        <w:t>“)</w:t>
      </w:r>
      <w:r w:rsidRPr="000125EC">
        <w:t xml:space="preserve">. </w:t>
      </w:r>
    </w:p>
    <w:p w14:paraId="1C882FF1" w14:textId="79CC847A" w:rsidR="006C495E" w:rsidRPr="000125EC" w:rsidRDefault="00AE3DF8" w:rsidP="001B3223">
      <w:pPr>
        <w:pStyle w:val="Nadpis2"/>
      </w:pPr>
      <w:r w:rsidRPr="000125EC">
        <w:t>Předmět p</w:t>
      </w:r>
      <w:r w:rsidR="006C495E" w:rsidRPr="000125EC">
        <w:t xml:space="preserve">lnění může být poskytnut i vzdáleným přístupem, </w:t>
      </w:r>
      <w:r w:rsidR="00137D19" w:rsidRPr="000125EC">
        <w:t xml:space="preserve">pokud to povaha plnění dle </w:t>
      </w:r>
      <w:r w:rsidR="00756925" w:rsidRPr="000125EC">
        <w:t>Smlouvy</w:t>
      </w:r>
      <w:r w:rsidRPr="000125EC">
        <w:t xml:space="preserve"> </w:t>
      </w:r>
      <w:r w:rsidR="00137D19" w:rsidRPr="000125EC">
        <w:t>umožňuje, není-li nezbytné nebo vhodné výkon takového plnění zajistit on-</w:t>
      </w:r>
      <w:proofErr w:type="spellStart"/>
      <w:r w:rsidR="00137D19" w:rsidRPr="000125EC">
        <w:t>site</w:t>
      </w:r>
      <w:proofErr w:type="spellEnd"/>
      <w:r w:rsidR="00137D19" w:rsidRPr="000125EC">
        <w:t>.</w:t>
      </w:r>
    </w:p>
    <w:p w14:paraId="19343D28" w14:textId="08DDE5EB" w:rsidR="00FE0BA9" w:rsidRDefault="00FE0BA9" w:rsidP="00A4508D">
      <w:pPr>
        <w:pStyle w:val="Nadpis2"/>
        <w:keepNext/>
        <w:keepLines/>
        <w:rPr>
          <w:rStyle w:val="TMNormlnModrChar"/>
          <w:rFonts w:ascii="Verdana" w:eastAsiaTheme="minorHAnsi" w:hAnsi="Verdana"/>
          <w:color w:val="auto"/>
        </w:rPr>
      </w:pPr>
      <w:r>
        <w:rPr>
          <w:rStyle w:val="TMNormlnModrChar"/>
          <w:rFonts w:ascii="Verdana" w:eastAsiaTheme="minorHAnsi" w:hAnsi="Verdana"/>
          <w:color w:val="auto"/>
        </w:rPr>
        <w:t xml:space="preserve">Předmět plnění bude plněn, resp. </w:t>
      </w:r>
      <w:r w:rsidR="002A75B7">
        <w:rPr>
          <w:rStyle w:val="TMNormlnModrChar"/>
          <w:rFonts w:ascii="Verdana" w:eastAsiaTheme="minorHAnsi" w:hAnsi="Verdana"/>
          <w:color w:val="auto"/>
        </w:rPr>
        <w:t>Dodavatel</w:t>
      </w:r>
      <w:r w:rsidR="000C3A9C">
        <w:rPr>
          <w:rStyle w:val="TMNormlnModrChar"/>
          <w:rFonts w:ascii="Verdana" w:eastAsiaTheme="minorHAnsi" w:hAnsi="Verdana"/>
          <w:color w:val="auto"/>
        </w:rPr>
        <w:t xml:space="preserve"> se zavazuje plnit </w:t>
      </w:r>
      <w:r>
        <w:rPr>
          <w:rStyle w:val="TMNormlnModrChar"/>
          <w:rFonts w:ascii="Verdana" w:eastAsiaTheme="minorHAnsi" w:hAnsi="Verdana"/>
          <w:color w:val="auto"/>
        </w:rPr>
        <w:t xml:space="preserve">jednotlivé části Předmětu plnění postupem dle této Smlouvy dle následujícího harmonogramu </w:t>
      </w:r>
      <w:r w:rsidR="00CD4CC1">
        <w:rPr>
          <w:rStyle w:val="TMNormlnModrChar"/>
          <w:rFonts w:ascii="Verdana" w:eastAsiaTheme="minorHAnsi" w:hAnsi="Verdana"/>
          <w:color w:val="auto"/>
        </w:rPr>
        <w:t xml:space="preserve">Předmětu </w:t>
      </w:r>
      <w:r>
        <w:rPr>
          <w:rStyle w:val="TMNormlnModrChar"/>
          <w:rFonts w:ascii="Verdana" w:eastAsiaTheme="minorHAnsi" w:hAnsi="Verdana"/>
          <w:color w:val="auto"/>
        </w:rPr>
        <w:t>plnění</w:t>
      </w:r>
      <w:r w:rsidR="003118DB">
        <w:rPr>
          <w:rStyle w:val="TMNormlnModrChar"/>
          <w:rFonts w:ascii="Verdana" w:eastAsiaTheme="minorHAnsi" w:hAnsi="Verdana"/>
          <w:color w:val="auto"/>
        </w:rPr>
        <w:t>:</w:t>
      </w:r>
    </w:p>
    <w:p w14:paraId="64728E42" w14:textId="0F0B2F39" w:rsidR="003118DB" w:rsidRPr="007F54C5" w:rsidRDefault="00D61238" w:rsidP="003118DB">
      <w:pPr>
        <w:pStyle w:val="Nadpis3"/>
        <w:ind w:left="1418" w:hanging="709"/>
      </w:pPr>
      <w:r w:rsidRPr="007F54C5">
        <w:t>Úvodní jednání</w:t>
      </w:r>
      <w:r w:rsidR="003118DB" w:rsidRPr="007F54C5">
        <w:t xml:space="preserve"> do </w:t>
      </w:r>
      <w:r w:rsidR="0043570E" w:rsidRPr="007F54C5">
        <w:t>7 dnů</w:t>
      </w:r>
      <w:r w:rsidR="003118DB" w:rsidRPr="007F54C5">
        <w:t xml:space="preserve"> od účinnosti Smlouvy;</w:t>
      </w:r>
    </w:p>
    <w:p w14:paraId="0FAEADD0" w14:textId="7D47E4F5" w:rsidR="006E4BBB" w:rsidRDefault="00B731E6" w:rsidP="003118DB">
      <w:pPr>
        <w:pStyle w:val="Nadpis3"/>
        <w:ind w:left="1418" w:hanging="709"/>
      </w:pPr>
      <w:r>
        <w:t xml:space="preserve">Dodání a implementace </w:t>
      </w:r>
      <w:r w:rsidR="00AE443A">
        <w:t>Řešení</w:t>
      </w:r>
      <w:r w:rsidR="003A19B4">
        <w:t xml:space="preserve"> (vyjma Úvodního jednání)</w:t>
      </w:r>
      <w:r w:rsidR="002160E5">
        <w:t xml:space="preserve"> </w:t>
      </w:r>
      <w:r w:rsidR="00002148">
        <w:t xml:space="preserve">do </w:t>
      </w:r>
      <w:r w:rsidR="00CE38C3">
        <w:t>3 měsíců</w:t>
      </w:r>
      <w:r w:rsidR="00A774C7">
        <w:t xml:space="preserve"> </w:t>
      </w:r>
      <w:r w:rsidR="006F24AB">
        <w:t xml:space="preserve">od </w:t>
      </w:r>
      <w:r w:rsidR="00CD4CC1">
        <w:t>Úvodního jednání</w:t>
      </w:r>
      <w:r w:rsidR="006E4BBB">
        <w:t>;</w:t>
      </w:r>
    </w:p>
    <w:p w14:paraId="77461835" w14:textId="612F1001" w:rsidR="00C668CD" w:rsidRPr="000125EC" w:rsidRDefault="004A769B" w:rsidP="003118DB">
      <w:pPr>
        <w:pStyle w:val="Nadpis3"/>
        <w:ind w:left="1418" w:hanging="709"/>
      </w:pPr>
      <w:r>
        <w:t>započ</w:t>
      </w:r>
      <w:r w:rsidR="00BE3531">
        <w:t>etí</w:t>
      </w:r>
      <w:r>
        <w:t xml:space="preserve"> s </w:t>
      </w:r>
      <w:r w:rsidRPr="000125EC">
        <w:t>poskytováním Licencí</w:t>
      </w:r>
      <w:r w:rsidR="006A55FA" w:rsidRPr="000125EC">
        <w:t xml:space="preserve"> k</w:t>
      </w:r>
      <w:r w:rsidR="0038263A">
        <w:t> </w:t>
      </w:r>
      <w:r w:rsidR="007C0A14">
        <w:t>Řešení</w:t>
      </w:r>
      <w:r w:rsidR="0038263A">
        <w:t xml:space="preserve"> vč. Maintenance</w:t>
      </w:r>
      <w:r w:rsidRPr="000125EC">
        <w:t xml:space="preserve"> od </w:t>
      </w:r>
      <w:r w:rsidR="00203D29">
        <w:t>data uvedeného Objednatelem v</w:t>
      </w:r>
      <w:r w:rsidR="003029AE" w:rsidRPr="000125EC">
        <w:t xml:space="preserve"> Akceptační</w:t>
      </w:r>
      <w:r w:rsidR="00203D29">
        <w:t>m</w:t>
      </w:r>
      <w:r w:rsidR="003029AE" w:rsidRPr="000125EC">
        <w:t xml:space="preserve"> protokolu stvrzující</w:t>
      </w:r>
      <w:r w:rsidR="0038263A">
        <w:t>m</w:t>
      </w:r>
      <w:r w:rsidR="003029AE" w:rsidRPr="000125EC">
        <w:t xml:space="preserve"> provedení Dodání a implementace </w:t>
      </w:r>
      <w:r w:rsidR="00AE443A">
        <w:t>Řešení</w:t>
      </w:r>
      <w:r w:rsidR="003029AE" w:rsidRPr="000125EC">
        <w:t xml:space="preserve"> bez výhrad</w:t>
      </w:r>
      <w:r w:rsidR="000A74F4">
        <w:t xml:space="preserve"> a podepsané</w:t>
      </w:r>
      <w:r w:rsidR="0038263A">
        <w:t>m</w:t>
      </w:r>
      <w:r w:rsidR="000A74F4">
        <w:t xml:space="preserve"> oběma Smluvními stranami</w:t>
      </w:r>
      <w:r w:rsidR="00E526D9">
        <w:t xml:space="preserve"> (max. však do 1 měsíce ode dne podpisu Akceptačního protokolu bez výhrad)</w:t>
      </w:r>
      <w:r w:rsidR="00CB333D" w:rsidRPr="000125EC">
        <w:t>, po celou dobu účinnosti Smlouvy</w:t>
      </w:r>
      <w:r w:rsidRPr="000125EC">
        <w:t>;</w:t>
      </w:r>
    </w:p>
    <w:p w14:paraId="0203B743" w14:textId="0C86AB74" w:rsidR="0046688A" w:rsidRPr="0046688A" w:rsidRDefault="00E1558E" w:rsidP="001E1771">
      <w:pPr>
        <w:pStyle w:val="Nadpis3"/>
        <w:ind w:left="1418" w:hanging="709"/>
      </w:pPr>
      <w:r>
        <w:t>Rozvoj vždy na základě samostatného požadavku Objednatele a následně uzavřených samostatných objednávek, tj. objednávek na Rozvoj (dále samostatně jen „</w:t>
      </w:r>
      <w:r w:rsidRPr="0038263A">
        <w:rPr>
          <w:b/>
          <w:bCs/>
        </w:rPr>
        <w:t>Objednávka</w:t>
      </w:r>
      <w:r>
        <w:t>“ nebo společně jen „</w:t>
      </w:r>
      <w:r w:rsidRPr="0038263A">
        <w:rPr>
          <w:b/>
          <w:bCs/>
        </w:rPr>
        <w:t>Objednávky</w:t>
      </w:r>
      <w:r>
        <w:t xml:space="preserve">“) a to v období </w:t>
      </w:r>
      <w:r w:rsidR="002F35F0" w:rsidRPr="000125EC">
        <w:t xml:space="preserve">od </w:t>
      </w:r>
      <w:r w:rsidR="002F35F0">
        <w:t>data uvedeného Objednatelem</w:t>
      </w:r>
      <w:r w:rsidR="002F35F0" w:rsidRPr="000125EC">
        <w:t xml:space="preserve"> </w:t>
      </w:r>
      <w:r w:rsidR="002F35F0">
        <w:t>v</w:t>
      </w:r>
      <w:r w:rsidR="00603378">
        <w:t> </w:t>
      </w:r>
      <w:r w:rsidR="002F35F0" w:rsidRPr="000125EC">
        <w:t>Akceptační</w:t>
      </w:r>
      <w:r w:rsidR="002F35F0">
        <w:t>m</w:t>
      </w:r>
      <w:r w:rsidR="002F35F0" w:rsidRPr="000125EC">
        <w:t xml:space="preserve"> protokolu stvrzující</w:t>
      </w:r>
      <w:r w:rsidR="002F35F0">
        <w:t>m</w:t>
      </w:r>
      <w:r w:rsidR="002F35F0" w:rsidRPr="000125EC">
        <w:t xml:space="preserve"> provedení Dodání a implementace </w:t>
      </w:r>
      <w:r w:rsidR="002F35F0">
        <w:t>Řešení</w:t>
      </w:r>
      <w:r w:rsidR="002F35F0" w:rsidRPr="000125EC">
        <w:t xml:space="preserve"> bez výhrad oběma Smluvními stranami</w:t>
      </w:r>
      <w:r w:rsidR="002F35F0">
        <w:t xml:space="preserve"> (max. však do 1 měsíce ode dne podpisu Akceptačního protokolu bez výhrad)</w:t>
      </w:r>
      <w:r w:rsidR="002F35F0" w:rsidRPr="000125EC">
        <w:t>, po celou dobu účinnosti Smlouvy</w:t>
      </w:r>
      <w:r w:rsidR="0046688A">
        <w:t>;</w:t>
      </w:r>
    </w:p>
    <w:p w14:paraId="491B399C" w14:textId="595891FF" w:rsidR="000E1E66" w:rsidRPr="000E1E66" w:rsidRDefault="000E1E66" w:rsidP="000E1E66">
      <w:pPr>
        <w:ind w:left="1416"/>
        <w:rPr>
          <w:rFonts w:ascii="Verdana" w:eastAsiaTheme="minorHAnsi" w:hAnsi="Verdana" w:cstheme="minorBidi"/>
          <w:kern w:val="0"/>
          <w:sz w:val="18"/>
          <w:szCs w:val="18"/>
          <w:lang w:eastAsia="en-US"/>
        </w:rPr>
      </w:pPr>
      <w:r w:rsidRPr="000E1E66">
        <w:rPr>
          <w:rFonts w:ascii="Verdana" w:eastAsiaTheme="minorHAnsi" w:hAnsi="Verdana" w:cstheme="minorBidi"/>
          <w:kern w:val="0"/>
          <w:sz w:val="18"/>
          <w:szCs w:val="18"/>
          <w:lang w:eastAsia="en-US"/>
        </w:rPr>
        <w:t>(to vše dále jen „</w:t>
      </w:r>
      <w:r w:rsidRPr="000E1E66">
        <w:rPr>
          <w:rFonts w:ascii="Verdana" w:eastAsiaTheme="minorHAnsi" w:hAnsi="Verdana" w:cstheme="minorBidi"/>
          <w:b/>
          <w:bCs/>
          <w:kern w:val="0"/>
          <w:sz w:val="18"/>
          <w:szCs w:val="18"/>
          <w:lang w:eastAsia="en-US"/>
        </w:rPr>
        <w:t>Harmonogram</w:t>
      </w:r>
      <w:r w:rsidRPr="000E1E66">
        <w:rPr>
          <w:rFonts w:ascii="Verdana" w:eastAsiaTheme="minorHAnsi" w:hAnsi="Verdana" w:cstheme="minorBidi"/>
          <w:kern w:val="0"/>
          <w:sz w:val="18"/>
          <w:szCs w:val="18"/>
          <w:lang w:eastAsia="en-US"/>
        </w:rPr>
        <w:t>“)</w:t>
      </w:r>
      <w:r>
        <w:rPr>
          <w:rFonts w:ascii="Verdana" w:eastAsiaTheme="minorHAnsi" w:hAnsi="Verdana" w:cstheme="minorBidi"/>
          <w:kern w:val="0"/>
          <w:sz w:val="18"/>
          <w:szCs w:val="18"/>
          <w:lang w:eastAsia="en-US"/>
        </w:rPr>
        <w:t>.</w:t>
      </w:r>
    </w:p>
    <w:p w14:paraId="10811887" w14:textId="34DEDFE5" w:rsidR="00910838" w:rsidRPr="006E1A1B" w:rsidRDefault="00910838" w:rsidP="00910838">
      <w:pPr>
        <w:pStyle w:val="Nadpis1"/>
      </w:pPr>
      <w:bookmarkStart w:id="6" w:name="_způsob_plnění_-"/>
      <w:bookmarkStart w:id="7" w:name="_Ref11419086"/>
      <w:bookmarkStart w:id="8" w:name="_Ref11418992"/>
      <w:bookmarkEnd w:id="6"/>
      <w:r>
        <w:t xml:space="preserve">způsOb PLNĚNÍ </w:t>
      </w:r>
      <w:bookmarkEnd w:id="7"/>
    </w:p>
    <w:p w14:paraId="0BBD7AD3" w14:textId="4D578443" w:rsidR="00D2480C" w:rsidRDefault="00D2480C" w:rsidP="00D2480C">
      <w:pPr>
        <w:pStyle w:val="Nadpis2"/>
      </w:pPr>
      <w:bookmarkStart w:id="9" w:name="_Ref11419060"/>
      <w:bookmarkEnd w:id="8"/>
      <w:r>
        <w:t>Podrobný způsob poskytování Předmětu plnění, resp. jeho jednotlivých částí je uveden v</w:t>
      </w:r>
      <w:r w:rsidR="00A4508D">
        <w:t> </w:t>
      </w:r>
      <w:r>
        <w:t>Příloze č.</w:t>
      </w:r>
      <w:r w:rsidR="00E92090">
        <w:t> </w:t>
      </w:r>
      <w:r>
        <w:t>1 Smlouvy.</w:t>
      </w:r>
    </w:p>
    <w:p w14:paraId="31E3187E" w14:textId="0E0F8B5E" w:rsidR="00D2480C" w:rsidRDefault="002A75B7" w:rsidP="00D2480C">
      <w:pPr>
        <w:pStyle w:val="Nadpis2"/>
      </w:pPr>
      <w:r>
        <w:t>Dodavatel</w:t>
      </w:r>
      <w:r w:rsidR="00D2480C">
        <w:t xml:space="preserve"> se zavazuje poskytnout Předmět plnění řádně a včas v termínech stanovených Smlouvou.</w:t>
      </w:r>
    </w:p>
    <w:p w14:paraId="281C3AC5" w14:textId="67FA3B75" w:rsidR="00D2480C" w:rsidRDefault="00D2480C" w:rsidP="00E22BE8">
      <w:pPr>
        <w:pStyle w:val="Nadpis2"/>
      </w:pPr>
      <w:r>
        <w:t xml:space="preserve">O </w:t>
      </w:r>
      <w:r w:rsidR="001146AC">
        <w:t xml:space="preserve">Dodání a implementaci </w:t>
      </w:r>
      <w:r w:rsidR="002C59DC">
        <w:t>Řešení</w:t>
      </w:r>
      <w:r w:rsidR="001146AC">
        <w:t xml:space="preserve"> </w:t>
      </w:r>
      <w:r>
        <w:t>bude</w:t>
      </w:r>
      <w:r w:rsidR="00855508">
        <w:t xml:space="preserve"> </w:t>
      </w:r>
      <w:r>
        <w:t xml:space="preserve">Oprávněnými osobami Smluvních stran sepsán </w:t>
      </w:r>
      <w:r w:rsidRPr="00681520">
        <w:t>akceptační protokol</w:t>
      </w:r>
      <w:r w:rsidR="00DD1AFF" w:rsidRPr="00681520">
        <w:t>. V</w:t>
      </w:r>
      <w:r w:rsidRPr="00681520">
        <w:t>zor</w:t>
      </w:r>
      <w:r w:rsidR="00DD1AFF" w:rsidRPr="00681520">
        <w:t xml:space="preserve"> akceptačního protokolu</w:t>
      </w:r>
      <w:r w:rsidRPr="00681520">
        <w:t xml:space="preserve"> je uveden v Příloze č. </w:t>
      </w:r>
      <w:r w:rsidR="008821FB">
        <w:t>3</w:t>
      </w:r>
      <w:r w:rsidRPr="00681520">
        <w:t xml:space="preserve"> Smlouvy (dále jen „</w:t>
      </w:r>
      <w:r w:rsidRPr="00681520">
        <w:rPr>
          <w:rFonts w:ascii="Verdana-Bold" w:hAnsi="Verdana-Bold" w:cs="Verdana-Bold"/>
          <w:b/>
          <w:bCs/>
        </w:rPr>
        <w:t>Akceptační</w:t>
      </w:r>
      <w:r w:rsidR="00DD1AFF" w:rsidRPr="00681520">
        <w:t xml:space="preserve"> </w:t>
      </w:r>
      <w:r w:rsidRPr="00681520">
        <w:rPr>
          <w:rFonts w:ascii="Verdana-Bold" w:hAnsi="Verdana-Bold" w:cs="Verdana-Bold"/>
          <w:b/>
          <w:bCs/>
        </w:rPr>
        <w:t>protokol</w:t>
      </w:r>
      <w:r w:rsidRPr="00681520">
        <w:t xml:space="preserve">“). </w:t>
      </w:r>
      <w:r w:rsidR="004718C9" w:rsidRPr="00681520">
        <w:t>Dodavatel se zavazuje</w:t>
      </w:r>
      <w:r w:rsidR="004718C9">
        <w:t xml:space="preserve"> předložit Oprávněné osobě Objednatele předmětný Akceptační protokol stvrzující provedení Dodání a implementace </w:t>
      </w:r>
      <w:r w:rsidR="002C59DC">
        <w:t>Řešení</w:t>
      </w:r>
      <w:r w:rsidR="004718C9">
        <w:t xml:space="preserve"> ve lhůtě dle Harmonogramu. </w:t>
      </w:r>
      <w:r>
        <w:t xml:space="preserve">Objednatel se zavazuje ve lhůtě </w:t>
      </w:r>
      <w:r w:rsidR="008D07F5">
        <w:t xml:space="preserve">5 </w:t>
      </w:r>
      <w:r>
        <w:t>pracovních dnů ode dne</w:t>
      </w:r>
      <w:r w:rsidR="00E22BE8">
        <w:t xml:space="preserve"> </w:t>
      </w:r>
      <w:r>
        <w:t xml:space="preserve">předložení </w:t>
      </w:r>
      <w:r w:rsidR="004718C9">
        <w:t xml:space="preserve">Dodání a implementace </w:t>
      </w:r>
      <w:r w:rsidR="002C59DC">
        <w:t>Řešení</w:t>
      </w:r>
      <w:r>
        <w:t xml:space="preserve"> zpracovat k</w:t>
      </w:r>
      <w:r w:rsidR="00E22BE8">
        <w:t> </w:t>
      </w:r>
      <w:r w:rsidR="004718C9">
        <w:t xml:space="preserve">Dodání a implementaci </w:t>
      </w:r>
      <w:r w:rsidR="002C59DC">
        <w:t>Řešení</w:t>
      </w:r>
      <w:r w:rsidR="004718C9">
        <w:t xml:space="preserve"> </w:t>
      </w:r>
      <w:r>
        <w:t>písemné stanovisko, kterým ho schválí nebo</w:t>
      </w:r>
      <w:r w:rsidR="00E22BE8">
        <w:t xml:space="preserve"> k němu uvede výhrady</w:t>
      </w:r>
      <w:r>
        <w:t xml:space="preserve">. Převezme-li Objednatel </w:t>
      </w:r>
      <w:r w:rsidR="004718C9">
        <w:t xml:space="preserve">Dodání a implementaci </w:t>
      </w:r>
      <w:r w:rsidR="002C59DC">
        <w:t>Řešení</w:t>
      </w:r>
      <w:r>
        <w:t xml:space="preserve"> s výhradami, je povinen tyto výhrady uvést</w:t>
      </w:r>
      <w:r w:rsidR="00E22BE8">
        <w:t xml:space="preserve"> </w:t>
      </w:r>
      <w:r>
        <w:t xml:space="preserve">v daném Akceptačním protokolu. Nesouhlasí-li </w:t>
      </w:r>
      <w:r w:rsidR="002A75B7">
        <w:t>Dodavatel</w:t>
      </w:r>
      <w:r>
        <w:t xml:space="preserve"> s uvedenými výhradami, je</w:t>
      </w:r>
      <w:r w:rsidR="00E22BE8">
        <w:t xml:space="preserve"> </w:t>
      </w:r>
      <w:r>
        <w:t xml:space="preserve">povinen je v Akceptačním protokolu rozporovat. Nerozporuje-li </w:t>
      </w:r>
      <w:r w:rsidR="002A75B7">
        <w:t>Dodavatel</w:t>
      </w:r>
      <w:r>
        <w:t xml:space="preserve"> výhrady</w:t>
      </w:r>
      <w:r w:rsidR="00E22BE8">
        <w:t xml:space="preserve"> </w:t>
      </w:r>
      <w:r>
        <w:t xml:space="preserve">uvedené </w:t>
      </w:r>
      <w:r>
        <w:lastRenderedPageBreak/>
        <w:t>Objednatelem v</w:t>
      </w:r>
      <w:r w:rsidR="00A4508D">
        <w:t> </w:t>
      </w:r>
      <w:r>
        <w:t>Akceptačním protokolu, má se za to, že s výhradami souhlasí.</w:t>
      </w:r>
      <w:r w:rsidR="00E22BE8">
        <w:t xml:space="preserve"> </w:t>
      </w:r>
      <w:r>
        <w:t>V případě, že daný Akceptační protokol obsahuje výhrady Objednatele, zavazuje se</w:t>
      </w:r>
      <w:r w:rsidR="00E22BE8">
        <w:t xml:space="preserve"> </w:t>
      </w:r>
      <w:r w:rsidR="002A75B7">
        <w:t>Dodavatel</w:t>
      </w:r>
      <w:r>
        <w:t xml:space="preserve"> odstranit výhrady ve lhůtě 5 pracovních dnů ode dne podpisu Akceptačního</w:t>
      </w:r>
      <w:r w:rsidR="00E22BE8">
        <w:t xml:space="preserve"> </w:t>
      </w:r>
      <w:r>
        <w:t>protokolu, není-li v Akceptačním protokolu Smluvními stranami sjednána delší lhůta. Po</w:t>
      </w:r>
      <w:r w:rsidR="00E22BE8">
        <w:t xml:space="preserve"> </w:t>
      </w:r>
      <w:r>
        <w:t xml:space="preserve">odstranění všech výhrad </w:t>
      </w:r>
      <w:proofErr w:type="gramStart"/>
      <w:r>
        <w:t>sepíší</w:t>
      </w:r>
      <w:proofErr w:type="gramEnd"/>
      <w:r>
        <w:t xml:space="preserve"> Smluvní strany nový Akceptační protokol bez výhrad.</w:t>
      </w:r>
      <w:r w:rsidR="00E22BE8">
        <w:t xml:space="preserve"> </w:t>
      </w:r>
      <w:r>
        <w:t>Akceptační protokol bude vyhotoven ve dvou stejnopisech, přičemž jedno vyhotovení</w:t>
      </w:r>
      <w:r w:rsidR="00E22BE8">
        <w:t xml:space="preserve"> </w:t>
      </w:r>
      <w:r>
        <w:t xml:space="preserve">zůstane Objednateli, a druhé vyhotovení </w:t>
      </w:r>
      <w:r w:rsidR="002A75B7">
        <w:t>Dodavatel</w:t>
      </w:r>
      <w:r>
        <w:t>i.</w:t>
      </w:r>
    </w:p>
    <w:p w14:paraId="4AD1C7B1" w14:textId="4CA0883E" w:rsidR="00783B88" w:rsidRDefault="002A75B7" w:rsidP="00783B88">
      <w:pPr>
        <w:pStyle w:val="Nadpis2"/>
        <w:rPr>
          <w:rFonts w:eastAsia="Calibri" w:cs="Verdana"/>
          <w:color w:val="000000"/>
        </w:rPr>
      </w:pPr>
      <w:r w:rsidRPr="00BE70C9">
        <w:rPr>
          <w:rFonts w:eastAsia="Calibri" w:cs="Verdana"/>
          <w:color w:val="000000"/>
        </w:rPr>
        <w:t>Dodavatel</w:t>
      </w:r>
      <w:r w:rsidR="00783B88" w:rsidRPr="00BE70C9">
        <w:rPr>
          <w:rFonts w:eastAsia="Calibri" w:cs="Verdana"/>
          <w:color w:val="000000"/>
        </w:rPr>
        <w:t xml:space="preserve"> se zavazuje započít s poskytováním Licencí</w:t>
      </w:r>
      <w:r w:rsidR="00C65C44">
        <w:rPr>
          <w:rFonts w:eastAsia="Calibri" w:cs="Verdana"/>
          <w:color w:val="000000"/>
        </w:rPr>
        <w:t xml:space="preserve"> k Řešení </w:t>
      </w:r>
      <w:r w:rsidR="004244CB">
        <w:rPr>
          <w:rFonts w:eastAsia="Calibri" w:cs="Verdana"/>
          <w:color w:val="000000"/>
        </w:rPr>
        <w:t xml:space="preserve">vč. </w:t>
      </w:r>
      <w:r w:rsidR="00C65C44">
        <w:rPr>
          <w:rFonts w:eastAsia="Calibri" w:cs="Verdana"/>
          <w:color w:val="000000"/>
        </w:rPr>
        <w:t>Maintenance</w:t>
      </w:r>
      <w:r w:rsidR="00783B88" w:rsidRPr="00BE70C9">
        <w:rPr>
          <w:rFonts w:eastAsia="Calibri" w:cs="Verdana"/>
          <w:color w:val="000000"/>
        </w:rPr>
        <w:t xml:space="preserve"> dnem uvedeným v Harmonogramu a poskytovat je nepřetržitě do ukončení doby trvání Smlouvy v rozsahu a</w:t>
      </w:r>
      <w:r w:rsidR="00E92090">
        <w:rPr>
          <w:rFonts w:eastAsia="Calibri" w:cs="Verdana"/>
          <w:color w:val="000000"/>
        </w:rPr>
        <w:t> </w:t>
      </w:r>
      <w:r w:rsidR="00783B88" w:rsidRPr="00BE70C9">
        <w:rPr>
          <w:rFonts w:eastAsia="Calibri" w:cs="Verdana"/>
          <w:color w:val="000000"/>
        </w:rPr>
        <w:t>způsobem uvedeným ve Smlouvě.</w:t>
      </w:r>
    </w:p>
    <w:p w14:paraId="18EACF16" w14:textId="1D727F29" w:rsidR="008746E5" w:rsidRDefault="00E85D5C" w:rsidP="00E92090">
      <w:pPr>
        <w:pStyle w:val="Nadpis2"/>
        <w:keepNext/>
        <w:keepLines/>
        <w:widowControl/>
      </w:pPr>
      <w:r>
        <w:t>Dodavatel</w:t>
      </w:r>
      <w:r w:rsidR="008746E5">
        <w:t xml:space="preserve"> se zavazuje poskytovat Rozvoj ve vyžádaném rozsahu a kvalitě</w:t>
      </w:r>
      <w:r w:rsidR="008746E5" w:rsidRPr="00246A37">
        <w:t>.</w:t>
      </w:r>
      <w:r w:rsidR="008746E5">
        <w:t xml:space="preserve"> Rozvoj bude </w:t>
      </w:r>
      <w:r>
        <w:t>Dodavatel</w:t>
      </w:r>
      <w:r w:rsidR="008746E5">
        <w:t xml:space="preserve">em poskytován na základě písemného požadavku, zaslaného Objednatelem prostřednictvím e-mailové zprávy </w:t>
      </w:r>
      <w:r>
        <w:t>Dodavatel</w:t>
      </w:r>
      <w:r w:rsidR="008746E5">
        <w:t>i (dále jen „</w:t>
      </w:r>
      <w:r w:rsidR="008746E5" w:rsidRPr="00D508C0">
        <w:rPr>
          <w:b/>
          <w:iCs/>
        </w:rPr>
        <w:t>Požadavek</w:t>
      </w:r>
      <w:r w:rsidR="008746E5">
        <w:t>“). Požadavek musí obsahovat:</w:t>
      </w:r>
    </w:p>
    <w:p w14:paraId="03174D4C" w14:textId="259A948A" w:rsidR="008746E5" w:rsidRDefault="008746E5" w:rsidP="00E92090">
      <w:pPr>
        <w:pStyle w:val="Nadpis3"/>
        <w:keepNext/>
        <w:keepLines/>
        <w:widowControl/>
        <w:rPr>
          <w:rStyle w:val="Nadpis3Char"/>
        </w:rPr>
      </w:pPr>
      <w:r w:rsidRPr="00520487">
        <w:rPr>
          <w:rStyle w:val="Nadpis3Char"/>
        </w:rPr>
        <w:t xml:space="preserve">konkrétní označení a bližší specifikaci </w:t>
      </w:r>
      <w:r>
        <w:rPr>
          <w:rStyle w:val="Nadpis3Char"/>
        </w:rPr>
        <w:t>Rozvoje</w:t>
      </w:r>
      <w:r w:rsidRPr="00520487">
        <w:rPr>
          <w:rStyle w:val="Nadpis3Char"/>
        </w:rPr>
        <w:t xml:space="preserve">, </w:t>
      </w:r>
      <w:r>
        <w:rPr>
          <w:rStyle w:val="Nadpis3Char"/>
        </w:rPr>
        <w:t>který j</w:t>
      </w:r>
      <w:r w:rsidR="00D701C1">
        <w:rPr>
          <w:rStyle w:val="Nadpis3Char"/>
        </w:rPr>
        <w:t>e</w:t>
      </w:r>
      <w:r w:rsidRPr="00520487">
        <w:rPr>
          <w:rStyle w:val="Nadpis3Char"/>
        </w:rPr>
        <w:t xml:space="preserve"> objednáván;</w:t>
      </w:r>
    </w:p>
    <w:p w14:paraId="2FFD08F8" w14:textId="0B6A2137" w:rsidR="008746E5" w:rsidRDefault="008746E5" w:rsidP="00E92090">
      <w:pPr>
        <w:pStyle w:val="Nadpis3"/>
        <w:keepNext/>
        <w:keepLines/>
        <w:widowControl/>
      </w:pPr>
      <w:r>
        <w:t xml:space="preserve">požadovaný termín poskytnutí </w:t>
      </w:r>
      <w:r w:rsidR="00021BDD">
        <w:t>Rozvoje</w:t>
      </w:r>
      <w:r>
        <w:t>;</w:t>
      </w:r>
    </w:p>
    <w:p w14:paraId="194DD9F4" w14:textId="43AB4D51" w:rsidR="008746E5" w:rsidRDefault="008746E5" w:rsidP="00E92090">
      <w:pPr>
        <w:pStyle w:val="Nadpis3"/>
        <w:keepNext/>
        <w:keepLines/>
        <w:widowControl/>
      </w:pPr>
      <w:r w:rsidRPr="00520487">
        <w:t xml:space="preserve">Objednatelem předpokládaný rozsah </w:t>
      </w:r>
      <w:r w:rsidR="00021BDD">
        <w:t>Rozvoje</w:t>
      </w:r>
      <w:r w:rsidRPr="00520487">
        <w:t xml:space="preserve">, cenu za </w:t>
      </w:r>
      <w:r>
        <w:t>Rozvo</w:t>
      </w:r>
      <w:r w:rsidR="00021BDD">
        <w:t>j</w:t>
      </w:r>
      <w:r>
        <w:t xml:space="preserve"> </w:t>
      </w:r>
      <w:r w:rsidRPr="00520487">
        <w:t>stanovenou v</w:t>
      </w:r>
      <w:r w:rsidR="00603378">
        <w:t> </w:t>
      </w:r>
      <w:r w:rsidRPr="00520487">
        <w:t xml:space="preserve">souladu s cenovými podmínkami uvedenými v této Smlouvě (zejména dle počtu </w:t>
      </w:r>
      <w:r>
        <w:t>objednaných člověkodnů</w:t>
      </w:r>
      <w:r w:rsidRPr="00520487">
        <w:t>).</w:t>
      </w:r>
    </w:p>
    <w:p w14:paraId="5AAF3789" w14:textId="6DD514C2" w:rsidR="008746E5" w:rsidRDefault="00E85D5C" w:rsidP="008746E5">
      <w:pPr>
        <w:pStyle w:val="Nadpis2"/>
      </w:pPr>
      <w:r>
        <w:t>Dodavatel</w:t>
      </w:r>
      <w:r w:rsidR="008746E5">
        <w:t xml:space="preserve"> se zavazuje v souladu s Požadavkem zpracovat nabídku na poskytnutí </w:t>
      </w:r>
      <w:r w:rsidR="002028EC">
        <w:t>Rozvoje</w:t>
      </w:r>
      <w:r w:rsidR="008746E5">
        <w:t xml:space="preserve"> dle vzoru uvedeného v P</w:t>
      </w:r>
      <w:r w:rsidR="008746E5" w:rsidRPr="00F62E8F">
        <w:t xml:space="preserve">říloze č. </w:t>
      </w:r>
      <w:r w:rsidR="008746E5">
        <w:t>3</w:t>
      </w:r>
      <w:r w:rsidR="008746E5" w:rsidRPr="00F62E8F">
        <w:t xml:space="preserve"> Smlouvy</w:t>
      </w:r>
      <w:r w:rsidR="008746E5">
        <w:t xml:space="preserve"> (dále jen „</w:t>
      </w:r>
      <w:r w:rsidR="008746E5" w:rsidRPr="00D508C0">
        <w:rPr>
          <w:b/>
          <w:iCs/>
        </w:rPr>
        <w:t>Nabídka</w:t>
      </w:r>
      <w:r w:rsidR="008746E5">
        <w:t xml:space="preserve">“) a ve lhůtě 5 pracovních dnů ode dne doručení Požadavku odeslat Nabídku </w:t>
      </w:r>
      <w:r w:rsidR="008746E5" w:rsidRPr="00F62E8F">
        <w:t>prostřednictvím e</w:t>
      </w:r>
      <w:r w:rsidR="008746E5">
        <w:noBreakHyphen/>
      </w:r>
      <w:r w:rsidR="008746E5" w:rsidRPr="00F62E8F">
        <w:t xml:space="preserve">mailu </w:t>
      </w:r>
      <w:r w:rsidR="008746E5">
        <w:t xml:space="preserve">Objednateli, nedohodnou-li se Smluvní strany jinak.  </w:t>
      </w:r>
      <w:r>
        <w:t>Dodavatel</w:t>
      </w:r>
      <w:r w:rsidR="008746E5">
        <w:t xml:space="preserve"> se zavazuje, že Nabídka bude reflektovat Požadavkem požadovaný rozsah </w:t>
      </w:r>
      <w:r w:rsidR="002028EC">
        <w:t>Rozvoje</w:t>
      </w:r>
      <w:r w:rsidR="008746E5">
        <w:t xml:space="preserve"> a bude obsahovat návrh obsazení rolí pro zajištění poskytování </w:t>
      </w:r>
      <w:r w:rsidR="00704590">
        <w:t>Rozvoje</w:t>
      </w:r>
      <w:r w:rsidR="008746E5">
        <w:t xml:space="preserve">. </w:t>
      </w:r>
      <w:r w:rsidR="008746E5">
        <w:rPr>
          <w:rFonts w:eastAsia="Calibri" w:cs="Verdana"/>
        </w:rPr>
        <w:t xml:space="preserve">Pokud </w:t>
      </w:r>
      <w:r>
        <w:rPr>
          <w:rFonts w:eastAsia="Calibri" w:cs="Verdana"/>
        </w:rPr>
        <w:t>Dodavatel</w:t>
      </w:r>
      <w:r w:rsidR="008746E5">
        <w:rPr>
          <w:rFonts w:eastAsia="Calibri" w:cs="Verdana"/>
        </w:rPr>
        <w:t xml:space="preserve"> ve stejné lhůtě uvedené ve větě první tohoto odstavce, sdělí Objednateli vady ve vymezení Požadavku bránící </w:t>
      </w:r>
      <w:r>
        <w:t>Dodavatel</w:t>
      </w:r>
      <w:r w:rsidR="008746E5">
        <w:t xml:space="preserve">i Nabídku vypracovat, Objednatel je oprávněn </w:t>
      </w:r>
      <w:r>
        <w:t>Dodavatel</w:t>
      </w:r>
      <w:r w:rsidR="008746E5">
        <w:t xml:space="preserve">em specifikované vady Požadavku odstranit a Požadavek opětovně předložit. Neodstraní-li Objednatel vady v Požadavku, </w:t>
      </w:r>
      <w:r>
        <w:t>Dodavatel</w:t>
      </w:r>
      <w:r w:rsidR="008746E5">
        <w:t xml:space="preserve"> opětovně bez zbytečného odkladu vyzve Objednatele k odstranění těchto vad. Pakliže Objednatel na Požadavku v původní podobě trvá a Požadavek je v souladu se Smlouvou a platnými právními předpisy, je </w:t>
      </w:r>
      <w:r>
        <w:t>Dodavatel</w:t>
      </w:r>
      <w:r w:rsidR="008746E5">
        <w:t xml:space="preserve"> povinen tento Požadavek přijmout do 3 dnů od oznámení této skutečnosti Objednatelem a doručit Objednateli Nabídku.</w:t>
      </w:r>
    </w:p>
    <w:p w14:paraId="0EF27111" w14:textId="5E8E0AB2" w:rsidR="008746E5" w:rsidRDefault="008746E5" w:rsidP="008746E5">
      <w:pPr>
        <w:pStyle w:val="Nadpis2"/>
      </w:pPr>
      <w:r>
        <w:t xml:space="preserve">Objednatel se zavazuje ve lhůtě 3 pracovních dnů ode dne doručení Nabídky posoudit soulad Nabídky s Požadavkem a ve stejné lhůtě Nabídku </w:t>
      </w:r>
      <w:r w:rsidRPr="00FB6AAC">
        <w:t xml:space="preserve">buď akceptovat formou </w:t>
      </w:r>
      <w:r>
        <w:t>O</w:t>
      </w:r>
      <w:r w:rsidRPr="00FB6AAC">
        <w:t>bjednávky</w:t>
      </w:r>
      <w:r>
        <w:t>, jejíž vzor je uveden v Příloze č. 3 Smlouvy</w:t>
      </w:r>
      <w:r w:rsidRPr="00FB6AAC">
        <w:t xml:space="preserve">, podepsat a zaslat prostřednictvím e-mailové zprávy </w:t>
      </w:r>
      <w:r w:rsidR="00E85D5C">
        <w:t>Dodavatel</w:t>
      </w:r>
      <w:r>
        <w:t xml:space="preserve">i, případně ve stejné lhůtě požádat o změnu nebo upřesnění Nabídky nebo Nabídku odmítnout. </w:t>
      </w:r>
      <w:r w:rsidR="00E85D5C">
        <w:t>Dodavatel</w:t>
      </w:r>
      <w:r>
        <w:t xml:space="preserve"> se zavazuje doručenou Objednávku podepsat a zaslat prostřednictvím e-mailu </w:t>
      </w:r>
      <w:r w:rsidRPr="00A6089B">
        <w:t>ve lhůtě 2 pracovních dnů ode</w:t>
      </w:r>
      <w:r>
        <w:t xml:space="preserve"> dne doručení Objednávky zpět Objednateli. Okamžikem doručení podepsané Objednávky Objednateli dochází k uzavření závazné Objednávky. Pro vyloučení pochybností Smluvní strany uvádějí, že ú</w:t>
      </w:r>
      <w:r w:rsidRPr="00F052F1">
        <w:t xml:space="preserve">činnost dané </w:t>
      </w:r>
      <w:r>
        <w:t>Objednávky</w:t>
      </w:r>
      <w:r w:rsidRPr="00F052F1">
        <w:t xml:space="preserve"> nastane nejdříve zveřejněním </w:t>
      </w:r>
      <w:r>
        <w:t xml:space="preserve">Objednávky </w:t>
      </w:r>
      <w:r w:rsidRPr="00F052F1">
        <w:t>v registru smluv v souladu se Zákonem o registru smluv</w:t>
      </w:r>
      <w:r w:rsidR="00FC7B3E">
        <w:t>.</w:t>
      </w:r>
    </w:p>
    <w:p w14:paraId="05E85B0B" w14:textId="60458F48" w:rsidR="008746E5" w:rsidRPr="00A6089B" w:rsidRDefault="008746E5" w:rsidP="008746E5">
      <w:pPr>
        <w:pStyle w:val="Nadpis2"/>
      </w:pPr>
      <w:r>
        <w:t xml:space="preserve">V případě, že si Objednatel vyžádá úpravu Nabídky, je </w:t>
      </w:r>
      <w:r w:rsidR="00E85D5C">
        <w:t>Dodavatel</w:t>
      </w:r>
      <w:r>
        <w:t xml:space="preserve"> povinen tuto úpravu p</w:t>
      </w:r>
      <w:r w:rsidRPr="00A6089B">
        <w:rPr>
          <w:rFonts w:eastAsia="Calibri" w:cs="Verdana"/>
        </w:rPr>
        <w:t xml:space="preserve">rovést bez zbytečného odkladu za obdobného použití odst. </w:t>
      </w:r>
      <w:r w:rsidR="00704590">
        <w:rPr>
          <w:rFonts w:eastAsia="Calibri" w:cs="Verdana"/>
        </w:rPr>
        <w:t>5.6</w:t>
      </w:r>
      <w:r w:rsidRPr="00A6089B">
        <w:rPr>
          <w:rFonts w:eastAsia="Calibri" w:cs="Verdana"/>
        </w:rPr>
        <w:t xml:space="preserve"> této Smlouvy.</w:t>
      </w:r>
    </w:p>
    <w:p w14:paraId="3DF95B82" w14:textId="4CC21172" w:rsidR="008746E5" w:rsidRDefault="00E85D5C" w:rsidP="008746E5">
      <w:pPr>
        <w:pStyle w:val="Nadpis2"/>
      </w:pPr>
      <w:r>
        <w:t>Dodavatel</w:t>
      </w:r>
      <w:r w:rsidR="008746E5" w:rsidRPr="006A30DC">
        <w:t xml:space="preserve"> se zavazuje poskytovat </w:t>
      </w:r>
      <w:r w:rsidR="00704590">
        <w:t>Rozvoj</w:t>
      </w:r>
      <w:r w:rsidR="008746E5" w:rsidRPr="006A30DC">
        <w:t xml:space="preserve"> </w:t>
      </w:r>
      <w:r w:rsidR="008746E5">
        <w:t xml:space="preserve">vždy </w:t>
      </w:r>
      <w:r w:rsidR="008746E5" w:rsidRPr="006A30DC">
        <w:t>v souladu s</w:t>
      </w:r>
      <w:r w:rsidR="008746E5">
        <w:t xml:space="preserve"> danou </w:t>
      </w:r>
      <w:r w:rsidR="008746E5" w:rsidRPr="006A30DC">
        <w:t>Objednávkou, tj.</w:t>
      </w:r>
      <w:r w:rsidR="008746E5">
        <w:t> </w:t>
      </w:r>
      <w:r w:rsidR="008746E5" w:rsidRPr="006A30DC">
        <w:t xml:space="preserve">způsobem </w:t>
      </w:r>
      <w:r w:rsidR="008746E5" w:rsidRPr="006A30DC">
        <w:lastRenderedPageBreak/>
        <w:t>a</w:t>
      </w:r>
      <w:r w:rsidR="00E92090">
        <w:t> </w:t>
      </w:r>
      <w:r w:rsidR="008746E5" w:rsidRPr="006A30DC">
        <w:t>v termínech uvedených v Objednávce.</w:t>
      </w:r>
    </w:p>
    <w:p w14:paraId="22387201" w14:textId="5E3AC0B2" w:rsidR="008746E5" w:rsidRPr="00DF60AD" w:rsidRDefault="008746E5" w:rsidP="008746E5">
      <w:pPr>
        <w:pStyle w:val="Nadpis2"/>
      </w:pPr>
      <w:r w:rsidRPr="00DF60AD">
        <w:t xml:space="preserve">Hodnocení, kontrola plnění a akceptace </w:t>
      </w:r>
      <w:r w:rsidR="00704590">
        <w:t>Rozvoje</w:t>
      </w:r>
      <w:r w:rsidRPr="00DF60AD">
        <w:t xml:space="preserve"> bude probíhat vždy za každé jednotlivé plnění</w:t>
      </w:r>
      <w:r>
        <w:t xml:space="preserve">, resp. za každou jednotlivou Objednávku </w:t>
      </w:r>
      <w:r w:rsidRPr="00DF60AD">
        <w:t>následujícím způsobem:</w:t>
      </w:r>
    </w:p>
    <w:p w14:paraId="6A7A59CA" w14:textId="6450A29A" w:rsidR="008746E5" w:rsidRPr="00D7001B" w:rsidRDefault="008746E5" w:rsidP="008746E5">
      <w:pPr>
        <w:pStyle w:val="Nadpis3"/>
      </w:pPr>
      <w:r w:rsidRPr="00D7001B">
        <w:t xml:space="preserve">hodnocení, kontrolu plnění a akceptaci </w:t>
      </w:r>
      <w:r w:rsidR="00704590">
        <w:t>Rozvoje</w:t>
      </w:r>
      <w:r w:rsidRPr="00D7001B">
        <w:t xml:space="preserve"> provádějí </w:t>
      </w:r>
      <w:r>
        <w:t>Oprávněné osoby</w:t>
      </w:r>
      <w:r w:rsidRPr="00D7001B">
        <w:t xml:space="preserve"> </w:t>
      </w:r>
      <w:r>
        <w:t>S</w:t>
      </w:r>
      <w:r w:rsidRPr="00D7001B">
        <w:t>mluvních stran</w:t>
      </w:r>
      <w:r>
        <w:t>;</w:t>
      </w:r>
    </w:p>
    <w:p w14:paraId="72D39AE2" w14:textId="2E78FC3E" w:rsidR="008746E5" w:rsidRPr="00D7001B" w:rsidRDefault="008746E5" w:rsidP="008746E5">
      <w:pPr>
        <w:pStyle w:val="Nadpis3"/>
      </w:pPr>
      <w:r>
        <w:t xml:space="preserve">akceptaci plnění </w:t>
      </w:r>
      <w:r w:rsidR="00704590">
        <w:t>Rozvoje</w:t>
      </w:r>
      <w:r>
        <w:t xml:space="preserve"> na základě příslušné Objednávky</w:t>
      </w:r>
      <w:r w:rsidRPr="00D7001B">
        <w:t xml:space="preserve"> bude provádět </w:t>
      </w:r>
      <w:r>
        <w:t>Oprávněná osoba Objednatele</w:t>
      </w:r>
      <w:r w:rsidRPr="00D7001B">
        <w:t xml:space="preserve"> na základě </w:t>
      </w:r>
      <w:r>
        <w:t xml:space="preserve">příslušného </w:t>
      </w:r>
      <w:r w:rsidR="00704590">
        <w:t>A</w:t>
      </w:r>
      <w:r>
        <w:t>kceptačního</w:t>
      </w:r>
      <w:r w:rsidRPr="00D7001B">
        <w:t xml:space="preserve"> protokolu</w:t>
      </w:r>
      <w:r w:rsidR="00704590">
        <w:t>;</w:t>
      </w:r>
      <w:r w:rsidRPr="00D7001B">
        <w:t xml:space="preserve"> </w:t>
      </w:r>
    </w:p>
    <w:p w14:paraId="3AE9BDA6" w14:textId="2FCC01B1" w:rsidR="008746E5" w:rsidRPr="00D7001B" w:rsidRDefault="008746E5" w:rsidP="00E92090">
      <w:pPr>
        <w:pStyle w:val="Nadpis3"/>
        <w:keepNext/>
        <w:keepLines/>
        <w:widowControl/>
      </w:pPr>
      <w:r>
        <w:t>Oprávněná osoba</w:t>
      </w:r>
      <w:r w:rsidRPr="00D7001B">
        <w:t xml:space="preserve"> </w:t>
      </w:r>
      <w:r w:rsidR="00E85D5C">
        <w:t>Dodavatel</w:t>
      </w:r>
      <w:r>
        <w:t>e se zavazuje</w:t>
      </w:r>
      <w:r w:rsidRPr="00D7001B">
        <w:t xml:space="preserve"> předlož</w:t>
      </w:r>
      <w:r>
        <w:t>it</w:t>
      </w:r>
      <w:r w:rsidRPr="00D7001B">
        <w:t xml:space="preserve"> </w:t>
      </w:r>
      <w:r>
        <w:t>Oprávněné osobě</w:t>
      </w:r>
      <w:r w:rsidRPr="00D7001B">
        <w:t xml:space="preserve"> </w:t>
      </w:r>
      <w:r>
        <w:t>Objednatele prostřednictvím e-mailu ke schválení</w:t>
      </w:r>
      <w:r w:rsidRPr="00D7001B">
        <w:t xml:space="preserve"> </w:t>
      </w:r>
      <w:r>
        <w:t xml:space="preserve">Akceptační protokol </w:t>
      </w:r>
      <w:r w:rsidRPr="00D7001B">
        <w:t>vždy do</w:t>
      </w:r>
      <w:r>
        <w:t> </w:t>
      </w:r>
      <w:r w:rsidRPr="00D7001B">
        <w:t xml:space="preserve">4. pracovního dne </w:t>
      </w:r>
      <w:r>
        <w:t>ode dne</w:t>
      </w:r>
      <w:r w:rsidRPr="00D7001B">
        <w:t xml:space="preserve"> ukončení poskytování </w:t>
      </w:r>
      <w:r w:rsidR="000D7EAC">
        <w:t>Rozvoje</w:t>
      </w:r>
      <w:r w:rsidRPr="00D7001B">
        <w:t xml:space="preserve"> </w:t>
      </w:r>
      <w:r>
        <w:t>v termínu dle O</w:t>
      </w:r>
      <w:r w:rsidRPr="00D7001B">
        <w:t>bjednávky</w:t>
      </w:r>
      <w:r>
        <w:t xml:space="preserve"> (v případě Akceptačního protokolu vyhotoveného v </w:t>
      </w:r>
      <w:r w:rsidRPr="00D8570B">
        <w:t>elektronické podobě s</w:t>
      </w:r>
      <w:r>
        <w:t> </w:t>
      </w:r>
      <w:r w:rsidRPr="00D8570B">
        <w:t>elektronickými podpis</w:t>
      </w:r>
      <w:r>
        <w:t>em</w:t>
      </w:r>
      <w:r w:rsidRPr="00D8570B">
        <w:t xml:space="preserve"> </w:t>
      </w:r>
      <w:r>
        <w:t xml:space="preserve">Oprávněné osoby </w:t>
      </w:r>
      <w:r w:rsidR="00E85D5C">
        <w:t>Dodavatel</w:t>
      </w:r>
      <w:r>
        <w:t>e</w:t>
      </w:r>
      <w:r w:rsidRPr="00D8570B">
        <w:t xml:space="preserve"> v souladu se zákonem č.</w:t>
      </w:r>
      <w:r>
        <w:t> </w:t>
      </w:r>
      <w:r w:rsidRPr="00D8570B">
        <w:t>297/2016 Sb., o</w:t>
      </w:r>
      <w:r w:rsidR="001A6E89">
        <w:t> </w:t>
      </w:r>
      <w:r w:rsidRPr="00D8570B">
        <w:t>službách vytvářejících důvěru pro</w:t>
      </w:r>
      <w:r>
        <w:t> </w:t>
      </w:r>
      <w:r w:rsidRPr="00D8570B">
        <w:t>elektronické transakce, ve znění pozdějších předpisů</w:t>
      </w:r>
      <w:r>
        <w:t>)</w:t>
      </w:r>
      <w:r w:rsidRPr="00D7001B">
        <w:t>;</w:t>
      </w:r>
    </w:p>
    <w:p w14:paraId="341D525C" w14:textId="6BD507C4" w:rsidR="008746E5" w:rsidRDefault="008746E5" w:rsidP="008746E5">
      <w:pPr>
        <w:pStyle w:val="Nadpis3"/>
      </w:pPr>
      <w:r>
        <w:t>Oprávněná osoba</w:t>
      </w:r>
      <w:r w:rsidRPr="00D7001B">
        <w:t xml:space="preserve"> </w:t>
      </w:r>
      <w:r>
        <w:t>Objednatele se zavazuje</w:t>
      </w:r>
      <w:r w:rsidRPr="00D7001B">
        <w:t xml:space="preserve"> ve lhůtě 5 pracovních dnů</w:t>
      </w:r>
      <w:r>
        <w:t xml:space="preserve"> ode dne doručení Akceptačního protokolu poskytnut</w:t>
      </w:r>
      <w:r w:rsidR="000D7EAC">
        <w:t xml:space="preserve">ý Rozvoj </w:t>
      </w:r>
      <w:r>
        <w:t>převzít a schválit Akceptační protokol svým podpisem (v případě Akceptačního protokolu vyhotoveného v</w:t>
      </w:r>
      <w:r w:rsidR="00E92090">
        <w:t> </w:t>
      </w:r>
      <w:r w:rsidRPr="00D8570B">
        <w:t>elektronické podobě s</w:t>
      </w:r>
      <w:r>
        <w:t> </w:t>
      </w:r>
      <w:r w:rsidRPr="00D8570B">
        <w:t>elektronickým podpis</w:t>
      </w:r>
      <w:r>
        <w:t>em</w:t>
      </w:r>
      <w:r w:rsidRPr="00D8570B">
        <w:t xml:space="preserve"> v souladu se zákonem č.</w:t>
      </w:r>
      <w:r>
        <w:t> </w:t>
      </w:r>
      <w:r w:rsidRPr="00D8570B">
        <w:t>297/2016 Sb., o službách vytvářejících důvěru pro</w:t>
      </w:r>
      <w:r>
        <w:t> </w:t>
      </w:r>
      <w:r w:rsidRPr="00D8570B">
        <w:t>elektronické transakce, ve znění pozdějších předpisů</w:t>
      </w:r>
      <w:r>
        <w:t>), příp. uvést v Akceptačním protokolu výhrady k</w:t>
      </w:r>
      <w:r w:rsidR="00E92090">
        <w:t> </w:t>
      </w:r>
      <w:r w:rsidR="000D7EAC">
        <w:t>Rozvoji</w:t>
      </w:r>
      <w:r>
        <w:t xml:space="preserve">. </w:t>
      </w:r>
      <w:r w:rsidR="00E85D5C">
        <w:t>Dodavatel</w:t>
      </w:r>
      <w:r>
        <w:t xml:space="preserve"> se zavazuje odstranit případné výhrady ve </w:t>
      </w:r>
      <w:r w:rsidRPr="00D43059">
        <w:t>lhůtě 5 pracovních dnů</w:t>
      </w:r>
      <w:r>
        <w:t xml:space="preserve"> ode dne doručení výhrad, nedohodnou</w:t>
      </w:r>
      <w:r>
        <w:noBreakHyphen/>
        <w:t xml:space="preserve">li Smluvní strany. Po odstranění veškerých výhrad sepíšou Smluvní strany nový Akceptační protokol bez výhrad. Kopie Akceptačního protokolu bez výhrad bude vždy přílohou příslušné faktury za poskytnutí </w:t>
      </w:r>
      <w:r w:rsidR="000D7EAC">
        <w:t>Rozvoje</w:t>
      </w:r>
      <w:r>
        <w:t>.</w:t>
      </w:r>
    </w:p>
    <w:p w14:paraId="52F6E9A9" w14:textId="77777777" w:rsidR="005F09D5" w:rsidRDefault="006C495E" w:rsidP="001B3223">
      <w:pPr>
        <w:pStyle w:val="Nadpis1"/>
      </w:pPr>
      <w:bookmarkStart w:id="10" w:name="_změnové_řízení"/>
      <w:bookmarkStart w:id="11" w:name="_Cena_a_platební"/>
      <w:bookmarkStart w:id="12" w:name="_Ref377401020"/>
      <w:bookmarkEnd w:id="9"/>
      <w:bookmarkEnd w:id="10"/>
      <w:bookmarkEnd w:id="11"/>
      <w:r w:rsidRPr="003B0B1D">
        <w:t>Cena a platební podmínky</w:t>
      </w:r>
      <w:bookmarkStart w:id="13" w:name="_Ref279566315"/>
      <w:bookmarkEnd w:id="12"/>
    </w:p>
    <w:p w14:paraId="0D3CCCF7" w14:textId="63D66799" w:rsidR="00954F60" w:rsidRDefault="00954F60" w:rsidP="00B34DDA">
      <w:pPr>
        <w:pStyle w:val="Nadpis2"/>
      </w:pPr>
      <w:bookmarkStart w:id="14" w:name="_Cena_za_poskytování"/>
      <w:bookmarkStart w:id="15" w:name="_Cena_za_poskytování_1"/>
      <w:bookmarkStart w:id="16" w:name="_Ref11425447"/>
      <w:bookmarkEnd w:id="14"/>
      <w:bookmarkEnd w:id="15"/>
      <w:r>
        <w:t xml:space="preserve">Smluvní strany se dohodly, že za řádné a včasné poskytnutí </w:t>
      </w:r>
      <w:r w:rsidR="00DA5EB9">
        <w:t>Dodání a implementace Řešení</w:t>
      </w:r>
      <w:r>
        <w:t xml:space="preserve"> </w:t>
      </w:r>
      <w:r w:rsidR="00B34DDA">
        <w:t>dle této Smlouvy</w:t>
      </w:r>
      <w:r w:rsidR="00975132">
        <w:t xml:space="preserve"> a první rok poskytování Licencí k</w:t>
      </w:r>
      <w:r w:rsidR="00FB6C27">
        <w:t> </w:t>
      </w:r>
      <w:r w:rsidR="00975132">
        <w:t>Řešení</w:t>
      </w:r>
      <w:r w:rsidR="00FB6C27">
        <w:t xml:space="preserve"> vč. Maintenance</w:t>
      </w:r>
      <w:r w:rsidR="00B34DDA">
        <w:t xml:space="preserve"> bude </w:t>
      </w:r>
      <w:r w:rsidR="002A75B7">
        <w:t>Dodavatel</w:t>
      </w:r>
      <w:r w:rsidR="00B34DDA">
        <w:t xml:space="preserve">i uhrazena cena v celkové výši </w:t>
      </w:r>
      <w:r w:rsidR="002F7B62" w:rsidRPr="00BF5E04">
        <w:rPr>
          <w:highlight w:val="green"/>
        </w:rPr>
        <w:t xml:space="preserve">[DOPLNÍ ZADAVATEL dle </w:t>
      </w:r>
      <w:r w:rsidR="002F7B62">
        <w:rPr>
          <w:highlight w:val="green"/>
        </w:rPr>
        <w:t xml:space="preserve">dodavatelem vyplněné </w:t>
      </w:r>
      <w:r w:rsidR="002F7B62" w:rsidRPr="00BF5E04">
        <w:rPr>
          <w:highlight w:val="green"/>
        </w:rPr>
        <w:t xml:space="preserve">přílohy č. </w:t>
      </w:r>
      <w:r w:rsidR="002F7B62">
        <w:rPr>
          <w:highlight w:val="green"/>
        </w:rPr>
        <w:t>8</w:t>
      </w:r>
      <w:r w:rsidR="002F7B62" w:rsidRPr="00BF5E04">
        <w:rPr>
          <w:highlight w:val="green"/>
        </w:rPr>
        <w:t xml:space="preserve"> zadávací dokumentace]</w:t>
      </w:r>
      <w:r w:rsidR="002F7B62">
        <w:t xml:space="preserve"> </w:t>
      </w:r>
      <w:r w:rsidR="00B34DDA">
        <w:t>bez DPH (dále jen „</w:t>
      </w:r>
      <w:r w:rsidR="00B34DDA" w:rsidRPr="00B34DDA">
        <w:rPr>
          <w:b/>
          <w:bCs/>
        </w:rPr>
        <w:t xml:space="preserve">Cena za </w:t>
      </w:r>
      <w:r w:rsidR="00DA5EB9">
        <w:rPr>
          <w:b/>
          <w:bCs/>
        </w:rPr>
        <w:t>Dodání implementaci Řešení</w:t>
      </w:r>
      <w:r w:rsidR="00216ECE">
        <w:rPr>
          <w:b/>
          <w:bCs/>
        </w:rPr>
        <w:t xml:space="preserve"> a první rok Licencí k</w:t>
      </w:r>
      <w:r w:rsidR="00DE0BA5">
        <w:rPr>
          <w:b/>
          <w:bCs/>
        </w:rPr>
        <w:t> </w:t>
      </w:r>
      <w:r w:rsidR="00216ECE">
        <w:rPr>
          <w:b/>
          <w:bCs/>
        </w:rPr>
        <w:t>Řešení</w:t>
      </w:r>
      <w:r w:rsidR="00DE0BA5">
        <w:rPr>
          <w:b/>
          <w:bCs/>
        </w:rPr>
        <w:t xml:space="preserve"> vč. Maintenance</w:t>
      </w:r>
      <w:r w:rsidR="00661C00">
        <w:rPr>
          <w:b/>
          <w:bCs/>
        </w:rPr>
        <w:t xml:space="preserve"> </w:t>
      </w:r>
      <w:r w:rsidR="00B34DDA">
        <w:t>“)</w:t>
      </w:r>
      <w:r w:rsidR="002405EE">
        <w:t xml:space="preserve">, přičemž jednotkové ceny za jednotlivé dílčí části Předmětu plnění jsou uvedeny v Příloze č. </w:t>
      </w:r>
      <w:r w:rsidR="008821FB">
        <w:t>4</w:t>
      </w:r>
      <w:r w:rsidR="002405EE">
        <w:t xml:space="preserve"> Smlouvy.</w:t>
      </w:r>
    </w:p>
    <w:p w14:paraId="40C1F354" w14:textId="62AF276E" w:rsidR="002F7B62" w:rsidRDefault="002F7B62" w:rsidP="002F7B62">
      <w:pPr>
        <w:pStyle w:val="Nadpis2"/>
      </w:pPr>
      <w:r w:rsidRPr="00920582">
        <w:t xml:space="preserve">Cena za </w:t>
      </w:r>
      <w:r>
        <w:t>poskytování Licencí k</w:t>
      </w:r>
      <w:r w:rsidR="00DE0BA5">
        <w:t> </w:t>
      </w:r>
      <w:r>
        <w:t>Řešení</w:t>
      </w:r>
      <w:r w:rsidR="00DE0BA5">
        <w:t xml:space="preserve"> vč. Maintenance</w:t>
      </w:r>
      <w:r>
        <w:t xml:space="preserve"> </w:t>
      </w:r>
      <w:r w:rsidR="00661C00">
        <w:t>za druh</w:t>
      </w:r>
      <w:r w:rsidR="00D55D6C">
        <w:t>ý</w:t>
      </w:r>
      <w:r w:rsidR="00661C00">
        <w:t xml:space="preserve"> a každý další rok poskytování Licencí</w:t>
      </w:r>
      <w:r w:rsidR="00DE0BA5">
        <w:t xml:space="preserve"> vč. Maintenance</w:t>
      </w:r>
      <w:r w:rsidR="00661C00">
        <w:t xml:space="preserve"> </w:t>
      </w:r>
      <w:r>
        <w:t xml:space="preserve">bude hrazena ročně a činí </w:t>
      </w:r>
      <w:r w:rsidRPr="00BF5E04">
        <w:rPr>
          <w:highlight w:val="green"/>
        </w:rPr>
        <w:t xml:space="preserve">[DOPLNÍ ZADAVATEL dle </w:t>
      </w:r>
      <w:r>
        <w:rPr>
          <w:highlight w:val="green"/>
        </w:rPr>
        <w:t xml:space="preserve">dodavatelem vyplněné </w:t>
      </w:r>
      <w:r w:rsidRPr="00BF5E04">
        <w:rPr>
          <w:highlight w:val="green"/>
        </w:rPr>
        <w:t xml:space="preserve">přílohy č. </w:t>
      </w:r>
      <w:r>
        <w:rPr>
          <w:highlight w:val="green"/>
        </w:rPr>
        <w:t>8</w:t>
      </w:r>
      <w:r w:rsidRPr="00BF5E04">
        <w:rPr>
          <w:highlight w:val="green"/>
        </w:rPr>
        <w:t xml:space="preserve"> zadávací dokumentace]</w:t>
      </w:r>
      <w:r>
        <w:t xml:space="preserve"> bez DPH za jeden rok poskytování </w:t>
      </w:r>
      <w:r w:rsidR="00E873A5">
        <w:t>Licencí k</w:t>
      </w:r>
      <w:r w:rsidR="00DE0BA5">
        <w:t> </w:t>
      </w:r>
      <w:r w:rsidR="00E873A5">
        <w:t>Řešení</w:t>
      </w:r>
      <w:r w:rsidR="00DE0BA5">
        <w:t xml:space="preserve"> vč. Maintenance</w:t>
      </w:r>
      <w:r>
        <w:t xml:space="preserve"> v rozsahu dle Smlouvy (dále jen „</w:t>
      </w:r>
      <w:r w:rsidRPr="00FF1FD0">
        <w:rPr>
          <w:b/>
          <w:iCs/>
        </w:rPr>
        <w:t xml:space="preserve">Cena za </w:t>
      </w:r>
      <w:r w:rsidR="00E873A5">
        <w:rPr>
          <w:b/>
          <w:iCs/>
        </w:rPr>
        <w:t>Licence k</w:t>
      </w:r>
      <w:r w:rsidR="00DE0BA5">
        <w:rPr>
          <w:b/>
          <w:iCs/>
        </w:rPr>
        <w:t> </w:t>
      </w:r>
      <w:r w:rsidR="00E873A5">
        <w:rPr>
          <w:b/>
          <w:iCs/>
        </w:rPr>
        <w:t>Řešení</w:t>
      </w:r>
      <w:r w:rsidR="00DE0BA5">
        <w:rPr>
          <w:b/>
          <w:iCs/>
        </w:rPr>
        <w:t xml:space="preserve"> vč. Maintenance</w:t>
      </w:r>
      <w:r>
        <w:t>). Smluvní strany se dohodly, že v případě, kdy nebud</w:t>
      </w:r>
      <w:r w:rsidR="00E873A5">
        <w:t>ou</w:t>
      </w:r>
      <w:r>
        <w:t xml:space="preserve"> </w:t>
      </w:r>
      <w:r w:rsidR="00E873A5">
        <w:t>Licence k</w:t>
      </w:r>
      <w:r w:rsidR="00DE0BA5">
        <w:t> </w:t>
      </w:r>
      <w:r w:rsidR="00E873A5">
        <w:t>Řešení</w:t>
      </w:r>
      <w:r w:rsidR="00DE0BA5">
        <w:t xml:space="preserve"> vč. Maintenance</w:t>
      </w:r>
      <w:r w:rsidR="00E873A5">
        <w:t xml:space="preserve"> </w:t>
      </w:r>
      <w:r>
        <w:t>poskytován</w:t>
      </w:r>
      <w:r w:rsidR="00E873A5">
        <w:t>y</w:t>
      </w:r>
      <w:r>
        <w:t xml:space="preserve"> po celý </w:t>
      </w:r>
      <w:r w:rsidR="00E873A5">
        <w:t>rok</w:t>
      </w:r>
      <w:r>
        <w:t xml:space="preserve">, se Cena za </w:t>
      </w:r>
      <w:r w:rsidR="00FA3C23">
        <w:t>Licence k Řešení</w:t>
      </w:r>
      <w:r>
        <w:t xml:space="preserve"> </w:t>
      </w:r>
      <w:r w:rsidR="00DE0BA5">
        <w:t xml:space="preserve">vč. Maintenance </w:t>
      </w:r>
      <w:r>
        <w:t xml:space="preserve">poměrně krátí, a to s přesností na celé dny </w:t>
      </w:r>
      <w:r w:rsidR="00FA3C23">
        <w:t>měsíce</w:t>
      </w:r>
      <w:r>
        <w:t xml:space="preserve"> poskytování </w:t>
      </w:r>
      <w:r w:rsidR="00FA3C23">
        <w:t>Licencí k</w:t>
      </w:r>
      <w:r w:rsidR="00DE0BA5">
        <w:t> </w:t>
      </w:r>
      <w:r w:rsidR="00FA3C23">
        <w:t>Řešení</w:t>
      </w:r>
      <w:r w:rsidR="00DE0BA5">
        <w:t xml:space="preserve"> vč. Maintenance</w:t>
      </w:r>
      <w:r>
        <w:t>.</w:t>
      </w:r>
    </w:p>
    <w:p w14:paraId="02065472" w14:textId="59C642A0" w:rsidR="00377D22" w:rsidRDefault="002F7B62" w:rsidP="001E1771">
      <w:pPr>
        <w:pStyle w:val="Nadpis2"/>
      </w:pPr>
      <w:r w:rsidRPr="00920582">
        <w:t>C</w:t>
      </w:r>
      <w:r w:rsidR="00377D22">
        <w:t xml:space="preserve">ena za poskytování </w:t>
      </w:r>
      <w:r w:rsidR="00215AA7">
        <w:t>Rozvoje</w:t>
      </w:r>
      <w:r w:rsidR="00377D22">
        <w:t xml:space="preserve"> je stanovena jako součin rozsahu </w:t>
      </w:r>
      <w:r w:rsidR="00215AA7">
        <w:t>poskytnutého Rozvoje</w:t>
      </w:r>
      <w:r w:rsidR="00B01440">
        <w:t xml:space="preserve"> v rámci Objednávky</w:t>
      </w:r>
      <w:r w:rsidR="00377D22">
        <w:t xml:space="preserve"> </w:t>
      </w:r>
      <w:r w:rsidR="00E85D5C">
        <w:t>Dodavatel</w:t>
      </w:r>
      <w:r w:rsidR="00377D22">
        <w:t xml:space="preserve">em vyjádřeného v člověkodnech a jednotkové ceny za člověkoden, která činí </w:t>
      </w:r>
      <w:r w:rsidR="00377D22" w:rsidRPr="00DE0BA5">
        <w:rPr>
          <w:highlight w:val="green"/>
        </w:rPr>
        <w:lastRenderedPageBreak/>
        <w:t>[DOPLNÍ ZADAVATEL dle dodavatelem vyplněné přílohy č. 8 zadávací dokumentace]</w:t>
      </w:r>
      <w:r w:rsidR="00377D22">
        <w:t xml:space="preserve"> bez DPH (dále jen „</w:t>
      </w:r>
      <w:r w:rsidR="00377D22" w:rsidRPr="00DE0BA5">
        <w:rPr>
          <w:b/>
          <w:iCs/>
        </w:rPr>
        <w:t>Cena za Rozvoj</w:t>
      </w:r>
      <w:r w:rsidR="00377D22">
        <w:t xml:space="preserve">“). V případě neposkytování </w:t>
      </w:r>
      <w:r w:rsidR="00215AA7">
        <w:t>Rozvoje</w:t>
      </w:r>
      <w:r w:rsidR="00377D22">
        <w:t xml:space="preserve"> po celý člověkoden se Cena za </w:t>
      </w:r>
      <w:r w:rsidR="00215AA7">
        <w:t>Rozvoj</w:t>
      </w:r>
      <w:r w:rsidR="00377D22">
        <w:t xml:space="preserve"> poměrně krátí s přesností na celé člověkohodiny.</w:t>
      </w:r>
    </w:p>
    <w:bookmarkEnd w:id="16"/>
    <w:p w14:paraId="02098FAE" w14:textId="09886B77" w:rsidR="000E1742" w:rsidRDefault="00217650" w:rsidP="00217650">
      <w:pPr>
        <w:pStyle w:val="Nadpis2"/>
        <w:rPr>
          <w:rFonts w:eastAsia="Calibri" w:cs="Verdana"/>
        </w:rPr>
      </w:pPr>
      <w:r w:rsidRPr="00217650">
        <w:rPr>
          <w:rFonts w:eastAsia="Calibri" w:cs="Verdana"/>
        </w:rPr>
        <w:t>K</w:t>
      </w:r>
      <w:r w:rsidR="00215AA7">
        <w:rPr>
          <w:rFonts w:eastAsia="Calibri" w:cs="Verdana"/>
        </w:rPr>
        <w:t> cenám výše</w:t>
      </w:r>
      <w:r w:rsidR="0004065B">
        <w:rPr>
          <w:rFonts w:eastAsia="Calibri" w:cs="Verdana"/>
        </w:rPr>
        <w:t xml:space="preserve"> </w:t>
      </w:r>
      <w:r w:rsidRPr="00217650">
        <w:rPr>
          <w:rFonts w:eastAsia="Calibri" w:cs="Verdana"/>
        </w:rPr>
        <w:t>bude připočítána DPH dle sazby daně ke dni</w:t>
      </w:r>
      <w:r>
        <w:t xml:space="preserve"> </w:t>
      </w:r>
      <w:r w:rsidRPr="00217650">
        <w:rPr>
          <w:rFonts w:eastAsia="Calibri" w:cs="Verdana"/>
        </w:rPr>
        <w:t>uskutečnění zdanitelného plnění.</w:t>
      </w:r>
    </w:p>
    <w:p w14:paraId="0E30805D" w14:textId="24FCAA4B" w:rsidR="00E16818" w:rsidRPr="00023D9D" w:rsidRDefault="00E16818" w:rsidP="00E16818">
      <w:pPr>
        <w:pStyle w:val="Nadpis2"/>
      </w:pPr>
      <w:r w:rsidRPr="00023D9D">
        <w:t xml:space="preserve">Smluvní strany se dále dohodly, že za dobu trvání Smlouvy nepřekročí rozsah poskytování Plnění společný finanční limit ve výši </w:t>
      </w:r>
      <w:r>
        <w:t>27</w:t>
      </w:r>
      <w:r w:rsidRPr="00023D9D">
        <w:t> </w:t>
      </w:r>
      <w:r w:rsidR="00F94BE0">
        <w:t>0</w:t>
      </w:r>
      <w:r w:rsidRPr="00023D9D">
        <w:t>00 000 Kč bez DPH.</w:t>
      </w:r>
    </w:p>
    <w:p w14:paraId="12792054" w14:textId="53E152DA" w:rsidR="000E1742" w:rsidRDefault="002A75B7" w:rsidP="001B3223">
      <w:pPr>
        <w:pStyle w:val="Nadpis2"/>
      </w:pPr>
      <w:r>
        <w:rPr>
          <w:rFonts w:eastAsia="Calibri" w:cs="Verdana"/>
        </w:rPr>
        <w:t>Dodavatel</w:t>
      </w:r>
      <w:r w:rsidR="000D425F">
        <w:rPr>
          <w:rFonts w:eastAsia="Calibri" w:cs="Verdana"/>
        </w:rPr>
        <w:t xml:space="preserve"> prohlašuje, že je plátcem DPH.</w:t>
      </w:r>
    </w:p>
    <w:p w14:paraId="110A5F9D" w14:textId="0901EF08" w:rsidR="000D425F" w:rsidRDefault="000D425F" w:rsidP="000D425F">
      <w:pPr>
        <w:pStyle w:val="Nadpis2"/>
      </w:pPr>
      <w:r>
        <w:t>Výše uvedené ceny jsou sjednány dohodou Smluvních stran podle zákona č. 526/1990 Sb., o</w:t>
      </w:r>
      <w:r w:rsidR="00FD1556">
        <w:t> </w:t>
      </w:r>
      <w:r>
        <w:t>cenách, ve znění pozdějších předpisů, a jsou cenami maximálními a nepřekročitelnými, které zahrnují veškeré náklady spojené s realizací Předmětu plnění, zejm. dokumentace, dopravy, cestovného, zajištění povinností dle zákona č. 181/2014 Sb., o kybernetické bezpečnosti a o změně souvisejících zákonů (zákon o kybernetické bezpečnosti), ve znění pozdějších předpisů apod.</w:t>
      </w:r>
    </w:p>
    <w:p w14:paraId="5C9EBF42" w14:textId="26B068DA" w:rsidR="00BE72E1" w:rsidRDefault="002A75B7" w:rsidP="00153B27">
      <w:pPr>
        <w:pStyle w:val="Nadpis2"/>
        <w:keepNext/>
        <w:keepLines/>
      </w:pPr>
      <w:r>
        <w:t>Dodavatel</w:t>
      </w:r>
      <w:r w:rsidR="00A76976">
        <w:t xml:space="preserve"> </w:t>
      </w:r>
      <w:r w:rsidR="00A76976" w:rsidRPr="008E1222">
        <w:t xml:space="preserve">je oprávněn fakturovat Cenu za </w:t>
      </w:r>
      <w:r w:rsidR="000449AB">
        <w:t>Dodání a implementaci Řešení</w:t>
      </w:r>
      <w:r w:rsidR="00595DA5">
        <w:t xml:space="preserve"> </w:t>
      </w:r>
      <w:r w:rsidR="003435D6">
        <w:t>a první rok Licencí</w:t>
      </w:r>
      <w:r w:rsidR="00B63308">
        <w:t xml:space="preserve"> k Řešení </w:t>
      </w:r>
      <w:r w:rsidR="00AD21DF">
        <w:t xml:space="preserve">vč. Maintenance </w:t>
      </w:r>
      <w:r w:rsidR="00A76976" w:rsidRPr="008E1222">
        <w:t>nejdříve</w:t>
      </w:r>
      <w:r w:rsidR="008E1222" w:rsidRPr="008E1222">
        <w:t xml:space="preserve"> první den po</w:t>
      </w:r>
      <w:r w:rsidR="00153B27">
        <w:t> </w:t>
      </w:r>
      <w:r w:rsidR="008E1222" w:rsidRPr="008E1222">
        <w:t>prokazatelném započetí s poskytováním Licencí</w:t>
      </w:r>
      <w:r w:rsidR="00A23E39">
        <w:t xml:space="preserve"> k</w:t>
      </w:r>
      <w:r w:rsidR="00B63308">
        <w:t xml:space="preserve"> Řešení </w:t>
      </w:r>
      <w:r w:rsidR="00AD21DF">
        <w:t>vč. </w:t>
      </w:r>
      <w:r w:rsidR="00B63308">
        <w:t>M</w:t>
      </w:r>
      <w:r w:rsidR="008E1222" w:rsidRPr="008E1222">
        <w:t>aintenance</w:t>
      </w:r>
      <w:r w:rsidR="00A76976" w:rsidRPr="008E1222">
        <w:t>,</w:t>
      </w:r>
      <w:r w:rsidR="00082B48">
        <w:t xml:space="preserve"> přičemž podmínkou pro fakturaci </w:t>
      </w:r>
      <w:r w:rsidR="00B63308">
        <w:t>uvedených cen</w:t>
      </w:r>
      <w:r w:rsidR="00082B48">
        <w:t xml:space="preserve"> je rovněž akceptace Dodávky a</w:t>
      </w:r>
      <w:r w:rsidR="00FD1556">
        <w:t> </w:t>
      </w:r>
      <w:r w:rsidR="00082B48">
        <w:t>imp</w:t>
      </w:r>
      <w:r w:rsidR="007A1733">
        <w:t>lementace</w:t>
      </w:r>
      <w:r w:rsidR="00A23E39">
        <w:t xml:space="preserve"> </w:t>
      </w:r>
      <w:r w:rsidR="00B63308">
        <w:t>Řešení</w:t>
      </w:r>
      <w:r w:rsidR="007A1733">
        <w:t xml:space="preserve"> bez výhrad, tj.</w:t>
      </w:r>
      <w:r w:rsidR="00A76976" w:rsidRPr="008E1222">
        <w:t xml:space="preserve"> </w:t>
      </w:r>
      <w:r w:rsidR="008E1222" w:rsidRPr="008E1222">
        <w:t>přílohou faktury musí b</w:t>
      </w:r>
      <w:r w:rsidR="00DC3AA7">
        <w:t>ý</w:t>
      </w:r>
      <w:r w:rsidR="008E1222" w:rsidRPr="008E1222">
        <w:t xml:space="preserve">t </w:t>
      </w:r>
      <w:r w:rsidR="00A76976" w:rsidRPr="008E1222">
        <w:t xml:space="preserve">kopie </w:t>
      </w:r>
      <w:r w:rsidR="00B63308">
        <w:t>Akceptačního protokolu stvrzujícího převzetí Dodání a implementace Řešení</w:t>
      </w:r>
      <w:r w:rsidR="00A76976" w:rsidRPr="008E1222">
        <w:t xml:space="preserve"> bez výhrad</w:t>
      </w:r>
      <w:r w:rsidR="00BE72E1" w:rsidRPr="008E1222">
        <w:t>.</w:t>
      </w:r>
      <w:r w:rsidR="000C69F2">
        <w:t xml:space="preserve"> Cena za Licence k Řešení </w:t>
      </w:r>
      <w:r w:rsidR="00AD21DF">
        <w:t>vč.</w:t>
      </w:r>
      <w:r w:rsidR="000C69F2">
        <w:t xml:space="preserve"> Maintenance za každý další rok </w:t>
      </w:r>
      <w:r w:rsidR="00EE2D4B">
        <w:t xml:space="preserve">bude fakturována vždy na rok dopředu nejdříve první den po skončení </w:t>
      </w:r>
      <w:r w:rsidR="001077DE">
        <w:t>předcházejícího</w:t>
      </w:r>
      <w:r w:rsidR="00EE2D4B">
        <w:t xml:space="preserve"> roku poskytování Licencí Řešení</w:t>
      </w:r>
      <w:r w:rsidR="00AD21DF">
        <w:t xml:space="preserve"> vč.</w:t>
      </w:r>
      <w:r w:rsidR="00EE2D4B">
        <w:t xml:space="preserve"> Maintenance.</w:t>
      </w:r>
    </w:p>
    <w:p w14:paraId="3BA03B86" w14:textId="6756C7D5" w:rsidR="00605BBD" w:rsidRDefault="00605BBD" w:rsidP="00605BBD">
      <w:pPr>
        <w:pStyle w:val="Nadpis2"/>
      </w:pPr>
      <w:r>
        <w:t xml:space="preserve">Cena za Rozvoj bude </w:t>
      </w:r>
      <w:r w:rsidR="00DB0B98">
        <w:t>Dodavatel</w:t>
      </w:r>
      <w:r>
        <w:t xml:space="preserve">i hrazena vždy po akceptaci poskytnutého Rozvoje dle příslušné Objednávky, přičemž přílohou každé takové faktury musí být kopie příslušného Akceptačního protokolu </w:t>
      </w:r>
      <w:r w:rsidR="00CD0543">
        <w:t xml:space="preserve">k Rozvoji </w:t>
      </w:r>
      <w:r>
        <w:t>bez výhrad.</w:t>
      </w:r>
    </w:p>
    <w:p w14:paraId="08BB4625" w14:textId="09BE9925" w:rsidR="00D54632" w:rsidRDefault="002A75B7" w:rsidP="00D54632">
      <w:pPr>
        <w:pStyle w:val="Nadpis2"/>
      </w:pPr>
      <w:r>
        <w:rPr>
          <w:rStyle w:val="TMNormlnModrChar"/>
          <w:rFonts w:ascii="Verdana" w:eastAsiaTheme="minorHAnsi" w:hAnsi="Verdana" w:cs="Arial"/>
          <w:color w:val="auto"/>
        </w:rPr>
        <w:t>Dodavatel</w:t>
      </w:r>
      <w:r w:rsidR="00D54632">
        <w:t xml:space="preserve"> doručí fakturu vždy elektronicky na e-mailovou adresu: </w:t>
      </w:r>
      <w:r w:rsidR="00D54632" w:rsidRPr="00AD4C90">
        <w:rPr>
          <w:b/>
        </w:rPr>
        <w:t>epodatelna@spcss.cz</w:t>
      </w:r>
      <w:r w:rsidR="00D54632" w:rsidRPr="00C80F27">
        <w:t xml:space="preserve"> nebo prostřednictvím datové schránky </w:t>
      </w:r>
      <w:r w:rsidR="00D54632">
        <w:t>Objednatele</w:t>
      </w:r>
      <w:r w:rsidR="00D54632" w:rsidRPr="00C80F27">
        <w:t>.</w:t>
      </w:r>
    </w:p>
    <w:p w14:paraId="2C37F39B" w14:textId="19D78B4B" w:rsidR="00D54632" w:rsidRDefault="00D54632" w:rsidP="00D54632">
      <w:pPr>
        <w:pStyle w:val="Nadpis2"/>
      </w:pPr>
      <w:r>
        <w:t>Faktura musí obsahovat náležitosti obchodní listiny dle § 435 Občanského zákoníku a</w:t>
      </w:r>
      <w:r w:rsidR="00153B27">
        <w:t> </w:t>
      </w:r>
      <w:r>
        <w:t>v</w:t>
      </w:r>
      <w:r w:rsidR="00153B27">
        <w:t> </w:t>
      </w:r>
      <w:r>
        <w:t>případě, že jde o daňový doklad, také náležitosti dle zákona č. 235/2004 Sb., o dani z</w:t>
      </w:r>
      <w:r w:rsidR="00153B27">
        <w:t> </w:t>
      </w:r>
      <w:r>
        <w:t>přidané hodnoty, ve znění pozdějších předpisů. Faktura musí dále obsahovat:</w:t>
      </w:r>
    </w:p>
    <w:p w14:paraId="79894F9B" w14:textId="3311F951" w:rsidR="00D54632" w:rsidRDefault="00D54632" w:rsidP="00D54632">
      <w:pPr>
        <w:pStyle w:val="Nadpis3"/>
        <w:ind w:left="1418" w:hanging="709"/>
      </w:pPr>
      <w:r>
        <w:t>přesnou specifikaci Předmětu plnění, za kter</w:t>
      </w:r>
      <w:r w:rsidR="00E36E32">
        <w:t>ý</w:t>
      </w:r>
      <w:r>
        <w:t xml:space="preserve"> se fakturuje;</w:t>
      </w:r>
    </w:p>
    <w:p w14:paraId="13F6788D" w14:textId="1F6DA266" w:rsidR="00D54632" w:rsidRDefault="000D599A" w:rsidP="00D54632">
      <w:pPr>
        <w:pStyle w:val="Nadpis3"/>
        <w:ind w:left="1418" w:hanging="709"/>
      </w:pPr>
      <w:r>
        <w:t xml:space="preserve">Cenu za </w:t>
      </w:r>
      <w:r w:rsidR="00612BDE">
        <w:t>Dodání a implementaci Řešení</w:t>
      </w:r>
      <w:r w:rsidR="00F70EB1">
        <w:t xml:space="preserve"> a první rok Licencí k</w:t>
      </w:r>
      <w:r w:rsidR="003F1A43">
        <w:t> </w:t>
      </w:r>
      <w:r w:rsidR="00F70EB1">
        <w:t>Řešení</w:t>
      </w:r>
      <w:r w:rsidR="003F1A43">
        <w:t xml:space="preserve"> vč. Maintenance</w:t>
      </w:r>
      <w:r>
        <w:t xml:space="preserve"> bez DPH a s</w:t>
      </w:r>
      <w:r w:rsidR="00612BDE">
        <w:t> </w:t>
      </w:r>
      <w:r>
        <w:t>DPH</w:t>
      </w:r>
      <w:r w:rsidR="00612BDE">
        <w:t xml:space="preserve"> a/nebo Cenu za Licence k</w:t>
      </w:r>
      <w:r w:rsidR="003F1A43">
        <w:t> </w:t>
      </w:r>
      <w:r w:rsidR="00612BDE">
        <w:t>Řešení</w:t>
      </w:r>
      <w:r w:rsidR="003F1A43">
        <w:t xml:space="preserve"> vč. Maintenance</w:t>
      </w:r>
      <w:r w:rsidR="00612BDE">
        <w:t xml:space="preserve"> bez DPH a s DPH a/nebo Cenu za Rozvoj bez DPH a s</w:t>
      </w:r>
      <w:r w:rsidR="00383D64">
        <w:t> </w:t>
      </w:r>
      <w:r w:rsidR="00612BDE">
        <w:t>DPH</w:t>
      </w:r>
      <w:r w:rsidR="00383D64">
        <w:t xml:space="preserve"> (a rovněž uvedení člověkodnů, za které je fakturováno)</w:t>
      </w:r>
      <w:r>
        <w:t>;</w:t>
      </w:r>
    </w:p>
    <w:p w14:paraId="4CC4FFAB" w14:textId="4421DA1F" w:rsidR="00D54632" w:rsidRDefault="00D54632" w:rsidP="00D54632">
      <w:pPr>
        <w:pStyle w:val="Nadpis3"/>
        <w:ind w:left="1418" w:hanging="709"/>
      </w:pPr>
      <w:r>
        <w:t>číslo Smlouvy;</w:t>
      </w:r>
    </w:p>
    <w:p w14:paraId="0EB5516E" w14:textId="2BC7C2B9" w:rsidR="002F05B4" w:rsidRDefault="00D54632" w:rsidP="00D54632">
      <w:pPr>
        <w:pStyle w:val="Nadpis3"/>
        <w:ind w:left="1418" w:hanging="709"/>
      </w:pPr>
      <w:r>
        <w:t xml:space="preserve">úplné bankovní spojení </w:t>
      </w:r>
      <w:r w:rsidR="002A75B7">
        <w:t>Dodavatel</w:t>
      </w:r>
      <w:r>
        <w:t>e, přičemž číslo účtu musí odpovídat číslu účtu uvedenému v záhlaví této Smlouvy nebo číslu účtu v registru plátců DPH, popř. řádně oznámenému číslu účtu postupem dle této Smlouvy.</w:t>
      </w:r>
    </w:p>
    <w:p w14:paraId="634B08A8" w14:textId="77777777" w:rsidR="00C2711A" w:rsidRDefault="00C2711A" w:rsidP="00C2711A">
      <w:pPr>
        <w:pStyle w:val="Nadpis2"/>
      </w:pPr>
      <w:r>
        <w:t>Splatnost řádně vystavené faktury činí 30 kalendářních dnů ode dne řádného doručení faktury Objednateli.</w:t>
      </w:r>
    </w:p>
    <w:p w14:paraId="3EA6A17D" w14:textId="16421BF3" w:rsidR="00C2711A" w:rsidRDefault="00C2711A" w:rsidP="00C2711A">
      <w:pPr>
        <w:pStyle w:val="Nadpis2"/>
      </w:pPr>
      <w:r>
        <w:t xml:space="preserve">Pokud nebude faktura obsahovat stanovené náležitosti nebo v ní nebudou správně uvedené požadované údaje či bude chybět některá z příloh, je Objednatel oprávněn vrátit ji </w:t>
      </w:r>
      <w:r w:rsidR="002A75B7">
        <w:t>Dodavatel</w:t>
      </w:r>
      <w:r>
        <w:t xml:space="preserve">i před uplynutím lhůty splatnosti s uvedením chybějících náležitostí nebo nesprávných údajů, aniž by došlo </w:t>
      </w:r>
      <w:r>
        <w:lastRenderedPageBreak/>
        <w:t>k prodlení s její úhradou. Ode dne doručení opravené faktury běží Objednateli nová lhůta splatnosti v délce 30 kalendářních dnů.</w:t>
      </w:r>
    </w:p>
    <w:p w14:paraId="7D553AF8" w14:textId="2324A90F" w:rsidR="00FE2340" w:rsidRDefault="00FE2340" w:rsidP="00FE2340">
      <w:pPr>
        <w:pStyle w:val="Nadpis2"/>
      </w:pPr>
      <w:r>
        <w:t>V případě uvedení odlišných bankovních údajů na faktuře mají přednost údaje uvedené v</w:t>
      </w:r>
      <w:r w:rsidR="00153B27">
        <w:t> </w:t>
      </w:r>
      <w:r>
        <w:t>záhlaví této Smlouvy nebo číslo účtu v registru plátců DPH, a to až do doby řádného oznámení změny bankovních údajů postupem dle této Smlouvy.</w:t>
      </w:r>
    </w:p>
    <w:p w14:paraId="2C38AB78" w14:textId="338CF521" w:rsidR="00FE2340" w:rsidRDefault="00FE2340" w:rsidP="00FD1556">
      <w:pPr>
        <w:pStyle w:val="Nadpis2"/>
        <w:keepNext/>
        <w:keepLines/>
        <w:widowControl/>
      </w:pPr>
      <w:r>
        <w:t xml:space="preserve">Aniž by byly dotčeny předcházející odstavce, </w:t>
      </w:r>
      <w:r w:rsidR="002A75B7">
        <w:t>Dodavatel</w:t>
      </w:r>
      <w:r>
        <w:t xml:space="preserve"> bere na vědomí, že Objednatel neposkytuje zálohy na poskytnutí Předmětu plnění, resp. některé z částí Předmětu plnění</w:t>
      </w:r>
      <w:r w:rsidR="00C2711A">
        <w:t>.</w:t>
      </w:r>
    </w:p>
    <w:p w14:paraId="563B2B62" w14:textId="3D601F05" w:rsidR="00C2711A" w:rsidRDefault="002A75B7" w:rsidP="00854457">
      <w:pPr>
        <w:pStyle w:val="Nadpis2"/>
      </w:pPr>
      <w:r>
        <w:t>Dodavatel</w:t>
      </w:r>
      <w:r w:rsidR="00854457">
        <w:t xml:space="preserve"> prohlašuje, že správce daně před uzavřením Smlouvy nerozhodl o tom, že </w:t>
      </w:r>
      <w:r>
        <w:t>Dodavatel</w:t>
      </w:r>
      <w:r w:rsidR="00854457">
        <w:t xml:space="preserve"> je nespolehlivým plátcem ve smyslu § 106a zákona o DPH (dále jen „</w:t>
      </w:r>
      <w:r w:rsidR="00854457" w:rsidRPr="00854457">
        <w:rPr>
          <w:b/>
          <w:bCs/>
        </w:rPr>
        <w:t>Nespolehlivý plátce</w:t>
      </w:r>
      <w:r w:rsidR="00854457">
        <w:t>“). V</w:t>
      </w:r>
      <w:r w:rsidR="00FD1556">
        <w:t> </w:t>
      </w:r>
      <w:r w:rsidR="00854457">
        <w:t xml:space="preserve">případě, že správce daně rozhodne o tom, že </w:t>
      </w:r>
      <w:r>
        <w:t>Dodavatel</w:t>
      </w:r>
      <w:r w:rsidR="00854457">
        <w:t xml:space="preserve"> je Nespolehlivým plátcem, zavazuje se </w:t>
      </w:r>
      <w:r>
        <w:t>Dodavatel</w:t>
      </w:r>
      <w:r w:rsidR="00854457">
        <w:t xml:space="preserve"> o tomto informovat Objednatele, a to do 2</w:t>
      </w:r>
      <w:r w:rsidR="0031430C">
        <w:t xml:space="preserve"> </w:t>
      </w:r>
      <w:r w:rsidR="00854457">
        <w:t xml:space="preserve">pracovních dnů od vydání takového rozhodnutí. Stane-li se </w:t>
      </w:r>
      <w:r>
        <w:t>Dodavatel</w:t>
      </w:r>
      <w:r w:rsidR="00854457">
        <w:t xml:space="preserve"> Nespolehlivým plátcem, může uhradit Objednatel </w:t>
      </w:r>
      <w:r>
        <w:t>Dodavatel</w:t>
      </w:r>
      <w:r w:rsidR="00854457">
        <w:t xml:space="preserve">i pouze základ daně, přičemž DPH bude Objednatelem uhrazena </w:t>
      </w:r>
      <w:r>
        <w:t>Dodavatel</w:t>
      </w:r>
      <w:r w:rsidR="00854457">
        <w:t xml:space="preserve">i až po písemném doložení </w:t>
      </w:r>
      <w:r>
        <w:t>Dodavatel</w:t>
      </w:r>
      <w:r w:rsidR="00854457">
        <w:t>e o jeho úhradě této DPH příslušnému správci daně</w:t>
      </w:r>
      <w:r w:rsidR="00FE2340">
        <w:t>.</w:t>
      </w:r>
    </w:p>
    <w:p w14:paraId="7FBC6067" w14:textId="3684B1D8" w:rsidR="00030DD6" w:rsidRPr="00AE654F" w:rsidRDefault="00030DD6" w:rsidP="00030DD6">
      <w:pPr>
        <w:pStyle w:val="Nadpis2"/>
      </w:pPr>
      <w:r w:rsidRPr="00AE654F">
        <w:t xml:space="preserve">Nad rámec výše uvedeného se </w:t>
      </w:r>
      <w:r>
        <w:t xml:space="preserve">Dodavatel </w:t>
      </w:r>
      <w:r w:rsidRPr="00AE654F">
        <w:t>rovněž zavazuje zajistit řádné a včasné plnění finančních závazků svým poddodavatelům, prostřednictvím kterých poskytuje P</w:t>
      </w:r>
      <w:r>
        <w:t>ředmět p</w:t>
      </w:r>
      <w:r w:rsidRPr="00AE654F">
        <w:t xml:space="preserve">lnění, resp. jeho část dle této Smlouvy. Za řádné a včasné plnění dle předcházející věty se považuje plné uhrazení poddodavatelem vystavených faktur za </w:t>
      </w:r>
      <w:r>
        <w:t>Předmět p</w:t>
      </w:r>
      <w:r w:rsidRPr="00AE654F">
        <w:t>lnění, resp. jeho část, a to vždy do</w:t>
      </w:r>
      <w:r>
        <w:t> </w:t>
      </w:r>
      <w:r w:rsidRPr="00AE654F">
        <w:t>5</w:t>
      </w:r>
      <w:r>
        <w:t> </w:t>
      </w:r>
      <w:r w:rsidRPr="00AE654F">
        <w:t xml:space="preserve">pracovních dnů od obdržení platby ze strany Objednatele za konkrétní </w:t>
      </w:r>
      <w:r>
        <w:t>Předmět p</w:t>
      </w:r>
      <w:r w:rsidRPr="00AE654F">
        <w:t>lnění, resp. jeho část.</w:t>
      </w:r>
    </w:p>
    <w:p w14:paraId="1DE36502" w14:textId="77777777" w:rsidR="00500BF9" w:rsidRDefault="00500BF9" w:rsidP="00153B27">
      <w:pPr>
        <w:pStyle w:val="Nadpis1"/>
        <w:keepNext/>
        <w:keepLines/>
      </w:pPr>
      <w:bookmarkStart w:id="17" w:name="_Ref11419195"/>
      <w:bookmarkEnd w:id="13"/>
      <w:r>
        <w:t>práva a povinnosti smluvních stran</w:t>
      </w:r>
      <w:bookmarkEnd w:id="17"/>
    </w:p>
    <w:p w14:paraId="37A6B639" w14:textId="313D01F1" w:rsidR="00413A1F" w:rsidRDefault="002A75B7" w:rsidP="00153B27">
      <w:pPr>
        <w:pStyle w:val="Nadpis2"/>
        <w:keepNext/>
        <w:keepLines/>
        <w:rPr>
          <w:rStyle w:val="TMNormlnModrChar"/>
          <w:rFonts w:ascii="Verdana" w:eastAsiaTheme="minorHAnsi" w:hAnsi="Verdana"/>
          <w:color w:val="auto"/>
        </w:rPr>
      </w:pPr>
      <w:bookmarkStart w:id="18" w:name="_Ref11419201"/>
      <w:r>
        <w:rPr>
          <w:rStyle w:val="TMNormlnModrChar"/>
          <w:rFonts w:ascii="Verdana" w:eastAsiaTheme="minorHAnsi" w:hAnsi="Verdana"/>
          <w:color w:val="auto"/>
        </w:rPr>
        <w:t>Dodavatel</w:t>
      </w:r>
      <w:r w:rsidR="00413A1F">
        <w:rPr>
          <w:rStyle w:val="TMNormlnModrChar"/>
          <w:rFonts w:ascii="Verdana" w:eastAsiaTheme="minorHAnsi" w:hAnsi="Verdana"/>
          <w:color w:val="auto"/>
        </w:rPr>
        <w:t xml:space="preserve"> se zavazuje:</w:t>
      </w:r>
      <w:bookmarkEnd w:id="18"/>
    </w:p>
    <w:p w14:paraId="11A980E7" w14:textId="412B7330" w:rsidR="00413A1F" w:rsidRPr="00B234F4" w:rsidRDefault="00413A1F" w:rsidP="00153B27">
      <w:pPr>
        <w:pStyle w:val="Nadpis3"/>
        <w:keepNext/>
        <w:keepLines/>
        <w:ind w:left="1701" w:hanging="992"/>
        <w:rPr>
          <w:rStyle w:val="TMNormlnModrChar"/>
          <w:rFonts w:ascii="Verdana" w:eastAsiaTheme="minorHAnsi" w:hAnsi="Verdana"/>
          <w:color w:val="auto"/>
        </w:rPr>
      </w:pPr>
      <w:r w:rsidRPr="00B234F4">
        <w:rPr>
          <w:rStyle w:val="TMNormlnModrChar"/>
          <w:rFonts w:ascii="Verdana" w:eastAsiaTheme="minorHAnsi" w:hAnsi="Verdana"/>
          <w:color w:val="auto"/>
        </w:rPr>
        <w:t xml:space="preserve">poskytovat </w:t>
      </w:r>
      <w:r w:rsidR="00F662E9">
        <w:rPr>
          <w:rStyle w:val="TMNormlnModrChar"/>
          <w:rFonts w:ascii="Verdana" w:eastAsiaTheme="minorHAnsi" w:hAnsi="Verdana"/>
          <w:color w:val="auto"/>
        </w:rPr>
        <w:t>Předmět p</w:t>
      </w:r>
      <w:r w:rsidRPr="00B234F4">
        <w:rPr>
          <w:rStyle w:val="TMNormlnModrChar"/>
          <w:rFonts w:ascii="Verdana" w:eastAsiaTheme="minorHAnsi" w:hAnsi="Verdana"/>
          <w:color w:val="auto"/>
        </w:rPr>
        <w:t>lnění řádně a včas bez faktických a právních vad;</w:t>
      </w:r>
    </w:p>
    <w:p w14:paraId="2EC2C961" w14:textId="1878C57C" w:rsidR="00413A1F" w:rsidRPr="00B234F4" w:rsidRDefault="00413A1F" w:rsidP="00B76F2B">
      <w:pPr>
        <w:pStyle w:val="Nadpis3"/>
        <w:ind w:left="1701" w:hanging="992"/>
      </w:pPr>
      <w:r w:rsidRPr="00B234F4">
        <w:t xml:space="preserve">postupovat při realizaci </w:t>
      </w:r>
      <w:r w:rsidR="00F662E9">
        <w:t>Předmětu p</w:t>
      </w:r>
      <w:r w:rsidRPr="00B234F4">
        <w:t>lnění s odbornou péčí, podle nejlepších znalostí a</w:t>
      </w:r>
      <w:r w:rsidR="0036427D">
        <w:t> </w:t>
      </w:r>
      <w:r w:rsidRPr="00B234F4">
        <w:t>schopností a sledovat a chránit oprávněné zájmy Objednatele a</w:t>
      </w:r>
      <w:r w:rsidR="001C32E6">
        <w:t> </w:t>
      </w:r>
      <w:r w:rsidRPr="00B234F4">
        <w:t>postupovat v souladu s jeho pokyny a interními předpisy souvisejícími s</w:t>
      </w:r>
      <w:r w:rsidR="007D2E88">
        <w:t> Předmětem p</w:t>
      </w:r>
      <w:r w:rsidRPr="00B234F4">
        <w:t xml:space="preserve">lnění, které Objednatel </w:t>
      </w:r>
      <w:r w:rsidR="002A75B7">
        <w:t>Dodavatel</w:t>
      </w:r>
      <w:r w:rsidRPr="00B234F4">
        <w:t>i poskytne, nebo s pokyny jím pověřených osob;</w:t>
      </w:r>
    </w:p>
    <w:p w14:paraId="7D4F43DF" w14:textId="7CCE8225" w:rsidR="00413A1F" w:rsidRPr="00B234F4" w:rsidRDefault="005B58B4" w:rsidP="00B76F2B">
      <w:pPr>
        <w:pStyle w:val="Nadpis3"/>
        <w:ind w:left="1701" w:hanging="992"/>
      </w:pPr>
      <w:r w:rsidRPr="00B234F4">
        <w:t xml:space="preserve">bez zbytečného </w:t>
      </w:r>
      <w:r w:rsidR="003C5155" w:rsidRPr="00B234F4">
        <w:t>od</w:t>
      </w:r>
      <w:r w:rsidRPr="00B234F4">
        <w:t>kladu oznámit Objednateli veškeré skuteč</w:t>
      </w:r>
      <w:r w:rsidR="001B4800" w:rsidRPr="00B234F4">
        <w:t>nosti, které mohou mít vliv</w:t>
      </w:r>
      <w:r w:rsidR="00E21E92" w:rsidRPr="00B234F4">
        <w:t xml:space="preserve"> na povahu nebo na podmínky poskytování </w:t>
      </w:r>
      <w:r w:rsidR="007D2E88">
        <w:t>Předmětu p</w:t>
      </w:r>
      <w:r w:rsidR="00E21E92" w:rsidRPr="00B234F4">
        <w:t xml:space="preserve">lnění dle </w:t>
      </w:r>
      <w:r w:rsidR="00756925">
        <w:t>Smlouvy</w:t>
      </w:r>
      <w:r w:rsidR="00E21E92" w:rsidRPr="00B234F4">
        <w:t>;</w:t>
      </w:r>
    </w:p>
    <w:p w14:paraId="64EBB4E1" w14:textId="1963C3C6" w:rsidR="00E21E92" w:rsidRPr="00B234F4" w:rsidRDefault="00E21E92" w:rsidP="00B76F2B">
      <w:pPr>
        <w:pStyle w:val="Nadpis3"/>
        <w:ind w:left="1701" w:hanging="992"/>
      </w:pPr>
      <w:r w:rsidRPr="00B234F4">
        <w:t>informovat bezodkladně Objednatele o všech okolnostech důležitých pro řádné a</w:t>
      </w:r>
      <w:r w:rsidR="00E4543E" w:rsidRPr="00B234F4">
        <w:t> </w:t>
      </w:r>
      <w:r w:rsidRPr="00B234F4">
        <w:t xml:space="preserve">včasné plnění </w:t>
      </w:r>
      <w:r w:rsidR="00756925">
        <w:t>Smlouvy</w:t>
      </w:r>
      <w:r w:rsidRPr="00B234F4">
        <w:t>;</w:t>
      </w:r>
    </w:p>
    <w:p w14:paraId="4186F7AD" w14:textId="79A482E0" w:rsidR="00E21E92" w:rsidRPr="00B234F4" w:rsidRDefault="00E21E92" w:rsidP="001B3223">
      <w:pPr>
        <w:pStyle w:val="Nadpis3"/>
        <w:ind w:left="1701" w:hanging="992"/>
      </w:pPr>
      <w:r w:rsidRPr="00B234F4">
        <w:t xml:space="preserve">poskytnout Objednateli veškerou nezbytnou součinnost k naplnění účelu </w:t>
      </w:r>
      <w:r w:rsidR="00756925">
        <w:t>Smlouvy</w:t>
      </w:r>
      <w:r w:rsidRPr="00B234F4">
        <w:t>;</w:t>
      </w:r>
    </w:p>
    <w:p w14:paraId="71D87CD0" w14:textId="77777777" w:rsidR="00E21E92" w:rsidRPr="00B234F4" w:rsidRDefault="00E21E92" w:rsidP="001B3223">
      <w:pPr>
        <w:pStyle w:val="Nadpis3"/>
        <w:ind w:left="1701" w:hanging="992"/>
      </w:pPr>
      <w:r w:rsidRPr="00B234F4">
        <w:t>dodržovat provozní řád v</w:t>
      </w:r>
      <w:r w:rsidR="004D6FC6" w:rsidRPr="00B234F4">
        <w:t xml:space="preserve"> objektech v </w:t>
      </w:r>
      <w:r w:rsidRPr="00B234F4">
        <w:t>Místech plnění a provádět činnosti tak, aby nebyl v nadbytečném rozsahu omezen provoz na pracovištích Objednatele;</w:t>
      </w:r>
    </w:p>
    <w:p w14:paraId="19393705" w14:textId="1371B36A" w:rsidR="00E21E92" w:rsidRPr="00B234F4" w:rsidRDefault="00BA48EE" w:rsidP="001B3223">
      <w:pPr>
        <w:pStyle w:val="Nadpis3"/>
        <w:ind w:left="1701" w:hanging="992"/>
      </w:pPr>
      <w:bookmarkStart w:id="19" w:name="_Ref11419210"/>
      <w:r w:rsidRPr="00B234F4">
        <w:t xml:space="preserve">provést řádné seznámení všech svých zaměstnanců a případných jiných osob podílejících se na poskytování </w:t>
      </w:r>
      <w:r w:rsidR="007D2E88">
        <w:t>Předmětu p</w:t>
      </w:r>
      <w:r w:rsidRPr="00B234F4">
        <w:t xml:space="preserve">lnění prostřednictvím </w:t>
      </w:r>
      <w:r w:rsidR="002A75B7">
        <w:t>Dodavatel</w:t>
      </w:r>
      <w:r w:rsidRPr="00B234F4">
        <w:t>e</w:t>
      </w:r>
      <w:r w:rsidR="00DB0B98">
        <w:t xml:space="preserve"> (dále jen „</w:t>
      </w:r>
      <w:r w:rsidR="00DB0B98">
        <w:rPr>
          <w:b/>
          <w:bCs/>
        </w:rPr>
        <w:t>Pracovníci Dodavatele</w:t>
      </w:r>
      <w:r w:rsidR="00DB0B98">
        <w:t>“)</w:t>
      </w:r>
      <w:r w:rsidRPr="00B234F4">
        <w:t xml:space="preserve"> se zvláštními bezpečnostními a požárními opatřeními a zvláštními předpisy platnými pro objekt, do kterého </w:t>
      </w:r>
      <w:r w:rsidR="002A75B7">
        <w:t>Dodavatel</w:t>
      </w:r>
      <w:r w:rsidRPr="00B234F4">
        <w:t xml:space="preserve"> bude vstupovat v souvislosti s poskytováním </w:t>
      </w:r>
      <w:r w:rsidR="007D2E88">
        <w:t>Předmětu p</w:t>
      </w:r>
      <w:r w:rsidRPr="00B234F4">
        <w:t>lnění a</w:t>
      </w:r>
      <w:r w:rsidR="00127911">
        <w:t> </w:t>
      </w:r>
      <w:r w:rsidRPr="00B234F4">
        <w:t>bude nést plnou odpovědnost za</w:t>
      </w:r>
      <w:r w:rsidR="00E4543E" w:rsidRPr="00B234F4">
        <w:t> </w:t>
      </w:r>
      <w:r w:rsidRPr="00B234F4">
        <w:t>případné porušení výše uvedených opatření a</w:t>
      </w:r>
      <w:r w:rsidR="00127911">
        <w:t> </w:t>
      </w:r>
      <w:r w:rsidRPr="00B234F4">
        <w:t xml:space="preserve">předpisů </w:t>
      </w:r>
      <w:r w:rsidR="009E1CBD" w:rsidRPr="00B234F4">
        <w:t>p</w:t>
      </w:r>
      <w:r w:rsidRPr="00B234F4">
        <w:t xml:space="preserve">racovníky </w:t>
      </w:r>
      <w:r w:rsidR="002A75B7">
        <w:t>Dodavatel</w:t>
      </w:r>
      <w:r w:rsidRPr="00B234F4">
        <w:t>e</w:t>
      </w:r>
      <w:r w:rsidR="00E21E92" w:rsidRPr="00B234F4">
        <w:t>;</w:t>
      </w:r>
      <w:bookmarkEnd w:id="19"/>
    </w:p>
    <w:p w14:paraId="43006D3E" w14:textId="78161F13" w:rsidR="00BA48EE" w:rsidRPr="00B234F4" w:rsidRDefault="00BA48EE" w:rsidP="001B3223">
      <w:pPr>
        <w:pStyle w:val="Nadpis3"/>
        <w:ind w:left="1701" w:hanging="992"/>
      </w:pPr>
      <w:r w:rsidRPr="00B234F4">
        <w:t xml:space="preserve">že </w:t>
      </w:r>
      <w:r w:rsidR="00DB0B98">
        <w:t>P</w:t>
      </w:r>
      <w:r w:rsidRPr="00B234F4">
        <w:t xml:space="preserve">racovníci </w:t>
      </w:r>
      <w:r w:rsidR="002A75B7">
        <w:t>Dodavatel</w:t>
      </w:r>
      <w:r w:rsidRPr="00B234F4">
        <w:t xml:space="preserve">e budou při plnění této </w:t>
      </w:r>
      <w:r w:rsidR="00756925">
        <w:t>Smlouvy</w:t>
      </w:r>
      <w:r w:rsidR="009637C0" w:rsidRPr="00B234F4">
        <w:t xml:space="preserve"> </w:t>
      </w:r>
      <w:r w:rsidRPr="00B234F4">
        <w:t xml:space="preserve">dodržovat obecně závazné </w:t>
      </w:r>
      <w:r w:rsidRPr="00B234F4">
        <w:lastRenderedPageBreak/>
        <w:t>právní předpisy, vztahující se k vykonávané činnosti, a budou se řídit organizačními pokyny Objednatele;</w:t>
      </w:r>
    </w:p>
    <w:p w14:paraId="026BC6BC" w14:textId="5011BBDE" w:rsidR="002B392E" w:rsidRPr="00B234F4" w:rsidRDefault="00AC462A" w:rsidP="001B3223">
      <w:pPr>
        <w:pStyle w:val="Nadpis3"/>
        <w:ind w:left="1701" w:hanging="992"/>
      </w:pPr>
      <w:bookmarkStart w:id="20" w:name="_Ref11419218"/>
      <w:r w:rsidRPr="00B234F4">
        <w:t xml:space="preserve">nakládat se všemi věcmi, dokumenty a dalšími písemnostmi, které mu byly Objednatelem svěřeny za účelem plnění této </w:t>
      </w:r>
      <w:r w:rsidR="00756925">
        <w:t>Smlouvy</w:t>
      </w:r>
      <w:r w:rsidRPr="00B234F4">
        <w:t>, s péčí řádného hospodáře a</w:t>
      </w:r>
      <w:r w:rsidR="00E4543E" w:rsidRPr="00B234F4">
        <w:t> </w:t>
      </w:r>
      <w:r w:rsidRPr="00B234F4">
        <w:t xml:space="preserve">chránit je před poškozením, </w:t>
      </w:r>
      <w:r w:rsidR="00265270" w:rsidRPr="00B234F4">
        <w:t xml:space="preserve">a zneužitím. Objednatel zůstává vlastníkem takových podkladů poskytnutých </w:t>
      </w:r>
      <w:r w:rsidR="002A75B7">
        <w:t>Dodavatel</w:t>
      </w:r>
      <w:r w:rsidR="00265270" w:rsidRPr="00B234F4">
        <w:t xml:space="preserve">i za účelem plnění této </w:t>
      </w:r>
      <w:r w:rsidR="00756925">
        <w:t>Smlouvy</w:t>
      </w:r>
      <w:r w:rsidR="00265270" w:rsidRPr="00B234F4">
        <w:t xml:space="preserve">. </w:t>
      </w:r>
      <w:r w:rsidR="002A75B7">
        <w:t>Dodavatel</w:t>
      </w:r>
      <w:r w:rsidR="00265270" w:rsidRPr="00B234F4">
        <w:t xml:space="preserve"> je oprávněn s podklady nakládat pouze v souladu s podmínkami této </w:t>
      </w:r>
      <w:r w:rsidR="00756925">
        <w:t>Smlouvy</w:t>
      </w:r>
      <w:r w:rsidR="00265270" w:rsidRPr="00B234F4">
        <w:t xml:space="preserve">. </w:t>
      </w:r>
      <w:r w:rsidR="002A75B7">
        <w:t>Dodavatel</w:t>
      </w:r>
      <w:r w:rsidR="00265270" w:rsidRPr="00B234F4">
        <w:t xml:space="preserve"> není oprávněn k jinému nakládání a užití podkladů bez</w:t>
      </w:r>
      <w:r w:rsidR="00153B27">
        <w:t> </w:t>
      </w:r>
      <w:r w:rsidR="00265270" w:rsidRPr="00B234F4">
        <w:t xml:space="preserve">předchozího písemného souhlasu Objednatele. Všechny písemnosti a jiné nosiče informací, včetně případných kopií, je povinen chránit před nepovolanými osobami. </w:t>
      </w:r>
      <w:r w:rsidR="002A75B7">
        <w:t>Dodavatel</w:t>
      </w:r>
      <w:r w:rsidR="00265270" w:rsidRPr="00B234F4">
        <w:t xml:space="preserve"> plně odpovídá za škodu způsobenou ztrátou a zneužitím hodnot</w:t>
      </w:r>
      <w:r w:rsidR="002B392E" w:rsidRPr="00B234F4">
        <w:t xml:space="preserve"> dle tohoto odstavce. </w:t>
      </w:r>
      <w:r w:rsidR="002A75B7">
        <w:t>Dodavatel</w:t>
      </w:r>
      <w:r w:rsidR="002B392E" w:rsidRPr="00B234F4">
        <w:t xml:space="preserve"> se zavazuje vrátit Objednateli veškeré věci, dokumenty a jiné písemnosti, které mu byly Objednatelem svěřeny pro účely plnění </w:t>
      </w:r>
      <w:r w:rsidR="00756925">
        <w:t>Smlouvy</w:t>
      </w:r>
      <w:r w:rsidR="002B392E" w:rsidRPr="00B234F4">
        <w:t>, a to nejpozději do 5 dnů od</w:t>
      </w:r>
      <w:r w:rsidR="00836EDC">
        <w:t> </w:t>
      </w:r>
      <w:r w:rsidR="002B392E" w:rsidRPr="00B234F4">
        <w:t xml:space="preserve">ukončení této </w:t>
      </w:r>
      <w:r w:rsidR="00756925">
        <w:t>Smlouvy</w:t>
      </w:r>
      <w:r w:rsidR="002B392E" w:rsidRPr="00B234F4">
        <w:t>, nedohodnou-li se Smluvní strany jinak;</w:t>
      </w:r>
      <w:bookmarkEnd w:id="20"/>
    </w:p>
    <w:p w14:paraId="7BB3BA4A" w14:textId="3F26B400" w:rsidR="00FB3E73" w:rsidRDefault="00CA0998" w:rsidP="001B3223">
      <w:pPr>
        <w:pStyle w:val="Nadpis3"/>
        <w:ind w:left="1701" w:hanging="992"/>
      </w:pPr>
      <w:bookmarkStart w:id="21" w:name="_Ref11419253"/>
      <w:r w:rsidRPr="00CA0998">
        <w:t xml:space="preserve">poskytovat </w:t>
      </w:r>
      <w:r w:rsidR="003823A9">
        <w:t>Předmět p</w:t>
      </w:r>
      <w:r w:rsidRPr="00CA0998">
        <w:t xml:space="preserve">lnění dle této </w:t>
      </w:r>
      <w:r w:rsidR="00756925">
        <w:t>Smlouvy</w:t>
      </w:r>
      <w:r w:rsidR="003823A9">
        <w:t xml:space="preserve"> </w:t>
      </w:r>
      <w:r w:rsidRPr="00CA0998">
        <w:t xml:space="preserve">prostřednictvím </w:t>
      </w:r>
      <w:r>
        <w:t>poddodavatelů</w:t>
      </w:r>
      <w:r w:rsidRPr="00CA0998">
        <w:t xml:space="preserve"> </w:t>
      </w:r>
      <w:r w:rsidR="00373CA9">
        <w:t>uvedených v Příloze č. 2 Smlouvy</w:t>
      </w:r>
      <w:r w:rsidR="00FB3E73">
        <w:rPr>
          <w:rFonts w:ascii="Arial" w:hAnsi="Arial" w:cs="Arial"/>
        </w:rPr>
        <w:t>;</w:t>
      </w:r>
      <w:bookmarkEnd w:id="21"/>
      <w:r>
        <w:t xml:space="preserve"> </w:t>
      </w:r>
    </w:p>
    <w:p w14:paraId="38CCD473" w14:textId="30566F8A" w:rsidR="00FB1046" w:rsidRPr="00271F6D" w:rsidRDefault="00FB1046" w:rsidP="00FB1046">
      <w:pPr>
        <w:pStyle w:val="Nadpis3"/>
        <w:ind w:left="1701" w:hanging="992"/>
      </w:pPr>
      <w:bookmarkStart w:id="22" w:name="_Ref11419261"/>
      <w:r w:rsidRPr="00FB1046">
        <w:t xml:space="preserve">nezměnit poddodavatele, prostřednictvím kterého prokazoval v zadávacím řízení kvalifikaci, bez </w:t>
      </w:r>
      <w:r w:rsidRPr="00271F6D">
        <w:t>předchozího písemného souhlasu Objednatele. Spolu se žádostí o</w:t>
      </w:r>
      <w:r w:rsidR="00FD1556" w:rsidRPr="00271F6D">
        <w:t> </w:t>
      </w:r>
      <w:r w:rsidRPr="00271F6D">
        <w:t xml:space="preserve">vyslovení souhlasu Objednatele se změnou poddodavatele dle předchozí věty je </w:t>
      </w:r>
      <w:r w:rsidR="00DB0B98" w:rsidRPr="00271F6D">
        <w:t>Dodavatel</w:t>
      </w:r>
      <w:r w:rsidRPr="00271F6D">
        <w:t xml:space="preserve"> povinen doložit doklady prokazující ze strany nově navrhovaného poddodavatele kvalifikaci odpovídající kvalifikaci nahrazovaného poddodavatele, nebo alespoň takovou kvalifikaci, aby </w:t>
      </w:r>
      <w:r w:rsidR="00276738" w:rsidRPr="00271F6D">
        <w:t>Dodavatel</w:t>
      </w:r>
      <w:r w:rsidRPr="00271F6D">
        <w:t xml:space="preserve"> i po změně poddodavatele nadále naplňoval minimální úroveň všech technických kvalifikačních předpokladů dle čl. </w:t>
      </w:r>
      <w:r w:rsidR="004F20D4" w:rsidRPr="00271F6D">
        <w:t>7</w:t>
      </w:r>
      <w:r w:rsidRPr="00271F6D">
        <w:t>.4</w:t>
      </w:r>
      <w:r w:rsidR="004F20D4" w:rsidRPr="00271F6D">
        <w:t>.</w:t>
      </w:r>
      <w:r w:rsidR="00551E89" w:rsidRPr="00271F6D">
        <w:t>2</w:t>
      </w:r>
      <w:r w:rsidRPr="00271F6D">
        <w:t xml:space="preserve"> Zadávací dokumentace;</w:t>
      </w:r>
    </w:p>
    <w:bookmarkEnd w:id="22"/>
    <w:p w14:paraId="1A22D6D8" w14:textId="57EF593F" w:rsidR="00483FB1" w:rsidRPr="00271F6D" w:rsidRDefault="000F45F5" w:rsidP="001B3223">
      <w:pPr>
        <w:pStyle w:val="Nadpis3"/>
        <w:ind w:left="1701" w:hanging="992"/>
      </w:pPr>
      <w:r w:rsidRPr="00271F6D">
        <w:t xml:space="preserve">poskytnout </w:t>
      </w:r>
      <w:r w:rsidR="00647C2F" w:rsidRPr="00271F6D">
        <w:t>Předmět p</w:t>
      </w:r>
      <w:r w:rsidRPr="00271F6D">
        <w:t xml:space="preserve">lnění dle této </w:t>
      </w:r>
      <w:r w:rsidR="00756925" w:rsidRPr="00271F6D">
        <w:t>Smlouvy</w:t>
      </w:r>
      <w:r w:rsidRPr="00271F6D">
        <w:t xml:space="preserve"> na své náklady a na své nebezpečí</w:t>
      </w:r>
      <w:r w:rsidR="00483FB1" w:rsidRPr="00271F6D">
        <w:t>;</w:t>
      </w:r>
    </w:p>
    <w:p w14:paraId="4598D3EA" w14:textId="03C4A4F2" w:rsidR="000F45F5" w:rsidRDefault="00483FB1" w:rsidP="001B3223">
      <w:pPr>
        <w:pStyle w:val="Nadpis3"/>
        <w:ind w:left="1701" w:hanging="992"/>
      </w:pPr>
      <w:r w:rsidRPr="00271F6D">
        <w:t>poskytnout Objednateli potřebnou součinnost při výkonu finanční</w:t>
      </w:r>
      <w:r w:rsidRPr="00B234F4">
        <w:t xml:space="preserve"> kontroly dle</w:t>
      </w:r>
      <w:r w:rsidR="00153B27">
        <w:t> </w:t>
      </w:r>
      <w:r w:rsidRPr="00B234F4">
        <w:t>zákona č.</w:t>
      </w:r>
      <w:r w:rsidR="00551E89">
        <w:t> </w:t>
      </w:r>
      <w:r w:rsidRPr="00B234F4">
        <w:t>320/2001 Sb., o finanční kontrole ve veřejné správě a o změně některých zákonů (zákon o finanční kontrole), ve znění pozdějších předpisů</w:t>
      </w:r>
      <w:r w:rsidR="0039208B">
        <w:t>;</w:t>
      </w:r>
    </w:p>
    <w:p w14:paraId="10312549" w14:textId="3187BDA6" w:rsidR="0039208B" w:rsidRPr="00AE28EB" w:rsidRDefault="00DB0B98" w:rsidP="0039208B">
      <w:pPr>
        <w:pStyle w:val="Nadpis3"/>
        <w:ind w:left="1701" w:hanging="992"/>
      </w:pPr>
      <w:r>
        <w:t>Dodavatel</w:t>
      </w:r>
      <w:r w:rsidR="0039208B" w:rsidRPr="0037317D">
        <w:t xml:space="preserve"> je povinen nejméně 2 (dva) pracovní dny před započetí</w:t>
      </w:r>
      <w:r w:rsidR="0039208B">
        <w:t>m</w:t>
      </w:r>
      <w:r w:rsidR="0039208B" w:rsidRPr="0037317D">
        <w:t xml:space="preserve"> s po</w:t>
      </w:r>
      <w:r w:rsidR="0039208B">
        <w:t>s</w:t>
      </w:r>
      <w:r w:rsidR="0039208B" w:rsidRPr="0037317D">
        <w:t xml:space="preserve">kytováním </w:t>
      </w:r>
      <w:r w:rsidR="00144B08">
        <w:t>Předmětu p</w:t>
      </w:r>
      <w:r w:rsidR="0039208B" w:rsidRPr="0037317D">
        <w:t xml:space="preserve">lnění předat Objednateli seznam Pracovníků </w:t>
      </w:r>
      <w:r>
        <w:t>Dodavatel</w:t>
      </w:r>
      <w:r w:rsidR="0039208B" w:rsidRPr="0037317D">
        <w:t>e, kteří budou vstupovat do Místa plnění a budou seznámeni s prostorem Místa plnění, do</w:t>
      </w:r>
      <w:r w:rsidR="0039208B">
        <w:t> </w:t>
      </w:r>
      <w:r w:rsidR="0039208B" w:rsidRPr="0037317D">
        <w:t xml:space="preserve">kterého budou moci vstupovat, přičemž vstupovat do Místa plnění jsou oprávněny pouze osoby schválené Objednatelem. V případě změny osob, které budou vstupovat do Místa plnění, je </w:t>
      </w:r>
      <w:r>
        <w:t>Dodavatel</w:t>
      </w:r>
      <w:r w:rsidR="0039208B" w:rsidRPr="0037317D">
        <w:t xml:space="preserve"> povinen postupovat obdobně. </w:t>
      </w:r>
      <w:r>
        <w:t>Dodavatel</w:t>
      </w:r>
      <w:r w:rsidR="0039208B" w:rsidRPr="0037317D">
        <w:t xml:space="preserve"> je povinen zajistit, aby do Místa plnění nevstupovaly osoby, které nebyly zapsány na výše </w:t>
      </w:r>
      <w:r w:rsidR="0039208B" w:rsidRPr="00AE28EB">
        <w:t xml:space="preserve">uvedeném seznamu. </w:t>
      </w:r>
      <w:r>
        <w:t>Dodavatel</w:t>
      </w:r>
      <w:r w:rsidR="0039208B" w:rsidRPr="00AE28EB">
        <w:t xml:space="preserve"> je dále povinen zajistit viditelné označení všech pracovníků, kteří budou vstupovat do Místa plnění, a to názvem či logem </w:t>
      </w:r>
      <w:r>
        <w:t>Dodavatel</w:t>
      </w:r>
      <w:r w:rsidR="0039208B" w:rsidRPr="00AE28EB">
        <w:t xml:space="preserve">e. </w:t>
      </w:r>
    </w:p>
    <w:p w14:paraId="48702B06" w14:textId="526EA849" w:rsidR="0039208B" w:rsidRPr="00AE28EB" w:rsidRDefault="00DB0B98" w:rsidP="0039208B">
      <w:pPr>
        <w:pStyle w:val="Nadpis3"/>
        <w:ind w:left="1701" w:hanging="992"/>
      </w:pPr>
      <w:r>
        <w:t>Dodavatel</w:t>
      </w:r>
      <w:r w:rsidR="0039208B" w:rsidRPr="00AE28EB">
        <w:t xml:space="preserve"> se zavazuje, že Pracovníci </w:t>
      </w:r>
      <w:r>
        <w:t>Dodavatel</w:t>
      </w:r>
      <w:r w:rsidR="0039208B" w:rsidRPr="00AE28EB">
        <w:t xml:space="preserve">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w:t>
      </w:r>
      <w:r>
        <w:t>Dodavatel</w:t>
      </w:r>
      <w:r w:rsidR="0039208B" w:rsidRPr="00AE28EB">
        <w:t xml:space="preserve"> povinen bezodkladně tuto skutečnost Objednateli prokázat.</w:t>
      </w:r>
    </w:p>
    <w:p w14:paraId="122F664A" w14:textId="15B09CED" w:rsidR="0039208B" w:rsidRPr="00275E06" w:rsidRDefault="0039208B" w:rsidP="0039208B">
      <w:pPr>
        <w:pStyle w:val="Nadpis3"/>
        <w:ind w:left="1701" w:hanging="992"/>
      </w:pPr>
      <w:r w:rsidRPr="00AE28EB">
        <w:t xml:space="preserve">Objednatel dohodne s </w:t>
      </w:r>
      <w:r w:rsidR="00DB0B98">
        <w:t>Dodavatel</w:t>
      </w:r>
      <w:r w:rsidRPr="00AE28EB">
        <w:t xml:space="preserve">em rozsah oprávnění </w:t>
      </w:r>
      <w:r w:rsidR="00DB0B98">
        <w:t>Dodavatel</w:t>
      </w:r>
      <w:r w:rsidRPr="00AE28EB">
        <w:t xml:space="preserve">e ke vstupu, </w:t>
      </w:r>
      <w:r w:rsidRPr="00275E06">
        <w:t xml:space="preserve">a případně </w:t>
      </w:r>
      <w:r w:rsidRPr="00275E06">
        <w:lastRenderedPageBreak/>
        <w:t xml:space="preserve">též k vjezdu, do objektů, ve kterých se nachází Místo plnění. Objednatel se zavazuje zajistit </w:t>
      </w:r>
      <w:r w:rsidR="00DB0B98">
        <w:t>Dodavatel</w:t>
      </w:r>
      <w:r w:rsidRPr="00275E06">
        <w:t>i doprovod Oprávněné osoby Objednatele.</w:t>
      </w:r>
    </w:p>
    <w:p w14:paraId="3F73E7F2" w14:textId="161E5728" w:rsidR="0039208B" w:rsidRPr="00275E06" w:rsidRDefault="00DB0B98" w:rsidP="00551E89">
      <w:pPr>
        <w:pStyle w:val="Nadpis3"/>
        <w:keepNext/>
        <w:keepLines/>
        <w:widowControl/>
        <w:ind w:left="1701" w:hanging="992"/>
      </w:pPr>
      <w:r>
        <w:t>Dodavatel</w:t>
      </w:r>
      <w:r w:rsidR="0039208B" w:rsidRPr="00275E06">
        <w:t xml:space="preserve"> se zavazuje u vstupu do objektu Objednatele, ve kterém se nachází Místo plnění zajistit vyčkání Pracovníků </w:t>
      </w:r>
      <w:r>
        <w:t>Dodavatel</w:t>
      </w:r>
      <w:r w:rsidR="0039208B" w:rsidRPr="00275E06">
        <w:t xml:space="preserve">e na doprovod Oprávněné osoby Objednatele. Bez přítomnosti Oprávněné osoby Objednatele nejsou Pracovníci </w:t>
      </w:r>
      <w:r>
        <w:t>Dodavatel</w:t>
      </w:r>
      <w:r w:rsidR="0039208B" w:rsidRPr="00275E06">
        <w:t>e oprávněni pohybovat se po objektu Objednatele, ve</w:t>
      </w:r>
      <w:r w:rsidR="0039208B">
        <w:t> </w:t>
      </w:r>
      <w:r w:rsidR="0039208B" w:rsidRPr="00275E06">
        <w:t>kterém se nachází místo plnění.</w:t>
      </w:r>
    </w:p>
    <w:p w14:paraId="5C95F831" w14:textId="11FBE18B" w:rsidR="0039208B" w:rsidRPr="00275E06" w:rsidRDefault="00DB0B98" w:rsidP="0039208B">
      <w:pPr>
        <w:pStyle w:val="Nadpis3"/>
        <w:ind w:left="1701" w:hanging="992"/>
      </w:pPr>
      <w:r>
        <w:t>Dodavatel</w:t>
      </w:r>
      <w:r w:rsidR="0039208B" w:rsidRPr="00275E06">
        <w:t xml:space="preserve"> je povinen dodržovat veškeré obecně platné předpisy BOZP a PO, dále vnitřní předpisy Objednatele, se kterými bude Objednatelem prokazatelně seznámen, zejména pak řád DC (datového centra). </w:t>
      </w:r>
      <w:r>
        <w:t>Dodavatel</w:t>
      </w:r>
      <w:r w:rsidR="0039208B" w:rsidRPr="00275E06">
        <w:t xml:space="preserve"> je povinen dodržovat i jakékoliv budoucí aktualizované verze řádu DC za předpokladu, že s</w:t>
      </w:r>
      <w:r w:rsidR="0039208B">
        <w:t> </w:t>
      </w:r>
      <w:r w:rsidR="0039208B" w:rsidRPr="00275E06">
        <w:t>nimi bude prokazatelně seznámen v</w:t>
      </w:r>
      <w:r w:rsidR="00551E89">
        <w:t> </w:t>
      </w:r>
      <w:r w:rsidR="0039208B" w:rsidRPr="00275E06">
        <w:t xml:space="preserve">souladu s tímto odstavcem. </w:t>
      </w:r>
      <w:r>
        <w:t>Dodavatel</w:t>
      </w:r>
      <w:r w:rsidR="0039208B" w:rsidRPr="00275E06">
        <w:t xml:space="preserve"> je povinen seznámit s vnitřními předpisy Objednatele veškeré osoby, jejichž prostřednictvím bude Smlouvu plnit</w:t>
      </w:r>
    </w:p>
    <w:p w14:paraId="1306A1BC" w14:textId="77777777" w:rsidR="009A6092" w:rsidRDefault="009A6092" w:rsidP="001B3223">
      <w:pPr>
        <w:pStyle w:val="Nadpis2"/>
      </w:pPr>
      <w:r>
        <w:t>Objednatel se zavazuje:</w:t>
      </w:r>
    </w:p>
    <w:p w14:paraId="00776817" w14:textId="29EF7794" w:rsidR="009A6092" w:rsidRDefault="009A6092" w:rsidP="001B3223">
      <w:pPr>
        <w:pStyle w:val="Nadpis3"/>
        <w:ind w:left="1701" w:hanging="992"/>
      </w:pPr>
      <w:r>
        <w:t xml:space="preserve">poskytovat </w:t>
      </w:r>
      <w:r w:rsidR="002A75B7">
        <w:t>Dodavatel</w:t>
      </w:r>
      <w:r>
        <w:t>i úplné, pravdivé a včasné informace potřebné k řádnému a</w:t>
      </w:r>
      <w:r w:rsidR="00C711CE">
        <w:t> </w:t>
      </w:r>
      <w:r>
        <w:t>včasnému</w:t>
      </w:r>
      <w:r w:rsidR="001716EE">
        <w:t xml:space="preserve"> poskytování Předmětu p</w:t>
      </w:r>
      <w:r>
        <w:t>lnění;</w:t>
      </w:r>
    </w:p>
    <w:p w14:paraId="7FE0F612" w14:textId="27D5E7DE" w:rsidR="009A6092" w:rsidRDefault="009A6092" w:rsidP="001B3223">
      <w:pPr>
        <w:pStyle w:val="Nadpis3"/>
        <w:ind w:left="1701" w:hanging="992"/>
      </w:pPr>
      <w:r>
        <w:t>zabezpeč</w:t>
      </w:r>
      <w:r w:rsidR="00242C3E">
        <w:t>it</w:t>
      </w:r>
      <w:r>
        <w:t xml:space="preserve"> pro </w:t>
      </w:r>
      <w:r w:rsidR="007D01D6">
        <w:t>p</w:t>
      </w:r>
      <w:r>
        <w:t xml:space="preserve">racovníky </w:t>
      </w:r>
      <w:r w:rsidR="002A75B7">
        <w:t>Dodavatel</w:t>
      </w:r>
      <w:r>
        <w:t>e přístup do určených objektů Objednatele za</w:t>
      </w:r>
      <w:r w:rsidR="00C711CE">
        <w:t> </w:t>
      </w:r>
      <w:r>
        <w:t xml:space="preserve">účelem řádného a včasného plnění </w:t>
      </w:r>
      <w:r w:rsidR="00756925">
        <w:t>Smlouvy</w:t>
      </w:r>
      <w:r>
        <w:t>;</w:t>
      </w:r>
    </w:p>
    <w:p w14:paraId="744D07D3" w14:textId="2023F904" w:rsidR="002B392E" w:rsidRPr="002B392E" w:rsidRDefault="002B392E" w:rsidP="001B3223">
      <w:pPr>
        <w:pStyle w:val="Nadpis3"/>
        <w:ind w:left="1701" w:hanging="992"/>
      </w:pPr>
      <w:r>
        <w:t xml:space="preserve">před vstupem </w:t>
      </w:r>
      <w:r w:rsidR="002A75B7">
        <w:t>Dodavatel</w:t>
      </w:r>
      <w:r>
        <w:t>e na Místo plnění jej prokazatelně seznámit se</w:t>
      </w:r>
      <w:r w:rsidR="00836EDC">
        <w:t> </w:t>
      </w:r>
      <w:r>
        <w:t>zvláštními bezpečnostními a požárními opatřeními a zvláštními předpisy platnými pro objekt, do</w:t>
      </w:r>
      <w:r w:rsidR="00446AAE">
        <w:t> </w:t>
      </w:r>
      <w:r>
        <w:t xml:space="preserve">kterého </w:t>
      </w:r>
      <w:r w:rsidR="002A75B7">
        <w:t>Dodavatel</w:t>
      </w:r>
      <w:r>
        <w:t xml:space="preserve"> bude vstupovat v souvislosti s poskytováním </w:t>
      </w:r>
      <w:r w:rsidR="001716EE">
        <w:t>Předmětu p</w:t>
      </w:r>
      <w:r>
        <w:t>lnění;</w:t>
      </w:r>
    </w:p>
    <w:p w14:paraId="4A3215A0" w14:textId="3BDF9DE1" w:rsidR="009A6092" w:rsidRDefault="00C81EDF" w:rsidP="001B3223">
      <w:pPr>
        <w:pStyle w:val="Nadpis3"/>
        <w:ind w:left="1701" w:hanging="992"/>
      </w:pPr>
      <w:r>
        <w:t xml:space="preserve">poskytovat </w:t>
      </w:r>
      <w:r w:rsidR="002A75B7">
        <w:t>Dodavatel</w:t>
      </w:r>
      <w:r>
        <w:t xml:space="preserve">i součinnost potřebnou pro řádné a včasné realizování </w:t>
      </w:r>
      <w:r w:rsidR="001716EE">
        <w:t>Předmětu p</w:t>
      </w:r>
      <w:r>
        <w:t xml:space="preserve">lnění, kterou je po něm </w:t>
      </w:r>
      <w:r w:rsidR="002A75B7">
        <w:t>Dodavatel</w:t>
      </w:r>
      <w:r>
        <w:t xml:space="preserve"> jako osoba, která disponuje kapacitami a</w:t>
      </w:r>
      <w:r w:rsidR="00836EDC">
        <w:t> </w:t>
      </w:r>
      <w:r>
        <w:t>odbornými znalostmi, které jsou nezbytné pro realizaci P</w:t>
      </w:r>
      <w:r w:rsidR="001716EE">
        <w:t>ředmětu p</w:t>
      </w:r>
      <w:r>
        <w:t>lnění s odbornou péčí, oprávněna požadovat</w:t>
      </w:r>
      <w:r w:rsidR="00A86E39">
        <w:t>;</w:t>
      </w:r>
    </w:p>
    <w:p w14:paraId="7E746B38" w14:textId="3F836697" w:rsidR="00A86E39" w:rsidRDefault="00A86E39" w:rsidP="001B3223">
      <w:pPr>
        <w:pStyle w:val="Nadpis3"/>
        <w:ind w:left="1701" w:hanging="992"/>
      </w:pPr>
      <w:r>
        <w:t xml:space="preserve">zaplatit za řádně a včas </w:t>
      </w:r>
      <w:r w:rsidR="00A41D21">
        <w:t>poskytnutý</w:t>
      </w:r>
      <w:r>
        <w:t xml:space="preserve"> </w:t>
      </w:r>
      <w:r w:rsidR="001716EE">
        <w:t>Předmět p</w:t>
      </w:r>
      <w:r>
        <w:t xml:space="preserve">lnění </w:t>
      </w:r>
      <w:r w:rsidR="00B12239">
        <w:t xml:space="preserve">cenu v souladu s čl. </w:t>
      </w:r>
      <w:r w:rsidR="00BB1CA9">
        <w:t>V</w:t>
      </w:r>
      <w:r w:rsidR="00144B08">
        <w:t>I</w:t>
      </w:r>
      <w:r w:rsidR="00BB1CA9">
        <w:t xml:space="preserve"> </w:t>
      </w:r>
      <w:r w:rsidR="00756925">
        <w:t>Smlouvy</w:t>
      </w:r>
      <w:r>
        <w:t>.</w:t>
      </w:r>
    </w:p>
    <w:p w14:paraId="53424A37" w14:textId="1DECF586" w:rsidR="00E47A1A" w:rsidRDefault="0073210C" w:rsidP="001B3223">
      <w:pPr>
        <w:pStyle w:val="Nadpis2"/>
      </w:pPr>
      <w:r>
        <w:t>Objednatel</w:t>
      </w:r>
      <w:r w:rsidRPr="00750283">
        <w:t xml:space="preserve"> je oprávněn kdykoliv kontrolovat </w:t>
      </w:r>
      <w:r>
        <w:t>plnění</w:t>
      </w:r>
      <w:r w:rsidRPr="00750283">
        <w:t xml:space="preserve"> </w:t>
      </w:r>
      <w:r w:rsidR="00756925">
        <w:t>Smlouvy</w:t>
      </w:r>
      <w:r w:rsidRPr="00750283">
        <w:t xml:space="preserve">, </w:t>
      </w:r>
      <w:r>
        <w:t xml:space="preserve">tj. </w:t>
      </w:r>
      <w:r w:rsidRPr="00750283">
        <w:t xml:space="preserve">zda </w:t>
      </w:r>
      <w:r w:rsidR="002A75B7">
        <w:t>Dodavatel</w:t>
      </w:r>
      <w:r w:rsidRPr="00750283">
        <w:t xml:space="preserve"> plní řádně a</w:t>
      </w:r>
      <w:r w:rsidR="00446AAE">
        <w:t> </w:t>
      </w:r>
      <w:r w:rsidRPr="00750283">
        <w:t>včas.</w:t>
      </w:r>
    </w:p>
    <w:p w14:paraId="22F9AD0A" w14:textId="2C0AD165" w:rsidR="00FB6C27" w:rsidRDefault="00FB6C27" w:rsidP="00FB6C27">
      <w:pPr>
        <w:rPr>
          <w:lang w:eastAsia="en-US"/>
        </w:rPr>
      </w:pPr>
      <w:r>
        <w:rPr>
          <w:lang w:eastAsia="en-US"/>
        </w:rPr>
        <w:br w:type="page"/>
      </w:r>
    </w:p>
    <w:p w14:paraId="6978802C" w14:textId="77777777" w:rsidR="008D330F" w:rsidRDefault="008D330F" w:rsidP="008D330F">
      <w:pPr>
        <w:pStyle w:val="Nadpis1"/>
      </w:pPr>
      <w:r>
        <w:lastRenderedPageBreak/>
        <w:t>realizační tým</w:t>
      </w:r>
    </w:p>
    <w:p w14:paraId="4ED9FB60" w14:textId="0F1D4FB6" w:rsidR="008D330F" w:rsidRPr="00267179" w:rsidRDefault="00E85D5C" w:rsidP="008D330F">
      <w:pPr>
        <w:pStyle w:val="Nadpis2"/>
        <w:keepNext/>
        <w:keepLines/>
      </w:pPr>
      <w:r>
        <w:t>Dodavatel</w:t>
      </w:r>
      <w:r w:rsidR="008D330F">
        <w:t xml:space="preserve"> se zavazuje poskytovat P</w:t>
      </w:r>
      <w:r w:rsidR="00144B08">
        <w:t>ředmět p</w:t>
      </w:r>
      <w:r w:rsidR="008D330F">
        <w:t>lnění dle této Smlouvy prostřednictvím realizačního týmu, který se skládá z osob, jejichž prostřednictvím prokázal v rámci zadávacího řízení na Veřejnou zakázku splnění kvalifikačních předpokladů (dále jen „</w:t>
      </w:r>
      <w:r w:rsidR="008D330F" w:rsidRPr="00F5429B">
        <w:rPr>
          <w:b/>
          <w:iCs/>
        </w:rPr>
        <w:t>Realizační tým</w:t>
      </w:r>
      <w:r w:rsidR="008D330F">
        <w:t>“). Realizační tým je složen ze specializovaných a kvalifikovaných osob splňujících minimální požadavky na složení Realizačního týmu uvedené v P</w:t>
      </w:r>
      <w:r w:rsidR="008D330F" w:rsidRPr="00267179">
        <w:t xml:space="preserve">říloze č. </w:t>
      </w:r>
      <w:r w:rsidR="00FC0C95">
        <w:t>5</w:t>
      </w:r>
      <w:r w:rsidR="008D330F">
        <w:t xml:space="preserve"> Smlouvy</w:t>
      </w:r>
      <w:r w:rsidR="008D330F" w:rsidRPr="00267179">
        <w:t>. Jmenné složení Realizačního týmu vč. uvedení rolí je uvedeno v </w:t>
      </w:r>
      <w:r w:rsidR="008D330F">
        <w:t>P</w:t>
      </w:r>
      <w:r w:rsidR="008D330F" w:rsidRPr="00267179">
        <w:t xml:space="preserve">říloze č. </w:t>
      </w:r>
      <w:r w:rsidR="00FC0C95">
        <w:t xml:space="preserve">5 </w:t>
      </w:r>
      <w:r w:rsidR="008D330F">
        <w:t>Smlouvy</w:t>
      </w:r>
      <w:r w:rsidR="008D330F" w:rsidRPr="00267179">
        <w:t>.</w:t>
      </w:r>
    </w:p>
    <w:p w14:paraId="1B8D7CE0" w14:textId="40FF1A0A" w:rsidR="008D330F" w:rsidRDefault="00E85D5C" w:rsidP="008D330F">
      <w:pPr>
        <w:pStyle w:val="Nadpis2"/>
      </w:pPr>
      <w:r>
        <w:t>Dodavatel</w:t>
      </w:r>
      <w:r w:rsidR="008D330F">
        <w:t xml:space="preserve"> se zavazuje zajistit, aby část P</w:t>
      </w:r>
      <w:r w:rsidR="00FC0C95">
        <w:t>ředmětu p</w:t>
      </w:r>
      <w:r w:rsidR="008D330F">
        <w:t>lnění vyžadující určitou kvalifikaci či specializaci byla vždy prováděna takovými členy Realizačního týmu, kteří takovou kvalifikaci či specializaci mají.</w:t>
      </w:r>
    </w:p>
    <w:p w14:paraId="1DFC5F8A" w14:textId="652D9113" w:rsidR="008D330F" w:rsidRPr="005849C6" w:rsidRDefault="00E85D5C" w:rsidP="008D330F">
      <w:pPr>
        <w:pStyle w:val="Nadpis2"/>
      </w:pPr>
      <w:r>
        <w:t>Dodavatel</w:t>
      </w:r>
      <w:r w:rsidR="008D330F">
        <w:t xml:space="preserve"> je oprávněn rozšiřovat </w:t>
      </w:r>
      <w:r w:rsidR="008D330F" w:rsidRPr="005849C6">
        <w:t xml:space="preserve">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kritéria uvedena v části </w:t>
      </w:r>
      <w:r w:rsidR="00F277CF" w:rsidRPr="005849C6">
        <w:t>7</w:t>
      </w:r>
      <w:r w:rsidR="008D330F" w:rsidRPr="005849C6">
        <w:t xml:space="preserve">.4.2 zadávací dokumentace na horší úrovní než vyměňovaný člen Realizačního týmu. V případě nově doplňovaného člena Realizačního týmu, tj. nikoliv v případě výměny, musí nově doplňovaný člen Realizačního týmu splňovat kritéria uvedená v části </w:t>
      </w:r>
      <w:r w:rsidR="00F277CF" w:rsidRPr="005849C6">
        <w:t>7</w:t>
      </w:r>
      <w:r w:rsidR="008D330F" w:rsidRPr="005849C6">
        <w:t xml:space="preserve">.4.2 zadávací dokumentace pro danou roli minimálně v rozsahu jako stávající člen Realizačního týmu zastávající danou roli. Počet členů Realizačního týmu však nikdy nesmí být nižší, než počet uvedený v odst. </w:t>
      </w:r>
      <w:r w:rsidR="009F5DE8" w:rsidRPr="005849C6">
        <w:t>8</w:t>
      </w:r>
      <w:r w:rsidR="008D330F" w:rsidRPr="005849C6">
        <w:t>.1 tohoto článku, a to vždy při zachování minimálního počtu jednotlivých rolí členů Realizačního týmu uvedených v Příloze č. 5 Smlouvy.</w:t>
      </w:r>
    </w:p>
    <w:p w14:paraId="75E9F384" w14:textId="4AFCFDF9" w:rsidR="008D330F" w:rsidRDefault="00E85D5C" w:rsidP="008D330F">
      <w:pPr>
        <w:pStyle w:val="Nadpis2"/>
      </w:pPr>
      <w:r>
        <w:t>Dodavatel</w:t>
      </w:r>
      <w:r w:rsidR="008D330F" w:rsidRPr="00F24C11">
        <w:t xml:space="preserve"> souhlasí s tím, že Objednatel smí v odůvodněných případech požádat</w:t>
      </w:r>
      <w:r w:rsidR="008D330F">
        <w:t xml:space="preserve"> o změnu člena Realizačního týmu a </w:t>
      </w:r>
      <w:r>
        <w:t>Dodavatel</w:t>
      </w:r>
      <w:r w:rsidR="008D330F">
        <w:t xml:space="preserve"> má v takovém případě povinnost mu vyhovět.</w:t>
      </w:r>
    </w:p>
    <w:p w14:paraId="2B300C9C" w14:textId="5DDF56C9" w:rsidR="008D330F" w:rsidRPr="009622BC" w:rsidRDefault="008D330F" w:rsidP="008D330F">
      <w:pPr>
        <w:pStyle w:val="Nadpis2"/>
      </w:pPr>
      <w:r>
        <w:t xml:space="preserve">Pro případ jakékoliv změny těchto členů Realizačního týmu se Smluvní strany dohodly, že není potřeba uzavírat tomu odpovídající dodatek Smlouvy a taková změna je účinná dnem doručení písemného souhlasu Objednatele </w:t>
      </w:r>
      <w:r w:rsidR="00E85D5C">
        <w:t>Dodavatel</w:t>
      </w:r>
      <w:r>
        <w:t xml:space="preserve">i, resp. v případě odst. </w:t>
      </w:r>
      <w:r w:rsidR="009F5DE8">
        <w:t>8</w:t>
      </w:r>
      <w:r>
        <w:t xml:space="preserve">.4 tohoto článku doručením písemného souhlasu </w:t>
      </w:r>
      <w:r w:rsidR="00E85D5C">
        <w:t>Dodavatel</w:t>
      </w:r>
      <w:r>
        <w:t>e Objednateli</w:t>
      </w:r>
    </w:p>
    <w:p w14:paraId="6D6087AC" w14:textId="1EAFF2A4" w:rsidR="008D330F" w:rsidRPr="00E47A1A" w:rsidRDefault="00E85D5C" w:rsidP="008D330F">
      <w:pPr>
        <w:pStyle w:val="Nadpis2"/>
      </w:pPr>
      <w:r>
        <w:t>Dodavatel</w:t>
      </w:r>
      <w:r w:rsidR="008D330F">
        <w:t xml:space="preserve"> se zavazuje, že zabezpečí vyloučení podjatosti a střetu zájmů u členů Realizačního týmu. Pokud by hrozil, byť i domnělý střet zájmů, neprodleně o něm bude </w:t>
      </w:r>
      <w:r>
        <w:t>Dodavatel</w:t>
      </w:r>
      <w:r w:rsidR="008D330F">
        <w:t xml:space="preserve"> informovat Objednatele, který rozhodne o dalším postupu. </w:t>
      </w:r>
      <w:r>
        <w:t>Dodavatel</w:t>
      </w:r>
      <w:r w:rsidR="008D330F">
        <w:t xml:space="preserve"> se zavazuje splnit opatření Objednatele směřující k zabránění střetů zájmů.</w:t>
      </w:r>
    </w:p>
    <w:p w14:paraId="5738BFD2" w14:textId="0F5D9560" w:rsidR="00C71060" w:rsidRDefault="007C6176" w:rsidP="001B3223">
      <w:pPr>
        <w:pStyle w:val="Nadpis1"/>
      </w:pPr>
      <w:bookmarkStart w:id="23" w:name="_zdrojový_kód"/>
      <w:bookmarkStart w:id="24" w:name="_Poskytovatel_se_zavazuje"/>
      <w:bookmarkStart w:id="25" w:name="_vlastnické_právo,_nebezpečí"/>
      <w:bookmarkStart w:id="26" w:name="_Ref11419311"/>
      <w:bookmarkEnd w:id="23"/>
      <w:bookmarkEnd w:id="24"/>
      <w:bookmarkEnd w:id="25"/>
      <w:r>
        <w:t>vlastnické právo, nebezpečí škody a právo užití</w:t>
      </w:r>
      <w:bookmarkEnd w:id="26"/>
    </w:p>
    <w:p w14:paraId="3723C517" w14:textId="58D0F199" w:rsidR="00A5021C" w:rsidRDefault="002A75B7" w:rsidP="001B3223">
      <w:pPr>
        <w:pStyle w:val="Nadpis2"/>
      </w:pPr>
      <w:r>
        <w:t>Dodavatel</w:t>
      </w:r>
      <w:r w:rsidR="00A5021C">
        <w:t xml:space="preserve"> bere na vědomí a souhlasí s tím, že vlastnické právo a nebezpečí škody na věci ke všem hmotným součástem </w:t>
      </w:r>
      <w:r w:rsidR="00C82335">
        <w:t>Předmětu p</w:t>
      </w:r>
      <w:r w:rsidR="00A5021C">
        <w:t xml:space="preserve">lnění předaným </w:t>
      </w:r>
      <w:r>
        <w:t>Dodavatel</w:t>
      </w:r>
      <w:r w:rsidR="00A5021C">
        <w:t>em Objednateli v souvislosti s</w:t>
      </w:r>
      <w:r w:rsidR="002B31F9">
        <w:t> Předmětem p</w:t>
      </w:r>
      <w:r w:rsidR="00A5021C">
        <w:t>lnění přechází na Objednatele dnem jejich protokolárního předání Objednateli.</w:t>
      </w:r>
      <w:r w:rsidR="0038246F">
        <w:t xml:space="preserve"> Nebezpečí škody na předaných věcech přechází na Objednatele okamžikem jejich faktického předání do</w:t>
      </w:r>
      <w:r w:rsidR="00B841C6">
        <w:t> </w:t>
      </w:r>
      <w:r w:rsidR="0038246F">
        <w:t xml:space="preserve">dispozice Objednatele, o takovémto předání musí být sepsán písemný záznam podepsaný </w:t>
      </w:r>
      <w:r w:rsidR="000077A6">
        <w:t>O</w:t>
      </w:r>
      <w:r w:rsidR="0038246F">
        <w:t>právněnými osobami</w:t>
      </w:r>
      <w:r w:rsidR="000077A6">
        <w:t xml:space="preserve"> Smluvních </w:t>
      </w:r>
      <w:r w:rsidR="0038246F">
        <w:t xml:space="preserve">stran. Do nabytí vlastnického práva uděluje </w:t>
      </w:r>
      <w:r>
        <w:t>Dodavatel</w:t>
      </w:r>
      <w:r w:rsidR="0038246F">
        <w:t xml:space="preserve"> Objednateli právo tyto věci užívat v rozsahu a způsobem, který vyplývá z účelu této </w:t>
      </w:r>
      <w:r w:rsidR="00756925">
        <w:t>Smlouvy</w:t>
      </w:r>
      <w:r w:rsidR="0038246F">
        <w:t>.</w:t>
      </w:r>
    </w:p>
    <w:p w14:paraId="33B5D980" w14:textId="6F958C59" w:rsidR="00FE4EF1" w:rsidRDefault="002A75B7" w:rsidP="001B3223">
      <w:pPr>
        <w:pStyle w:val="Nadpis2"/>
      </w:pPr>
      <w:bookmarkStart w:id="27" w:name="_Ref11419334"/>
      <w:r>
        <w:t>Dodavatel</w:t>
      </w:r>
      <w:r w:rsidR="00FE4EF1">
        <w:t xml:space="preserve"> prohlašuje, že </w:t>
      </w:r>
      <w:r w:rsidR="00D01369">
        <w:t>Předmět p</w:t>
      </w:r>
      <w:r w:rsidR="00FE4EF1">
        <w:t>lnění</w:t>
      </w:r>
      <w:r w:rsidR="00BD53D6">
        <w:t xml:space="preserve"> a jeho případné výstupy</w:t>
      </w:r>
      <w:r w:rsidR="00FE4EF1">
        <w:t xml:space="preserve"> bud</w:t>
      </w:r>
      <w:r w:rsidR="00BD53D6">
        <w:t>ou</w:t>
      </w:r>
      <w:r w:rsidR="00FE4EF1">
        <w:t xml:space="preserve"> bez právních vad, zejména nebud</w:t>
      </w:r>
      <w:r w:rsidR="00E163D4">
        <w:t>ou</w:t>
      </w:r>
      <w:r w:rsidR="00FE4EF1">
        <w:t xml:space="preserve"> zatížen</w:t>
      </w:r>
      <w:r w:rsidR="00E163D4">
        <w:t>y</w:t>
      </w:r>
      <w:r w:rsidR="00FE4EF1">
        <w:t xml:space="preserve"> žádnými právy třetích osob, z nichž by pro Objednatele vyplynul finanční nebo </w:t>
      </w:r>
      <w:r w:rsidR="00FE4EF1">
        <w:lastRenderedPageBreak/>
        <w:t xml:space="preserve">jakýkoliv jiný závazek ve prospěch třetí strany nebo která by jakkoliv omezovala užívání výstupů </w:t>
      </w:r>
      <w:r w:rsidR="00D01369">
        <w:t>Předmětu p</w:t>
      </w:r>
      <w:r w:rsidR="00FE4EF1">
        <w:t xml:space="preserve">lnění. V případě porušení tohoto závazku je </w:t>
      </w:r>
      <w:r w:rsidR="004307E8">
        <w:t>Dodavatel</w:t>
      </w:r>
      <w:r w:rsidR="00FE4EF1">
        <w:t xml:space="preserve"> v plném rozsahu odpovědný za</w:t>
      </w:r>
      <w:r w:rsidR="00153B27">
        <w:t> </w:t>
      </w:r>
      <w:r w:rsidR="00FE4EF1">
        <w:t xml:space="preserve">případné následky takového porušení, přičemž právo Objednatele na případnou náhradu </w:t>
      </w:r>
      <w:r w:rsidR="00DE7C6D">
        <w:t xml:space="preserve">újmy </w:t>
      </w:r>
      <w:r w:rsidR="00FE4EF1">
        <w:t>a</w:t>
      </w:r>
      <w:r w:rsidR="009C48E7">
        <w:t> </w:t>
      </w:r>
      <w:r w:rsidR="00FE4EF1">
        <w:t>smluvní pokutu zůstává nedotčeno.</w:t>
      </w:r>
      <w:bookmarkEnd w:id="27"/>
    </w:p>
    <w:p w14:paraId="35307205" w14:textId="2917C837" w:rsidR="00EA5BF0" w:rsidRPr="00EA5BF0" w:rsidRDefault="00EA5BF0" w:rsidP="00EA5BF0">
      <w:pPr>
        <w:pStyle w:val="Nadpis2"/>
      </w:pPr>
      <w:r>
        <w:t>Dodavatel</w:t>
      </w:r>
      <w:r w:rsidRPr="00EA5BF0">
        <w:t xml:space="preserve"> se zavazuje, že při plnění Smlouvy bude postupovat tak, aby nedošlo k neoprávněnému zásahu do práv třetích osob.</w:t>
      </w:r>
    </w:p>
    <w:p w14:paraId="1E92E8E9" w14:textId="1C49237C" w:rsidR="00EA5BF0" w:rsidRPr="00EA5BF0" w:rsidRDefault="00EA5BF0" w:rsidP="00EA5BF0">
      <w:pPr>
        <w:pStyle w:val="Nadpis2"/>
      </w:pPr>
      <w:r w:rsidRPr="00EA5BF0">
        <w:t xml:space="preserve">Udělení veškerých práv uvedených v tomto článku Smlouvy nelze ze strany </w:t>
      </w:r>
      <w:r>
        <w:t>Dodavatele</w:t>
      </w:r>
      <w:r w:rsidRPr="00EA5BF0">
        <w:t xml:space="preserve"> vypovědět a na jejich udělení nemá vliv ukončení účinnosti Smlouvy, pokud nastalo po okamžiku rozhodném pro udělení předmětného práva.</w:t>
      </w:r>
    </w:p>
    <w:p w14:paraId="6265DED6" w14:textId="77777777" w:rsidR="009C2472" w:rsidRDefault="009C2472" w:rsidP="001B3223">
      <w:pPr>
        <w:pStyle w:val="Nadpis1"/>
      </w:pPr>
      <w:bookmarkStart w:id="28" w:name="_Ref11419354"/>
      <w:r>
        <w:t xml:space="preserve">náhrada </w:t>
      </w:r>
      <w:r w:rsidR="00344A35">
        <w:t>ÚJMY</w:t>
      </w:r>
      <w:bookmarkEnd w:id="28"/>
    </w:p>
    <w:p w14:paraId="7922A1B0" w14:textId="5C54317F" w:rsidR="009C2472" w:rsidRDefault="005669D2" w:rsidP="001B3223">
      <w:pPr>
        <w:pStyle w:val="Nadpis2"/>
      </w:pPr>
      <w:r>
        <w:t xml:space="preserve">Smluvní strany sjednávají, že náhrada </w:t>
      </w:r>
      <w:r w:rsidR="00344A35">
        <w:t xml:space="preserve">újmy </w:t>
      </w:r>
      <w:r>
        <w:t xml:space="preserve">se bude řídit právními předpisy, není-li v této </w:t>
      </w:r>
      <w:r w:rsidR="00756925">
        <w:t>Smlouvě</w:t>
      </w:r>
      <w:r>
        <w:t xml:space="preserve"> sjednáno jinak.</w:t>
      </w:r>
    </w:p>
    <w:p w14:paraId="40A1D6FF" w14:textId="77777777" w:rsidR="005669D2" w:rsidRDefault="00B71093" w:rsidP="001B3223">
      <w:pPr>
        <w:pStyle w:val="Nadpis2"/>
      </w:pPr>
      <w:r>
        <w:t>Objednatel</w:t>
      </w:r>
      <w:r w:rsidR="00707826">
        <w:t xml:space="preserve"> odpovídá za každé zaviněné porušení smluvní povinnosti.</w:t>
      </w:r>
    </w:p>
    <w:p w14:paraId="1BC1CA6F" w14:textId="4BFA8A5A" w:rsidR="00707826" w:rsidRDefault="002A75B7" w:rsidP="001B3223">
      <w:pPr>
        <w:pStyle w:val="Nadpis2"/>
      </w:pPr>
      <w:bookmarkStart w:id="29" w:name="_Poskytovatel_odpovídá_mimo"/>
      <w:bookmarkStart w:id="30" w:name="_Ref11425602"/>
      <w:bookmarkEnd w:id="29"/>
      <w:r>
        <w:rPr>
          <w:rStyle w:val="TMNormlnModrChar"/>
          <w:rFonts w:ascii="Verdana" w:eastAsiaTheme="minorHAnsi" w:hAnsi="Verdana" w:cs="Arial"/>
          <w:color w:val="auto"/>
        </w:rPr>
        <w:t>Dodavatel</w:t>
      </w:r>
      <w:r w:rsidR="00707826">
        <w:t xml:space="preserve"> odpovídá</w:t>
      </w:r>
      <w:r w:rsidR="00DE6C85">
        <w:t xml:space="preserve"> mimo jiné za veškerou </w:t>
      </w:r>
      <w:r w:rsidR="00344A35">
        <w:t>újmu</w:t>
      </w:r>
      <w:r w:rsidR="00DE6C85">
        <w:t xml:space="preserve">, která vznikne v důsledku vadného poskytování </w:t>
      </w:r>
      <w:r w:rsidR="00D01369">
        <w:t>Předmětu p</w:t>
      </w:r>
      <w:r w:rsidR="00DE6C85">
        <w:t>lnění</w:t>
      </w:r>
      <w:r w:rsidR="00090D22">
        <w:t xml:space="preserve"> nebo v důsledku </w:t>
      </w:r>
      <w:r w:rsidR="00B71093">
        <w:t xml:space="preserve">porušení </w:t>
      </w:r>
      <w:r w:rsidR="00090D22">
        <w:t xml:space="preserve">jiné právní povinnosti </w:t>
      </w:r>
      <w:r>
        <w:rPr>
          <w:rStyle w:val="TMNormlnModrChar"/>
          <w:rFonts w:ascii="Verdana" w:eastAsiaTheme="minorHAnsi" w:hAnsi="Verdana" w:cs="Arial"/>
          <w:color w:val="auto"/>
        </w:rPr>
        <w:t>Dodavatel</w:t>
      </w:r>
      <w:r w:rsidR="00090D22">
        <w:t>e.</w:t>
      </w:r>
      <w:bookmarkEnd w:id="30"/>
    </w:p>
    <w:p w14:paraId="747FB6F9" w14:textId="782E33F2" w:rsidR="001F5E6B" w:rsidRPr="001F5E6B" w:rsidRDefault="001F5E6B" w:rsidP="00153B27">
      <w:pPr>
        <w:pStyle w:val="Nadpis2"/>
        <w:keepNext/>
        <w:keepLines/>
      </w:pPr>
      <w:r w:rsidRPr="001F5E6B">
        <w:t xml:space="preserve">Smluvní strany se výslovně dohodly, že celková výše všech nároků na náhradu </w:t>
      </w:r>
      <w:r w:rsidR="00344A35">
        <w:t>újmy</w:t>
      </w:r>
      <w:r w:rsidRPr="001F5E6B">
        <w:t xml:space="preserve">, vzniklých na základě nebo v souvislosti s touto </w:t>
      </w:r>
      <w:r w:rsidR="00756925">
        <w:t>Smlouvou</w:t>
      </w:r>
      <w:r w:rsidR="00C154E0">
        <w:t xml:space="preserve"> </w:t>
      </w:r>
      <w:r w:rsidRPr="001F5E6B">
        <w:t xml:space="preserve">jedné Smluvní straně se omezuje částkou ve výši </w:t>
      </w:r>
      <w:r w:rsidR="006936E0">
        <w:t>5</w:t>
      </w:r>
      <w:r w:rsidR="00973A2A">
        <w:t>0</w:t>
      </w:r>
      <w:r w:rsidR="006936E0" w:rsidRPr="001F5E6B">
        <w:t xml:space="preserve"> </w:t>
      </w:r>
      <w:r w:rsidRPr="001F5E6B">
        <w:t>000 000. Ustanovení § 2898 OZ není tímto ujednáním dotčeno, tj. uvedené omezení se neuplatní u</w:t>
      </w:r>
      <w:r w:rsidR="00CF37B6">
        <w:t> </w:t>
      </w:r>
      <w:r w:rsidRPr="001F5E6B">
        <w:t xml:space="preserve">újmy způsobené člověku na jeho přirozených právech, anebo způsobené úmyslně či hrubou nedbalostí. </w:t>
      </w:r>
    </w:p>
    <w:p w14:paraId="629B6691" w14:textId="24A68679" w:rsidR="00090D22" w:rsidRDefault="00090D22" w:rsidP="001B3223">
      <w:pPr>
        <w:pStyle w:val="Nadpis2"/>
      </w:pPr>
      <w:r>
        <w:t xml:space="preserve">Za </w:t>
      </w:r>
      <w:r w:rsidR="00DE7C6D">
        <w:t xml:space="preserve">újmu </w:t>
      </w:r>
      <w:r>
        <w:t xml:space="preserve">se přitom s ohledem </w:t>
      </w:r>
      <w:r w:rsidRPr="003E369C">
        <w:t xml:space="preserve">na odst. </w:t>
      </w:r>
      <w:hyperlink w:anchor="_Poskytovatel_odpovídá_mimo" w:history="1">
        <w:r w:rsidR="002E2703">
          <w:rPr>
            <w:rStyle w:val="Hypertextovodkaz"/>
            <w:color w:val="auto"/>
            <w:u w:val="none"/>
          </w:rPr>
          <w:fldChar w:fldCharType="begin"/>
        </w:r>
        <w:r w:rsidR="002E2703">
          <w:rPr>
            <w:rStyle w:val="Hypertextovodkaz"/>
            <w:color w:val="auto"/>
            <w:u w:val="none"/>
          </w:rPr>
          <w:instrText xml:space="preserve"> REF _Ref11425602 \r \h </w:instrText>
        </w:r>
        <w:r w:rsidR="002E2703">
          <w:rPr>
            <w:rStyle w:val="Hypertextovodkaz"/>
            <w:color w:val="auto"/>
            <w:u w:val="none"/>
          </w:rPr>
        </w:r>
        <w:r w:rsidR="002E2703">
          <w:rPr>
            <w:rStyle w:val="Hypertextovodkaz"/>
            <w:color w:val="auto"/>
            <w:u w:val="none"/>
          </w:rPr>
          <w:fldChar w:fldCharType="separate"/>
        </w:r>
        <w:r w:rsidR="00973A2A">
          <w:rPr>
            <w:rStyle w:val="Hypertextovodkaz"/>
            <w:color w:val="auto"/>
            <w:u w:val="none"/>
          </w:rPr>
          <w:t>10</w:t>
        </w:r>
        <w:r w:rsidR="007C5A3F">
          <w:rPr>
            <w:rStyle w:val="Hypertextovodkaz"/>
            <w:color w:val="auto"/>
            <w:u w:val="none"/>
          </w:rPr>
          <w:t>.3</w:t>
        </w:r>
        <w:r w:rsidR="002E2703">
          <w:rPr>
            <w:rStyle w:val="Hypertextovodkaz"/>
            <w:color w:val="auto"/>
            <w:u w:val="none"/>
          </w:rPr>
          <w:fldChar w:fldCharType="end"/>
        </w:r>
      </w:hyperlink>
      <w:r w:rsidRPr="003E369C">
        <w:t xml:space="preserve"> tohoto článku</w:t>
      </w:r>
      <w:r w:rsidR="00F20AD3" w:rsidRPr="003E369C">
        <w:t xml:space="preserve"> považuje i </w:t>
      </w:r>
      <w:r w:rsidR="00DE7C6D">
        <w:t>újma</w:t>
      </w:r>
      <w:r w:rsidR="00DE7C6D" w:rsidRPr="003E369C">
        <w:t xml:space="preserve"> </w:t>
      </w:r>
      <w:r w:rsidR="00F20AD3" w:rsidRPr="003E369C">
        <w:t xml:space="preserve">vzniklá </w:t>
      </w:r>
      <w:r w:rsidR="00B71093" w:rsidRPr="003E369C">
        <w:t>Objednateli</w:t>
      </w:r>
      <w:r w:rsidR="00F20AD3" w:rsidRPr="003E369C">
        <w:t xml:space="preserve"> porušením jeho vlastní povinnosti vůči některému jeho smluvnímu partnerovi</w:t>
      </w:r>
      <w:r w:rsidR="00207978" w:rsidRPr="003E369C">
        <w:t xml:space="preserve">, včetně sankce vyplacené smluvním partnerům </w:t>
      </w:r>
      <w:r w:rsidR="00B71093" w:rsidRPr="003E369C">
        <w:t>Objednatele</w:t>
      </w:r>
      <w:r w:rsidR="008C5BA4" w:rsidRPr="003E369C">
        <w:t xml:space="preserve">, jakákoliv sankce veřejnoprávní povahy uvalená na </w:t>
      </w:r>
      <w:r w:rsidR="00B71093" w:rsidRPr="003E369C">
        <w:t>Objednatele</w:t>
      </w:r>
      <w:r w:rsidR="008C5BA4" w:rsidRPr="003E369C">
        <w:t xml:space="preserve">, pokud </w:t>
      </w:r>
      <w:r w:rsidR="00B71093" w:rsidRPr="003E369C">
        <w:t>Obj</w:t>
      </w:r>
      <w:r w:rsidR="008C529E" w:rsidRPr="003E369C">
        <w:t>e</w:t>
      </w:r>
      <w:r w:rsidR="00B71093" w:rsidRPr="003E369C">
        <w:t>dnatel</w:t>
      </w:r>
      <w:r w:rsidR="00D0572A" w:rsidRPr="003E369C">
        <w:t xml:space="preserve"> porušení své právní povinnosti nemohl z důvodu porušení </w:t>
      </w:r>
      <w:r w:rsidR="00CD77CA" w:rsidRPr="003E369C">
        <w:t xml:space="preserve">povinnosti </w:t>
      </w:r>
      <w:r w:rsidR="002A75B7">
        <w:rPr>
          <w:rStyle w:val="TMNormlnModrChar"/>
          <w:rFonts w:ascii="Verdana" w:eastAsiaTheme="minorHAnsi" w:hAnsi="Verdana" w:cs="Arial"/>
          <w:color w:val="auto"/>
        </w:rPr>
        <w:t>Dodavatel</w:t>
      </w:r>
      <w:r w:rsidR="00CD77CA" w:rsidRPr="003E369C">
        <w:t>e zabránit. Škodou</w:t>
      </w:r>
      <w:r w:rsidR="00344A35">
        <w:t xml:space="preserve"> (újmou)</w:t>
      </w:r>
      <w:r w:rsidR="00CD77CA" w:rsidRPr="003E369C">
        <w:t xml:space="preserve"> vzniklou porušením </w:t>
      </w:r>
      <w:r w:rsidR="00AC0547" w:rsidRPr="003E369C">
        <w:t xml:space="preserve">právní povinnosti </w:t>
      </w:r>
      <w:r w:rsidR="00B71093" w:rsidRPr="003E369C">
        <w:t>Objednatele</w:t>
      </w:r>
      <w:r w:rsidR="00AC0547" w:rsidRPr="003E369C">
        <w:t xml:space="preserve"> je i taková </w:t>
      </w:r>
      <w:r w:rsidR="00344A35">
        <w:t>újma</w:t>
      </w:r>
      <w:r w:rsidR="00AC0547" w:rsidRPr="003E369C">
        <w:t xml:space="preserve">, která vznikne </w:t>
      </w:r>
      <w:r w:rsidR="008C529E" w:rsidRPr="003E369C">
        <w:t>Objednateli</w:t>
      </w:r>
      <w:r w:rsidR="00435A23" w:rsidRPr="003E369C">
        <w:t xml:space="preserve"> oprávněným odstoupením </w:t>
      </w:r>
      <w:r w:rsidR="008C529E" w:rsidRPr="003E369C">
        <w:t>Objednatele</w:t>
      </w:r>
      <w:r w:rsidR="00435A23" w:rsidRPr="003E369C">
        <w:t xml:space="preserve"> od </w:t>
      </w:r>
      <w:r w:rsidR="00756925">
        <w:t>Smlouvy</w:t>
      </w:r>
      <w:r w:rsidR="006D74F6">
        <w:t xml:space="preserve"> </w:t>
      </w:r>
      <w:r w:rsidR="00435A23" w:rsidRPr="003E369C">
        <w:t>nebo v jeho důsledku</w:t>
      </w:r>
      <w:r w:rsidR="005E2C43" w:rsidRPr="003E369C">
        <w:t xml:space="preserve">. Takovou </w:t>
      </w:r>
      <w:r w:rsidR="00344A35">
        <w:t>újmou</w:t>
      </w:r>
      <w:r w:rsidR="00344A35" w:rsidRPr="003E369C">
        <w:t xml:space="preserve"> </w:t>
      </w:r>
      <w:r w:rsidR="005E2C43">
        <w:t xml:space="preserve">jsou mimo jiné náklady vzniklé </w:t>
      </w:r>
      <w:r w:rsidR="008C529E">
        <w:t>Objednateli</w:t>
      </w:r>
      <w:r w:rsidR="00102CAB">
        <w:t xml:space="preserve"> v souvislosti se zajištěním náhradního plnění.</w:t>
      </w:r>
    </w:p>
    <w:p w14:paraId="7EBAA91B" w14:textId="77777777" w:rsidR="00102CAB" w:rsidRDefault="00344A35" w:rsidP="001B3223">
      <w:pPr>
        <w:pStyle w:val="Nadpis2"/>
      </w:pPr>
      <w:r>
        <w:t>Újm</w:t>
      </w:r>
      <w:r w:rsidR="001E0B66">
        <w:t>u</w:t>
      </w:r>
      <w:r>
        <w:t xml:space="preserve"> </w:t>
      </w:r>
      <w:r w:rsidR="00102CAB">
        <w:t>hradí škůdce v penězích, nežádá-li poškozený uvedení do předešlého stavu</w:t>
      </w:r>
      <w:r w:rsidR="00241647">
        <w:t>.</w:t>
      </w:r>
    </w:p>
    <w:p w14:paraId="59F6683E" w14:textId="77777777" w:rsidR="00241647" w:rsidRDefault="00241647" w:rsidP="001B3223">
      <w:pPr>
        <w:pStyle w:val="Nadpis2"/>
      </w:pPr>
      <w:r>
        <w:t xml:space="preserve">Náhrada </w:t>
      </w:r>
      <w:r w:rsidR="00344A35">
        <w:t xml:space="preserve">újmy </w:t>
      </w:r>
      <w:r>
        <w:t xml:space="preserve">je splatná ve lhůtě </w:t>
      </w:r>
      <w:r w:rsidR="003E2EAA">
        <w:t xml:space="preserve">30 </w:t>
      </w:r>
      <w:r>
        <w:t xml:space="preserve">dnů ode dne doručení písemné výzvy oprávněné Smluvní strany Smluvní straně povinné </w:t>
      </w:r>
      <w:r w:rsidR="00FA1548">
        <w:t xml:space="preserve">z náhrady </w:t>
      </w:r>
      <w:r w:rsidR="00344A35">
        <w:t>újmy</w:t>
      </w:r>
      <w:r w:rsidR="00FA1548">
        <w:t>.</w:t>
      </w:r>
    </w:p>
    <w:p w14:paraId="63D6D9C3" w14:textId="31CF10A8" w:rsidR="00B67267" w:rsidRPr="00B67267" w:rsidRDefault="002A75B7" w:rsidP="001B3223">
      <w:pPr>
        <w:pStyle w:val="Nadpis2"/>
      </w:pPr>
      <w:bookmarkStart w:id="31" w:name="_Ref11419362"/>
      <w:r>
        <w:t>Dodavatel</w:t>
      </w:r>
      <w:r w:rsidR="008C529E">
        <w:t xml:space="preserve"> se </w:t>
      </w:r>
      <w:r w:rsidR="008C529E" w:rsidRPr="00843836">
        <w:t xml:space="preserve">zavazuje mít po celou dobu účinnosti </w:t>
      </w:r>
      <w:r w:rsidR="00756925">
        <w:t>Smlouvy</w:t>
      </w:r>
      <w:r w:rsidR="00321409">
        <w:t xml:space="preserve"> a </w:t>
      </w:r>
      <w:r w:rsidR="008C529E" w:rsidRPr="00843836">
        <w:t xml:space="preserve">sjednanou pojistnou </w:t>
      </w:r>
      <w:r w:rsidR="00321409">
        <w:t>smlouvu</w:t>
      </w:r>
      <w:r w:rsidR="008C529E" w:rsidRPr="00843836">
        <w:t>, jejímž předmětem je pojištění odpovědnosti za škodu</w:t>
      </w:r>
      <w:r w:rsidR="00344A35">
        <w:t xml:space="preserve"> (újmu)</w:t>
      </w:r>
      <w:r w:rsidR="008C529E" w:rsidRPr="00843836">
        <w:t xml:space="preserve"> způsobenou </w:t>
      </w:r>
      <w:r w:rsidR="00912522" w:rsidRPr="00843836">
        <w:t xml:space="preserve">jeho činností </w:t>
      </w:r>
      <w:r w:rsidR="008E063F" w:rsidRPr="00843836">
        <w:t xml:space="preserve">v souvislosti s poskytováním </w:t>
      </w:r>
      <w:r w:rsidR="0012709B">
        <w:t>Předmětu p</w:t>
      </w:r>
      <w:r w:rsidR="008E063F" w:rsidRPr="00843836">
        <w:t>lnění Objednateli, případně třetím osobám, a to ve</w:t>
      </w:r>
      <w:r w:rsidR="00153B27">
        <w:t> </w:t>
      </w:r>
      <w:r w:rsidR="008E063F" w:rsidRPr="00843836">
        <w:t xml:space="preserve">výši pojistného plnění </w:t>
      </w:r>
      <w:r w:rsidR="008C529E" w:rsidRPr="00843836">
        <w:t xml:space="preserve">minimálně </w:t>
      </w:r>
      <w:r w:rsidR="006936E0">
        <w:t>5</w:t>
      </w:r>
      <w:r w:rsidR="001E6095">
        <w:t>0</w:t>
      </w:r>
      <w:r w:rsidR="006936E0" w:rsidRPr="00843836">
        <w:t> </w:t>
      </w:r>
      <w:r w:rsidR="008C529E" w:rsidRPr="00843836">
        <w:t>000 000 K</w:t>
      </w:r>
      <w:r w:rsidR="001E6095">
        <w:t>č</w:t>
      </w:r>
      <w:r w:rsidR="00D97D73" w:rsidRPr="00843836">
        <w:t>. Na</w:t>
      </w:r>
      <w:r w:rsidR="00DE7C6D">
        <w:t> </w:t>
      </w:r>
      <w:r w:rsidR="00D97D73" w:rsidRPr="00843836">
        <w:t xml:space="preserve">požádání je </w:t>
      </w:r>
      <w:r>
        <w:t>Dodavatel</w:t>
      </w:r>
      <w:r w:rsidR="00D97D73" w:rsidRPr="00843836">
        <w:t xml:space="preserve"> povinen Objednateli takovou</w:t>
      </w:r>
      <w:r w:rsidR="00DE7C6D">
        <w:t xml:space="preserve"> aktuálně platnou</w:t>
      </w:r>
      <w:r w:rsidR="00D97D73" w:rsidRPr="00843836">
        <w:t xml:space="preserve"> pojistnou </w:t>
      </w:r>
      <w:r w:rsidR="00827371">
        <w:t>smlouvu</w:t>
      </w:r>
      <w:r w:rsidR="00D97D73" w:rsidRPr="00843836">
        <w:t xml:space="preserve"> nebo pojistný certifikát osvědčující uzavření takové pojistné </w:t>
      </w:r>
      <w:r w:rsidR="00F23335">
        <w:t>smlouvy</w:t>
      </w:r>
      <w:r w:rsidR="00D97D73" w:rsidRPr="00843836">
        <w:t xml:space="preserve"> bezodkladně předložit.</w:t>
      </w:r>
      <w:bookmarkEnd w:id="31"/>
    </w:p>
    <w:p w14:paraId="446CF4B7" w14:textId="77777777" w:rsidR="000D7071" w:rsidRDefault="000D7071" w:rsidP="00CF37B6">
      <w:pPr>
        <w:pStyle w:val="Nadpis1"/>
        <w:keepNext/>
        <w:keepLines/>
        <w:widowControl/>
      </w:pPr>
      <w:bookmarkStart w:id="32" w:name="_Ref11419373"/>
      <w:r>
        <w:lastRenderedPageBreak/>
        <w:t>odpovědnost za vady a záruka</w:t>
      </w:r>
      <w:bookmarkEnd w:id="32"/>
    </w:p>
    <w:p w14:paraId="22F4F962" w14:textId="5EC906B0" w:rsidR="000D7071" w:rsidRPr="00ED1DF3" w:rsidRDefault="002A75B7" w:rsidP="00CF37B6">
      <w:pPr>
        <w:pStyle w:val="Nadpis2"/>
        <w:keepNext/>
        <w:keepLines/>
        <w:widowControl/>
      </w:pPr>
      <w:r>
        <w:t>Dodavatel</w:t>
      </w:r>
      <w:r w:rsidR="00C27C06">
        <w:t xml:space="preserve"> poskytuje ve smyslu § 2619 </w:t>
      </w:r>
      <w:r w:rsidR="00E50001">
        <w:t xml:space="preserve">Občanského zákoníku </w:t>
      </w:r>
      <w:r w:rsidR="00C27C06">
        <w:t>záruku za jakost na to, že</w:t>
      </w:r>
      <w:r w:rsidR="00905C8A">
        <w:t> </w:t>
      </w:r>
      <w:r w:rsidR="00C27C06">
        <w:t>předané výstupy z</w:t>
      </w:r>
      <w:r w:rsidR="00EA5BF0">
        <w:t> </w:t>
      </w:r>
      <w:r w:rsidR="00696173">
        <w:t>Rozvoje</w:t>
      </w:r>
      <w:r w:rsidR="00C27C06">
        <w:t xml:space="preserve"> budou plně funkční a</w:t>
      </w:r>
      <w:r w:rsidR="004C703D">
        <w:t> </w:t>
      </w:r>
      <w:r w:rsidR="00C27C06">
        <w:t>způsobilé pro použití ke</w:t>
      </w:r>
      <w:r w:rsidR="00CA3517">
        <w:t> </w:t>
      </w:r>
      <w:r w:rsidR="00C27C06">
        <w:t>smluvenému účelu, odpovídající sjednané funkční a technické specifikaci a parametrům a</w:t>
      </w:r>
      <w:r w:rsidR="00CA3517">
        <w:t> </w:t>
      </w:r>
      <w:r w:rsidR="00C27C06" w:rsidRPr="00AF4B01">
        <w:t xml:space="preserve">podmínkám stanoveným Objednatelem </w:t>
      </w:r>
      <w:r w:rsidR="0012709B">
        <w:t>ve Smlouvě</w:t>
      </w:r>
      <w:r w:rsidR="004B1088">
        <w:t>, resp. Objednávce</w:t>
      </w:r>
      <w:r w:rsidR="00CF74AA" w:rsidRPr="00AF4B01">
        <w:t xml:space="preserve"> </w:t>
      </w:r>
      <w:r w:rsidR="00C27C06" w:rsidRPr="00AF4B01">
        <w:t>a</w:t>
      </w:r>
      <w:r w:rsidR="004C703D" w:rsidRPr="00AF4B01">
        <w:t> </w:t>
      </w:r>
      <w:r w:rsidR="00C27C06" w:rsidRPr="00AF4B01">
        <w:t>budou bez jakýchkoliv vad a</w:t>
      </w:r>
      <w:r w:rsidR="00CA3517">
        <w:t> </w:t>
      </w:r>
      <w:r w:rsidR="00C27C06" w:rsidRPr="00AF4B01">
        <w:t>nedodělků. Záruka se vztahuje na všechny části výstupů příslušné</w:t>
      </w:r>
      <w:r w:rsidR="0012709B">
        <w:t xml:space="preserve"> části </w:t>
      </w:r>
      <w:r w:rsidR="00305587">
        <w:t>Rozvoje</w:t>
      </w:r>
      <w:r w:rsidR="00CF74AA" w:rsidRPr="00AF4B01">
        <w:t xml:space="preserve"> </w:t>
      </w:r>
      <w:r w:rsidR="00C27C06" w:rsidRPr="00AF4B01">
        <w:t>včetně jejich příslušenství a pokrývá všechny jejich součásti, včetně produktů třetích stran, které byly využity při realizaci příslušné</w:t>
      </w:r>
      <w:r w:rsidR="0012709B">
        <w:t xml:space="preserve"> části </w:t>
      </w:r>
      <w:r w:rsidR="00305587">
        <w:t>Rozvoje</w:t>
      </w:r>
      <w:r w:rsidR="00C27C06" w:rsidRPr="00AF4B01">
        <w:t xml:space="preserve">. Záruční doba počíná běžet </w:t>
      </w:r>
      <w:r w:rsidR="005B162A" w:rsidRPr="00AF4B01">
        <w:t xml:space="preserve">ode </w:t>
      </w:r>
      <w:r w:rsidR="00C27C06" w:rsidRPr="00AF4B01">
        <w:t xml:space="preserve">dne podpisu příslušného </w:t>
      </w:r>
      <w:r w:rsidR="001F7623" w:rsidRPr="00AF4B01">
        <w:t>Akceptačního protokolu</w:t>
      </w:r>
      <w:r w:rsidR="00AF4B01" w:rsidRPr="00AF4B01">
        <w:t xml:space="preserve"> k </w:t>
      </w:r>
      <w:r w:rsidR="00AF4B01" w:rsidRPr="00ED1DF3">
        <w:t xml:space="preserve">dané části </w:t>
      </w:r>
      <w:r w:rsidR="00455200">
        <w:t>Rozvoje</w:t>
      </w:r>
      <w:r w:rsidR="001F7623" w:rsidRPr="00ED1DF3">
        <w:t xml:space="preserve"> bez výhrad</w:t>
      </w:r>
      <w:r w:rsidR="00C27C06" w:rsidRPr="00ED1DF3">
        <w:t xml:space="preserve"> podepsaného oběma Smluvními stranami</w:t>
      </w:r>
      <w:r w:rsidR="00281B8D" w:rsidRPr="00ED1DF3">
        <w:t xml:space="preserve"> </w:t>
      </w:r>
      <w:r w:rsidR="00C27C06" w:rsidRPr="00ED1DF3">
        <w:t>a skončí uplynutím</w:t>
      </w:r>
      <w:r w:rsidR="00DA4125" w:rsidRPr="00ED1DF3">
        <w:t xml:space="preserve"> </w:t>
      </w:r>
      <w:r w:rsidR="00DF734F" w:rsidRPr="00ED1DF3">
        <w:t>36</w:t>
      </w:r>
      <w:r w:rsidR="00476A93" w:rsidRPr="00ED1DF3">
        <w:t xml:space="preserve"> </w:t>
      </w:r>
      <w:r w:rsidR="0058697C" w:rsidRPr="00ED1DF3">
        <w:t>měsíců</w:t>
      </w:r>
      <w:r w:rsidR="00C27C06" w:rsidRPr="00ED1DF3">
        <w:t xml:space="preserve"> od tohoto okamžiku.</w:t>
      </w:r>
    </w:p>
    <w:p w14:paraId="2B0FE378" w14:textId="10A31D04" w:rsidR="00F071AD" w:rsidRDefault="002A75B7" w:rsidP="001B3223">
      <w:pPr>
        <w:pStyle w:val="Nadpis2"/>
      </w:pPr>
      <w:r>
        <w:t>Dodavatel</w:t>
      </w:r>
      <w:r w:rsidR="007762F5" w:rsidRPr="00ED1DF3">
        <w:t xml:space="preserve"> odpovídá</w:t>
      </w:r>
      <w:r w:rsidR="004B7749" w:rsidRPr="00ED1DF3">
        <w:t xml:space="preserve"> za jakoukoliv vadu výstupů z</w:t>
      </w:r>
      <w:r w:rsidR="00FC0090">
        <w:t xml:space="preserve"> plnění </w:t>
      </w:r>
      <w:r w:rsidR="00455200">
        <w:t>Rozvoje</w:t>
      </w:r>
      <w:r w:rsidR="004B7749" w:rsidRPr="00ED1DF3">
        <w:t>, jež se vyskytne v době trvání záruky, pokud není způsobena zaviněním Objednatele z důvodu porušení jeho povinnosti. Záruční doba neběží po dobu, po kterou Objednatel</w:t>
      </w:r>
      <w:r w:rsidR="004B7749">
        <w:t xml:space="preserve"> nemůže užívat výstupy z</w:t>
      </w:r>
      <w:r w:rsidR="005D5B1F">
        <w:t> </w:t>
      </w:r>
      <w:r w:rsidR="000908B8">
        <w:t>Rozvoje</w:t>
      </w:r>
      <w:r w:rsidR="004B7749">
        <w:t xml:space="preserve">, za které odpovídá </w:t>
      </w:r>
      <w:r>
        <w:t>Dodavatel</w:t>
      </w:r>
      <w:r w:rsidR="004B7749">
        <w:t xml:space="preserve">. Ustanovení § 2618 </w:t>
      </w:r>
      <w:r w:rsidR="00E50001">
        <w:t xml:space="preserve">Občanského zákoníku </w:t>
      </w:r>
      <w:r w:rsidR="004B7749">
        <w:t>Smluvní strany vylučují.</w:t>
      </w:r>
    </w:p>
    <w:p w14:paraId="1B963548" w14:textId="5523A4C1" w:rsidR="00E076C2" w:rsidRPr="00E076C2" w:rsidRDefault="00E076C2" w:rsidP="001B3223">
      <w:pPr>
        <w:pStyle w:val="Nadpis2"/>
      </w:pPr>
      <w:r>
        <w:t xml:space="preserve">Objednatel je oprávněn uplatnit vady u </w:t>
      </w:r>
      <w:r w:rsidR="002A75B7">
        <w:t>Dodavatel</w:t>
      </w:r>
      <w:r>
        <w:t>e kdykoliv během záruční doby bez ohledu na to, kdy Objednatel takové vady zjistil nebo mohl zjistit. Pro vyloučení pochybností se sjednává, že převzetím jednotlivých částí výstupů</w:t>
      </w:r>
      <w:r w:rsidR="0012709B">
        <w:t xml:space="preserve"> </w:t>
      </w:r>
      <w:r w:rsidR="00AC613B">
        <w:t>Rozvoje</w:t>
      </w:r>
      <w:r>
        <w:t xml:space="preserve"> není dotčeno právo Objednatele uplatňovat práva z</w:t>
      </w:r>
      <w:r w:rsidR="009C48E7">
        <w:t> </w:t>
      </w:r>
      <w:r>
        <w:t>vad, které byly zjistitelné, ale nebyly zjištěny při převzetí.</w:t>
      </w:r>
    </w:p>
    <w:p w14:paraId="7CA6AEDA" w14:textId="5537DE77" w:rsidR="003601B2" w:rsidRDefault="003601B2" w:rsidP="003601B2">
      <w:pPr>
        <w:pStyle w:val="Nadpis2"/>
      </w:pPr>
      <w:r>
        <w:t xml:space="preserve">Dodavatel je odpovědný za to, že Licence </w:t>
      </w:r>
      <w:r w:rsidR="00AC613B">
        <w:t xml:space="preserve">k Řešení </w:t>
      </w:r>
      <w:r w:rsidR="00B6225F">
        <w:t xml:space="preserve">vč. </w:t>
      </w:r>
      <w:r>
        <w:t>Maintenance poskytne v souladu se Smlouvou, a že po dobu trvání Smlouvy budou mít dohodnuté vlastnosti, úroveň a charakteristiky.</w:t>
      </w:r>
    </w:p>
    <w:p w14:paraId="0C17B2D1" w14:textId="1FAF2404" w:rsidR="004B7749" w:rsidRDefault="002A75B7" w:rsidP="001B3223">
      <w:pPr>
        <w:pStyle w:val="Nadpis2"/>
      </w:pPr>
      <w:r>
        <w:t>Dodavatel</w:t>
      </w:r>
      <w:r w:rsidR="004B7749">
        <w:t xml:space="preserve"> je povinen poskytovat </w:t>
      </w:r>
      <w:r w:rsidR="0012709B">
        <w:t>Předmět p</w:t>
      </w:r>
      <w:r w:rsidR="00E25DFE">
        <w:t>lnění</w:t>
      </w:r>
      <w:r w:rsidR="004B7749">
        <w:t xml:space="preserve"> v nejvyšší dostupné kvalitě a odpovídá za to, že</w:t>
      </w:r>
      <w:r w:rsidR="00613AAD">
        <w:t> </w:t>
      </w:r>
      <w:r w:rsidR="004B7749">
        <w:t xml:space="preserve">případné vady </w:t>
      </w:r>
      <w:r w:rsidR="009A632E">
        <w:t>P</w:t>
      </w:r>
      <w:r w:rsidR="0012709B">
        <w:t>ředmětu p</w:t>
      </w:r>
      <w:r w:rsidR="009A632E">
        <w:t>lnění</w:t>
      </w:r>
      <w:r w:rsidR="004B7749">
        <w:t xml:space="preserve"> řádně odstraní, případně nahradí </w:t>
      </w:r>
      <w:r w:rsidR="0012709B">
        <w:t>p</w:t>
      </w:r>
      <w:r w:rsidR="004C54AF">
        <w:t>lněním</w:t>
      </w:r>
      <w:r w:rsidR="004B7749">
        <w:t xml:space="preserve"> bezvadným v souladu s</w:t>
      </w:r>
      <w:r w:rsidR="0012709B">
        <w:t>e</w:t>
      </w:r>
      <w:r w:rsidR="009D7422">
        <w:t> </w:t>
      </w:r>
      <w:r w:rsidR="00756925">
        <w:t>Smlouvou</w:t>
      </w:r>
      <w:r w:rsidR="004B7749">
        <w:t>.</w:t>
      </w:r>
    </w:p>
    <w:p w14:paraId="0433A31E" w14:textId="58977F82" w:rsidR="008F07CE" w:rsidRPr="00CF74AA" w:rsidRDefault="008F07CE" w:rsidP="001B3223">
      <w:pPr>
        <w:pStyle w:val="Nadpis2"/>
      </w:pPr>
      <w:r>
        <w:t xml:space="preserve">Jakékoliv </w:t>
      </w:r>
      <w:r w:rsidR="00C92167">
        <w:t xml:space="preserve">záruční </w:t>
      </w:r>
      <w:r>
        <w:t>vady</w:t>
      </w:r>
      <w:r w:rsidR="0012709B">
        <w:t xml:space="preserve"> </w:t>
      </w:r>
      <w:r w:rsidR="00885060">
        <w:t>výstupů Rozvoje</w:t>
      </w:r>
      <w:r>
        <w:t xml:space="preserve">, které vzniknou v záruční době, je </w:t>
      </w:r>
      <w:r w:rsidR="002A75B7">
        <w:t>Dodavatel</w:t>
      </w:r>
      <w:r>
        <w:t xml:space="preserve"> povinen odstranit na své náklady v rámci poskytované </w:t>
      </w:r>
      <w:r w:rsidR="002165DC">
        <w:t>Maintenance</w:t>
      </w:r>
      <w:r w:rsidR="001830A7" w:rsidRPr="0073210C">
        <w:t xml:space="preserve"> </w:t>
      </w:r>
      <w:r w:rsidRPr="0073210C">
        <w:t>dle</w:t>
      </w:r>
      <w:r w:rsidR="00CA3517">
        <w:t> </w:t>
      </w:r>
      <w:r w:rsidR="00756925">
        <w:t>Smlouvy</w:t>
      </w:r>
      <w:r w:rsidRPr="0073210C">
        <w:t>, a to způsobem v</w:t>
      </w:r>
      <w:r w:rsidR="002D40CE">
        <w:t>e</w:t>
      </w:r>
      <w:r w:rsidR="005E2C65">
        <w:t> </w:t>
      </w:r>
      <w:r w:rsidR="00756925">
        <w:t>Smlouvě</w:t>
      </w:r>
      <w:r w:rsidR="005E2C65">
        <w:t xml:space="preserve"> </w:t>
      </w:r>
      <w:r w:rsidRPr="0073210C">
        <w:t>uvedeným</w:t>
      </w:r>
      <w:r w:rsidRPr="00CF74AA">
        <w:t>.</w:t>
      </w:r>
    </w:p>
    <w:p w14:paraId="4C05694D" w14:textId="134D195B" w:rsidR="00AD4A89" w:rsidRDefault="00AD4A89" w:rsidP="001B3223">
      <w:pPr>
        <w:pStyle w:val="Nadpis2"/>
      </w:pPr>
      <w:bookmarkStart w:id="33" w:name="_Ref11419388"/>
      <w:r w:rsidRPr="00CF74AA">
        <w:t>Pokud k jakékoliv části P</w:t>
      </w:r>
      <w:r w:rsidR="002D40CE">
        <w:t>ředmětu p</w:t>
      </w:r>
      <w:r w:rsidRPr="00CF74AA">
        <w:t>lnění není poskytována</w:t>
      </w:r>
      <w:r w:rsidR="00CD43E8">
        <w:t xml:space="preserve"> </w:t>
      </w:r>
      <w:r w:rsidR="002165DC">
        <w:t>Maintenance</w:t>
      </w:r>
      <w:r w:rsidRPr="00CF74AA">
        <w:t>, nedohodnou</w:t>
      </w:r>
      <w:r>
        <w:t xml:space="preserve">-li se Smluvní strany jinak, je </w:t>
      </w:r>
      <w:r w:rsidR="002A75B7">
        <w:t>Dodavatel</w:t>
      </w:r>
      <w:r>
        <w:t xml:space="preserve"> povinen jakoukoliv záruční vadu takové části P</w:t>
      </w:r>
      <w:r w:rsidR="002D40CE">
        <w:t>ředmětu p</w:t>
      </w:r>
      <w:r>
        <w:t>lnění</w:t>
      </w:r>
      <w:r w:rsidR="0046269B">
        <w:t xml:space="preserve"> odstranit nejpozději do </w:t>
      </w:r>
      <w:r w:rsidR="003D1FD3">
        <w:t>5</w:t>
      </w:r>
      <w:r w:rsidR="0046269B">
        <w:t xml:space="preserve"> pracovních dnů od doručení oznámení vady Objednatelem </w:t>
      </w:r>
      <w:r w:rsidR="002A75B7">
        <w:t>Dodavatel</w:t>
      </w:r>
      <w:r w:rsidR="0046269B">
        <w:t>i.</w:t>
      </w:r>
      <w:bookmarkEnd w:id="33"/>
    </w:p>
    <w:p w14:paraId="06A579AE" w14:textId="77777777" w:rsidR="002B1AC3" w:rsidRPr="002B1AC3" w:rsidRDefault="002B1AC3" w:rsidP="001B3223">
      <w:pPr>
        <w:pStyle w:val="Nadpis2"/>
      </w:pPr>
      <w:r>
        <w:t>Ustanovením tohoto článku nejsou dotčena ani omezena práva Objednatele z vadného plnění vyplývající z právních předpisů.</w:t>
      </w:r>
    </w:p>
    <w:p w14:paraId="1539BF5C" w14:textId="77777777" w:rsidR="006C495E" w:rsidRPr="003B0B1D" w:rsidRDefault="000C3D39" w:rsidP="001B3223">
      <w:pPr>
        <w:pStyle w:val="Nadpis1"/>
      </w:pPr>
      <w:bookmarkStart w:id="34" w:name="_mlčenlivost_a_Ochrana"/>
      <w:bookmarkStart w:id="35" w:name="_Ref11419733"/>
      <w:bookmarkEnd w:id="34"/>
      <w:r>
        <w:t xml:space="preserve">mlčenlivost a </w:t>
      </w:r>
      <w:r w:rsidR="006C495E" w:rsidRPr="003B0B1D">
        <w:t>Ochrana informací Smluvních stran</w:t>
      </w:r>
      <w:bookmarkEnd w:id="35"/>
    </w:p>
    <w:p w14:paraId="636EFA45" w14:textId="77777777" w:rsidR="006C495E" w:rsidRDefault="006C495E" w:rsidP="001B3223">
      <w:pPr>
        <w:pStyle w:val="Nadpis2"/>
      </w:pPr>
      <w:bookmarkStart w:id="36" w:name="_Obě_Smluvní_strany_1"/>
      <w:bookmarkStart w:id="37" w:name="_Ref11425674"/>
      <w:bookmarkStart w:id="38" w:name="_Ref281832334"/>
      <w:bookmarkEnd w:id="36"/>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F1317E">
        <w:rPr>
          <w:b/>
          <w:iCs/>
        </w:rPr>
        <w:t>Neveřejné</w:t>
      </w:r>
      <w:r w:rsidR="00AA6B15" w:rsidRPr="00F1317E">
        <w:rPr>
          <w:b/>
          <w:iCs/>
        </w:rPr>
        <w:t xml:space="preserve"> informace</w:t>
      </w:r>
      <w:r w:rsidR="00AA6B15">
        <w:t>“)</w:t>
      </w:r>
      <w:r w:rsidRPr="00B9593A">
        <w:t>. Povinnost poskytovat informace podle zákona č. 106/1999 Sb., o</w:t>
      </w:r>
      <w:r>
        <w:t> </w:t>
      </w:r>
      <w:r w:rsidRPr="00B9593A">
        <w:t>svobodném přístupu k</w:t>
      </w:r>
      <w:r w:rsidR="001C2A45">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bookmarkEnd w:id="37"/>
    </w:p>
    <w:p w14:paraId="33841EB4" w14:textId="77376B47" w:rsidR="00CB0498" w:rsidRPr="003E369C" w:rsidRDefault="00D24263" w:rsidP="001B3223">
      <w:pPr>
        <w:pStyle w:val="Nadpis3"/>
        <w:ind w:left="1701" w:hanging="992"/>
      </w:pPr>
      <w:r>
        <w:t>v</w:t>
      </w:r>
      <w:r w:rsidR="00CB0498">
        <w:t>eškeré informace p</w:t>
      </w:r>
      <w:r w:rsidR="005F1E9A">
        <w:t xml:space="preserve">oskytnuté </w:t>
      </w:r>
      <w:r w:rsidR="002A75B7">
        <w:t>Dodavatel</w:t>
      </w:r>
      <w:r w:rsidR="005F1E9A">
        <w:t xml:space="preserve">i </w:t>
      </w:r>
      <w:r w:rsidR="00063DA9">
        <w:t>Objednatelem</w:t>
      </w:r>
      <w:r w:rsidR="005F1E9A">
        <w:t xml:space="preserve"> v souvislosti s plněním této </w:t>
      </w:r>
      <w:r w:rsidR="00756925">
        <w:lastRenderedPageBreak/>
        <w:t>Smlouvy</w:t>
      </w:r>
      <w:r w:rsidR="002D40CE">
        <w:t xml:space="preserve"> </w:t>
      </w:r>
      <w:r w:rsidRPr="003E369C">
        <w:t>(</w:t>
      </w:r>
      <w:r w:rsidR="005F1E9A" w:rsidRPr="003E369C">
        <w:t xml:space="preserve">pokud nejsou výslovně </w:t>
      </w:r>
      <w:r w:rsidR="00DC22E2" w:rsidRPr="003E369C">
        <w:t>obsaženy ve</w:t>
      </w:r>
      <w:r w:rsidR="00613AAD">
        <w:t> </w:t>
      </w:r>
      <w:r w:rsidR="00DC22E2" w:rsidRPr="003E369C">
        <w:t xml:space="preserve">znění </w:t>
      </w:r>
      <w:r w:rsidR="00756925">
        <w:t>Smlouvy</w:t>
      </w:r>
      <w:r w:rsidR="00DC22E2" w:rsidRPr="003E369C">
        <w:t xml:space="preserve"> </w:t>
      </w:r>
      <w:r w:rsidR="00DC22E2" w:rsidRPr="001007B7">
        <w:t xml:space="preserve">zveřejňovaném dle </w:t>
      </w:r>
      <w:r w:rsidR="002165DC">
        <w:t xml:space="preserve">XVI </w:t>
      </w:r>
      <w:r w:rsidR="00F50CF3" w:rsidRPr="00F50CF3">
        <w:rPr>
          <w:rStyle w:val="Hypertextovodkaz"/>
          <w:color w:val="auto"/>
          <w:u w:val="none"/>
        </w:rPr>
        <w:t>odst. 1</w:t>
      </w:r>
      <w:r w:rsidR="002165DC">
        <w:rPr>
          <w:rStyle w:val="Hypertextovodkaz"/>
          <w:color w:val="auto"/>
          <w:u w:val="none"/>
        </w:rPr>
        <w:t>6</w:t>
      </w:r>
      <w:r w:rsidR="00F50CF3" w:rsidRPr="00F50CF3">
        <w:rPr>
          <w:rStyle w:val="Hypertextovodkaz"/>
          <w:color w:val="auto"/>
          <w:u w:val="none"/>
        </w:rPr>
        <w:t>.6</w:t>
      </w:r>
      <w:r w:rsidR="001007B7" w:rsidRPr="00F50CF3">
        <w:rPr>
          <w:rStyle w:val="Hypertextovodkaz"/>
          <w:color w:val="auto"/>
          <w:u w:val="none"/>
        </w:rPr>
        <w:t xml:space="preserve"> </w:t>
      </w:r>
      <w:r w:rsidR="00756925" w:rsidRPr="00F50CF3">
        <w:rPr>
          <w:rStyle w:val="Hypertextovodkaz"/>
          <w:color w:val="auto"/>
          <w:u w:val="none"/>
        </w:rPr>
        <w:t>Smlouvy</w:t>
      </w:r>
      <w:r w:rsidR="00EA0B63" w:rsidRPr="001007B7">
        <w:t>)</w:t>
      </w:r>
      <w:r w:rsidRPr="001007B7">
        <w:t>;</w:t>
      </w:r>
    </w:p>
    <w:p w14:paraId="6E9ABFF8" w14:textId="77777777" w:rsidR="00D24263" w:rsidRDefault="00D24263" w:rsidP="001B3223">
      <w:pPr>
        <w:pStyle w:val="Nadpis3"/>
        <w:ind w:left="1701" w:hanging="992"/>
      </w:pPr>
      <w:r w:rsidRPr="003E369C">
        <w:t xml:space="preserve">informace, na které se vztahuje zákonem uložená povinnost </w:t>
      </w:r>
      <w:r>
        <w:t>mlčenlivosti;</w:t>
      </w:r>
    </w:p>
    <w:p w14:paraId="41C39277" w14:textId="7487B7C3" w:rsidR="006C495E" w:rsidRDefault="00E058FC" w:rsidP="001B3223">
      <w:pPr>
        <w:pStyle w:val="Nadpis3"/>
        <w:ind w:left="1701" w:hanging="992"/>
      </w:pPr>
      <w:r>
        <w:t xml:space="preserve">veškeré další informace, které budou </w:t>
      </w:r>
      <w:r w:rsidR="00063DA9">
        <w:t>Objednatelem</w:t>
      </w:r>
      <w:r>
        <w:t xml:space="preserve"> označeny jako </w:t>
      </w:r>
      <w:r w:rsidR="00EE4C3E">
        <w:t>neveřejné</w:t>
      </w:r>
      <w:r>
        <w:t>.</w:t>
      </w:r>
    </w:p>
    <w:p w14:paraId="06D6C55D" w14:textId="37CCE6E4" w:rsidR="00ED42DF" w:rsidRPr="003E369C" w:rsidRDefault="00E16E25" w:rsidP="001B3223">
      <w:pPr>
        <w:pStyle w:val="Nadpis2"/>
      </w:pPr>
      <w:r>
        <w:t xml:space="preserve">Povinnost zachovávat mlčenlivost </w:t>
      </w:r>
      <w:r w:rsidRPr="003E369C">
        <w:t xml:space="preserve">uvedená v odst. </w:t>
      </w:r>
      <w:hyperlink w:anchor="_Obě_Smluvní_strany_1" w:history="1">
        <w:r w:rsidR="002E2703">
          <w:rPr>
            <w:rStyle w:val="Hypertextovodkaz"/>
            <w:color w:val="auto"/>
            <w:u w:val="none"/>
          </w:rPr>
          <w:fldChar w:fldCharType="begin"/>
        </w:r>
        <w:r w:rsidR="002E2703">
          <w:rPr>
            <w:rStyle w:val="Hypertextovodkaz"/>
            <w:color w:val="auto"/>
            <w:u w:val="none"/>
          </w:rPr>
          <w:instrText xml:space="preserve"> REF _Ref11425674 \r \h </w:instrText>
        </w:r>
        <w:r w:rsidR="002E2703">
          <w:rPr>
            <w:rStyle w:val="Hypertextovodkaz"/>
            <w:color w:val="auto"/>
            <w:u w:val="none"/>
          </w:rPr>
        </w:r>
        <w:r w:rsidR="002E2703">
          <w:rPr>
            <w:rStyle w:val="Hypertextovodkaz"/>
            <w:color w:val="auto"/>
            <w:u w:val="none"/>
          </w:rPr>
          <w:fldChar w:fldCharType="separate"/>
        </w:r>
        <w:r w:rsidR="007C5A3F">
          <w:rPr>
            <w:rStyle w:val="Hypertextovodkaz"/>
            <w:color w:val="auto"/>
            <w:u w:val="none"/>
          </w:rPr>
          <w:t>1</w:t>
        </w:r>
        <w:r w:rsidR="002165DC">
          <w:rPr>
            <w:rStyle w:val="Hypertextovodkaz"/>
            <w:color w:val="auto"/>
            <w:u w:val="none"/>
          </w:rPr>
          <w:t>2</w:t>
        </w:r>
        <w:r w:rsidR="007C5A3F">
          <w:rPr>
            <w:rStyle w:val="Hypertextovodkaz"/>
            <w:color w:val="auto"/>
            <w:u w:val="none"/>
          </w:rPr>
          <w:t>.1</w:t>
        </w:r>
        <w:r w:rsidR="002E2703">
          <w:rPr>
            <w:rStyle w:val="Hypertextovodkaz"/>
            <w:color w:val="auto"/>
            <w:u w:val="none"/>
          </w:rPr>
          <w:fldChar w:fldCharType="end"/>
        </w:r>
      </w:hyperlink>
      <w:r w:rsidRPr="003E369C">
        <w:t xml:space="preserve"> tohoto článku</w:t>
      </w:r>
      <w:r w:rsidR="00090B7D" w:rsidRPr="003E369C">
        <w:t xml:space="preserve"> se nevztahuje na</w:t>
      </w:r>
      <w:r w:rsidR="004C703D" w:rsidRPr="003E369C">
        <w:t> </w:t>
      </w:r>
      <w:r w:rsidR="00090B7D" w:rsidRPr="003E369C">
        <w:t>informace</w:t>
      </w:r>
      <w:r w:rsidR="00ED42DF" w:rsidRPr="003E369C">
        <w:t>:</w:t>
      </w:r>
    </w:p>
    <w:p w14:paraId="785E2400" w14:textId="77777777" w:rsidR="00A44A14" w:rsidRPr="003E369C" w:rsidRDefault="0077520E" w:rsidP="001B3223">
      <w:pPr>
        <w:pStyle w:val="Nadpis3"/>
        <w:ind w:left="1701" w:hanging="992"/>
      </w:pPr>
      <w:r w:rsidRPr="003E369C">
        <w:t>k</w:t>
      </w:r>
      <w:r w:rsidR="00090B7D" w:rsidRPr="003E369C">
        <w:t xml:space="preserve">teré je </w:t>
      </w:r>
      <w:r w:rsidR="00063DA9" w:rsidRPr="003E369C">
        <w:t>Objednatel</w:t>
      </w:r>
      <w:r w:rsidR="00A44A14" w:rsidRPr="003E369C">
        <w:t xml:space="preserve"> povinen poskytnout třetím osobám podle zákona </w:t>
      </w:r>
      <w:r w:rsidR="00AB21F8" w:rsidRPr="003E369C">
        <w:t>č.</w:t>
      </w:r>
      <w:r w:rsidR="007B310C" w:rsidRPr="003E369C">
        <w:t> </w:t>
      </w:r>
      <w:r w:rsidR="00AB21F8" w:rsidRPr="003E369C">
        <w:t>106/1999</w:t>
      </w:r>
      <w:r w:rsidR="001C2A45">
        <w:t> </w:t>
      </w:r>
      <w:r w:rsidR="00AB21F8" w:rsidRPr="003E369C">
        <w:t>Sb.</w:t>
      </w:r>
      <w:r w:rsidR="009F2817" w:rsidRPr="003E369C">
        <w:t>, o svobodném přístupu k</w:t>
      </w:r>
      <w:r w:rsidR="00E73BB5" w:rsidRPr="003E369C">
        <w:t> </w:t>
      </w:r>
      <w:r w:rsidR="009F2817" w:rsidRPr="003E369C">
        <w:t>informacím</w:t>
      </w:r>
      <w:r w:rsidR="00E73BB5" w:rsidRPr="003E369C">
        <w:t>, ve znění pozdějších předpisů;</w:t>
      </w:r>
    </w:p>
    <w:p w14:paraId="4E97FC13" w14:textId="77777777" w:rsidR="00E73BB5" w:rsidRPr="003E369C" w:rsidRDefault="00E73BB5" w:rsidP="001B3223">
      <w:pPr>
        <w:pStyle w:val="Nadpis3"/>
        <w:ind w:left="1701" w:hanging="992"/>
      </w:pPr>
      <w:r w:rsidRPr="003E369C">
        <w:t>jejichž sdělení vyžaduje jiný právní předpis</w:t>
      </w:r>
      <w:r w:rsidR="0013697F" w:rsidRPr="003E369C">
        <w:t>;</w:t>
      </w:r>
    </w:p>
    <w:p w14:paraId="37AE4A48" w14:textId="77777777" w:rsidR="0013697F" w:rsidRPr="003E369C" w:rsidRDefault="0013697F" w:rsidP="001B3223">
      <w:pPr>
        <w:pStyle w:val="Nadpis3"/>
        <w:ind w:left="1701" w:hanging="992"/>
      </w:pPr>
      <w:r w:rsidRPr="003E369C">
        <w:t xml:space="preserve">které jsou nebo se stanou všeobecně a veřejně přístupnými jinak než </w:t>
      </w:r>
      <w:r w:rsidR="00164B71" w:rsidRPr="003E369C">
        <w:t>porušením právních povinností ze strany některé ze Smluvních stran;</w:t>
      </w:r>
    </w:p>
    <w:p w14:paraId="34647CC8" w14:textId="110420BB" w:rsidR="00164B71" w:rsidRPr="003E369C" w:rsidRDefault="00164B71" w:rsidP="001B3223">
      <w:pPr>
        <w:pStyle w:val="Nadpis3"/>
        <w:ind w:left="1701" w:hanging="992"/>
      </w:pPr>
      <w:r w:rsidRPr="003E369C">
        <w:t xml:space="preserve">u nichž je </w:t>
      </w:r>
      <w:r w:rsidR="002A75B7">
        <w:t>Dodavatel</w:t>
      </w:r>
      <w:r w:rsidR="005D648C" w:rsidRPr="003E369C">
        <w:t xml:space="preserve"> schopen prokázat, že mu byly známy ještě před přijetím těchto informací od </w:t>
      </w:r>
      <w:r w:rsidR="00063DA9" w:rsidRPr="003E369C">
        <w:t>Objednatele</w:t>
      </w:r>
      <w:r w:rsidR="005D648C" w:rsidRPr="003E369C">
        <w:t>, avšak pouze za podmínky</w:t>
      </w:r>
      <w:r w:rsidR="001C35DD" w:rsidRPr="003E369C">
        <w:t>, že se na tyto informace nevztahuje povinnost mlčenlivosti z jiných důvodů;</w:t>
      </w:r>
    </w:p>
    <w:p w14:paraId="0E13C938" w14:textId="4ACAF35F" w:rsidR="001C35DD" w:rsidRPr="003E369C" w:rsidRDefault="008D2BEB" w:rsidP="001B3223">
      <w:pPr>
        <w:pStyle w:val="Nadpis3"/>
        <w:ind w:left="1701" w:hanging="992"/>
      </w:pPr>
      <w:r w:rsidRPr="003E369C">
        <w:t xml:space="preserve">které budou </w:t>
      </w:r>
      <w:r w:rsidR="002A75B7">
        <w:t>Dodavatel</w:t>
      </w:r>
      <w:r w:rsidRPr="003E369C">
        <w:t xml:space="preserve">i po uzavření této </w:t>
      </w:r>
      <w:r w:rsidR="00756925">
        <w:t>Smlouvy</w:t>
      </w:r>
      <w:r w:rsidRPr="003E369C">
        <w:t xml:space="preserve"> sděleny bez závazku mlčenlivosti</w:t>
      </w:r>
      <w:r w:rsidR="00225DEB" w:rsidRPr="003E369C">
        <w:t xml:space="preserve"> třetí stranou, jež rovněž není ve vztahu</w:t>
      </w:r>
      <w:r w:rsidR="000A0E9E" w:rsidRPr="003E369C">
        <w:t xml:space="preserve"> k těmto informacím nijak vázána.</w:t>
      </w:r>
    </w:p>
    <w:p w14:paraId="281B248A" w14:textId="3290EB07" w:rsidR="007A0874" w:rsidRDefault="007A0874" w:rsidP="001B3223">
      <w:pPr>
        <w:pStyle w:val="Nadpis2"/>
      </w:pPr>
      <w:r w:rsidRPr="003E369C">
        <w:t>Jako s Neveřejnými informacemi musí být nakládáno také s</w:t>
      </w:r>
      <w:r w:rsidR="001C34FE" w:rsidRPr="003E369C">
        <w:t> </w:t>
      </w:r>
      <w:r w:rsidRPr="003E369C">
        <w:t>informacemi</w:t>
      </w:r>
      <w:r w:rsidR="001C34FE" w:rsidRPr="003E369C">
        <w:t xml:space="preserve">, které splňují podmínky uvedené v odst. </w:t>
      </w:r>
      <w:hyperlink w:anchor="_Obě_Smluvní_strany_1" w:history="1">
        <w:r w:rsidR="002E2703">
          <w:rPr>
            <w:rStyle w:val="Hypertextovodkaz"/>
            <w:color w:val="auto"/>
            <w:u w:val="none"/>
          </w:rPr>
          <w:fldChar w:fldCharType="begin"/>
        </w:r>
        <w:r w:rsidR="002E2703">
          <w:rPr>
            <w:rStyle w:val="Hypertextovodkaz"/>
            <w:color w:val="auto"/>
            <w:u w:val="none"/>
          </w:rPr>
          <w:instrText xml:space="preserve"> REF _Ref11425674 \r \h </w:instrText>
        </w:r>
        <w:r w:rsidR="002E2703">
          <w:rPr>
            <w:rStyle w:val="Hypertextovodkaz"/>
            <w:color w:val="auto"/>
            <w:u w:val="none"/>
          </w:rPr>
        </w:r>
        <w:r w:rsidR="002E2703">
          <w:rPr>
            <w:rStyle w:val="Hypertextovodkaz"/>
            <w:color w:val="auto"/>
            <w:u w:val="none"/>
          </w:rPr>
          <w:fldChar w:fldCharType="separate"/>
        </w:r>
        <w:r w:rsidR="007C5A3F">
          <w:rPr>
            <w:rStyle w:val="Hypertextovodkaz"/>
            <w:color w:val="auto"/>
            <w:u w:val="none"/>
          </w:rPr>
          <w:t>1</w:t>
        </w:r>
        <w:r w:rsidR="002165DC">
          <w:rPr>
            <w:rStyle w:val="Hypertextovodkaz"/>
            <w:color w:val="auto"/>
            <w:u w:val="none"/>
          </w:rPr>
          <w:t>2</w:t>
        </w:r>
        <w:r w:rsidR="007C5A3F">
          <w:rPr>
            <w:rStyle w:val="Hypertextovodkaz"/>
            <w:color w:val="auto"/>
            <w:u w:val="none"/>
          </w:rPr>
          <w:t>.1</w:t>
        </w:r>
        <w:r w:rsidR="002E2703">
          <w:rPr>
            <w:rStyle w:val="Hypertextovodkaz"/>
            <w:color w:val="auto"/>
            <w:u w:val="none"/>
          </w:rPr>
          <w:fldChar w:fldCharType="end"/>
        </w:r>
      </w:hyperlink>
      <w:r w:rsidR="001C34FE" w:rsidRPr="003E369C">
        <w:t xml:space="preserve"> tohoto článku, i když byly získány náhodně</w:t>
      </w:r>
      <w:r w:rsidR="00A032B2" w:rsidRPr="003E369C">
        <w:t xml:space="preserve"> nebo bez vědomí </w:t>
      </w:r>
      <w:r w:rsidR="00063DA9" w:rsidRPr="003E369C">
        <w:t>Objednatele</w:t>
      </w:r>
      <w:r w:rsidR="00023D97" w:rsidRPr="003E369C">
        <w:t xml:space="preserve"> a</w:t>
      </w:r>
      <w:r w:rsidR="00EC443C">
        <w:t> </w:t>
      </w:r>
      <w:r w:rsidR="00023D97" w:rsidRPr="003E369C">
        <w:t>dále s</w:t>
      </w:r>
      <w:r w:rsidR="00B917C3" w:rsidRPr="003E369C">
        <w:t> </w:t>
      </w:r>
      <w:r w:rsidR="00023D97" w:rsidRPr="003E369C">
        <w:t>veškerými</w:t>
      </w:r>
      <w:r w:rsidR="00B917C3" w:rsidRPr="003E369C">
        <w:t xml:space="preserve"> informacemi získanými od jakékoliv třetí strany</w:t>
      </w:r>
      <w:r w:rsidR="00895773" w:rsidRPr="003E369C">
        <w:t xml:space="preserve">, pokud se týkají </w:t>
      </w:r>
      <w:r w:rsidR="001E114C" w:rsidRPr="003E369C">
        <w:t>Objednatele</w:t>
      </w:r>
      <w:r w:rsidR="00895773" w:rsidRPr="003E369C">
        <w:t xml:space="preserve"> nebo plněn</w:t>
      </w:r>
      <w:r w:rsidR="00A900D5" w:rsidRPr="003E369C">
        <w:t>í</w:t>
      </w:r>
      <w:r w:rsidR="00895773" w:rsidRPr="003E369C">
        <w:t xml:space="preserve"> této </w:t>
      </w:r>
      <w:r w:rsidR="00756925">
        <w:t>Smlouvy</w:t>
      </w:r>
      <w:r w:rsidR="00CD1526">
        <w:t>.</w:t>
      </w:r>
    </w:p>
    <w:p w14:paraId="345588A4" w14:textId="5373E8B2" w:rsidR="00CD1526" w:rsidRDefault="002A75B7" w:rsidP="001B3223">
      <w:pPr>
        <w:pStyle w:val="Nadpis2"/>
      </w:pPr>
      <w:r>
        <w:t>Dodavatel</w:t>
      </w:r>
      <w:r w:rsidR="00CD1526">
        <w:t xml:space="preserve"> se zavazuje, že Neveřejné informace</w:t>
      </w:r>
      <w:r w:rsidR="00246DBF">
        <w:t xml:space="preserve"> užije pouze za účelem plnění této </w:t>
      </w:r>
      <w:r w:rsidR="00756925">
        <w:t>Smlouvy</w:t>
      </w:r>
      <w:r w:rsidR="00246DBF">
        <w:t xml:space="preserve">. K jinému užití je zapotřebí písemného souhlasu </w:t>
      </w:r>
      <w:r w:rsidR="00063DA9">
        <w:t>Objednatele</w:t>
      </w:r>
      <w:r w:rsidR="00246DBF">
        <w:t>.</w:t>
      </w:r>
    </w:p>
    <w:p w14:paraId="5067D27F" w14:textId="08DC6331" w:rsidR="003D2D2F" w:rsidRDefault="002A75B7" w:rsidP="001B3223">
      <w:pPr>
        <w:pStyle w:val="Nadpis2"/>
      </w:pPr>
      <w:r>
        <w:t>Dodavatel</w:t>
      </w:r>
      <w:r w:rsidR="003D2D2F">
        <w:t xml:space="preserve"> je povinen svého případného poddodavatele zavázat povinností mlčenlivosti a</w:t>
      </w:r>
      <w:r w:rsidR="008F2E3C">
        <w:t> </w:t>
      </w:r>
      <w:r w:rsidR="003D2D2F">
        <w:t xml:space="preserve">respektováním práv </w:t>
      </w:r>
      <w:r w:rsidR="00063DA9">
        <w:t>Objednatele</w:t>
      </w:r>
      <w:r w:rsidR="00955DB3">
        <w:t xml:space="preserve"> nejméně ve stejném rozsahu, v jakém je zavázán sám touto </w:t>
      </w:r>
      <w:r w:rsidR="00756925">
        <w:t>Smlouvou</w:t>
      </w:r>
      <w:r w:rsidR="00955DB3">
        <w:t>.</w:t>
      </w:r>
    </w:p>
    <w:p w14:paraId="3A032096" w14:textId="71C073DC" w:rsidR="00FE06D2" w:rsidRPr="00FE06D2" w:rsidRDefault="00FE06D2" w:rsidP="001B3223">
      <w:pPr>
        <w:pStyle w:val="Nadpis2"/>
      </w:pPr>
      <w:r w:rsidRPr="00FE06D2">
        <w:t xml:space="preserve">Povinnost mlčenlivosti dle této </w:t>
      </w:r>
      <w:r w:rsidR="00756925">
        <w:t>Smlouvy</w:t>
      </w:r>
      <w:r w:rsidRPr="00FE06D2">
        <w:t xml:space="preserve"> trvá i po naplnění této </w:t>
      </w:r>
      <w:r w:rsidR="00756925">
        <w:t>Smlouvy</w:t>
      </w:r>
      <w:r w:rsidRPr="00FE06D2">
        <w:t xml:space="preserve"> bez ohledu na zánik ostatních závazků </w:t>
      </w:r>
      <w:r>
        <w:t>z</w:t>
      </w:r>
      <w:r w:rsidR="0007617F">
        <w:t>e</w:t>
      </w:r>
      <w:r>
        <w:t xml:space="preserve"> </w:t>
      </w:r>
      <w:r w:rsidR="00756925">
        <w:t>Smlouvy</w:t>
      </w:r>
      <w:r w:rsidRPr="00FE06D2">
        <w:t>, a to v případě Neveřejných informací po dobu 5 let ode dne ukončení</w:t>
      </w:r>
      <w:r>
        <w:t xml:space="preserve"> </w:t>
      </w:r>
      <w:r w:rsidR="0007617F">
        <w:t>S</w:t>
      </w:r>
      <w:r>
        <w:t xml:space="preserve">mlouvy </w:t>
      </w:r>
      <w:r w:rsidRPr="00FE06D2">
        <w:t xml:space="preserve">a v případě obchodního tajemství po dobu existence obchodního tajemství, pokud nebude povinnosti mlčenlivosti dříve </w:t>
      </w:r>
      <w:r w:rsidR="002A75B7">
        <w:t>Dodavatel</w:t>
      </w:r>
      <w:r>
        <w:t xml:space="preserve"> Objednatelem</w:t>
      </w:r>
      <w:r w:rsidRPr="00FE06D2">
        <w:t xml:space="preserve"> písemně zproštěn.</w:t>
      </w:r>
    </w:p>
    <w:p w14:paraId="2505FB27" w14:textId="77777777" w:rsidR="00056824" w:rsidRDefault="00056824" w:rsidP="001B3223">
      <w:pPr>
        <w:pStyle w:val="Nadpis2"/>
      </w:pPr>
      <w:r>
        <w:t>Závazky vyplývající z tohoto článku není žádná ze Smluvních stran oprávněna vypovědět</w:t>
      </w:r>
      <w:r w:rsidR="003A4A49">
        <w:t xml:space="preserve"> ani jiným způsobem jednostranně ukončit.</w:t>
      </w:r>
    </w:p>
    <w:bookmarkEnd w:id="38"/>
    <w:p w14:paraId="68DB0893" w14:textId="0548D5A4" w:rsidR="003205CB" w:rsidRPr="003205CB" w:rsidRDefault="003205CB" w:rsidP="003205CB">
      <w:pPr>
        <w:pStyle w:val="Nadpis2"/>
      </w:pPr>
      <w:r>
        <w:t>Dodavatel</w:t>
      </w:r>
      <w:r w:rsidRPr="003205CB">
        <w:t xml:space="preserve"> se zavazuje zajistit při plnění Smlouvy ochranu osobních údajů, ke kterým má přístup. Smluvní strany se zavazují postupovat v souvislosti s plněním Smlouvy v souladu s</w:t>
      </w:r>
      <w:r w:rsidR="00CA3517">
        <w:t> </w:t>
      </w:r>
      <w:r w:rsidRPr="003205CB">
        <w:t>platnými a</w:t>
      </w:r>
      <w:r w:rsidR="00F41603">
        <w:t> </w:t>
      </w:r>
      <w:r w:rsidRPr="003205C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405CEBB6" w14:textId="5F08FAE4" w:rsidR="00483FB1" w:rsidRDefault="00EF4D2E" w:rsidP="001B3223">
      <w:pPr>
        <w:pStyle w:val="Nadpis2"/>
      </w:pPr>
      <w:r>
        <w:lastRenderedPageBreak/>
        <w:t>Případné č</w:t>
      </w:r>
      <w:r w:rsidR="00483FB1">
        <w:t xml:space="preserve">ásti </w:t>
      </w:r>
      <w:r w:rsidR="00756925">
        <w:t>Smlouvy</w:t>
      </w:r>
      <w:r w:rsidR="000261C0">
        <w:t xml:space="preserve"> </w:t>
      </w:r>
      <w:r w:rsidR="00483FB1">
        <w:t xml:space="preserve">představující obchodní tajemství či jiné údaje chráněné dle zvláštních předpisů budou před </w:t>
      </w:r>
      <w:r w:rsidR="0022669E">
        <w:t xml:space="preserve">jejich </w:t>
      </w:r>
      <w:r w:rsidR="00483FB1">
        <w:t>uveřejněním zajištěny proti přečtení (začerněním apod.).</w:t>
      </w:r>
    </w:p>
    <w:p w14:paraId="47CB89BF" w14:textId="77777777" w:rsidR="00B879B7" w:rsidRDefault="00B879B7" w:rsidP="00CA3517">
      <w:pPr>
        <w:pStyle w:val="Nadpis1"/>
        <w:keepNext/>
        <w:keepLines/>
      </w:pPr>
      <w:bookmarkStart w:id="39" w:name="_Ref11419593"/>
      <w:r>
        <w:t>kybernetická bezpečnost</w:t>
      </w:r>
      <w:bookmarkEnd w:id="39"/>
    </w:p>
    <w:p w14:paraId="12F2A4A0" w14:textId="55A3352E" w:rsidR="006F67F7" w:rsidRDefault="002A75B7" w:rsidP="00CA3517">
      <w:pPr>
        <w:pStyle w:val="Nadpis2"/>
        <w:keepNext/>
        <w:keepLines/>
      </w:pPr>
      <w:bookmarkStart w:id="40" w:name="_Ref11419604"/>
      <w:r>
        <w:t>Dodavatel</w:t>
      </w:r>
      <w:r w:rsidR="006F67F7">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t>Dodavatel</w:t>
      </w:r>
      <w:r w:rsidR="006F67F7">
        <w:t xml:space="preserve"> je povinen dodržovat bezpečnostní opatření ve formě organizačních a technických opatření, která jsou vydávána příslušnými orgány Objednatele.</w:t>
      </w:r>
    </w:p>
    <w:p w14:paraId="01A242F4" w14:textId="12537A38" w:rsidR="006F67F7" w:rsidRDefault="002A75B7" w:rsidP="006F67F7">
      <w:pPr>
        <w:pStyle w:val="Nadpis2"/>
      </w:pPr>
      <w:r>
        <w:t>Dodavatel</w:t>
      </w:r>
      <w:r w:rsidR="006F67F7">
        <w:t xml:space="preserve"> je na vyžádání Objednatele povinen umožnit Objednateli auditovat a provádět analýzu rizik vnitřních procesů </w:t>
      </w:r>
      <w:r>
        <w:t>Dodavatel</w:t>
      </w:r>
      <w:r w:rsidR="006F67F7">
        <w:t xml:space="preserve">e souvisejících s plněním této Smlouvy </w:t>
      </w:r>
      <w:r>
        <w:t>Dodavatel</w:t>
      </w:r>
      <w:r w:rsidR="006F67F7">
        <w:t xml:space="preserve"> je povinen při těchto auditech a analýzách spolupracovat a poskytovat součinnost v míře umožňující provedení řádného auditu a analýzy rizik.</w:t>
      </w:r>
    </w:p>
    <w:p w14:paraId="60F75DAB" w14:textId="2B392682" w:rsidR="00976139" w:rsidRDefault="00976139" w:rsidP="00976139">
      <w:pPr>
        <w:pStyle w:val="Nadpis2"/>
      </w:pPr>
      <w:r>
        <w:t>Dodavatel se zavazuje dodat</w:t>
      </w:r>
      <w:r w:rsidR="00F74E40">
        <w:t xml:space="preserve"> v rámci poskytování Předmětu plnění</w:t>
      </w:r>
      <w:r>
        <w:t xml:space="preserve"> dokumentaci jednotlivých typů logů, která obsahuje popis struktury každého typu logu, význam jednotlivých polí, případné číselníky pro jednotlivá pole a dokumentaci významu logu nebo skupiny logů (use-case) pro proces incident response. </w:t>
      </w:r>
    </w:p>
    <w:p w14:paraId="7614CB7F" w14:textId="28B1A5E8" w:rsidR="00976139" w:rsidRPr="00976139" w:rsidRDefault="00976139" w:rsidP="00CB0835">
      <w:pPr>
        <w:pStyle w:val="Nadpis2"/>
      </w:pPr>
      <w:r>
        <w:t xml:space="preserve">Dodavatel </w:t>
      </w:r>
      <w:r w:rsidR="00A217CE">
        <w:t xml:space="preserve">se zavazuje </w:t>
      </w:r>
      <w:r>
        <w:t>dod</w:t>
      </w:r>
      <w:r w:rsidR="00A217CE">
        <w:t>at</w:t>
      </w:r>
      <w:r>
        <w:t xml:space="preserve"> dokumentaci nastavení logů/skupiny logů</w:t>
      </w:r>
      <w:r w:rsidR="00C6374B">
        <w:t xml:space="preserve"> dle předcházejícího odstavce</w:t>
      </w:r>
      <w:r>
        <w:t xml:space="preserve"> na zdroji, ze kterého se mají logy odesílat do bezpečnostního monitoringu</w:t>
      </w:r>
      <w:r w:rsidR="00CB0835">
        <w:t>, přičemž d</w:t>
      </w:r>
      <w:r>
        <w:t>o bezpečnostního monitoringu je třeba zasílat logy ve formátu logu LEEF nebo CEF, JSON, hlavička RFC 5424.</w:t>
      </w:r>
    </w:p>
    <w:bookmarkEnd w:id="40"/>
    <w:p w14:paraId="5B905AE9" w14:textId="70C0E497" w:rsidR="006C495E" w:rsidRPr="003B0B1D" w:rsidRDefault="006C495E" w:rsidP="001B3223">
      <w:pPr>
        <w:pStyle w:val="Nadpis1"/>
      </w:pPr>
      <w:r w:rsidRPr="003B0B1D">
        <w:t>Sankční ujednání</w:t>
      </w:r>
    </w:p>
    <w:p w14:paraId="44FF68B3" w14:textId="375F3F6A" w:rsidR="00100F08" w:rsidRPr="009E218D" w:rsidRDefault="00100F08" w:rsidP="00100F08">
      <w:pPr>
        <w:pStyle w:val="Nadpis2"/>
      </w:pPr>
      <w:r w:rsidRPr="009E218D">
        <w:t>V případě porušení některé z povinností</w:t>
      </w:r>
      <w:r w:rsidR="0005262F">
        <w:t>, resp. nepravdi</w:t>
      </w:r>
      <w:r w:rsidR="00760FAB">
        <w:t>v</w:t>
      </w:r>
      <w:r w:rsidR="0005262F">
        <w:t>osti prohlášení</w:t>
      </w:r>
      <w:r w:rsidRPr="009E218D">
        <w:t xml:space="preserve"> stanoven</w:t>
      </w:r>
      <w:r w:rsidR="00760FAB">
        <w:t>ých</w:t>
      </w:r>
      <w:r w:rsidRPr="009E218D">
        <w:t xml:space="preserve"> v čl. I odst. 1.2 </w:t>
      </w:r>
      <w:proofErr w:type="spellStart"/>
      <w:r w:rsidRPr="009E218D">
        <w:t>pododost</w:t>
      </w:r>
      <w:proofErr w:type="spellEnd"/>
      <w:r w:rsidRPr="009E218D">
        <w:t>. 1.2.1</w:t>
      </w:r>
      <w:r w:rsidR="0005262F">
        <w:t>0</w:t>
      </w:r>
      <w:r w:rsidRPr="009E218D">
        <w:t xml:space="preserve"> a/nebo </w:t>
      </w:r>
      <w:proofErr w:type="spellStart"/>
      <w:r w:rsidRPr="009E218D">
        <w:t>pododst</w:t>
      </w:r>
      <w:proofErr w:type="spellEnd"/>
      <w:r w:rsidRPr="009E218D">
        <w:t>. 1.2.1</w:t>
      </w:r>
      <w:r w:rsidR="0005262F">
        <w:t>1</w:t>
      </w:r>
      <w:r w:rsidRPr="009E218D">
        <w:t xml:space="preserve"> a/nebo </w:t>
      </w:r>
      <w:proofErr w:type="spellStart"/>
      <w:r w:rsidRPr="009E218D">
        <w:t>poododst</w:t>
      </w:r>
      <w:proofErr w:type="spellEnd"/>
      <w:r w:rsidRPr="009E218D">
        <w:t>. 1.2.1</w:t>
      </w:r>
      <w:r w:rsidR="0005262F">
        <w:t>2</w:t>
      </w:r>
      <w:r w:rsidRPr="009E218D">
        <w:t xml:space="preserve"> a/nebo </w:t>
      </w:r>
      <w:proofErr w:type="spellStart"/>
      <w:r w:rsidRPr="009E218D">
        <w:t>pododst</w:t>
      </w:r>
      <w:proofErr w:type="spellEnd"/>
      <w:r w:rsidRPr="009E218D">
        <w:t>. 1.2.</w:t>
      </w:r>
      <w:r w:rsidR="0005262F">
        <w:t xml:space="preserve">13 </w:t>
      </w:r>
      <w:r w:rsidRPr="009E218D">
        <w:t xml:space="preserve">Smlouvy ze strany </w:t>
      </w:r>
      <w:r w:rsidR="000F084F">
        <w:t>Dodavatel</w:t>
      </w:r>
      <w:r w:rsidRPr="009E218D">
        <w:t xml:space="preserve">e má Objednatel právo uplatnit vůči </w:t>
      </w:r>
      <w:r w:rsidR="000F084F">
        <w:t>Dodavatel</w:t>
      </w:r>
      <w:r w:rsidRPr="009E218D">
        <w:t xml:space="preserve">i smluvní pokutu ve výši 100 000 Kč, a to za každý jednotlivý případ porušení.  </w:t>
      </w:r>
    </w:p>
    <w:p w14:paraId="4E9A5033" w14:textId="6BC8709C" w:rsidR="00113453" w:rsidRPr="00113453" w:rsidRDefault="00156B32" w:rsidP="00113453">
      <w:pPr>
        <w:pStyle w:val="Nadpis2"/>
      </w:pPr>
      <w:r w:rsidRPr="00113453">
        <w:t xml:space="preserve">V případě porušení některé z povinností stanovených v čl. </w:t>
      </w:r>
      <w:r w:rsidR="00463246" w:rsidRPr="00113453">
        <w:t>I</w:t>
      </w:r>
      <w:r w:rsidR="008B0BF9">
        <w:t>I</w:t>
      </w:r>
      <w:r w:rsidR="00463246" w:rsidRPr="00113453">
        <w:t xml:space="preserve">I odst. </w:t>
      </w:r>
      <w:r w:rsidR="008B0BF9">
        <w:t>3.3</w:t>
      </w:r>
      <w:r w:rsidR="00463246" w:rsidRPr="00113453">
        <w:t xml:space="preserve"> </w:t>
      </w:r>
      <w:proofErr w:type="spellStart"/>
      <w:r w:rsidR="00463246" w:rsidRPr="00113453">
        <w:t>pododst</w:t>
      </w:r>
      <w:proofErr w:type="spellEnd"/>
      <w:r w:rsidR="00463246" w:rsidRPr="00113453">
        <w:t xml:space="preserve">. </w:t>
      </w:r>
      <w:r w:rsidR="007603A8">
        <w:t>3.2.3</w:t>
      </w:r>
      <w:r w:rsidR="000A124A">
        <w:t xml:space="preserve"> </w:t>
      </w:r>
      <w:r w:rsidR="00463246" w:rsidRPr="00113453">
        <w:t>bod</w:t>
      </w:r>
      <w:r w:rsidR="00B02A16">
        <w:t>ě</w:t>
      </w:r>
      <w:r w:rsidR="00463246" w:rsidRPr="00113453">
        <w:t xml:space="preserve"> </w:t>
      </w:r>
      <w:r w:rsidR="007603A8">
        <w:t>3.2.3</w:t>
      </w:r>
      <w:r w:rsidR="00463246" w:rsidRPr="00113453">
        <w:t>.1 a/nebo bod</w:t>
      </w:r>
      <w:r w:rsidR="00B02A16">
        <w:t>ě</w:t>
      </w:r>
      <w:r w:rsidR="00463246" w:rsidRPr="00113453">
        <w:t xml:space="preserve"> </w:t>
      </w:r>
      <w:r w:rsidR="002C070A">
        <w:t>3.2.3</w:t>
      </w:r>
      <w:r w:rsidR="00113453" w:rsidRPr="00113453">
        <w:t>.2</w:t>
      </w:r>
      <w:r w:rsidR="00296E46">
        <w:t xml:space="preserve"> a/nebo bodě 3.2.3.4</w:t>
      </w:r>
      <w:r w:rsidR="00015099">
        <w:t xml:space="preserve"> a/nebo bodě 3.2.3.5 a/nebo bodě 3.2.3.6 a/nebo bodě 3.2.3.7</w:t>
      </w:r>
      <w:r w:rsidR="00E83410">
        <w:t xml:space="preserve"> a/nebo bodě 3.2.3.8</w:t>
      </w:r>
      <w:r w:rsidR="00C96299">
        <w:t xml:space="preserve"> </w:t>
      </w:r>
      <w:r w:rsidR="00756925" w:rsidRPr="00113453">
        <w:t>Smlouvy</w:t>
      </w:r>
      <w:r w:rsidR="00113453" w:rsidRPr="00113453">
        <w:t xml:space="preserve"> </w:t>
      </w:r>
      <w:r w:rsidRPr="00113453">
        <w:t xml:space="preserve">má Objednatel právo uplatnit vůči </w:t>
      </w:r>
      <w:r w:rsidR="002A75B7">
        <w:rPr>
          <w:rStyle w:val="TMNormlnModrChar"/>
          <w:rFonts w:ascii="Verdana" w:eastAsiaTheme="minorHAnsi" w:hAnsi="Verdana" w:cs="Arial"/>
          <w:color w:val="auto"/>
        </w:rPr>
        <w:t>Dodavatel</w:t>
      </w:r>
      <w:r w:rsidRPr="00113453">
        <w:t xml:space="preserve">i smluvní pokutu ve výši </w:t>
      </w:r>
      <w:r w:rsidR="00113453" w:rsidRPr="00113453">
        <w:t>1</w:t>
      </w:r>
      <w:r w:rsidRPr="00113453">
        <w:t xml:space="preserve"> 000 Kč, a to za každý jednotlivý případ porušení</w:t>
      </w:r>
      <w:r w:rsidR="00113453" w:rsidRPr="00113453">
        <w:t>.</w:t>
      </w:r>
    </w:p>
    <w:p w14:paraId="1103890D" w14:textId="04719FA6" w:rsidR="00113453" w:rsidRPr="00CA32FF" w:rsidRDefault="00113453" w:rsidP="00113453">
      <w:pPr>
        <w:pStyle w:val="Nadpis2"/>
      </w:pPr>
      <w:r w:rsidRPr="00CA32FF">
        <w:t xml:space="preserve">V případě </w:t>
      </w:r>
      <w:r w:rsidR="00236608" w:rsidRPr="00CA32FF">
        <w:t xml:space="preserve">prodlení </w:t>
      </w:r>
      <w:r w:rsidR="002A75B7">
        <w:t>Dodavatel</w:t>
      </w:r>
      <w:r w:rsidR="00236608" w:rsidRPr="00CA32FF">
        <w:t>e se lhůtou stanovenou</w:t>
      </w:r>
      <w:r w:rsidRPr="00CA32FF">
        <w:t xml:space="preserve"> v čl. I</w:t>
      </w:r>
      <w:r w:rsidR="00FA7B65">
        <w:t>I</w:t>
      </w:r>
      <w:r w:rsidRPr="00CA32FF">
        <w:t xml:space="preserve">I odst. </w:t>
      </w:r>
      <w:r w:rsidR="00FA7B65">
        <w:t>3</w:t>
      </w:r>
      <w:r w:rsidRPr="00CA32FF">
        <w:t xml:space="preserve">.2 </w:t>
      </w:r>
      <w:proofErr w:type="spellStart"/>
      <w:r w:rsidRPr="00CA32FF">
        <w:t>pododst</w:t>
      </w:r>
      <w:proofErr w:type="spellEnd"/>
      <w:r w:rsidRPr="00CA32FF">
        <w:t xml:space="preserve">. </w:t>
      </w:r>
      <w:r w:rsidR="00FA7B65">
        <w:t>3</w:t>
      </w:r>
      <w:r w:rsidRPr="00CA32FF">
        <w:t>.2.</w:t>
      </w:r>
      <w:r w:rsidR="00FA7B65">
        <w:t>3</w:t>
      </w:r>
      <w:r w:rsidRPr="00CA32FF">
        <w:t xml:space="preserve"> bod</w:t>
      </w:r>
      <w:r w:rsidR="00CA32FF" w:rsidRPr="00CA32FF">
        <w:t>ě</w:t>
      </w:r>
      <w:r w:rsidRPr="00CA32FF">
        <w:t xml:space="preserve"> </w:t>
      </w:r>
      <w:r w:rsidR="00FA7B65">
        <w:t>3</w:t>
      </w:r>
      <w:r w:rsidRPr="00CA32FF">
        <w:t>.2.</w:t>
      </w:r>
      <w:r w:rsidR="00FA7B65">
        <w:t>3</w:t>
      </w:r>
      <w:r w:rsidRPr="00CA32FF">
        <w:t>.</w:t>
      </w:r>
      <w:r w:rsidR="00236608" w:rsidRPr="00CA32FF">
        <w:t>3</w:t>
      </w:r>
      <w:r w:rsidR="00426FA9" w:rsidRPr="00CA32FF">
        <w:t xml:space="preserve"> </w:t>
      </w:r>
      <w:r w:rsidRPr="00CA32FF">
        <w:t xml:space="preserve">Smlouvy má Objednatel právo uplatnit vůči </w:t>
      </w:r>
      <w:r w:rsidR="002A75B7">
        <w:rPr>
          <w:rStyle w:val="TMNormlnModrChar"/>
          <w:rFonts w:ascii="Verdana" w:eastAsiaTheme="minorHAnsi" w:hAnsi="Verdana" w:cs="Arial"/>
          <w:color w:val="auto"/>
        </w:rPr>
        <w:t>Dodavatel</w:t>
      </w:r>
      <w:r w:rsidRPr="00CA32FF">
        <w:t xml:space="preserve">i smluvní pokutu ve výši </w:t>
      </w:r>
      <w:r w:rsidR="001200B6">
        <w:t>1</w:t>
      </w:r>
      <w:r w:rsidRPr="00CA32FF">
        <w:t xml:space="preserve"> 000 Kč, a to za každ</w:t>
      </w:r>
      <w:r w:rsidR="001200B6">
        <w:t>ou</w:t>
      </w:r>
      <w:r w:rsidRPr="00CA32FF">
        <w:t xml:space="preserve"> </w:t>
      </w:r>
      <w:r w:rsidR="00CA32FF" w:rsidRPr="00CA32FF">
        <w:t>započat</w:t>
      </w:r>
      <w:r w:rsidR="001200B6">
        <w:t>ou</w:t>
      </w:r>
      <w:r w:rsidR="00CA32FF" w:rsidRPr="00CA32FF">
        <w:t xml:space="preserve"> </w:t>
      </w:r>
      <w:r w:rsidR="001200B6">
        <w:t xml:space="preserve">hodinu </w:t>
      </w:r>
      <w:r w:rsidR="00CA32FF" w:rsidRPr="00CA32FF">
        <w:t>prodlení</w:t>
      </w:r>
      <w:r w:rsidRPr="00CA32FF">
        <w:t>.</w:t>
      </w:r>
    </w:p>
    <w:p w14:paraId="79F9FBFC" w14:textId="413ABD82" w:rsidR="00472BD3" w:rsidRPr="00CA32FF" w:rsidRDefault="00472BD3" w:rsidP="00472BD3">
      <w:pPr>
        <w:pStyle w:val="Nadpis2"/>
      </w:pPr>
      <w:r w:rsidRPr="00CA32FF">
        <w:t xml:space="preserve">V případě prodlení </w:t>
      </w:r>
      <w:r w:rsidR="002A75B7">
        <w:t>Dodavatel</w:t>
      </w:r>
      <w:r w:rsidRPr="00CA32FF">
        <w:t xml:space="preserve">e se lhůtou stanovenou v čl. </w:t>
      </w:r>
      <w:r w:rsidR="001A2D82">
        <w:t>V</w:t>
      </w:r>
      <w:r>
        <w:t xml:space="preserve"> odst. </w:t>
      </w:r>
      <w:r w:rsidR="000B1034">
        <w:t>5</w:t>
      </w:r>
      <w:r>
        <w:t>.3</w:t>
      </w:r>
      <w:r w:rsidR="001861CF">
        <w:t xml:space="preserve"> a</w:t>
      </w:r>
      <w:r w:rsidR="00C96299">
        <w:t xml:space="preserve">/nebo čl. V odst. 5.9 </w:t>
      </w:r>
      <w:r w:rsidR="00C96299" w:rsidRPr="006509B6">
        <w:t>(ve smyslu nedodržení termínů stanovených Objednávkou)</w:t>
      </w:r>
      <w:r w:rsidR="00C96299">
        <w:t xml:space="preserve"> </w:t>
      </w:r>
      <w:r w:rsidR="006B420F">
        <w:t>a/nebo</w:t>
      </w:r>
      <w:r w:rsidR="001861CF">
        <w:t xml:space="preserve"> </w:t>
      </w:r>
      <w:r w:rsidR="00B93DD4">
        <w:t xml:space="preserve">odst. 5.10 </w:t>
      </w:r>
      <w:proofErr w:type="spellStart"/>
      <w:r w:rsidR="00B93DD4">
        <w:t>pododst</w:t>
      </w:r>
      <w:proofErr w:type="spellEnd"/>
      <w:r w:rsidR="00B93DD4">
        <w:t>. 5.10.4</w:t>
      </w:r>
      <w:r w:rsidRPr="00CA32FF">
        <w:t xml:space="preserve"> Smlouvy má Objednatel právo uplatnit vůči </w:t>
      </w:r>
      <w:r w:rsidR="002A75B7">
        <w:rPr>
          <w:rStyle w:val="TMNormlnModrChar"/>
          <w:rFonts w:ascii="Verdana" w:eastAsiaTheme="minorHAnsi" w:hAnsi="Verdana" w:cs="Arial"/>
          <w:color w:val="auto"/>
        </w:rPr>
        <w:t>Dodavatel</w:t>
      </w:r>
      <w:r w:rsidRPr="00CA32FF">
        <w:t xml:space="preserve">i smluvní pokutu ve výši </w:t>
      </w:r>
      <w:r w:rsidR="00B93DD4">
        <w:t>1</w:t>
      </w:r>
      <w:r w:rsidRPr="00CA32FF">
        <w:t xml:space="preserve"> 000 Kč, a</w:t>
      </w:r>
      <w:r w:rsidR="00F41603">
        <w:t> </w:t>
      </w:r>
      <w:r w:rsidRPr="00CA32FF">
        <w:t>to za každý započatý den prodlení.</w:t>
      </w:r>
    </w:p>
    <w:p w14:paraId="0E82A73E" w14:textId="36387186" w:rsidR="00E45162" w:rsidRDefault="00E45162" w:rsidP="00DD2437">
      <w:pPr>
        <w:pStyle w:val="Nadpis2"/>
      </w:pPr>
      <w:r w:rsidRPr="00DD2437">
        <w:lastRenderedPageBreak/>
        <w:t>V případě porušení některé z povinností stanovených v čl.</w:t>
      </w:r>
      <w:r>
        <w:t xml:space="preserve"> VI odst. 6.1</w:t>
      </w:r>
      <w:r w:rsidR="00104A3F">
        <w:t>8</w:t>
      </w:r>
      <w:r>
        <w:t xml:space="preserve"> </w:t>
      </w:r>
      <w:r w:rsidRPr="00DD2437">
        <w:t xml:space="preserve">Smlouvy má Objednatel právo uplatnit vůči </w:t>
      </w:r>
      <w:r>
        <w:rPr>
          <w:rStyle w:val="TMNormlnModrChar"/>
          <w:rFonts w:ascii="Verdana" w:eastAsiaTheme="minorHAnsi" w:hAnsi="Verdana" w:cs="Arial"/>
          <w:color w:val="auto"/>
        </w:rPr>
        <w:t>Dodavatel</w:t>
      </w:r>
      <w:r w:rsidRPr="00DD2437">
        <w:t xml:space="preserve">i smluvní pokutu ve výši </w:t>
      </w:r>
      <w:r>
        <w:t>100</w:t>
      </w:r>
      <w:r w:rsidRPr="00DD2437">
        <w:t xml:space="preserve"> 000 Kč, a to za každý jednotlivý případ porušení</w:t>
      </w:r>
    </w:p>
    <w:p w14:paraId="2171DA0B" w14:textId="5B5E513F" w:rsidR="00285D03" w:rsidRDefault="007C5172" w:rsidP="00DD2437">
      <w:pPr>
        <w:pStyle w:val="Nadpis2"/>
      </w:pPr>
      <w:r w:rsidRPr="00CA32FF">
        <w:t xml:space="preserve">V případě prodlení </w:t>
      </w:r>
      <w:r w:rsidR="002A75B7">
        <w:t>Dodavatel</w:t>
      </w:r>
      <w:r w:rsidRPr="00CA32FF">
        <w:t xml:space="preserve">e se lhůtou stanovenou v čl. </w:t>
      </w:r>
      <w:r>
        <w:t xml:space="preserve">IV odst. </w:t>
      </w:r>
      <w:r w:rsidR="006301DA">
        <w:t>4.3</w:t>
      </w:r>
      <w:r w:rsidR="00463FC8">
        <w:t xml:space="preserve"> </w:t>
      </w:r>
      <w:proofErr w:type="spellStart"/>
      <w:r w:rsidR="00463FC8">
        <w:t>pododst</w:t>
      </w:r>
      <w:proofErr w:type="spellEnd"/>
      <w:r w:rsidR="00463FC8">
        <w:t xml:space="preserve">. 4.3.1 a/nebo </w:t>
      </w:r>
      <w:proofErr w:type="spellStart"/>
      <w:r w:rsidR="00463FC8">
        <w:t>pododst</w:t>
      </w:r>
      <w:proofErr w:type="spellEnd"/>
      <w:r w:rsidR="00463FC8">
        <w:t xml:space="preserve">. 4.3.2 a/nebo </w:t>
      </w:r>
      <w:proofErr w:type="spellStart"/>
      <w:r w:rsidR="00463FC8">
        <w:t>pododst</w:t>
      </w:r>
      <w:proofErr w:type="spellEnd"/>
      <w:r w:rsidR="00463FC8">
        <w:t>. 4.3.3</w:t>
      </w:r>
      <w:r w:rsidR="00B3392E">
        <w:t>, a/nebo čl. VI</w:t>
      </w:r>
      <w:r w:rsidR="002608CD">
        <w:t>I</w:t>
      </w:r>
      <w:r w:rsidR="00B3392E">
        <w:t xml:space="preserve"> odst. </w:t>
      </w:r>
      <w:r w:rsidR="002608CD">
        <w:t>7</w:t>
      </w:r>
      <w:r w:rsidR="00B3392E">
        <w:t xml:space="preserve">.1 </w:t>
      </w:r>
      <w:proofErr w:type="spellStart"/>
      <w:r w:rsidR="00B3392E">
        <w:t>pododst</w:t>
      </w:r>
      <w:proofErr w:type="spellEnd"/>
      <w:r w:rsidR="00B3392E">
        <w:t xml:space="preserve">. </w:t>
      </w:r>
      <w:r w:rsidR="002608CD">
        <w:t>7</w:t>
      </w:r>
      <w:r w:rsidR="00B3392E">
        <w:t>.1.9</w:t>
      </w:r>
      <w:r w:rsidR="00CB75DD">
        <w:t>, a/nebo čl. X</w:t>
      </w:r>
      <w:r w:rsidR="002608CD">
        <w:t>I</w:t>
      </w:r>
      <w:r w:rsidR="00CB75DD">
        <w:t xml:space="preserve"> odst. </w:t>
      </w:r>
      <w:r w:rsidR="002608CD">
        <w:t>11</w:t>
      </w:r>
      <w:r w:rsidR="00CB75DD">
        <w:t>.</w:t>
      </w:r>
      <w:r w:rsidR="00CA1E7A">
        <w:t>7</w:t>
      </w:r>
      <w:r>
        <w:t xml:space="preserve"> </w:t>
      </w:r>
      <w:r w:rsidRPr="00CA32FF">
        <w:t xml:space="preserve">Smlouvy má </w:t>
      </w:r>
      <w:r w:rsidRPr="00DD2437">
        <w:t xml:space="preserve">Objednatel právo uplatnit vůči </w:t>
      </w:r>
      <w:r w:rsidR="002A75B7">
        <w:rPr>
          <w:rStyle w:val="TMNormlnModrChar"/>
          <w:rFonts w:ascii="Verdana" w:eastAsiaTheme="minorHAnsi" w:hAnsi="Verdana" w:cs="Arial"/>
          <w:color w:val="auto"/>
        </w:rPr>
        <w:t>Dodavatel</w:t>
      </w:r>
      <w:r w:rsidRPr="00DD2437">
        <w:t xml:space="preserve">i smluvní pokutu ve výši </w:t>
      </w:r>
      <w:r w:rsidR="00236D51">
        <w:t>3</w:t>
      </w:r>
      <w:r w:rsidRPr="00DD2437">
        <w:t xml:space="preserve"> 000,00 Kč, a to za každý</w:t>
      </w:r>
      <w:r w:rsidR="000C629E">
        <w:t xml:space="preserve"> </w:t>
      </w:r>
      <w:r w:rsidR="000C629E" w:rsidRPr="00CA32FF">
        <w:t>započatý den prodlení</w:t>
      </w:r>
      <w:r w:rsidR="00EE2332" w:rsidRPr="00DD2437">
        <w:t>.</w:t>
      </w:r>
    </w:p>
    <w:p w14:paraId="52433267" w14:textId="364A6F9A" w:rsidR="0049430B" w:rsidRPr="0049430B" w:rsidRDefault="0049430B" w:rsidP="006B2388">
      <w:pPr>
        <w:pStyle w:val="Nadpis2"/>
      </w:pPr>
      <w:r w:rsidRPr="00DD2437">
        <w:t>V případě porušení některé z povinností stanovených v čl.</w:t>
      </w:r>
      <w:r w:rsidR="006537E2">
        <w:t xml:space="preserve"> VI</w:t>
      </w:r>
      <w:r w:rsidR="00100514">
        <w:t>I</w:t>
      </w:r>
      <w:r w:rsidR="006537E2">
        <w:t xml:space="preserve"> odst. </w:t>
      </w:r>
      <w:r w:rsidR="00100514">
        <w:t>7</w:t>
      </w:r>
      <w:r w:rsidR="006537E2">
        <w:t xml:space="preserve">.1 </w:t>
      </w:r>
      <w:proofErr w:type="spellStart"/>
      <w:r w:rsidR="006537E2">
        <w:t>pododst</w:t>
      </w:r>
      <w:proofErr w:type="spellEnd"/>
      <w:r w:rsidR="006537E2">
        <w:t xml:space="preserve">. </w:t>
      </w:r>
      <w:r w:rsidR="00100514">
        <w:t>7</w:t>
      </w:r>
      <w:r w:rsidR="006537E2">
        <w:t xml:space="preserve">.1.10 a/nebo </w:t>
      </w:r>
      <w:proofErr w:type="spellStart"/>
      <w:r w:rsidR="006537E2">
        <w:t>pododst</w:t>
      </w:r>
      <w:proofErr w:type="spellEnd"/>
      <w:r w:rsidR="006537E2">
        <w:t xml:space="preserve">. </w:t>
      </w:r>
      <w:r w:rsidR="00100514">
        <w:t>7</w:t>
      </w:r>
      <w:r w:rsidR="006537E2">
        <w:t>.1.11</w:t>
      </w:r>
      <w:r w:rsidR="00B00CA9">
        <w:t xml:space="preserve"> </w:t>
      </w:r>
      <w:r w:rsidR="00666725">
        <w:t>a</w:t>
      </w:r>
      <w:r w:rsidR="00B00CA9">
        <w:t xml:space="preserve">/nebo </w:t>
      </w:r>
      <w:proofErr w:type="spellStart"/>
      <w:r w:rsidR="00B00CA9">
        <w:t>pododst</w:t>
      </w:r>
      <w:proofErr w:type="spellEnd"/>
      <w:r w:rsidR="00B00CA9">
        <w:t xml:space="preserve">. 7.1.15 /nebo </w:t>
      </w:r>
      <w:proofErr w:type="spellStart"/>
      <w:r w:rsidR="00B00CA9">
        <w:t>pododst</w:t>
      </w:r>
      <w:proofErr w:type="spellEnd"/>
      <w:r w:rsidR="00B00CA9">
        <w:t>. 7.1.18</w:t>
      </w:r>
      <w:r w:rsidR="0082783C">
        <w:t xml:space="preserve">, a/nebo čl. </w:t>
      </w:r>
      <w:r w:rsidR="00DF1C8E">
        <w:t>V</w:t>
      </w:r>
      <w:r w:rsidR="00100514">
        <w:t>I</w:t>
      </w:r>
      <w:r w:rsidR="00DF1C8E">
        <w:t>II</w:t>
      </w:r>
      <w:r w:rsidR="0082783C">
        <w:t>,</w:t>
      </w:r>
      <w:r w:rsidR="006B2388">
        <w:t xml:space="preserve"> a/nebo</w:t>
      </w:r>
      <w:r w:rsidRPr="00DD2437">
        <w:t xml:space="preserve"> čl. XI</w:t>
      </w:r>
      <w:r w:rsidR="00F43FA7">
        <w:t>II</w:t>
      </w:r>
      <w:r w:rsidR="005C4634">
        <w:t>, a/nebo čl. XV odst. 15.13</w:t>
      </w:r>
      <w:r w:rsidR="007749BE">
        <w:t xml:space="preserve"> a/nebo odst. 15.14</w:t>
      </w:r>
      <w:r w:rsidR="006B2388">
        <w:t xml:space="preserve"> </w:t>
      </w:r>
      <w:r w:rsidRPr="00DD2437">
        <w:t xml:space="preserve">Smlouvy má Objednatel právo uplatnit vůči </w:t>
      </w:r>
      <w:r w:rsidR="002A75B7">
        <w:rPr>
          <w:rStyle w:val="TMNormlnModrChar"/>
          <w:rFonts w:ascii="Verdana" w:eastAsiaTheme="minorHAnsi" w:hAnsi="Verdana" w:cs="Arial"/>
          <w:color w:val="auto"/>
        </w:rPr>
        <w:t>Dodavatel</w:t>
      </w:r>
      <w:r w:rsidRPr="00DD2437">
        <w:t xml:space="preserve">i smluvní pokutu ve výši </w:t>
      </w:r>
      <w:r w:rsidR="00F43FA7">
        <w:t>10</w:t>
      </w:r>
      <w:r w:rsidR="006B2388">
        <w:t>0</w:t>
      </w:r>
      <w:r w:rsidRPr="00DD2437">
        <w:t xml:space="preserve"> 000,00 Kč, a to za každý jednotlivý případ porušení.</w:t>
      </w:r>
    </w:p>
    <w:p w14:paraId="5ED44AA4" w14:textId="036690ED" w:rsidR="007E262E" w:rsidRPr="00DD2437" w:rsidRDefault="007E262E" w:rsidP="007E262E">
      <w:pPr>
        <w:pStyle w:val="Nadpis2"/>
      </w:pPr>
      <w:r w:rsidRPr="00DD2437">
        <w:t>V případě porušení některé z povinností stanovených v</w:t>
      </w:r>
      <w:r w:rsidR="00DD2437" w:rsidRPr="00DD2437">
        <w:t xml:space="preserve"> čl. </w:t>
      </w:r>
      <w:r w:rsidR="0059311F">
        <w:t>X</w:t>
      </w:r>
      <w:r w:rsidR="00DD2437" w:rsidRPr="00DD2437">
        <w:t xml:space="preserve"> odst. </w:t>
      </w:r>
      <w:r w:rsidR="0059311F">
        <w:t>10</w:t>
      </w:r>
      <w:r w:rsidR="00DD2437" w:rsidRPr="00DD2437">
        <w:t>.8, a/nebo čl. X</w:t>
      </w:r>
      <w:r w:rsidR="0059311F">
        <w:t>VI</w:t>
      </w:r>
      <w:r w:rsidR="00DD2437" w:rsidRPr="00DD2437">
        <w:t xml:space="preserve"> odst. </w:t>
      </w:r>
      <w:r w:rsidR="002E6D99">
        <w:t>1</w:t>
      </w:r>
      <w:r w:rsidR="0059311F">
        <w:t>6</w:t>
      </w:r>
      <w:r w:rsidR="00DD2437" w:rsidRPr="00DD2437">
        <w:t>.10</w:t>
      </w:r>
      <w:r w:rsidR="00941E7F" w:rsidRPr="00DD2437">
        <w:t xml:space="preserve"> </w:t>
      </w:r>
      <w:r w:rsidR="00756925" w:rsidRPr="00DD2437">
        <w:t>Smlouvy</w:t>
      </w:r>
      <w:r w:rsidRPr="00DD2437">
        <w:t xml:space="preserve"> má Objednatel právo uplatnit vůči </w:t>
      </w:r>
      <w:r w:rsidR="002A75B7">
        <w:rPr>
          <w:rStyle w:val="TMNormlnModrChar"/>
          <w:rFonts w:ascii="Verdana" w:eastAsiaTheme="minorHAnsi" w:hAnsi="Verdana" w:cs="Arial"/>
          <w:color w:val="auto"/>
        </w:rPr>
        <w:t>Dodavatel</w:t>
      </w:r>
      <w:r w:rsidRPr="00DD2437">
        <w:t xml:space="preserve">i smluvní pokutu ve výši </w:t>
      </w:r>
      <w:r w:rsidR="00512BD1" w:rsidRPr="00DD2437">
        <w:t>10</w:t>
      </w:r>
      <w:r w:rsidRPr="00DD2437">
        <w:t>0</w:t>
      </w:r>
      <w:r w:rsidR="00CA3517">
        <w:t> </w:t>
      </w:r>
      <w:r w:rsidRPr="00DD2437">
        <w:t>000,00 Kč, a to za každý jednotlivý případ porušení.</w:t>
      </w:r>
    </w:p>
    <w:p w14:paraId="7DF1E225" w14:textId="2DECD71D" w:rsidR="006C495E" w:rsidRPr="00DD2437" w:rsidRDefault="006C495E" w:rsidP="00CA3517">
      <w:pPr>
        <w:pStyle w:val="Nadpis2"/>
        <w:keepNext/>
        <w:keepLines/>
      </w:pPr>
      <w:r w:rsidRPr="00DD2437">
        <w:t xml:space="preserve">Pro případ prodlení </w:t>
      </w:r>
      <w:r w:rsidR="00054BD0" w:rsidRPr="00DD2437">
        <w:t>Objednatele</w:t>
      </w:r>
      <w:r w:rsidRPr="00DD2437">
        <w:t xml:space="preserve"> se zaplacením</w:t>
      </w:r>
      <w:r w:rsidR="00241EAB" w:rsidRPr="00DD2437">
        <w:t xml:space="preserve"> řádně vystavené a doručené</w:t>
      </w:r>
      <w:r w:rsidRPr="00DD2437">
        <w:t xml:space="preserve"> faktury je </w:t>
      </w:r>
      <w:r w:rsidR="002A75B7">
        <w:rPr>
          <w:rStyle w:val="TMNormlnModrChar"/>
          <w:rFonts w:ascii="Verdana" w:eastAsiaTheme="minorHAnsi" w:hAnsi="Verdana" w:cs="Arial"/>
          <w:color w:val="auto"/>
        </w:rPr>
        <w:t>Dodavatel</w:t>
      </w:r>
      <w:r w:rsidR="006A0D04" w:rsidRPr="00DD2437">
        <w:t xml:space="preserve"> oprávněn požadovat zaplacení úroku z prodlení ve výši stanovené právními předpisy.</w:t>
      </w:r>
    </w:p>
    <w:p w14:paraId="437DAE1C" w14:textId="756BDDCF" w:rsidR="0073660A" w:rsidRPr="00DD2437" w:rsidRDefault="0073660A" w:rsidP="001B3223">
      <w:pPr>
        <w:pStyle w:val="Nadpis2"/>
      </w:pPr>
      <w:r w:rsidRPr="00DD2437">
        <w:t>V případě, že někter</w:t>
      </w:r>
      <w:r w:rsidR="009F5180" w:rsidRPr="00DD2437">
        <w:t>á</w:t>
      </w:r>
      <w:r w:rsidRPr="00DD2437">
        <w:t xml:space="preserve"> ze Smluvní</w:t>
      </w:r>
      <w:r w:rsidR="009F5180" w:rsidRPr="00DD2437">
        <w:t>ch</w:t>
      </w:r>
      <w:r w:rsidRPr="00DD2437">
        <w:t xml:space="preserve"> stran poruší některou z povinností dle čl. </w:t>
      </w:r>
      <w:r w:rsidR="000960AF" w:rsidRPr="00DD2437">
        <w:t>X</w:t>
      </w:r>
      <w:r w:rsidR="0059311F">
        <w:t>II</w:t>
      </w:r>
      <w:r w:rsidR="00B76769" w:rsidRPr="00DD2437">
        <w:t xml:space="preserve"> </w:t>
      </w:r>
      <w:r w:rsidR="000677A3" w:rsidRPr="00DD2437">
        <w:t xml:space="preserve">této </w:t>
      </w:r>
      <w:r w:rsidR="00756925" w:rsidRPr="00DD2437">
        <w:t>Smlouvy</w:t>
      </w:r>
      <w:r w:rsidR="000677A3" w:rsidRPr="00DD2437">
        <w:t>, je druhá Smluvní strana oprávněna požadovat smluvní pokutu</w:t>
      </w:r>
      <w:r w:rsidR="00CA39AE" w:rsidRPr="00DD2437">
        <w:t xml:space="preserve"> ve výši </w:t>
      </w:r>
      <w:r w:rsidR="00054BD0" w:rsidRPr="00DD2437">
        <w:t>10</w:t>
      </w:r>
      <w:r w:rsidR="00921724" w:rsidRPr="00DD2437">
        <w:t>0</w:t>
      </w:r>
      <w:r w:rsidR="00716338" w:rsidRPr="00DD2437">
        <w:t> </w:t>
      </w:r>
      <w:r w:rsidR="00CA39AE" w:rsidRPr="00DD2437">
        <w:t>000,</w:t>
      </w:r>
      <w:r w:rsidR="00716338" w:rsidRPr="00DD2437">
        <w:t>00 </w:t>
      </w:r>
      <w:r w:rsidR="00CA39AE" w:rsidRPr="00DD2437">
        <w:t>Kč, a to každý jednotlivý případ porušení.</w:t>
      </w:r>
    </w:p>
    <w:p w14:paraId="478D4E00" w14:textId="77777777" w:rsidR="00CA39AE" w:rsidRPr="00C707AD" w:rsidRDefault="00CA39AE" w:rsidP="001B3223">
      <w:pPr>
        <w:pStyle w:val="Nadpis2"/>
      </w:pPr>
      <w:r w:rsidRPr="00C707AD">
        <w:t xml:space="preserve">Smluvní pokuta </w:t>
      </w:r>
      <w:r w:rsidR="00625EE3" w:rsidRPr="00C707AD">
        <w:t xml:space="preserve">a zákonný úrok z prodlení </w:t>
      </w:r>
      <w:r w:rsidR="00EF75E3" w:rsidRPr="00C707AD">
        <w:t>j</w:t>
      </w:r>
      <w:r w:rsidR="00625EE3" w:rsidRPr="00C707AD">
        <w:t>sou</w:t>
      </w:r>
      <w:r w:rsidR="00EF75E3" w:rsidRPr="00C707AD">
        <w:t xml:space="preserve"> splatn</w:t>
      </w:r>
      <w:r w:rsidR="008270E2" w:rsidRPr="00C707AD">
        <w:t>é</w:t>
      </w:r>
      <w:r w:rsidR="00EF75E3" w:rsidRPr="00C707AD">
        <w:t xml:space="preserve"> ve lhůtě </w:t>
      </w:r>
      <w:r w:rsidR="00561E37" w:rsidRPr="00C707AD">
        <w:t>30</w:t>
      </w:r>
      <w:r w:rsidR="00EF75E3" w:rsidRPr="00C707AD">
        <w:t xml:space="preserve"> dnů ode dne doručení písemné výzvy oprávněné Smluvní strany</w:t>
      </w:r>
      <w:r w:rsidR="007C1BF3" w:rsidRPr="00C707AD">
        <w:t xml:space="preserve"> Smluvní straně povinné ze smluvní pokuty</w:t>
      </w:r>
      <w:r w:rsidR="008270E2" w:rsidRPr="00C707AD">
        <w:t xml:space="preserve"> nebo ze</w:t>
      </w:r>
      <w:r w:rsidR="004C703D" w:rsidRPr="00C707AD">
        <w:t> </w:t>
      </w:r>
      <w:r w:rsidR="00E10446" w:rsidRPr="00C707AD">
        <w:t>zákonného úroku z prodlení</w:t>
      </w:r>
      <w:r w:rsidR="007C1BF3" w:rsidRPr="00C707AD">
        <w:t>.</w:t>
      </w:r>
    </w:p>
    <w:p w14:paraId="12F62A13" w14:textId="533C77AF" w:rsidR="007C1BF3" w:rsidRPr="00C707AD" w:rsidRDefault="00054BD0" w:rsidP="001B3223">
      <w:pPr>
        <w:pStyle w:val="Nadpis2"/>
      </w:pPr>
      <w:r w:rsidRPr="00C707AD">
        <w:t>Objednatel</w:t>
      </w:r>
      <w:r w:rsidR="0020706B" w:rsidRPr="00C707AD">
        <w:t xml:space="preserve"> je oprávněn uplatňovat vůči </w:t>
      </w:r>
      <w:r w:rsidR="002A75B7">
        <w:rPr>
          <w:rStyle w:val="TMNormlnModrChar"/>
          <w:rFonts w:ascii="Verdana" w:eastAsiaTheme="minorHAnsi" w:hAnsi="Verdana" w:cs="Arial"/>
          <w:color w:val="auto"/>
        </w:rPr>
        <w:t>Dodavatel</w:t>
      </w:r>
      <w:r w:rsidR="0020706B" w:rsidRPr="00C707AD">
        <w:t>i veškeré smluvní pokuty, na které</w:t>
      </w:r>
      <w:r w:rsidR="00470B41" w:rsidRPr="00C707AD">
        <w:t xml:space="preserve"> mu bude z porušení </w:t>
      </w:r>
      <w:r w:rsidR="00756925" w:rsidRPr="00C707AD">
        <w:t>Smlouvy</w:t>
      </w:r>
      <w:r w:rsidR="00226E1C" w:rsidRPr="00C707AD">
        <w:t xml:space="preserve">, resp. </w:t>
      </w:r>
      <w:r w:rsidR="002A26F6">
        <w:t>Objednávek</w:t>
      </w:r>
      <w:r w:rsidR="00226E1C" w:rsidRPr="00C707AD">
        <w:t xml:space="preserve"> </w:t>
      </w:r>
      <w:r w:rsidR="00470B41" w:rsidRPr="00C707AD">
        <w:t>vyplývat nárok dle tohoto článku, tj. i v případě kumulace smluvních pokut.</w:t>
      </w:r>
    </w:p>
    <w:p w14:paraId="5422D13C" w14:textId="1CD8E1A0" w:rsidR="00431D5C" w:rsidRPr="00C707AD" w:rsidRDefault="00431D5C" w:rsidP="00431D5C">
      <w:pPr>
        <w:pStyle w:val="Nadpis2"/>
        <w:keepNext/>
        <w:keepLines/>
      </w:pPr>
      <w:r w:rsidRPr="00C707AD">
        <w:rPr>
          <w:rStyle w:val="Nadpis2Char"/>
        </w:rPr>
        <w:t xml:space="preserve">Aniž by byl dotčen předcházející odstavec, Smluvní strany se výslovně dohodly, že celková výše všech nároků na smluvní pokuty, vzniklých na základě nebo v souvislosti s touto </w:t>
      </w:r>
      <w:r w:rsidR="00756925" w:rsidRPr="00C707AD">
        <w:rPr>
          <w:rStyle w:val="Nadpis2Char"/>
        </w:rPr>
        <w:t>Smlouvou</w:t>
      </w:r>
      <w:r w:rsidR="00766468">
        <w:rPr>
          <w:rStyle w:val="Nadpis2Char"/>
        </w:rPr>
        <w:t xml:space="preserve"> </w:t>
      </w:r>
      <w:r w:rsidRPr="00C707AD">
        <w:rPr>
          <w:rStyle w:val="Nadpis2Char"/>
        </w:rPr>
        <w:t>jedné Smluvní straně se omezuje částkou odpovídající 5</w:t>
      </w:r>
      <w:r w:rsidR="00690601">
        <w:rPr>
          <w:rStyle w:val="Nadpis2Char"/>
        </w:rPr>
        <w:t>0</w:t>
      </w:r>
      <w:r w:rsidRPr="00C707AD">
        <w:rPr>
          <w:rStyle w:val="Nadpis2Char"/>
        </w:rPr>
        <w:t> 000 000 Kč.</w:t>
      </w:r>
    </w:p>
    <w:p w14:paraId="08B8C6BD" w14:textId="06B310D1" w:rsidR="006C495E" w:rsidRPr="00C707AD" w:rsidRDefault="00027AB4" w:rsidP="001B3223">
      <w:pPr>
        <w:pStyle w:val="Nadpis2"/>
      </w:pPr>
      <w:r w:rsidRPr="00C707AD">
        <w:t>Ujednáním o smluvní pokutě není dotčeno právo poškozené Smluvní strany domáhat se</w:t>
      </w:r>
      <w:r w:rsidR="0031394C" w:rsidRPr="00C707AD">
        <w:t> </w:t>
      </w:r>
      <w:r w:rsidRPr="00C707AD">
        <w:t xml:space="preserve">náhrady škody </w:t>
      </w:r>
      <w:r w:rsidR="005C5614">
        <w:t xml:space="preserve">se zohledněním čl. </w:t>
      </w:r>
      <w:r w:rsidR="00690601">
        <w:t>X</w:t>
      </w:r>
      <w:r w:rsidR="005C5614">
        <w:t xml:space="preserve"> odst. </w:t>
      </w:r>
      <w:r w:rsidR="00690601">
        <w:t>10</w:t>
      </w:r>
      <w:r w:rsidR="005C5614">
        <w:t>.8 Smlouvy</w:t>
      </w:r>
      <w:r w:rsidRPr="00C707AD">
        <w:t>.</w:t>
      </w:r>
    </w:p>
    <w:p w14:paraId="33ACFE1A" w14:textId="1EAD3177" w:rsidR="00202E6B" w:rsidRPr="00C707AD" w:rsidRDefault="00027AB4" w:rsidP="001B3223">
      <w:pPr>
        <w:pStyle w:val="Nadpis2"/>
      </w:pPr>
      <w:r w:rsidRPr="00C707AD">
        <w:t>Zaplacení smluvní pokuty nezbav</w:t>
      </w:r>
      <w:r w:rsidR="008C0097" w:rsidRPr="00C707AD">
        <w:t xml:space="preserve">uje </w:t>
      </w:r>
      <w:r w:rsidR="002A75B7">
        <w:t>Dodavatel</w:t>
      </w:r>
      <w:r w:rsidR="008C0097" w:rsidRPr="00C707AD">
        <w:t>e povinnosti splnit závazek utvrzený smluvní pokutou</w:t>
      </w:r>
      <w:r w:rsidR="00202E6B" w:rsidRPr="00C707AD">
        <w:t>.</w:t>
      </w:r>
    </w:p>
    <w:p w14:paraId="0E9D0331" w14:textId="5DA12A9B" w:rsidR="006C495E" w:rsidRPr="003B0B1D" w:rsidRDefault="00B45E45" w:rsidP="00C1322B">
      <w:pPr>
        <w:pStyle w:val="Nadpis1"/>
      </w:pPr>
      <w:bookmarkStart w:id="41" w:name="_Ref11419641"/>
      <w:r>
        <w:t xml:space="preserve">DOBA </w:t>
      </w:r>
      <w:r w:rsidR="006C495E" w:rsidRPr="003B0B1D">
        <w:t xml:space="preserve">Trvání a ukončení </w:t>
      </w:r>
      <w:r w:rsidR="00756925">
        <w:t>Smlouvy</w:t>
      </w:r>
      <w:bookmarkEnd w:id="41"/>
    </w:p>
    <w:p w14:paraId="389016D0" w14:textId="4A682362" w:rsidR="00D22F56" w:rsidRPr="00F52C0A" w:rsidRDefault="006C495E" w:rsidP="00D962B3">
      <w:pPr>
        <w:pStyle w:val="Nadpis2"/>
      </w:pPr>
      <w:r w:rsidRPr="003B0B1D">
        <w:t xml:space="preserve">Tato </w:t>
      </w:r>
      <w:r w:rsidR="00756925">
        <w:t>Smlouva</w:t>
      </w:r>
      <w:r w:rsidRPr="003B0B1D">
        <w:t xml:space="preserve"> </w:t>
      </w:r>
      <w:r w:rsidR="0024376F">
        <w:t xml:space="preserve">se uzavírá na dobu </w:t>
      </w:r>
      <w:r w:rsidR="0024376F" w:rsidRPr="00A44CDA">
        <w:t>určitou</w:t>
      </w:r>
      <w:r w:rsidR="00EC0622" w:rsidRPr="00A44CDA">
        <w:t>,</w:t>
      </w:r>
      <w:r w:rsidR="009240FE">
        <w:t xml:space="preserve"> a to od okamžiku účinnosti Smlouvy,</w:t>
      </w:r>
      <w:r w:rsidR="00EC0622" w:rsidRPr="00A44CDA">
        <w:t xml:space="preserve"> tj. </w:t>
      </w:r>
      <w:r w:rsidR="005E7D3F" w:rsidRPr="00A44CDA">
        <w:t>ode dne</w:t>
      </w:r>
      <w:r w:rsidR="00920582" w:rsidRPr="00A44CDA">
        <w:t xml:space="preserve"> </w:t>
      </w:r>
      <w:r w:rsidR="005E7D3F" w:rsidRPr="00A44CDA">
        <w:t>z</w:t>
      </w:r>
      <w:r w:rsidR="00920582" w:rsidRPr="00A44CDA">
        <w:t xml:space="preserve">veřejnění </w:t>
      </w:r>
      <w:r w:rsidR="00756925">
        <w:t>Smlouvy</w:t>
      </w:r>
      <w:r w:rsidR="00920582" w:rsidRPr="00A44CDA">
        <w:t xml:space="preserve"> v registru smluv dle </w:t>
      </w:r>
      <w:bookmarkStart w:id="42" w:name="_Hlk11425801"/>
      <w:r w:rsidR="00920582" w:rsidRPr="00A44CDA">
        <w:t>zákona č. 340/2015 Sb., o</w:t>
      </w:r>
      <w:r w:rsidR="00920582" w:rsidRPr="00920582">
        <w:t xml:space="preserve"> zvláštních podmínkách účinnosti některých smluv, uveřejňování těchto smluv a o registru smluv v platném znění </w:t>
      </w:r>
      <w:bookmarkEnd w:id="42"/>
      <w:r w:rsidR="00920582" w:rsidRPr="00F52C0A">
        <w:t>(dále jen „</w:t>
      </w:r>
      <w:r w:rsidR="00920582" w:rsidRPr="00F52C0A">
        <w:rPr>
          <w:b/>
          <w:iCs/>
        </w:rPr>
        <w:t>Zákon o registru smluv</w:t>
      </w:r>
      <w:r w:rsidR="00920582" w:rsidRPr="00F52C0A">
        <w:t>“)</w:t>
      </w:r>
      <w:r w:rsidR="00AB1F2A">
        <w:t xml:space="preserve"> </w:t>
      </w:r>
      <w:r w:rsidR="00AB1F2A" w:rsidRPr="002A01A5">
        <w:t xml:space="preserve">do uplynutí </w:t>
      </w:r>
      <w:r w:rsidR="00F2358C">
        <w:t>36</w:t>
      </w:r>
      <w:r w:rsidR="00AB1F2A" w:rsidRPr="002A01A5">
        <w:t xml:space="preserve"> měsíců od</w:t>
      </w:r>
      <w:r w:rsidR="000D466B">
        <w:t xml:space="preserve"> data</w:t>
      </w:r>
      <w:r w:rsidR="003C1253">
        <w:t xml:space="preserve"> (pro zahájení poskytování Licencí k Řešení </w:t>
      </w:r>
      <w:r w:rsidR="00FB6C27">
        <w:t xml:space="preserve">vč. </w:t>
      </w:r>
      <w:r w:rsidR="003C1253">
        <w:t>M</w:t>
      </w:r>
      <w:r w:rsidR="00765B87">
        <w:t>a</w:t>
      </w:r>
      <w:r w:rsidR="003C1253">
        <w:t>intenance)</w:t>
      </w:r>
      <w:r w:rsidR="00E14A2A">
        <w:t xml:space="preserve"> uvedeného</w:t>
      </w:r>
      <w:r w:rsidR="00AB1F2A" w:rsidRPr="002A01A5">
        <w:t xml:space="preserve"> </w:t>
      </w:r>
      <w:r w:rsidR="00CA0D74">
        <w:t>v oboustranně podepsaném</w:t>
      </w:r>
      <w:r w:rsidR="00AB1F2A" w:rsidRPr="002A01A5">
        <w:t xml:space="preserve"> </w:t>
      </w:r>
      <w:r w:rsidR="00AB1F2A">
        <w:t>Akceptační</w:t>
      </w:r>
      <w:r w:rsidR="00CA0D74">
        <w:t>m</w:t>
      </w:r>
      <w:r w:rsidR="00AB1F2A">
        <w:t xml:space="preserve"> protokolu stvrzující</w:t>
      </w:r>
      <w:r w:rsidR="00CA0D74">
        <w:t>m</w:t>
      </w:r>
      <w:r w:rsidR="00AB1F2A">
        <w:t xml:space="preserve"> provedení </w:t>
      </w:r>
      <w:r w:rsidR="0003004A">
        <w:t xml:space="preserve">Dodání a implementace </w:t>
      </w:r>
      <w:r w:rsidR="002C5857">
        <w:t>Řešení</w:t>
      </w:r>
      <w:r w:rsidR="00AB1F2A" w:rsidRPr="002A01A5">
        <w:t xml:space="preserve"> bez výhrad</w:t>
      </w:r>
      <w:r w:rsidR="00AB1F2A">
        <w:t xml:space="preserve"> oběma Smluvními stranami</w:t>
      </w:r>
      <w:r w:rsidR="00AB1F2A" w:rsidRPr="002A01A5">
        <w:t>.</w:t>
      </w:r>
      <w:r w:rsidR="00466A7B" w:rsidRPr="00F52C0A">
        <w:t xml:space="preserve"> </w:t>
      </w:r>
    </w:p>
    <w:p w14:paraId="0AC80341" w14:textId="48DDAEA2" w:rsidR="00EC0DB4" w:rsidRDefault="00D22F56" w:rsidP="001B3223">
      <w:pPr>
        <w:pStyle w:val="Nadpis2"/>
      </w:pPr>
      <w:r w:rsidRPr="00F52C0A">
        <w:lastRenderedPageBreak/>
        <w:t xml:space="preserve">Tato </w:t>
      </w:r>
      <w:r w:rsidR="00756925">
        <w:t>Smlouva</w:t>
      </w:r>
      <w:r w:rsidR="00743C61" w:rsidRPr="00F52C0A">
        <w:t xml:space="preserve"> </w:t>
      </w:r>
      <w:r w:rsidR="00856E06">
        <w:t>může</w:t>
      </w:r>
      <w:r w:rsidRPr="00F52C0A">
        <w:t xml:space="preserve"> být ukončen</w:t>
      </w:r>
      <w:r w:rsidR="005E6F40">
        <w:t>a dohodou</w:t>
      </w:r>
      <w:r w:rsidRPr="00F52C0A">
        <w:t xml:space="preserve"> Smluvních stran.</w:t>
      </w:r>
    </w:p>
    <w:p w14:paraId="0D879A48" w14:textId="2118E6B8" w:rsidR="00C06EE6" w:rsidRPr="007F04CA" w:rsidRDefault="00C06EE6" w:rsidP="00C06EE6">
      <w:pPr>
        <w:pStyle w:val="Nadpis2"/>
        <w:keepNext/>
        <w:keepLines/>
      </w:pPr>
      <w:r w:rsidRPr="007F04CA">
        <w:t>Každá ze Smluvních stran je oprávněna Smlouvu vypovědět, a to i bez udání důvodu, avšak vždy pouze</w:t>
      </w:r>
      <w:r w:rsidR="00C44A54" w:rsidRPr="007F04CA">
        <w:t xml:space="preserve"> s účinností</w:t>
      </w:r>
      <w:r w:rsidRPr="007F04CA">
        <w:t xml:space="preserve"> k</w:t>
      </w:r>
      <w:r w:rsidR="002F3EF0" w:rsidRPr="007F04CA">
        <w:t>e každému</w:t>
      </w:r>
      <w:r w:rsidRPr="007F04CA">
        <w:t> ročnímu výročí poskytování Maintenance</w:t>
      </w:r>
      <w:r w:rsidR="00C44A54" w:rsidRPr="007F04CA">
        <w:t xml:space="preserve">, a to </w:t>
      </w:r>
      <w:r w:rsidR="007F04CA" w:rsidRPr="007F04CA">
        <w:t xml:space="preserve">písemnou </w:t>
      </w:r>
      <w:r w:rsidR="00C44A54" w:rsidRPr="007F04CA">
        <w:t xml:space="preserve">výpovědí </w:t>
      </w:r>
      <w:r w:rsidR="007F04CA" w:rsidRPr="007F04CA">
        <w:t>doručenou druhé Smluvní straně</w:t>
      </w:r>
      <w:r w:rsidR="00C44A54" w:rsidRPr="007F04CA">
        <w:t xml:space="preserve"> alespoň dva měsíce předem</w:t>
      </w:r>
      <w:r w:rsidRPr="007F04CA">
        <w:t>.</w:t>
      </w:r>
    </w:p>
    <w:p w14:paraId="27AE6FF7" w14:textId="1F47D48F" w:rsidR="00920582" w:rsidRDefault="00EC0DB4" w:rsidP="001B3223">
      <w:pPr>
        <w:pStyle w:val="Nadpis2"/>
      </w:pPr>
      <w:r>
        <w:t xml:space="preserve">Smluvní strany jsou oprávněny od této </w:t>
      </w:r>
      <w:r w:rsidR="00756925">
        <w:t>Smlouvy</w:t>
      </w:r>
      <w:r w:rsidR="00743C61">
        <w:t xml:space="preserve"> </w:t>
      </w:r>
      <w:r>
        <w:t xml:space="preserve">odstoupit, nastanou-li okolnosti </w:t>
      </w:r>
      <w:r w:rsidR="006318A8">
        <w:t>předvídané</w:t>
      </w:r>
      <w:r w:rsidR="008B1813">
        <w:t xml:space="preserve"> </w:t>
      </w:r>
      <w:proofErr w:type="spellStart"/>
      <w:r w:rsidR="008B1813">
        <w:t>ust</w:t>
      </w:r>
      <w:proofErr w:type="spellEnd"/>
      <w:r w:rsidR="006D3957">
        <w:t>. § </w:t>
      </w:r>
      <w:r w:rsidR="006318A8">
        <w:t>2002 Občanského zákoníku.</w:t>
      </w:r>
      <w:r w:rsidR="00920582">
        <w:t xml:space="preserve"> </w:t>
      </w:r>
      <w:bookmarkStart w:id="43" w:name="_Ref311537284"/>
    </w:p>
    <w:p w14:paraId="6A0A2434" w14:textId="7FA911A5" w:rsidR="004E215F" w:rsidRDefault="00465D6A" w:rsidP="001B3223">
      <w:pPr>
        <w:pStyle w:val="Nadpis2"/>
      </w:pPr>
      <w:bookmarkStart w:id="44" w:name="_Ref294023133"/>
      <w:bookmarkEnd w:id="43"/>
      <w:r>
        <w:t xml:space="preserve">Za podstatné porušení </w:t>
      </w:r>
      <w:r w:rsidR="00756925">
        <w:t>Smlouvy</w:t>
      </w:r>
      <w:r>
        <w:t xml:space="preserve"> </w:t>
      </w:r>
      <w:r w:rsidR="002A75B7">
        <w:rPr>
          <w:rStyle w:val="TMNormlnModrChar"/>
          <w:rFonts w:ascii="Verdana" w:eastAsiaTheme="minorHAnsi" w:hAnsi="Verdana" w:cs="Arial"/>
          <w:color w:val="auto"/>
        </w:rPr>
        <w:t>Dodavatel</w:t>
      </w:r>
      <w:r>
        <w:t>em</w:t>
      </w:r>
      <w:r w:rsidR="004E215F">
        <w:t xml:space="preserve"> ve smyslu § 2002 Občanského zákoníku se považuje zejména:</w:t>
      </w:r>
    </w:p>
    <w:p w14:paraId="1E788CFF" w14:textId="6202F2F3" w:rsidR="00E80E59" w:rsidRDefault="004E215F" w:rsidP="00696EAD">
      <w:pPr>
        <w:pStyle w:val="Nadpis3"/>
        <w:ind w:left="1560" w:hanging="851"/>
      </w:pPr>
      <w:r>
        <w:t xml:space="preserve">prodlení </w:t>
      </w:r>
      <w:r w:rsidR="002A75B7">
        <w:rPr>
          <w:rStyle w:val="TMNormlnModrChar"/>
          <w:rFonts w:ascii="Verdana" w:eastAsiaTheme="minorHAnsi" w:hAnsi="Verdana" w:cs="Arial"/>
          <w:color w:val="auto"/>
        </w:rPr>
        <w:t>Dodavatel</w:t>
      </w:r>
      <w:r>
        <w:t>e</w:t>
      </w:r>
      <w:r w:rsidR="00E80E59">
        <w:t xml:space="preserve"> s plněním jakýchkoliv lhůt z</w:t>
      </w:r>
      <w:r w:rsidR="005E6F40">
        <w:t>e</w:t>
      </w:r>
      <w:r w:rsidR="000C43FF">
        <w:t> </w:t>
      </w:r>
      <w:r w:rsidR="00756925">
        <w:t>Smlouvy</w:t>
      </w:r>
      <w:r w:rsidR="005E6F40">
        <w:t xml:space="preserve"> </w:t>
      </w:r>
      <w:r w:rsidR="00E80E59">
        <w:t xml:space="preserve">o více než </w:t>
      </w:r>
      <w:r w:rsidR="003A2FA5">
        <w:t>15</w:t>
      </w:r>
      <w:r w:rsidR="004C703D">
        <w:t> </w:t>
      </w:r>
      <w:r w:rsidR="00E80E59">
        <w:t>kalendářních dnů;</w:t>
      </w:r>
    </w:p>
    <w:p w14:paraId="11C5E403" w14:textId="05DFE2AB" w:rsidR="00C948C9" w:rsidRDefault="00E80E59" w:rsidP="0001483D">
      <w:pPr>
        <w:pStyle w:val="Nadpis3"/>
        <w:keepNext/>
        <w:keepLines/>
        <w:widowControl/>
        <w:ind w:left="1560" w:hanging="851"/>
      </w:pPr>
      <w:r>
        <w:t>opakované (tj. nejméně druhé)</w:t>
      </w:r>
      <w:r w:rsidR="00C948C9">
        <w:t xml:space="preserve"> porušování smluvních či jiných právních povinností v souvislosti s plněním </w:t>
      </w:r>
      <w:r w:rsidR="00756925">
        <w:t>Smlouvy</w:t>
      </w:r>
      <w:r w:rsidR="00C948C9">
        <w:t>;</w:t>
      </w:r>
    </w:p>
    <w:p w14:paraId="6FC9049A" w14:textId="38E6412C" w:rsidR="007A6C2E" w:rsidRDefault="00E90C40" w:rsidP="00CA3517">
      <w:pPr>
        <w:pStyle w:val="Nadpis3"/>
        <w:keepNext/>
        <w:keepLines/>
        <w:ind w:left="1560" w:hanging="851"/>
      </w:pPr>
      <w:r w:rsidRPr="00F735DF">
        <w:t xml:space="preserve">jakékoliv jiné porušení povinnosti </w:t>
      </w:r>
      <w:r w:rsidR="002A75B7">
        <w:t>Dodavatel</w:t>
      </w:r>
      <w:r w:rsidRPr="00F735DF">
        <w:t xml:space="preserve">em, které nebude odstraněno či napraveno ani do </w:t>
      </w:r>
      <w:r w:rsidR="003A2FA5">
        <w:t>15</w:t>
      </w:r>
      <w:r w:rsidRPr="00F735DF">
        <w:t xml:space="preserve"> kalendářních dnů</w:t>
      </w:r>
      <w:r w:rsidR="00444845" w:rsidRPr="00F735DF">
        <w:t xml:space="preserve"> ode dne doručení výzvy </w:t>
      </w:r>
      <w:r w:rsidR="00063DA9" w:rsidRPr="00F735DF">
        <w:t>Objednatele</w:t>
      </w:r>
      <w:r w:rsidR="00444845" w:rsidRPr="00F735DF">
        <w:t xml:space="preserve"> k nápravě (popř. od uplynutí lhůty ve výzvě stanovené</w:t>
      </w:r>
      <w:r w:rsidR="007A6C2E" w:rsidRPr="00F735DF">
        <w:t>), je-li náprava možná</w:t>
      </w:r>
      <w:r w:rsidR="000F084F">
        <w:t>;</w:t>
      </w:r>
    </w:p>
    <w:p w14:paraId="1A77890C" w14:textId="3064ABB6" w:rsidR="000F084F" w:rsidRPr="008D47D5" w:rsidRDefault="000F084F" w:rsidP="000F084F">
      <w:pPr>
        <w:pStyle w:val="Nadpis3"/>
        <w:keepNext/>
        <w:keepLines/>
        <w:ind w:left="1560" w:hanging="851"/>
      </w:pPr>
      <w:r w:rsidRPr="000F084F">
        <w:t xml:space="preserve">skutečnost, že </w:t>
      </w:r>
      <w:r>
        <w:t>Dodavatel</w:t>
      </w:r>
      <w:r w:rsidRPr="000F084F">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I odst. 1.2.</w:t>
      </w:r>
      <w:r w:rsidR="00D85A50">
        <w:t>9</w:t>
      </w:r>
      <w:r w:rsidRPr="000F084F">
        <w:t xml:space="preserve"> Smlouvy, a k němuž došlo při plnění této Smlouvy nebo v souvislosti s ním;</w:t>
      </w:r>
    </w:p>
    <w:p w14:paraId="76D144FB" w14:textId="661AAA93" w:rsidR="000F084F" w:rsidRDefault="000F084F" w:rsidP="000F084F">
      <w:pPr>
        <w:pStyle w:val="Nadpis3"/>
        <w:keepNext/>
        <w:keepLines/>
        <w:ind w:left="1560" w:hanging="851"/>
      </w:pPr>
      <w:r>
        <w:t xml:space="preserve">prohlášení Dodavatele dle čl. I odst. 1.12 </w:t>
      </w:r>
      <w:proofErr w:type="spellStart"/>
      <w:r>
        <w:t>pododst</w:t>
      </w:r>
      <w:proofErr w:type="spellEnd"/>
      <w:r>
        <w:t>. 1.2.1</w:t>
      </w:r>
      <w:r w:rsidR="0037176B">
        <w:t>0</w:t>
      </w:r>
      <w:r>
        <w:t xml:space="preserve"> Smlouvy o neexistenci významného vztahu k Ruské federaci se ukáže jako nepravdivé; </w:t>
      </w:r>
    </w:p>
    <w:p w14:paraId="55505728" w14:textId="4C55B937" w:rsidR="000F084F" w:rsidRDefault="000F084F" w:rsidP="000F084F">
      <w:pPr>
        <w:pStyle w:val="Nadpis3"/>
        <w:keepNext/>
        <w:keepLines/>
        <w:ind w:left="1560" w:hanging="851"/>
      </w:pPr>
      <w:r>
        <w:t xml:space="preserve">prohlášení Dodavatele dle čl. I odst. 1.12 </w:t>
      </w:r>
      <w:proofErr w:type="spellStart"/>
      <w:r>
        <w:t>pododst</w:t>
      </w:r>
      <w:proofErr w:type="spellEnd"/>
      <w:r>
        <w:t>. 1.2.1</w:t>
      </w:r>
      <w:r w:rsidR="00FB03EE">
        <w:t>1</w:t>
      </w:r>
      <w:r>
        <w:t xml:space="preserve"> Smlouvy se ukáže jako nepravdivé.</w:t>
      </w:r>
    </w:p>
    <w:p w14:paraId="17DFE0E0" w14:textId="12A6EDCB" w:rsidR="00E85BAD" w:rsidRPr="00E85BAD" w:rsidRDefault="00E85BAD" w:rsidP="00E85BAD">
      <w:pPr>
        <w:pStyle w:val="Nadpis3"/>
        <w:keepNext/>
        <w:keepLines/>
        <w:ind w:left="1560" w:hanging="851"/>
      </w:pPr>
      <w:r>
        <w:t>opakované porušení (tj. nejméně dvakrát po dobu účinnosti Smlouvy) povinnosti stanovené v čl. X</w:t>
      </w:r>
      <w:r w:rsidR="00594A3C">
        <w:t>VI</w:t>
      </w:r>
      <w:r>
        <w:t xml:space="preserve"> odst. </w:t>
      </w:r>
      <w:r w:rsidR="00594A3C">
        <w:t>16</w:t>
      </w:r>
      <w:r>
        <w:t>.2</w:t>
      </w:r>
      <w:r w:rsidR="00594A3C">
        <w:t>3</w:t>
      </w:r>
      <w:r>
        <w:t>.</w:t>
      </w:r>
    </w:p>
    <w:p w14:paraId="0DC28D05" w14:textId="789CF639" w:rsidR="005A3038" w:rsidRDefault="005A3038" w:rsidP="001B3223">
      <w:pPr>
        <w:pStyle w:val="Nadpis2"/>
      </w:pPr>
      <w:bookmarkStart w:id="45" w:name="_Ref294023139"/>
      <w:bookmarkEnd w:id="44"/>
      <w:r>
        <w:t xml:space="preserve">Za podstatné porušení </w:t>
      </w:r>
      <w:r w:rsidR="00756925">
        <w:t>Smlouvy</w:t>
      </w:r>
      <w:r w:rsidR="00D912AD">
        <w:t xml:space="preserve">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7BA8C311" w14:textId="611B5538" w:rsidR="008F351E" w:rsidRDefault="00063DA9" w:rsidP="001B3223">
      <w:pPr>
        <w:pStyle w:val="Nadpis2"/>
      </w:pPr>
      <w:r>
        <w:t>Objednatel</w:t>
      </w:r>
      <w:r w:rsidR="008F351E">
        <w:t xml:space="preserve"> je dále oprávněn od </w:t>
      </w:r>
      <w:r w:rsidR="00756925">
        <w:t>Smlouvy</w:t>
      </w:r>
      <w:r w:rsidR="00BF7891">
        <w:t xml:space="preserve"> </w:t>
      </w:r>
      <w:r w:rsidR="008F351E">
        <w:t>odstoupit</w:t>
      </w:r>
      <w:r w:rsidR="00474C4A">
        <w:t xml:space="preserve"> v následujících případech:</w:t>
      </w:r>
    </w:p>
    <w:p w14:paraId="1450639B" w14:textId="15640C2B" w:rsidR="00474C4A" w:rsidRDefault="00474C4A" w:rsidP="00043B2D">
      <w:pPr>
        <w:pStyle w:val="Nadpis3"/>
        <w:ind w:left="1560" w:hanging="851"/>
      </w:pPr>
      <w:r>
        <w:t xml:space="preserve">bude rozhodnuto o likvidaci </w:t>
      </w:r>
      <w:r w:rsidR="002A75B7">
        <w:rPr>
          <w:rStyle w:val="TMNormlnModrChar"/>
          <w:rFonts w:ascii="Verdana" w:eastAsiaTheme="minorHAnsi" w:hAnsi="Verdana" w:cs="Arial"/>
          <w:color w:val="auto"/>
        </w:rPr>
        <w:t>Dodavatel</w:t>
      </w:r>
      <w:r>
        <w:t>e;</w:t>
      </w:r>
    </w:p>
    <w:p w14:paraId="6B09F1AB" w14:textId="3AA35AF6" w:rsidR="00474C4A" w:rsidRDefault="002A75B7" w:rsidP="00043B2D">
      <w:pPr>
        <w:pStyle w:val="Nadpis3"/>
        <w:ind w:left="1560" w:hanging="851"/>
      </w:pPr>
      <w:r>
        <w:rPr>
          <w:rStyle w:val="TMNormlnModrChar"/>
          <w:rFonts w:ascii="Verdana" w:eastAsiaTheme="minorHAnsi" w:hAnsi="Verdana" w:cs="Arial"/>
          <w:color w:val="auto"/>
        </w:rPr>
        <w:t>Dodavatel</w:t>
      </w:r>
      <w:r w:rsidR="00E66C5E">
        <w:t xml:space="preserve"> podá insolvenční návrh ohledně své osoby, bude rozhodnuto o</w:t>
      </w:r>
      <w:r w:rsidR="00DE7C6D">
        <w:t> </w:t>
      </w:r>
      <w:r w:rsidR="00E66C5E">
        <w:t xml:space="preserve">úpadku </w:t>
      </w:r>
      <w:r>
        <w:rPr>
          <w:rStyle w:val="TMNormlnModrChar"/>
          <w:rFonts w:ascii="Verdana" w:eastAsiaTheme="minorHAnsi" w:hAnsi="Verdana" w:cs="Arial"/>
          <w:color w:val="auto"/>
        </w:rPr>
        <w:t>Dodavatel</w:t>
      </w:r>
      <w:r w:rsidR="00E66C5E">
        <w:t>e nebo bude ve vztahu k</w:t>
      </w:r>
      <w:r w:rsidR="00EB075D">
        <w:t> </w:t>
      </w:r>
      <w:r>
        <w:rPr>
          <w:rStyle w:val="TMNormlnModrChar"/>
          <w:rFonts w:ascii="Verdana" w:eastAsiaTheme="minorHAnsi" w:hAnsi="Verdana" w:cs="Arial"/>
          <w:color w:val="auto"/>
        </w:rPr>
        <w:t>Dodavatel</w:t>
      </w:r>
      <w:r w:rsidR="00E66C5E">
        <w:t>i</w:t>
      </w:r>
      <w:r w:rsidR="00EB075D">
        <w:t xml:space="preserve"> vydáno jiné rozhodnutí s obdobnými účinky;</w:t>
      </w:r>
    </w:p>
    <w:p w14:paraId="77892E72" w14:textId="289FD54E" w:rsidR="00EB075D" w:rsidRDefault="002A75B7" w:rsidP="00043B2D">
      <w:pPr>
        <w:pStyle w:val="Nadpis3"/>
        <w:ind w:left="1560" w:hanging="851"/>
      </w:pPr>
      <w:r>
        <w:rPr>
          <w:rStyle w:val="TMNormlnModrChar"/>
          <w:rFonts w:ascii="Verdana" w:eastAsiaTheme="minorHAnsi" w:hAnsi="Verdana" w:cs="Arial"/>
          <w:color w:val="auto"/>
        </w:rPr>
        <w:t>Dodavatel</w:t>
      </w:r>
      <w:r w:rsidR="00EB075D">
        <w:t xml:space="preserve"> bude pravomocně odsouzen za úmyslný</w:t>
      </w:r>
      <w:r w:rsidR="00B53A52">
        <w:t xml:space="preserve"> majetkový nebo hospodářský trestný čin</w:t>
      </w:r>
      <w:r w:rsidR="00F71B2F">
        <w:t>;</w:t>
      </w:r>
    </w:p>
    <w:p w14:paraId="709DD870" w14:textId="6575CED5" w:rsidR="00043B2D" w:rsidRDefault="00F71B2F" w:rsidP="00043B2D">
      <w:pPr>
        <w:pStyle w:val="Nadpis3"/>
        <w:ind w:left="1560" w:hanging="851"/>
      </w:pPr>
      <w:r w:rsidRPr="00F71B2F">
        <w:t xml:space="preserve">dojde k významné změně kontroly nad </w:t>
      </w:r>
      <w:r w:rsidR="002A75B7">
        <w:t>Dodavatel</w:t>
      </w:r>
      <w:r w:rsidRPr="00F71B2F">
        <w:t xml:space="preserve">em, přičemž kontrolou se zde rozumí vliv, ovládání či řízení dle </w:t>
      </w:r>
      <w:proofErr w:type="spellStart"/>
      <w:r w:rsidRPr="00F71B2F">
        <w:t>ust</w:t>
      </w:r>
      <w:proofErr w:type="spellEnd"/>
      <w:r w:rsidRPr="00F71B2F">
        <w:t>. § 71 a násl. zákona č. 90/2012 Sb., o</w:t>
      </w:r>
      <w:r w:rsidR="00C1322B">
        <w:t> </w:t>
      </w:r>
      <w:r w:rsidRPr="00F71B2F">
        <w:t>obchodních společnostech a družstvech (zákon o obchodních korporacích) (dále jen „</w:t>
      </w:r>
      <w:r w:rsidRPr="001C789C">
        <w:rPr>
          <w:b/>
          <w:iCs/>
        </w:rPr>
        <w:t>ZOK</w:t>
      </w:r>
      <w:r w:rsidRPr="00F71B2F">
        <w:t>“), či ekvivalentní postavení</w:t>
      </w:r>
      <w:r w:rsidR="00043B2D">
        <w:t>;</w:t>
      </w:r>
    </w:p>
    <w:p w14:paraId="64C7B908" w14:textId="768CE998" w:rsidR="00F71B2F" w:rsidRPr="00F71B2F" w:rsidRDefault="00043B2D" w:rsidP="00043B2D">
      <w:pPr>
        <w:pStyle w:val="Nadpis3"/>
        <w:ind w:left="1560" w:hanging="851"/>
      </w:pPr>
      <w:r w:rsidRPr="00043B2D">
        <w:t xml:space="preserve">dojde ke střetu zájmů, přičemž za střet zájmů se zde rozumí skutečnost, že </w:t>
      </w:r>
      <w:r w:rsidR="002A75B7">
        <w:t>Dodavatel</w:t>
      </w:r>
      <w:r w:rsidRPr="00043B2D">
        <w:t xml:space="preserve"> je obchodní společností, ve které veřejný funkcionář uvedený v § 2 odst. 1 písm. c) Zákona </w:t>
      </w:r>
      <w:r w:rsidRPr="00043B2D">
        <w:lastRenderedPageBreak/>
        <w:t>o střetu zájmů (člen vlády nebo vedoucí jiného ústředního správního úřadu, v jehož čele není člen vlády) nebo jím ovládaná osoba vlastní podíl představující alespoň 25 % účasti společníka v obchodní společnosti</w:t>
      </w:r>
      <w:r w:rsidR="00F71B2F" w:rsidRPr="00F71B2F">
        <w:t>.</w:t>
      </w:r>
    </w:p>
    <w:p w14:paraId="5D125E37" w14:textId="3B902E7F" w:rsidR="00B53A52" w:rsidRDefault="00B53A52" w:rsidP="001B3223">
      <w:pPr>
        <w:pStyle w:val="Nadpis2"/>
      </w:pPr>
      <w:r>
        <w:t>Nastane-li některý z</w:t>
      </w:r>
      <w:r w:rsidR="00981445">
        <w:t> </w:t>
      </w:r>
      <w:r>
        <w:t>případů</w:t>
      </w:r>
      <w:r w:rsidR="00981445">
        <w:t xml:space="preserve"> uvedených v předcházejícím odstavci, je </w:t>
      </w:r>
      <w:r w:rsidR="002A75B7">
        <w:rPr>
          <w:rStyle w:val="TMNormlnModrChar"/>
          <w:rFonts w:ascii="Verdana" w:eastAsiaTheme="minorHAnsi" w:hAnsi="Verdana" w:cs="Arial"/>
          <w:color w:val="auto"/>
        </w:rPr>
        <w:t>Dodavatel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w:t>
      </w:r>
      <w:r w:rsidR="00756925">
        <w:t>Smlouvy</w:t>
      </w:r>
      <w:r w:rsidR="00E87D93">
        <w:t xml:space="preserve">. Nedodržení této povinnosti je podstatným porušením </w:t>
      </w:r>
      <w:r w:rsidR="00756925">
        <w:t>Smlouvy</w:t>
      </w:r>
      <w:r w:rsidR="00E87D93">
        <w:t>.</w:t>
      </w:r>
    </w:p>
    <w:p w14:paraId="24B55CEB" w14:textId="3F5AFD4F" w:rsidR="00960978" w:rsidRPr="00960978" w:rsidRDefault="00C86225" w:rsidP="001B3223">
      <w:pPr>
        <w:pStyle w:val="Nadpis2"/>
      </w:pPr>
      <w:r>
        <w:t xml:space="preserve">Odstoupení od </w:t>
      </w:r>
      <w:r w:rsidR="00756925">
        <w:t>Smlouvy</w:t>
      </w:r>
      <w:r w:rsidR="00F74D72">
        <w:t xml:space="preserve"> </w:t>
      </w:r>
      <w:r>
        <w:t>musí být písemné, jinak je neplatné.</w:t>
      </w:r>
      <w:r w:rsidR="00634476">
        <w:t xml:space="preserve"> Odstoupení je účinné ode dne</w:t>
      </w:r>
      <w:r w:rsidR="00675CD7">
        <w:t>, kdy bylo doručeno Smluvní straně, jíž se odstoupení týká. V pochybnostech se má za to</w:t>
      </w:r>
      <w:r w:rsidR="00D97A82">
        <w:t>, že</w:t>
      </w:r>
      <w:r w:rsidR="00336164">
        <w:t> </w:t>
      </w:r>
      <w:r w:rsidR="00D97A82">
        <w:t>odstoupení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5CBA5D4A" w14:textId="2A0D0153" w:rsidR="00A90E49" w:rsidRDefault="00E647E9" w:rsidP="001B3223">
      <w:pPr>
        <w:pStyle w:val="Nadpis2"/>
      </w:pPr>
      <w:r>
        <w:t xml:space="preserve">Odstoupením od této </w:t>
      </w:r>
      <w:r w:rsidR="00756925">
        <w:t>Smlouvy</w:t>
      </w:r>
      <w:r w:rsidR="00F74D72">
        <w:t xml:space="preserve"> </w:t>
      </w:r>
      <w:r>
        <w:t xml:space="preserve">se závazek touto </w:t>
      </w:r>
      <w:r w:rsidR="00756925">
        <w:t>Smlouvou</w:t>
      </w:r>
      <w:r w:rsidR="008C5C05">
        <w:t xml:space="preserve"> </w:t>
      </w:r>
      <w:r>
        <w:t xml:space="preserve">založený zrušuje jen ohledně </w:t>
      </w:r>
      <w:r w:rsidR="00791C04">
        <w:t xml:space="preserve">nesplněného zbytku plnění okamžikem účinnosti odstoupení od </w:t>
      </w:r>
      <w:r w:rsidR="00756925">
        <w:t>Smlouvy</w:t>
      </w:r>
      <w:r w:rsidR="009B329D">
        <w:t xml:space="preserve"> </w:t>
      </w:r>
      <w:r w:rsidR="00791C04">
        <w:t xml:space="preserve">(tj.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w:t>
      </w:r>
      <w:r w:rsidR="00D400C8">
        <w:t xml:space="preserve">, a to bez zbytečného odkladu, nejpozději však do </w:t>
      </w:r>
      <w:r w:rsidR="00504466">
        <w:t>30 dnů od doručení oznámení odstupující Smluvní strany</w:t>
      </w:r>
      <w:r w:rsidR="00604A25">
        <w:t xml:space="preserve"> o</w:t>
      </w:r>
      <w:r w:rsidR="004C703D">
        <w:t> </w:t>
      </w:r>
      <w:r w:rsidR="00604A25">
        <w:t xml:space="preserve">odstoupení od </w:t>
      </w:r>
      <w:r w:rsidR="007267CA">
        <w:t>S</w:t>
      </w:r>
      <w:r w:rsidR="00BF1B24">
        <w:t>mlouvy</w:t>
      </w:r>
      <w:r w:rsidR="00604A25">
        <w:t xml:space="preserve"> druhé Smluvní straně.</w:t>
      </w:r>
    </w:p>
    <w:p w14:paraId="0CCFE221" w14:textId="6433DCBE" w:rsidR="00F70B20" w:rsidRDefault="00F70B20" w:rsidP="00CA3517">
      <w:pPr>
        <w:pStyle w:val="Nadpis2"/>
        <w:keepNext/>
        <w:keepLines/>
      </w:pPr>
      <w:r>
        <w:t xml:space="preserve">Objednatel může od Smlouvy odstoupit také ohledně celého plnění. V takovém případě se závazek založený touto Smlouvou zrušuje od počátku (tj. ex </w:t>
      </w:r>
      <w:proofErr w:type="spellStart"/>
      <w:r>
        <w:t>tunc</w:t>
      </w:r>
      <w:proofErr w:type="spellEnd"/>
      <w:r>
        <w:t>) a Smluvní strany jsou povinny si vrátit vše, co si plnily, a to bez zbytečného odkladu, nejpozději však do 30 dnů od</w:t>
      </w:r>
      <w:r w:rsidR="00CA3517">
        <w:t> </w:t>
      </w:r>
      <w:r>
        <w:t xml:space="preserve">doručení oznámení Objednatele o odstoupení od této Smlouvy </w:t>
      </w:r>
      <w:r w:rsidR="00F62DC3">
        <w:rPr>
          <w:rStyle w:val="TMNormlnModrChar"/>
          <w:rFonts w:ascii="Verdana" w:eastAsiaTheme="minorHAnsi" w:hAnsi="Verdana" w:cs="Arial"/>
          <w:color w:val="auto"/>
        </w:rPr>
        <w:t>Dodavateli</w:t>
      </w:r>
      <w:r>
        <w:t>.</w:t>
      </w:r>
    </w:p>
    <w:p w14:paraId="2A998040" w14:textId="77777777" w:rsidR="00DA4981" w:rsidRPr="00E038EE" w:rsidRDefault="00DA4981" w:rsidP="00DA4981">
      <w:pPr>
        <w:pStyle w:val="Nadpis2"/>
        <w:keepNext/>
        <w:keepLines/>
      </w:pPr>
      <w:r>
        <w:t>Pro vyloučení pochybností Smluvní strany sjednávají, že p</w:t>
      </w:r>
      <w:r w:rsidRPr="00E038EE">
        <w:t xml:space="preserve">latnost nebo účinnost </w:t>
      </w:r>
      <w:r>
        <w:t>Smlouvy</w:t>
      </w:r>
      <w:r w:rsidRPr="00E038EE">
        <w:t xml:space="preserve"> není nijak závislá na platnosti nebo účinnosti </w:t>
      </w:r>
      <w:r>
        <w:t>Objednávek</w:t>
      </w:r>
      <w:r w:rsidRPr="00E038EE">
        <w:t xml:space="preserve"> a zároveň platnost a účinnost </w:t>
      </w:r>
      <w:r>
        <w:t>Objednávek</w:t>
      </w:r>
      <w:r w:rsidRPr="00E038EE">
        <w:t xml:space="preserve"> uzavřených do konce účinnosti </w:t>
      </w:r>
      <w:r>
        <w:t>Smlouvy</w:t>
      </w:r>
      <w:r w:rsidRPr="00E038EE">
        <w:t xml:space="preserve"> není nijak závislá na platnosti a účinnosti </w:t>
      </w:r>
      <w:r>
        <w:t>Smlouvy</w:t>
      </w:r>
      <w:r w:rsidRPr="00E038EE">
        <w:t>.</w:t>
      </w:r>
    </w:p>
    <w:p w14:paraId="5DD9EA45" w14:textId="7CADAD05" w:rsidR="00DA4981" w:rsidRDefault="00DA4981" w:rsidP="00DA4981">
      <w:pPr>
        <w:pStyle w:val="Nadpis2"/>
      </w:pPr>
      <w:bookmarkStart w:id="46" w:name="_Ref11419651"/>
      <w:r>
        <w:t xml:space="preserve">V případě jakéhokoliv ukončení Smlouvy je Dodavatel postupem stanoveným pro plnění </w:t>
      </w:r>
      <w:r w:rsidR="00707F0F">
        <w:t>Rozvoje</w:t>
      </w:r>
      <w:r>
        <w:t>, tj. na základě požadavku Objednatele, povinen poskytnout Objednateli nebo Objednatelem určené třetí osobě maximální nezbytnou součinnost za účelem plynulého a řádného převedení činností dle Smlouvy či jejich části na Objednatele nebo Objednatelem určenou třetí osobu tak, s výjimkou případu, že by novým poskytovatelem P</w:t>
      </w:r>
      <w:r w:rsidR="00A20694">
        <w:t>ředmětu p</w:t>
      </w:r>
      <w:r>
        <w:t xml:space="preserve">lnění byl stávající </w:t>
      </w:r>
      <w:r w:rsidR="00A20694">
        <w:t>Dodavatel</w:t>
      </w:r>
      <w:r>
        <w:t xml:space="preserve"> dle této Smlouvy, aby Objednateli nevznikla újma (škoda) související s přechodem poskytování P</w:t>
      </w:r>
      <w:r w:rsidR="00A20694">
        <w:t>ředmětu p</w:t>
      </w:r>
      <w:r>
        <w:t>lnění dle této Smlouvy na nového poskytovatele P</w:t>
      </w:r>
      <w:r w:rsidR="00A20694">
        <w:t>ředmětu p</w:t>
      </w:r>
      <w:r>
        <w:t xml:space="preserve">lnění. </w:t>
      </w:r>
      <w:r w:rsidR="00A20694">
        <w:t>Dodavatel</w:t>
      </w:r>
      <w:r>
        <w:t xml:space="preserve"> se zavazuje tuto součinnost poskytovat s odbornou péčí, zodpovědně v rozsahu, který po něm lze spravedlivě požadovat, a to do doby úplného převzetí takových činností Objednatelem nebo Objednatelem určenou třetí osobou. Součinnost bude spočívat především ve vykonání plánu předání (dále jen </w:t>
      </w:r>
      <w:r w:rsidRPr="3F791DBF">
        <w:rPr>
          <w:b/>
          <w:bCs/>
          <w:i/>
          <w:iCs/>
        </w:rPr>
        <w:t>„</w:t>
      </w:r>
      <w:r w:rsidRPr="3F791DBF">
        <w:rPr>
          <w:b/>
          <w:bCs/>
        </w:rPr>
        <w:t>Exit plán</w:t>
      </w:r>
      <w:r w:rsidRPr="3F791DBF">
        <w:rPr>
          <w:i/>
          <w:iCs/>
        </w:rPr>
        <w:t>“</w:t>
      </w:r>
      <w:r>
        <w:t>). Činnosti vedoucí k řádnému vykonání Exit plánu proběhnou dle následujících pravidel a v následujícím rozsahu:</w:t>
      </w:r>
      <w:bookmarkEnd w:id="46"/>
    </w:p>
    <w:p w14:paraId="0BFD3CCD" w14:textId="098A7C66" w:rsidR="00DA4981" w:rsidRDefault="00827DE9" w:rsidP="00DA4981">
      <w:pPr>
        <w:pStyle w:val="Nadpis3"/>
        <w:spacing w:after="120"/>
        <w:ind w:left="1701" w:hanging="992"/>
        <w:contextualSpacing w:val="0"/>
      </w:pPr>
      <w:r>
        <w:t>dva</w:t>
      </w:r>
      <w:r w:rsidR="00DA4981" w:rsidRPr="00807D39">
        <w:t xml:space="preserve"> měsíc</w:t>
      </w:r>
      <w:r>
        <w:t>e</w:t>
      </w:r>
      <w:r w:rsidR="00DA4981" w:rsidRPr="00807D39">
        <w:t xml:space="preserve"> před účinností ukončení </w:t>
      </w:r>
      <w:r w:rsidR="00DA4981">
        <w:t>Smlouvy</w:t>
      </w:r>
      <w:r w:rsidR="00DA4981" w:rsidRPr="00807D39">
        <w:t xml:space="preserve"> vznikne společná pracovní skupina </w:t>
      </w:r>
      <w:r>
        <w:t>Dodavatele</w:t>
      </w:r>
      <w:r w:rsidR="00DA4981" w:rsidRPr="00807D39">
        <w:t xml:space="preserve"> a Objednatele, zahrnující zástupce obou stran z oblasti technické, ekonomické i právní</w:t>
      </w:r>
      <w:r w:rsidR="00DA4981">
        <w:rPr>
          <w:rFonts w:ascii="Arial" w:hAnsi="Arial" w:cs="Arial"/>
        </w:rPr>
        <w:t>;</w:t>
      </w:r>
    </w:p>
    <w:p w14:paraId="0D122EE3" w14:textId="02295C0C" w:rsidR="00DA4981" w:rsidRDefault="00DA4981" w:rsidP="00DA4981">
      <w:pPr>
        <w:pStyle w:val="Nadpis3"/>
        <w:spacing w:after="120"/>
        <w:ind w:left="1701" w:hanging="992"/>
        <w:contextualSpacing w:val="0"/>
      </w:pPr>
      <w:bookmarkStart w:id="47" w:name="_Ref11338223"/>
      <w:r>
        <w:t>p</w:t>
      </w:r>
      <w:r w:rsidRPr="00807D39">
        <w:t xml:space="preserve">racovní skupina vytvoří Exit plán, který bude nejpozději </w:t>
      </w:r>
      <w:r w:rsidR="00827DE9">
        <w:t>1</w:t>
      </w:r>
      <w:r w:rsidRPr="00807D39">
        <w:t xml:space="preserve"> měsíc před termínem </w:t>
      </w:r>
      <w:r w:rsidRPr="00807D39">
        <w:lastRenderedPageBreak/>
        <w:t xml:space="preserve">ukončení </w:t>
      </w:r>
      <w:r>
        <w:t>Smlouvy</w:t>
      </w:r>
      <w:r w:rsidRPr="00807D39">
        <w:t xml:space="preserve"> schválen oběma</w:t>
      </w:r>
      <w:r>
        <w:t xml:space="preserve"> Smluvními</w:t>
      </w:r>
      <w:r w:rsidRPr="00807D39">
        <w:t xml:space="preserve"> stranami</w:t>
      </w:r>
      <w:r>
        <w:rPr>
          <w:rFonts w:ascii="Arial" w:hAnsi="Arial" w:cs="Arial"/>
        </w:rPr>
        <w:t>;</w:t>
      </w:r>
      <w:bookmarkEnd w:id="47"/>
    </w:p>
    <w:p w14:paraId="0D9D669A" w14:textId="77777777" w:rsidR="00DA4981" w:rsidRDefault="00DA4981" w:rsidP="00DA4981">
      <w:pPr>
        <w:pStyle w:val="Nadpis3"/>
        <w:spacing w:after="120"/>
        <w:ind w:left="1701" w:hanging="992"/>
        <w:contextualSpacing w:val="0"/>
      </w:pPr>
      <w:r>
        <w:t>n</w:t>
      </w:r>
      <w:r w:rsidRPr="00807D39">
        <w:t>eschválení Exit plánu v uvedeném termínu bude řešeno do 5 pracovních dnů na</w:t>
      </w:r>
      <w:r>
        <w:t> </w:t>
      </w:r>
      <w:r w:rsidRPr="00807D39">
        <w:t>jednání Oprávněných osob Objednatele i Poskytovatele</w:t>
      </w:r>
      <w:r>
        <w:rPr>
          <w:rFonts w:ascii="Arial" w:hAnsi="Arial" w:cs="Arial"/>
        </w:rPr>
        <w:t>;</w:t>
      </w:r>
      <w:r w:rsidRPr="00807D39">
        <w:t xml:space="preserve"> </w:t>
      </w:r>
    </w:p>
    <w:p w14:paraId="6A75D4E5" w14:textId="58DC58D8" w:rsidR="00DA4981" w:rsidRDefault="00DA4981" w:rsidP="00DA4981">
      <w:pPr>
        <w:pStyle w:val="Nadpis3"/>
        <w:spacing w:after="120"/>
        <w:ind w:left="1701" w:hanging="992"/>
        <w:contextualSpacing w:val="0"/>
      </w:pPr>
      <w:r w:rsidRPr="00807D39">
        <w:t xml:space="preserve">Exit plán </w:t>
      </w:r>
      <w:r>
        <w:t>musí</w:t>
      </w:r>
      <w:r w:rsidRPr="00807D39">
        <w:t xml:space="preserve"> obsahovat činnosti provozního, dokumentačního a školicího charakteru, včetně předávání znalostí a podpory migrace, související s předmětem a rozsahem </w:t>
      </w:r>
      <w:r>
        <w:t>P</w:t>
      </w:r>
      <w:r w:rsidR="00827DE9">
        <w:t>ředmětu p</w:t>
      </w:r>
      <w:r w:rsidRPr="00807D39">
        <w:t xml:space="preserve">lnění dle </w:t>
      </w:r>
      <w:r>
        <w:t>Smlouvy</w:t>
      </w:r>
      <w:r>
        <w:rPr>
          <w:rFonts w:ascii="Arial" w:hAnsi="Arial" w:cs="Arial"/>
        </w:rPr>
        <w:t>;</w:t>
      </w:r>
    </w:p>
    <w:p w14:paraId="457542D0" w14:textId="7CC42B49" w:rsidR="00DA4981" w:rsidRDefault="00DA4981" w:rsidP="00DA4981">
      <w:pPr>
        <w:pStyle w:val="Nadpis3"/>
        <w:spacing w:after="120"/>
        <w:ind w:left="1701" w:hanging="992"/>
        <w:contextualSpacing w:val="0"/>
      </w:pPr>
      <w:r>
        <w:t>v</w:t>
      </w:r>
      <w:r w:rsidRPr="00807D39">
        <w:t xml:space="preserve"> období </w:t>
      </w:r>
      <w:r w:rsidR="00827DE9">
        <w:t>1</w:t>
      </w:r>
      <w:r w:rsidRPr="00807D39">
        <w:t xml:space="preserve"> měsíc</w:t>
      </w:r>
      <w:r w:rsidR="00827DE9">
        <w:t>e</w:t>
      </w:r>
      <w:r w:rsidRPr="00807D39">
        <w:t xml:space="preserve"> před ukončením Smlouvy budou oběma </w:t>
      </w:r>
      <w:r>
        <w:t xml:space="preserve">Smluvními </w:t>
      </w:r>
      <w:r w:rsidRPr="00807D39">
        <w:t>stranami vykonávány činnosti obsažené v Exit plánu.</w:t>
      </w:r>
      <w:r>
        <w:t xml:space="preserve"> </w:t>
      </w:r>
    </w:p>
    <w:p w14:paraId="3E90F570" w14:textId="0C460222" w:rsidR="00DA4981" w:rsidRDefault="00DA4981" w:rsidP="00DA4981">
      <w:pPr>
        <w:pStyle w:val="Nadpis2"/>
      </w:pPr>
      <w:bookmarkStart w:id="48" w:name="_Ref11419659"/>
      <w:r>
        <w:t>Výše uvedené termíny v odst. 1</w:t>
      </w:r>
      <w:r w:rsidR="00827DE9">
        <w:t>5</w:t>
      </w:r>
      <w:r>
        <w:t xml:space="preserve">.13 </w:t>
      </w:r>
      <w:r w:rsidRPr="00807D39">
        <w:t>neplatí v</w:t>
      </w:r>
      <w:r>
        <w:t> </w:t>
      </w:r>
      <w:r w:rsidRPr="00807D39">
        <w:t>případě</w:t>
      </w:r>
      <w:r>
        <w:t>,</w:t>
      </w:r>
      <w:r w:rsidRPr="00807D39">
        <w:t xml:space="preserve"> pokud termín ukončení </w:t>
      </w:r>
      <w:r>
        <w:t>Smlouvy</w:t>
      </w:r>
      <w:r w:rsidRPr="00807D39">
        <w:t xml:space="preserve"> </w:t>
      </w:r>
      <w:r w:rsidRPr="00624FDE">
        <w:t xml:space="preserve">není znám alespoň </w:t>
      </w:r>
      <w:r w:rsidR="005914B1">
        <w:t>tři</w:t>
      </w:r>
      <w:r w:rsidRPr="00624FDE">
        <w:t xml:space="preserve"> měsíc</w:t>
      </w:r>
      <w:r w:rsidR="005914B1">
        <w:t>e</w:t>
      </w:r>
      <w:r w:rsidRPr="00624FDE">
        <w:t xml:space="preserve"> dopředu, </w:t>
      </w:r>
      <w:r>
        <w:t xml:space="preserve">pak </w:t>
      </w:r>
      <w:r w:rsidRPr="00624FDE">
        <w:t>b</w:t>
      </w:r>
      <w:r>
        <w:t xml:space="preserve">ude tato součinnost poskytována v termínech určených Objednatelem; její poskytování bude ukončeno nejpozději do konce </w:t>
      </w:r>
      <w:r w:rsidR="005914B1">
        <w:t>jednoho</w:t>
      </w:r>
      <w:r>
        <w:t xml:space="preserve"> měsíce od ukončení Smlouvy</w:t>
      </w:r>
      <w:r w:rsidRPr="00A44CDA">
        <w:t>.</w:t>
      </w:r>
      <w:bookmarkEnd w:id="48"/>
      <w:r w:rsidRPr="00A44CDA">
        <w:t xml:space="preserve"> </w:t>
      </w:r>
    </w:p>
    <w:p w14:paraId="5A24954A" w14:textId="7D52BB23" w:rsidR="00DA4981" w:rsidRPr="00A44CDA" w:rsidRDefault="00DA4981" w:rsidP="00DA4981">
      <w:pPr>
        <w:pStyle w:val="Nadpis2"/>
      </w:pPr>
      <w:r>
        <w:t xml:space="preserve">Cena za Exit bude Objednatelem vypočtena na základě Ceny za Rozvoj, kdy bude předem Objednatelem stanoven maximální počet člověkodní za provedení činností souvisejících s Exit plánem. </w:t>
      </w:r>
    </w:p>
    <w:p w14:paraId="6BA8784A" w14:textId="05FA2BBD" w:rsidR="006C495E" w:rsidRDefault="008A4418" w:rsidP="001B3223">
      <w:pPr>
        <w:pStyle w:val="Nadpis2"/>
      </w:pPr>
      <w:bookmarkStart w:id="49" w:name="_V_případě_jakéhokoliv"/>
      <w:bookmarkEnd w:id="45"/>
      <w:bookmarkEnd w:id="49"/>
      <w:r w:rsidRPr="00CB655B">
        <w:t xml:space="preserve">Ukončením </w:t>
      </w:r>
      <w:r w:rsidR="00756925">
        <w:t>Smlouvy</w:t>
      </w:r>
      <w:r w:rsidR="006C495E" w:rsidRPr="00CB655B">
        <w:t xml:space="preserve"> nejsou dotčena </w:t>
      </w:r>
      <w:r w:rsidRPr="00CB655B">
        <w:t>práva</w:t>
      </w:r>
      <w:r w:rsidR="0085286F" w:rsidRPr="00CB655B">
        <w:t xml:space="preserve"> na zaplacení smluvní pokuty nebo zákonného úroku z prodlení, pokud už dospěl, práva na náhradu škody, </w:t>
      </w:r>
      <w:r w:rsidR="00A53956" w:rsidRPr="00CB655B">
        <w:t>povinnosti mlčenlivosti</w:t>
      </w:r>
      <w:r w:rsidR="00994503" w:rsidRPr="00CB655B">
        <w:t xml:space="preserve"> a dalších povinností v čl.</w:t>
      </w:r>
      <w:r w:rsidR="00F62DC3">
        <w:t xml:space="preserve"> X</w:t>
      </w:r>
      <w:r w:rsidR="00AA1C5F">
        <w:t>II</w:t>
      </w:r>
      <w:r w:rsidR="00A53956" w:rsidRPr="00CB655B">
        <w:t>,</w:t>
      </w:r>
      <w:r w:rsidR="00AA4B1B" w:rsidRPr="00CB655B">
        <w:t xml:space="preserve"> práva </w:t>
      </w:r>
      <w:r w:rsidR="00AA4B1B" w:rsidRPr="00D859E2">
        <w:t xml:space="preserve">vyplývající z čl. </w:t>
      </w:r>
      <w:hyperlink w:anchor="_zdrojový_kód" w:history="1">
        <w:r w:rsidR="00AA1C5F">
          <w:rPr>
            <w:rStyle w:val="Hypertextovodkaz"/>
            <w:color w:val="auto"/>
            <w:u w:val="none"/>
          </w:rPr>
          <w:t>IX</w:t>
        </w:r>
      </w:hyperlink>
      <w:r w:rsidR="00ED1596" w:rsidRPr="00D859E2">
        <w:t xml:space="preserve"> a čl. </w:t>
      </w:r>
      <w:r w:rsidR="00AA1C5F">
        <w:t>XI</w:t>
      </w:r>
      <w:r w:rsidR="00A85654">
        <w:t xml:space="preserve"> </w:t>
      </w:r>
      <w:r w:rsidR="00D859E2" w:rsidRPr="00D859E2">
        <w:rPr>
          <w:rStyle w:val="Hypertextovodkaz"/>
          <w:color w:val="auto"/>
          <w:u w:val="none"/>
        </w:rPr>
        <w:t>a čl. XI</w:t>
      </w:r>
      <w:r w:rsidR="00A85654">
        <w:rPr>
          <w:rStyle w:val="Hypertextovodkaz"/>
          <w:color w:val="auto"/>
          <w:u w:val="none"/>
        </w:rPr>
        <w:t>II</w:t>
      </w:r>
      <w:r w:rsidR="00ED1596" w:rsidRPr="00D859E2">
        <w:t xml:space="preserve"> </w:t>
      </w:r>
      <w:r w:rsidR="00756925" w:rsidRPr="00D859E2">
        <w:t>Smlouvy</w:t>
      </w:r>
      <w:r w:rsidR="00ED1596" w:rsidRPr="00CB655B">
        <w:t>,</w:t>
      </w:r>
      <w:r w:rsidR="00A53956" w:rsidRPr="00CB655B">
        <w:t xml:space="preserve"> ani další ujednán</w:t>
      </w:r>
      <w:r w:rsidR="006C495E" w:rsidRPr="00CB655B">
        <w:t xml:space="preserve">í, </w:t>
      </w:r>
      <w:r w:rsidR="006C495E" w:rsidRPr="003B0B1D">
        <w:t xml:space="preserve">z jejichž povahy vyplývá, že mají </w:t>
      </w:r>
      <w:r w:rsidR="00A53956">
        <w:t>zavazovat Smluvní strany</w:t>
      </w:r>
      <w:r w:rsidR="006C495E" w:rsidRPr="003B0B1D">
        <w:t xml:space="preserve"> i</w:t>
      </w:r>
      <w:r w:rsidR="004A42DB">
        <w:t> </w:t>
      </w:r>
      <w:r w:rsidR="006C495E" w:rsidRPr="003B0B1D">
        <w:t xml:space="preserve">po zániku účinnosti této </w:t>
      </w:r>
      <w:r w:rsidR="00756925">
        <w:t>Smlouvy</w:t>
      </w:r>
      <w:r w:rsidR="006C495E" w:rsidRPr="003B0B1D">
        <w:t xml:space="preserve">. </w:t>
      </w:r>
    </w:p>
    <w:p w14:paraId="391BA2CC" w14:textId="77777777" w:rsidR="006C495E" w:rsidRPr="003B0B1D" w:rsidRDefault="006C495E" w:rsidP="0083166E">
      <w:pPr>
        <w:pStyle w:val="Nadpis1"/>
      </w:pPr>
      <w:bookmarkStart w:id="50" w:name="_Závěrečná_ustanovení"/>
      <w:bookmarkStart w:id="51" w:name="_Ref11419668"/>
      <w:bookmarkEnd w:id="50"/>
      <w:r w:rsidRPr="007127F8">
        <w:t>Závěrečná</w:t>
      </w:r>
      <w:r w:rsidRPr="003B0B1D">
        <w:t xml:space="preserve"> ustanovení</w:t>
      </w:r>
      <w:bookmarkEnd w:id="51"/>
    </w:p>
    <w:p w14:paraId="744145F2" w14:textId="0E5DBE62" w:rsidR="00A448D8" w:rsidRDefault="00A448D8" w:rsidP="0083166E">
      <w:pPr>
        <w:pStyle w:val="Nadpis2"/>
      </w:pPr>
      <w:r>
        <w:t>Jakékoliv</w:t>
      </w:r>
      <w:r w:rsidR="006C4096">
        <w:t xml:space="preserve"> úkony směřující </w:t>
      </w:r>
      <w:r w:rsidR="00FB6114">
        <w:t>k ukončení</w:t>
      </w:r>
      <w:r w:rsidR="006C4096">
        <w:t xml:space="preserve"> této </w:t>
      </w:r>
      <w:r w:rsidR="00756925">
        <w:t>Smlouvy</w:t>
      </w:r>
      <w:r w:rsidR="00DD71E4">
        <w:t xml:space="preserve"> </w:t>
      </w:r>
      <w:r w:rsidR="006C4096">
        <w:t xml:space="preserve">a </w:t>
      </w:r>
      <w:r w:rsidR="008F6E34">
        <w:t>oznámení o změně bankovních údajů musí být doručeny datovou schránkou nebo formou doporučeného dopisu</w:t>
      </w:r>
      <w:r w:rsidR="006408DC">
        <w:t xml:space="preserve">. Oznámení nebo jiná sdělení podle této </w:t>
      </w:r>
      <w:r w:rsidR="00756925">
        <w:t>Smlouvy</w:t>
      </w:r>
      <w:r w:rsidR="00DD71E4">
        <w:t xml:space="preserve"> </w:t>
      </w:r>
      <w:r w:rsidR="006408DC">
        <w:t>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w:t>
      </w:r>
      <w:r w:rsidR="00DC32A1">
        <w:t> </w:t>
      </w:r>
      <w:r w:rsidR="00F06D61">
        <w:t>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 </w:t>
      </w:r>
      <w:r w:rsidR="00756925">
        <w:t>Smlouvě</w:t>
      </w:r>
      <w:r w:rsidR="00DB27B4">
        <w:t xml:space="preserve"> </w:t>
      </w:r>
      <w:r w:rsidR="00C6270F">
        <w:t>stanoveno jinak:</w:t>
      </w:r>
    </w:p>
    <w:p w14:paraId="07254CF4" w14:textId="77777777" w:rsidR="00C6270F" w:rsidRPr="00D118F6" w:rsidRDefault="00750283" w:rsidP="001B3223">
      <w:pPr>
        <w:pStyle w:val="Nadpis3"/>
        <w:ind w:left="1701" w:hanging="992"/>
      </w:pPr>
      <w:r w:rsidRPr="00D118F6">
        <w:t>Objednatel</w:t>
      </w:r>
      <w:r w:rsidR="00ED3C9D" w:rsidRPr="00D118F6">
        <w:t>:</w:t>
      </w:r>
    </w:p>
    <w:p w14:paraId="3D05DFD1" w14:textId="77777777" w:rsidR="00ED3C9D" w:rsidRDefault="00ED3C9D" w:rsidP="001B3223">
      <w:pPr>
        <w:pStyle w:val="Nadpis3"/>
        <w:numPr>
          <w:ilvl w:val="0"/>
          <w:numId w:val="0"/>
        </w:numPr>
        <w:ind w:left="1701"/>
      </w:pPr>
      <w:r w:rsidRPr="00A574EC">
        <w:t xml:space="preserve">Název: Státní pokladna Centrum sdílených </w:t>
      </w:r>
      <w:r w:rsidR="00C10382">
        <w:t>Oblastí</w:t>
      </w:r>
      <w:r w:rsidRPr="00A574EC">
        <w:t>, s. p.</w:t>
      </w:r>
    </w:p>
    <w:p w14:paraId="25683117" w14:textId="77777777" w:rsidR="00A574EC" w:rsidRDefault="00A574EC" w:rsidP="001B3223">
      <w:pPr>
        <w:pStyle w:val="Nadpis3"/>
        <w:numPr>
          <w:ilvl w:val="0"/>
          <w:numId w:val="0"/>
        </w:numPr>
        <w:ind w:left="1701"/>
      </w:pPr>
      <w:r>
        <w:t xml:space="preserve">Adresa: </w:t>
      </w:r>
      <w:r w:rsidRPr="00A574EC">
        <w:t>Na Vápence 915/14, 130 00 Praha 3</w:t>
      </w:r>
    </w:p>
    <w:p w14:paraId="293002DE" w14:textId="77777777" w:rsidR="00051F10" w:rsidRDefault="00051F10" w:rsidP="001B3223">
      <w:pPr>
        <w:pStyle w:val="Nadpis3"/>
        <w:numPr>
          <w:ilvl w:val="0"/>
          <w:numId w:val="0"/>
        </w:numPr>
        <w:ind w:left="1701"/>
      </w:pPr>
      <w:r>
        <w:t xml:space="preserve">K rukám: jméno Oprávněné osoby </w:t>
      </w:r>
      <w:r w:rsidR="00750283">
        <w:t>Objednatele</w:t>
      </w:r>
    </w:p>
    <w:p w14:paraId="31EACB60" w14:textId="77777777" w:rsidR="00051F10" w:rsidRDefault="00051F10" w:rsidP="001B3223">
      <w:pPr>
        <w:pStyle w:val="Nadpis3"/>
        <w:numPr>
          <w:ilvl w:val="0"/>
          <w:numId w:val="0"/>
        </w:numPr>
        <w:ind w:left="1701"/>
        <w:rPr>
          <w:rFonts w:eastAsia="Calibri"/>
        </w:rPr>
      </w:pPr>
      <w:r>
        <w:t xml:space="preserve">Datová schránka: </w:t>
      </w:r>
      <w:r w:rsidRPr="00100720">
        <w:rPr>
          <w:rFonts w:eastAsia="Calibri"/>
        </w:rPr>
        <w:t>ag5uunk</w:t>
      </w:r>
    </w:p>
    <w:p w14:paraId="1788FBB8" w14:textId="6665B312" w:rsidR="00051F10" w:rsidRDefault="002A75B7" w:rsidP="001B3223">
      <w:pPr>
        <w:pStyle w:val="Nadpis3"/>
        <w:ind w:left="1701" w:hanging="992"/>
      </w:pPr>
      <w:r>
        <w:rPr>
          <w:rStyle w:val="TMNormlnModrChar"/>
          <w:rFonts w:ascii="Verdana" w:eastAsiaTheme="minorHAnsi" w:hAnsi="Verdana" w:cs="Arial"/>
          <w:color w:val="auto"/>
        </w:rPr>
        <w:t>Dodavatel</w:t>
      </w:r>
      <w:r w:rsidR="008B4E89">
        <w:rPr>
          <w:rStyle w:val="TMNormlnModrChar"/>
          <w:rFonts w:ascii="Verdana" w:eastAsiaTheme="minorHAnsi" w:hAnsi="Verdana" w:cs="Arial"/>
          <w:color w:val="auto"/>
        </w:rPr>
        <w:t>:</w:t>
      </w:r>
    </w:p>
    <w:p w14:paraId="7D2D6D26" w14:textId="77777777" w:rsidR="00667D75" w:rsidRDefault="00667D75" w:rsidP="001B3223">
      <w:pPr>
        <w:pStyle w:val="Nadpis3"/>
        <w:numPr>
          <w:ilvl w:val="0"/>
          <w:numId w:val="0"/>
        </w:numPr>
        <w:ind w:left="1418" w:firstLine="283"/>
      </w:pPr>
      <w:r w:rsidRPr="00A574EC">
        <w:t xml:space="preserve">Název: </w:t>
      </w:r>
      <w:r w:rsidR="00EB4B28" w:rsidRPr="00010E97">
        <w:rPr>
          <w:highlight w:val="yellow"/>
          <w:lang w:val="en-US"/>
        </w:rPr>
        <w:t>[</w:t>
      </w:r>
      <w:r w:rsidR="00EB4B28" w:rsidRPr="00010E97">
        <w:rPr>
          <w:highlight w:val="yellow"/>
        </w:rPr>
        <w:t>DOPLNÍ DODAVATEL]</w:t>
      </w:r>
    </w:p>
    <w:p w14:paraId="52C14A8E" w14:textId="77777777" w:rsidR="00667D75" w:rsidRDefault="00667D75" w:rsidP="001B3223">
      <w:pPr>
        <w:pStyle w:val="Nadpis3"/>
        <w:numPr>
          <w:ilvl w:val="0"/>
          <w:numId w:val="0"/>
        </w:numPr>
        <w:ind w:left="1418" w:firstLine="283"/>
      </w:pPr>
      <w:r>
        <w:t xml:space="preserve">Adresa: </w:t>
      </w:r>
      <w:r w:rsidR="00EB4B28" w:rsidRPr="005F665C">
        <w:rPr>
          <w:highlight w:val="yellow"/>
        </w:rPr>
        <w:t>[</w:t>
      </w:r>
      <w:r w:rsidR="00EB4B28" w:rsidRPr="00010E97">
        <w:rPr>
          <w:highlight w:val="yellow"/>
        </w:rPr>
        <w:t>DOPLNÍ DODAVATEL]</w:t>
      </w:r>
    </w:p>
    <w:p w14:paraId="5C561E3F" w14:textId="4A7AB484" w:rsidR="00667D75" w:rsidRDefault="00667D75" w:rsidP="001B3223">
      <w:pPr>
        <w:pStyle w:val="Nadpis3"/>
        <w:numPr>
          <w:ilvl w:val="0"/>
          <w:numId w:val="0"/>
        </w:numPr>
        <w:ind w:left="1418" w:firstLine="283"/>
      </w:pPr>
      <w:r>
        <w:t xml:space="preserve">K rukám: jméno Oprávněné osoby </w:t>
      </w:r>
      <w:r w:rsidR="002A75B7">
        <w:rPr>
          <w:rStyle w:val="TMNormlnModrChar"/>
          <w:rFonts w:ascii="Verdana" w:eastAsiaTheme="minorHAnsi" w:hAnsi="Verdana" w:cs="Arial"/>
          <w:color w:val="auto"/>
        </w:rPr>
        <w:t>Dodavatel</w:t>
      </w:r>
      <w:r w:rsidR="000E1085">
        <w:rPr>
          <w:rStyle w:val="TMNormlnModrChar"/>
          <w:rFonts w:ascii="Verdana" w:eastAsiaTheme="minorHAnsi" w:hAnsi="Verdana" w:cs="Arial"/>
          <w:color w:val="auto"/>
        </w:rPr>
        <w:t>e</w:t>
      </w:r>
    </w:p>
    <w:p w14:paraId="6ED34FF8" w14:textId="77777777" w:rsidR="00667D75" w:rsidRPr="003958C3" w:rsidRDefault="00667D75" w:rsidP="001B3223">
      <w:pPr>
        <w:pStyle w:val="Nadpis3"/>
        <w:numPr>
          <w:ilvl w:val="0"/>
          <w:numId w:val="0"/>
        </w:numPr>
        <w:ind w:left="1418" w:firstLine="283"/>
      </w:pPr>
      <w:r>
        <w:t xml:space="preserve">Datová schránka: </w:t>
      </w:r>
      <w:r w:rsidR="00EB4B28" w:rsidRPr="00010E97">
        <w:rPr>
          <w:highlight w:val="yellow"/>
          <w:lang w:val="en-US"/>
        </w:rPr>
        <w:t>[</w:t>
      </w:r>
      <w:r w:rsidR="00EB4B28" w:rsidRPr="00010E97">
        <w:rPr>
          <w:highlight w:val="yellow"/>
        </w:rPr>
        <w:t>DOPLNÍ DODAVATEL]</w:t>
      </w:r>
    </w:p>
    <w:p w14:paraId="3BAFCB50" w14:textId="348F00C6" w:rsidR="00525765" w:rsidRDefault="00525765" w:rsidP="001B3223">
      <w:pPr>
        <w:pStyle w:val="Nadpis2"/>
      </w:pPr>
      <w:r>
        <w:t>Účinnost oznámení nastává v pracovní den</w:t>
      </w:r>
      <w:r w:rsidR="0015300B">
        <w:t xml:space="preserve"> následující po dni doručení tohoto oznám</w:t>
      </w:r>
      <w:r w:rsidR="00635ED2">
        <w:t>e</w:t>
      </w:r>
      <w:r w:rsidR="0015300B">
        <w:t xml:space="preserve">ní druhé </w:t>
      </w:r>
      <w:r w:rsidR="0015300B">
        <w:lastRenderedPageBreak/>
        <w:t>Smluvní straně</w:t>
      </w:r>
      <w:r w:rsidR="009222A5">
        <w:t>, není</w:t>
      </w:r>
      <w:r w:rsidR="00AC40EB">
        <w:t>-</w:t>
      </w:r>
      <w:r w:rsidR="009222A5">
        <w:t xml:space="preserve">li ve </w:t>
      </w:r>
      <w:r w:rsidR="00756925">
        <w:t>Smlouvě</w:t>
      </w:r>
      <w:r w:rsidR="009222A5">
        <w:t xml:space="preserve"> v konkrétním případě stanoveno jinak.</w:t>
      </w:r>
    </w:p>
    <w:p w14:paraId="62179D65" w14:textId="3783A087" w:rsidR="0015300B" w:rsidRPr="00A44CDA" w:rsidRDefault="0015300B" w:rsidP="001B3223">
      <w:pPr>
        <w:pStyle w:val="Nadpis2"/>
      </w:pPr>
      <w:r>
        <w:t>Smluvní strany se dohodly na určení</w:t>
      </w:r>
      <w:r w:rsidR="00635ED2">
        <w:t xml:space="preserve"> oprávněné osoby za každou Smluvní stranu (dále jen „</w:t>
      </w:r>
      <w:r w:rsidR="00635ED2" w:rsidRPr="00DD71E4">
        <w:rPr>
          <w:b/>
          <w:iCs/>
        </w:rPr>
        <w:t>Oprávněná osoba</w:t>
      </w:r>
      <w:r w:rsidR="00635ED2">
        <w:t>“)</w:t>
      </w:r>
      <w:r w:rsidR="003768D0">
        <w:t xml:space="preserve">. Oprávněné osoby jsou oprávněné ke všem jednáním týkajícím se této </w:t>
      </w:r>
      <w:r w:rsidR="00756925">
        <w:t>Smlouvy</w:t>
      </w:r>
      <w:r w:rsidR="003768D0">
        <w:t>, s výjimkou změn</w:t>
      </w:r>
      <w:r w:rsidR="009A704B">
        <w:t xml:space="preserve"> nebo zrušení </w:t>
      </w:r>
      <w:r w:rsidR="00756925">
        <w:t>Smlouvy</w:t>
      </w:r>
      <w:r w:rsidR="004D020F">
        <w:t xml:space="preserve"> a Objednávek</w:t>
      </w:r>
      <w:r w:rsidR="00DD71E4">
        <w:t xml:space="preserve"> </w:t>
      </w:r>
      <w:r w:rsidR="009A704B">
        <w:t>a oznámení o změně bankovních údajů</w:t>
      </w:r>
      <w:r w:rsidR="00520DAE">
        <w:t xml:space="preserve">, není-li v </w:t>
      </w:r>
      <w:r w:rsidR="00756925">
        <w:t>Smlouvě</w:t>
      </w:r>
      <w:r w:rsidR="00520DAE">
        <w:t xml:space="preserve"> stanoveno jinak</w:t>
      </w:r>
      <w:r w:rsidR="00520DAE" w:rsidRPr="00A44CDA">
        <w:t>. V případě, že Smluvní strana má více Oprávněných osob</w:t>
      </w:r>
      <w:r w:rsidR="00D370CD" w:rsidRPr="00A44CDA">
        <w:t>, zasílají se veškeré e-mailové zprávy na adresy všech oprávněných osob v kopii:</w:t>
      </w:r>
    </w:p>
    <w:p w14:paraId="3EFE03A8" w14:textId="77777777" w:rsidR="00D370CD" w:rsidRPr="00A44CDA" w:rsidRDefault="00D370CD" w:rsidP="00CA3517">
      <w:pPr>
        <w:pStyle w:val="Nadpis3"/>
        <w:keepNext/>
        <w:keepLines/>
        <w:ind w:left="1701" w:hanging="992"/>
      </w:pPr>
      <w:r w:rsidRPr="00A44CDA">
        <w:t xml:space="preserve">Oprávněnou osobou </w:t>
      </w:r>
      <w:r w:rsidR="00750283" w:rsidRPr="00A44CDA">
        <w:t>Objednatele</w:t>
      </w:r>
      <w:r w:rsidRPr="00A44CDA">
        <w:t xml:space="preserve"> je:</w:t>
      </w:r>
    </w:p>
    <w:p w14:paraId="31DF2750" w14:textId="4DDB44BA" w:rsidR="00D370CD" w:rsidRPr="00A44CDA" w:rsidRDefault="003958C3" w:rsidP="00CA3517">
      <w:pPr>
        <w:pStyle w:val="Nadpis3"/>
        <w:keepNext/>
        <w:keepLines/>
        <w:numPr>
          <w:ilvl w:val="0"/>
          <w:numId w:val="0"/>
        </w:numPr>
        <w:ind w:left="1701"/>
      </w:pPr>
      <w:r w:rsidRPr="00A44CDA">
        <w:t xml:space="preserve">Jméno: </w:t>
      </w:r>
      <w:r w:rsidR="00346123">
        <w:t>Mgr. Tomáš Šimek</w:t>
      </w:r>
    </w:p>
    <w:p w14:paraId="58F3F563" w14:textId="5BED8A42" w:rsidR="003958C3" w:rsidRPr="00A44CDA" w:rsidRDefault="003958C3" w:rsidP="00CA3517">
      <w:pPr>
        <w:pStyle w:val="Nadpis3"/>
        <w:keepNext/>
        <w:keepLines/>
        <w:numPr>
          <w:ilvl w:val="0"/>
          <w:numId w:val="0"/>
        </w:numPr>
        <w:ind w:left="1701"/>
      </w:pPr>
      <w:r w:rsidRPr="00A44CDA">
        <w:t xml:space="preserve">E-mail: </w:t>
      </w:r>
      <w:r w:rsidR="00346123">
        <w:t>tomas.simek</w:t>
      </w:r>
      <w:r w:rsidR="008303EF">
        <w:t>@</w:t>
      </w:r>
      <w:r w:rsidR="00FE7EC1">
        <w:t>spcss.cz</w:t>
      </w:r>
    </w:p>
    <w:p w14:paraId="7B4D5E9E" w14:textId="49624176" w:rsidR="003112E0" w:rsidRDefault="003958C3" w:rsidP="00CA3517">
      <w:pPr>
        <w:pStyle w:val="Nadpis3"/>
        <w:keepNext/>
        <w:keepLines/>
        <w:numPr>
          <w:ilvl w:val="2"/>
          <w:numId w:val="0"/>
        </w:numPr>
        <w:spacing w:before="0"/>
        <w:ind w:left="993" w:firstLine="708"/>
      </w:pPr>
      <w:r>
        <w:t>Telefon</w:t>
      </w:r>
      <w:r w:rsidR="00FF65F8">
        <w:t xml:space="preserve">: </w:t>
      </w:r>
      <w:r w:rsidR="00E04839" w:rsidRPr="00E04839">
        <w:t>+420</w:t>
      </w:r>
      <w:r w:rsidR="000846AB">
        <w:t> 778 484 177</w:t>
      </w:r>
    </w:p>
    <w:p w14:paraId="2E6F29C1" w14:textId="7989F40F" w:rsidR="00213C65" w:rsidRPr="00A44CDA" w:rsidRDefault="00213C65" w:rsidP="00213C65">
      <w:pPr>
        <w:pStyle w:val="Nadpis3"/>
        <w:numPr>
          <w:ilvl w:val="0"/>
          <w:numId w:val="0"/>
        </w:numPr>
        <w:ind w:left="1701"/>
      </w:pPr>
      <w:r w:rsidRPr="00A44CDA">
        <w:t xml:space="preserve">Jméno: </w:t>
      </w:r>
      <w:r w:rsidR="00E44CA0">
        <w:t>Jan Pohl</w:t>
      </w:r>
    </w:p>
    <w:p w14:paraId="79A19F43" w14:textId="29124A70" w:rsidR="00213C65" w:rsidRPr="00A44CDA" w:rsidRDefault="00213C65" w:rsidP="00213C65">
      <w:pPr>
        <w:pStyle w:val="Nadpis3"/>
        <w:numPr>
          <w:ilvl w:val="0"/>
          <w:numId w:val="0"/>
        </w:numPr>
        <w:ind w:left="1701"/>
      </w:pPr>
      <w:r w:rsidRPr="00A44CDA">
        <w:t xml:space="preserve">E-mail: </w:t>
      </w:r>
      <w:r w:rsidR="00E44CA0" w:rsidRPr="00E44CA0">
        <w:t>jan.pohl@spcss.cz</w:t>
      </w:r>
    </w:p>
    <w:p w14:paraId="4867B87D" w14:textId="30507F56" w:rsidR="00213C65" w:rsidRDefault="00213C65" w:rsidP="00213C65">
      <w:pPr>
        <w:pStyle w:val="Nadpis3"/>
        <w:numPr>
          <w:ilvl w:val="2"/>
          <w:numId w:val="0"/>
        </w:numPr>
        <w:spacing w:before="0"/>
        <w:ind w:left="993" w:firstLine="708"/>
      </w:pPr>
      <w:r>
        <w:t xml:space="preserve">Telefon: </w:t>
      </w:r>
      <w:r w:rsidR="00E44CA0" w:rsidRPr="00E44CA0">
        <w:t>+420 602 162 706</w:t>
      </w:r>
    </w:p>
    <w:p w14:paraId="1FF3B67D" w14:textId="2CC7DBAB" w:rsidR="003958C3" w:rsidRDefault="006C6BE1" w:rsidP="00B73A88">
      <w:pPr>
        <w:pStyle w:val="Nadpis3"/>
        <w:numPr>
          <w:ilvl w:val="0"/>
          <w:numId w:val="0"/>
        </w:numPr>
        <w:ind w:left="2382" w:hanging="681"/>
      </w:pPr>
      <w:r w:rsidRPr="00A56DE2">
        <w:t>Oprávněnou oso</w:t>
      </w:r>
      <w:r w:rsidRPr="00A44CDA">
        <w:t xml:space="preserve">bou </w:t>
      </w:r>
      <w:r w:rsidR="002A75B7">
        <w:rPr>
          <w:rStyle w:val="TMNormlnModrChar"/>
          <w:rFonts w:ascii="Verdana" w:eastAsiaTheme="minorHAnsi" w:hAnsi="Verdana" w:cs="Arial"/>
          <w:color w:val="auto"/>
        </w:rPr>
        <w:t>Dodavatel</w:t>
      </w:r>
      <w:r w:rsidR="00161D8B" w:rsidRPr="00A44CDA">
        <w:rPr>
          <w:rStyle w:val="TMNormlnModrChar"/>
          <w:rFonts w:ascii="Verdana" w:eastAsiaTheme="minorHAnsi" w:hAnsi="Verdana" w:cs="Arial"/>
          <w:color w:val="auto"/>
        </w:rPr>
        <w:t>e</w:t>
      </w:r>
      <w:r>
        <w:t xml:space="preserve"> je:</w:t>
      </w:r>
    </w:p>
    <w:p w14:paraId="63AC8E15" w14:textId="77777777" w:rsidR="006C6BE1" w:rsidRDefault="006C6BE1" w:rsidP="001B3223">
      <w:pPr>
        <w:pStyle w:val="Nadpis3"/>
        <w:numPr>
          <w:ilvl w:val="0"/>
          <w:numId w:val="0"/>
        </w:numPr>
        <w:ind w:left="1701"/>
      </w:pPr>
      <w:r>
        <w:t xml:space="preserve">Jméno: </w:t>
      </w:r>
      <w:r w:rsidR="00EB4B28" w:rsidRPr="00975132">
        <w:rPr>
          <w:highlight w:val="yellow"/>
        </w:rPr>
        <w:t>[</w:t>
      </w:r>
      <w:r w:rsidR="00EB4B28" w:rsidRPr="00010E97">
        <w:rPr>
          <w:highlight w:val="yellow"/>
        </w:rPr>
        <w:t>DOPLNÍ DODAVATEL]</w:t>
      </w:r>
    </w:p>
    <w:p w14:paraId="6DD3B011" w14:textId="77777777" w:rsidR="006C6BE1" w:rsidRDefault="006C6BE1" w:rsidP="001B3223">
      <w:pPr>
        <w:pStyle w:val="Nadpis3"/>
        <w:numPr>
          <w:ilvl w:val="0"/>
          <w:numId w:val="0"/>
        </w:numPr>
        <w:ind w:left="1701"/>
      </w:pPr>
      <w:r>
        <w:t xml:space="preserve">E-mail: </w:t>
      </w:r>
      <w:r w:rsidR="00EB4B28" w:rsidRPr="0025707B">
        <w:rPr>
          <w:highlight w:val="yellow"/>
          <w:lang w:val="it-IT"/>
        </w:rPr>
        <w:t>[</w:t>
      </w:r>
      <w:r w:rsidR="00EB4B28" w:rsidRPr="00010E97">
        <w:rPr>
          <w:highlight w:val="yellow"/>
        </w:rPr>
        <w:t>DOPLNÍ DODAVATEL]</w:t>
      </w:r>
    </w:p>
    <w:p w14:paraId="6D16605A" w14:textId="77777777" w:rsidR="006C6BE1" w:rsidRDefault="006C6BE1" w:rsidP="001B3223">
      <w:pPr>
        <w:pStyle w:val="Nadpis3"/>
        <w:numPr>
          <w:ilvl w:val="0"/>
          <w:numId w:val="0"/>
        </w:numPr>
        <w:ind w:left="1701"/>
      </w:pPr>
      <w:r>
        <w:t xml:space="preserve">Telefon: </w:t>
      </w:r>
      <w:r w:rsidR="00EB4B28" w:rsidRPr="00975132">
        <w:rPr>
          <w:highlight w:val="yellow"/>
          <w:lang w:val="it-IT"/>
        </w:rPr>
        <w:t>[</w:t>
      </w:r>
      <w:r w:rsidR="00EB4B28" w:rsidRPr="00010E97">
        <w:rPr>
          <w:highlight w:val="yellow"/>
        </w:rPr>
        <w:t>DOPLNÍ DODAVATEL]</w:t>
      </w:r>
    </w:p>
    <w:p w14:paraId="0E7B575B" w14:textId="3380423C" w:rsidR="006C6BE1" w:rsidRPr="006C6BE1" w:rsidRDefault="00875B96" w:rsidP="001B3223">
      <w:pPr>
        <w:pStyle w:val="Nadpis2"/>
      </w:pPr>
      <w:r>
        <w:t xml:space="preserve">Ke změně nebo </w:t>
      </w:r>
      <w:r w:rsidR="00BF3C14">
        <w:t>ukončení</w:t>
      </w:r>
      <w:r>
        <w:t xml:space="preserve"> </w:t>
      </w:r>
      <w:r w:rsidR="00756925">
        <w:t>Smlouvy</w:t>
      </w:r>
      <w:r w:rsidR="004D020F">
        <w:t xml:space="preserve"> a Objednávek</w:t>
      </w:r>
      <w:r w:rsidR="00DD71E4">
        <w:t xml:space="preserve"> </w:t>
      </w:r>
      <w:r>
        <w:t>a k oznámení o 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w:t>
      </w:r>
      <w:r w:rsidR="00756925">
        <w:t>Smlouvy</w:t>
      </w:r>
      <w:r w:rsidR="00DD71E4">
        <w:t xml:space="preserve"> </w:t>
      </w:r>
      <w:r w:rsidR="003169E9">
        <w:t xml:space="preserve">nebo ukončení </w:t>
      </w:r>
      <w:r w:rsidR="00756925">
        <w:t>Smlouvy</w:t>
      </w:r>
      <w:r w:rsidR="00D04EFC">
        <w:t xml:space="preserve"> a Objednávek</w:t>
      </w:r>
      <w:r w:rsidR="00DD71E4">
        <w:t xml:space="preserve"> </w:t>
      </w:r>
      <w:r w:rsidR="003169E9">
        <w:t>a k oznámení o</w:t>
      </w:r>
      <w:r w:rsidR="009C48E7">
        <w:t> </w:t>
      </w:r>
      <w:r w:rsidR="003169E9">
        <w:t>změně bankovních údajů</w:t>
      </w:r>
      <w:r w:rsidR="00642F67">
        <w:t xml:space="preserve"> je za </w:t>
      </w:r>
      <w:r w:rsidR="002A75B7">
        <w:rPr>
          <w:rStyle w:val="TMNormlnModrChar"/>
          <w:rFonts w:ascii="Verdana" w:eastAsiaTheme="minorHAnsi" w:hAnsi="Verdana" w:cs="Arial"/>
          <w:color w:val="auto"/>
        </w:rPr>
        <w:t>Dodavatel</w:t>
      </w:r>
      <w:r w:rsidR="00642F67">
        <w:t xml:space="preserve">e oprávněn </w:t>
      </w:r>
      <w:r w:rsidR="002A75B7">
        <w:rPr>
          <w:rStyle w:val="TMNormlnModrChar"/>
          <w:rFonts w:ascii="Verdana" w:eastAsiaTheme="minorHAnsi" w:hAnsi="Verdana" w:cs="Arial"/>
          <w:color w:val="auto"/>
        </w:rPr>
        <w:t>Dodavatel</w:t>
      </w:r>
      <w:r w:rsidR="00642F67">
        <w:t xml:space="preserve"> sám (je-li fyzickou osobou podnikající) nebo statutární orgán</w:t>
      </w:r>
      <w:r w:rsidR="00E145E9">
        <w:t xml:space="preserve"> </w:t>
      </w:r>
      <w:r w:rsidR="002A75B7">
        <w:rPr>
          <w:rStyle w:val="TMNormlnModrChar"/>
          <w:rFonts w:ascii="Verdana" w:eastAsiaTheme="minorHAnsi" w:hAnsi="Verdana" w:cs="Arial"/>
          <w:color w:val="auto"/>
        </w:rPr>
        <w:t>Dodavatel</w:t>
      </w:r>
      <w:r w:rsidR="00E145E9">
        <w:t>e, příp. prokurista, a to dle způsobu jednání uvedené</w:t>
      </w:r>
      <w:r w:rsidR="00DC32A1">
        <w:t>ho</w:t>
      </w:r>
      <w:r w:rsidR="00E145E9">
        <w:t xml:space="preserve">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DD71E4">
        <w:rPr>
          <w:b/>
          <w:iCs/>
        </w:rPr>
        <w:t>Odpovědné osoby pro věci smluvní</w:t>
      </w:r>
      <w:r w:rsidR="009F1E3E">
        <w:t>“). Odpovědné osoby pro věci smluvní</w:t>
      </w:r>
      <w:r w:rsidR="00E85F12">
        <w:t xml:space="preserve"> mají současně všechna oprávnění Oprávněných osob.</w:t>
      </w:r>
    </w:p>
    <w:p w14:paraId="2CD2FEE0" w14:textId="77777777" w:rsidR="00492FD7" w:rsidRPr="009D2C04" w:rsidRDefault="00492FD7" w:rsidP="001B3223">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35888F6C" w14:textId="045A30ED" w:rsidR="00B2048B" w:rsidRPr="009D2C04" w:rsidRDefault="008F5CF0" w:rsidP="001B3223">
      <w:pPr>
        <w:pStyle w:val="Nadpis2"/>
      </w:pPr>
      <w:bookmarkStart w:id="52" w:name="_Obě_Smluvní_strany"/>
      <w:bookmarkStart w:id="53" w:name="_Ref11425659"/>
      <w:bookmarkEnd w:id="52"/>
      <w:r w:rsidRPr="009D2C04">
        <w:t xml:space="preserve">Obě Smluvní strany souhlasí s tím, že podepsaná </w:t>
      </w:r>
      <w:r w:rsidR="00756925">
        <w:t>Smlouva</w:t>
      </w:r>
      <w:r w:rsidRPr="009D2C04">
        <w:t xml:space="preserve">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 xml:space="preserve">se zavazuje, že </w:t>
      </w:r>
      <w:r w:rsidR="00756925">
        <w:t>Smlouvu</w:t>
      </w:r>
      <w:r w:rsidR="000B2152">
        <w:t>,</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bookmarkEnd w:id="53"/>
      <w:r w:rsidR="00717EC3" w:rsidRPr="009D2C04">
        <w:t xml:space="preserve"> </w:t>
      </w:r>
    </w:p>
    <w:p w14:paraId="52F2F6FA" w14:textId="752FF724" w:rsidR="00757DF3" w:rsidRDefault="00757DF3" w:rsidP="001B3223">
      <w:pPr>
        <w:pStyle w:val="Nadpis2"/>
      </w:pPr>
      <w:r>
        <w:t xml:space="preserve">Tato </w:t>
      </w:r>
      <w:r w:rsidR="00756925">
        <w:t>Smlouva</w:t>
      </w:r>
      <w:r w:rsidR="00DD71E4">
        <w:t xml:space="preserve"> </w:t>
      </w:r>
      <w:r>
        <w:t xml:space="preserve">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w:t>
      </w:r>
      <w:r w:rsidR="00756925">
        <w:t>Smlouva</w:t>
      </w:r>
      <w:r w:rsidR="00DD71E4">
        <w:t xml:space="preserve"> </w:t>
      </w:r>
      <w:r w:rsidR="00CE1473">
        <w:t xml:space="preserve">se řídí subsidiárně ustanoveními Občanského zákoníku upravujícími </w:t>
      </w:r>
      <w:r w:rsidR="00F41637">
        <w:t>smlouvu</w:t>
      </w:r>
      <w:r w:rsidR="00CE1473">
        <w:t xml:space="preserve"> o</w:t>
      </w:r>
      <w:r w:rsidR="008F2CD4">
        <w:t> </w:t>
      </w:r>
      <w:r w:rsidR="00CE1473">
        <w:t>dílo.</w:t>
      </w:r>
    </w:p>
    <w:p w14:paraId="4DF9BF5E" w14:textId="64C098A1" w:rsidR="00D83DB2" w:rsidRDefault="00D83DB2" w:rsidP="001B3223">
      <w:pPr>
        <w:pStyle w:val="Nadpis2"/>
      </w:pPr>
      <w:r>
        <w:t>Stane</w:t>
      </w:r>
      <w:r w:rsidR="005A1F9C">
        <w:t>-</w:t>
      </w:r>
      <w:r>
        <w:t xml:space="preserve">li se kterékoliv ustanovení této </w:t>
      </w:r>
      <w:r w:rsidR="00756925">
        <w:t>Smlouvy</w:t>
      </w:r>
      <w:r w:rsidR="00DD71E4">
        <w:t xml:space="preserve"> </w:t>
      </w:r>
      <w:r>
        <w:t>neplatným</w:t>
      </w:r>
      <w:r w:rsidR="002D2647">
        <w:t xml:space="preserve">, neúčinným nebo nevykonatelným, zůstává platnost, účinnost a vykonatelnost ostatních ustanovení této </w:t>
      </w:r>
      <w:r w:rsidR="00756925">
        <w:t>Smlouvy</w:t>
      </w:r>
      <w:r w:rsidR="00DD71E4">
        <w:t xml:space="preserve"> </w:t>
      </w:r>
      <w:r w:rsidR="002D2647">
        <w:t>nedotčena</w:t>
      </w:r>
      <w:r w:rsidR="00847867">
        <w:t xml:space="preserve">, nevyplývá-li z povahy daného ustanovení, obsahu </w:t>
      </w:r>
      <w:r w:rsidR="00756925">
        <w:t>Smlouvy</w:t>
      </w:r>
      <w:r w:rsidR="00847867">
        <w:t>, nebo okolnost</w:t>
      </w:r>
      <w:r w:rsidR="002B636B">
        <w:t>í</w:t>
      </w:r>
      <w:r w:rsidR="00525CD4">
        <w:t>, za nichž bylo toto ustanovení vytvořeno, že toto ustanovení nelze oddělit od ostatní</w:t>
      </w:r>
      <w:r w:rsidR="00DB4305">
        <w:t xml:space="preserve">ho obsahu </w:t>
      </w:r>
      <w:r w:rsidR="00756925">
        <w:t>Smlouvy</w:t>
      </w:r>
      <w:r w:rsidR="000A2FD0">
        <w:t xml:space="preserve">. Smluvní strany se zavazují nahradit po vzájemné </w:t>
      </w:r>
      <w:r w:rsidR="00756925">
        <w:t>Smlouvě</w:t>
      </w:r>
      <w:r w:rsidR="000A2FD0">
        <w:t xml:space="preserve"> dotčené ustanovení jiným ustanovením</w:t>
      </w:r>
      <w:r w:rsidR="00BC3EF1">
        <w:t xml:space="preserve">, blížícím </w:t>
      </w:r>
      <w:r w:rsidR="00BC3EF1">
        <w:lastRenderedPageBreak/>
        <w:t>se svým obsahem nejvíce účelu neplatného či neúčinného ustanovení.</w:t>
      </w:r>
    </w:p>
    <w:p w14:paraId="012F5E3B" w14:textId="5E963690" w:rsidR="003E6A88" w:rsidRDefault="0097570C" w:rsidP="0001483D">
      <w:pPr>
        <w:pStyle w:val="Nadpis2"/>
      </w:pPr>
      <w:r>
        <w:t xml:space="preserve">Jestliže kterákoli ze Smluvních stran neuplatní nárok nebo nevykoná </w:t>
      </w:r>
      <w:r w:rsidR="00E32D1B">
        <w:t>právo</w:t>
      </w:r>
      <w:r>
        <w:t xml:space="preserve"> podle této </w:t>
      </w:r>
      <w:r w:rsidR="00756925">
        <w:t>Smlouvy</w:t>
      </w:r>
      <w:r w:rsidR="00D25342">
        <w:t>, nebo je vykoná se zpožděním nebo pouze částečně, nebude to znamenat vzdání se těchto nároků nebo práv</w:t>
      </w:r>
      <w:r w:rsidR="000874AC">
        <w:t xml:space="preserve">. Vzdání se práva z titulu porušení této </w:t>
      </w:r>
      <w:r w:rsidR="00756925">
        <w:t>Smlouvy</w:t>
      </w:r>
      <w:r w:rsidR="00DD71E4">
        <w:t xml:space="preserve"> </w:t>
      </w:r>
      <w:r w:rsidR="000874AC">
        <w:t>nebo práva na nápravu</w:t>
      </w:r>
      <w:r w:rsidR="00D9577D">
        <w:t xml:space="preserve"> anebo jakéhokoliv jiného práva podle této </w:t>
      </w:r>
      <w:r w:rsidR="00756925">
        <w:t>Smlouvy</w:t>
      </w:r>
      <w:r w:rsidR="00D9577D">
        <w:t>, musí být vyhotoveno písemně a</w:t>
      </w:r>
      <w:r w:rsidR="00A62CE2">
        <w:t> </w:t>
      </w:r>
      <w:r w:rsidR="00D9577D">
        <w:t>podepsáno Smluvní str</w:t>
      </w:r>
      <w:r w:rsidR="008B10AC">
        <w:t>a</w:t>
      </w:r>
      <w:r w:rsidR="00D9577D">
        <w:t xml:space="preserve">nou, která </w:t>
      </w:r>
      <w:r w:rsidR="004814D3">
        <w:t>takové vzdání činí.</w:t>
      </w:r>
    </w:p>
    <w:p w14:paraId="113EB230" w14:textId="5D525583" w:rsidR="00E45F50" w:rsidRPr="00E45F50" w:rsidRDefault="002A75B7" w:rsidP="0001483D">
      <w:pPr>
        <w:pStyle w:val="Nadpis2"/>
        <w:keepNext/>
        <w:keepLines/>
        <w:widowControl/>
      </w:pPr>
      <w:bookmarkStart w:id="54" w:name="_Ref11419680"/>
      <w:r>
        <w:rPr>
          <w:rStyle w:val="TMNormlnModrChar"/>
          <w:rFonts w:ascii="Verdana" w:eastAsiaTheme="minorHAnsi" w:hAnsi="Verdana" w:cs="Arial"/>
          <w:color w:val="auto"/>
        </w:rPr>
        <w:t>Dodavatel</w:t>
      </w:r>
      <w:r w:rsidR="00366AFF">
        <w:t xml:space="preserve"> není oprávněn bez písemného</w:t>
      </w:r>
      <w:r w:rsidR="005B1324">
        <w:t xml:space="preserve"> souhlasu </w:t>
      </w:r>
      <w:r w:rsidR="000B2152">
        <w:t xml:space="preserve">Objednatele </w:t>
      </w:r>
      <w:r w:rsidR="005B1324">
        <w:t xml:space="preserve">postoupit </w:t>
      </w:r>
      <w:r w:rsidR="00756925">
        <w:t>Smlouvu</w:t>
      </w:r>
      <w:r w:rsidR="005B1324">
        <w:t>, jednotlivý závazek z</w:t>
      </w:r>
      <w:r w:rsidR="006C2433">
        <w:t>e</w:t>
      </w:r>
      <w:r w:rsidR="00DD71E4">
        <w:t> </w:t>
      </w:r>
      <w:r w:rsidR="00756925">
        <w:t>Smlouvy</w:t>
      </w:r>
      <w:r w:rsidR="00DD71E4">
        <w:t xml:space="preserve"> </w:t>
      </w:r>
      <w:r w:rsidR="006A0CDE">
        <w:t xml:space="preserve">ani pohledávky vzniklé v souvislosti s touto </w:t>
      </w:r>
      <w:r w:rsidR="00756925">
        <w:t>Smlouvou</w:t>
      </w:r>
      <w:r w:rsidR="00DD71E4">
        <w:t xml:space="preserve"> </w:t>
      </w:r>
      <w:r w:rsidR="00B64C94">
        <w:t xml:space="preserve">či </w:t>
      </w:r>
      <w:r w:rsidR="00430118">
        <w:t xml:space="preserve">na třetí osoby, ani učinit jakékoliv právní jednání, v jehož důsledku by došlo k převodu </w:t>
      </w:r>
      <w:r w:rsidR="007C6AAC">
        <w:t>ne</w:t>
      </w:r>
      <w:r w:rsidR="00430118">
        <w:t>bo přechodu práv</w:t>
      </w:r>
      <w:r w:rsidR="0095034A">
        <w:t xml:space="preserve"> či povinností vyplývajících z této </w:t>
      </w:r>
      <w:r w:rsidR="00756925">
        <w:t>Smlouvy</w:t>
      </w:r>
      <w:r w:rsidR="0095034A">
        <w:t>.</w:t>
      </w:r>
      <w:bookmarkEnd w:id="54"/>
    </w:p>
    <w:p w14:paraId="2D468A1F" w14:textId="3FFB924C" w:rsidR="006C495E" w:rsidRDefault="0095034A" w:rsidP="001B3223">
      <w:pPr>
        <w:pStyle w:val="Nadpis2"/>
      </w:pPr>
      <w:r>
        <w:t xml:space="preserve">Změny nebo doplňky této </w:t>
      </w:r>
      <w:r w:rsidR="00756925">
        <w:t>Smlouvy</w:t>
      </w:r>
      <w:r w:rsidR="00DD71E4">
        <w:t xml:space="preserve"> </w:t>
      </w:r>
      <w:r w:rsidR="007C6AAC">
        <w:t>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5A39A4">
        <w:t>písemnosti</w:t>
      </w:r>
      <w:r w:rsidR="00E1303C">
        <w:t xml:space="preserve">, ledaže </w:t>
      </w:r>
      <w:r w:rsidR="00756925">
        <w:t>Smlouva</w:t>
      </w:r>
      <w:r w:rsidR="00E1303C">
        <w:t xml:space="preserve"> v konkrétním případě stanoví jinak</w:t>
      </w:r>
      <w:r w:rsidR="005A1F9C">
        <w:t>.</w:t>
      </w:r>
    </w:p>
    <w:p w14:paraId="062D8C76" w14:textId="66008C72" w:rsidR="0028259F" w:rsidRDefault="0028259F" w:rsidP="001B3223">
      <w:pPr>
        <w:pStyle w:val="Nadpis2"/>
      </w:pPr>
      <w:r>
        <w:t xml:space="preserve">Smluvní strany se </w:t>
      </w:r>
      <w:r w:rsidR="00645275">
        <w:t xml:space="preserve">dohodly, že veškeré spory vyplývající z této </w:t>
      </w:r>
      <w:r w:rsidR="00756925">
        <w:t>Smlouvy</w:t>
      </w:r>
      <w:r w:rsidR="00DD71E4">
        <w:t xml:space="preserve"> </w:t>
      </w:r>
      <w:r w:rsidR="00645275">
        <w:t>nebo spory o</w:t>
      </w:r>
      <w:r w:rsidR="008C413F">
        <w:t> </w:t>
      </w:r>
      <w:r w:rsidR="00645275">
        <w:t xml:space="preserve">existenci této </w:t>
      </w:r>
      <w:r w:rsidR="00756925">
        <w:t>Smlouvy</w:t>
      </w:r>
      <w:r w:rsidR="00194194">
        <w:t xml:space="preserve"> </w:t>
      </w:r>
      <w:r w:rsidR="00645275">
        <w:t xml:space="preserve">(včetně otázky vzniku a platnosti </w:t>
      </w:r>
      <w:r w:rsidR="00756925">
        <w:t>Smlouvy</w:t>
      </w:r>
      <w:r w:rsidR="00645275">
        <w:t>)</w:t>
      </w:r>
      <w:r w:rsidR="00F37DFD">
        <w:t xml:space="preserve"> budou řešit především </w:t>
      </w:r>
      <w:r w:rsidR="00756925">
        <w:t>Smlouvou</w:t>
      </w:r>
      <w:r w:rsidR="00F37DFD">
        <w:t>. Nedojde-li k </w:t>
      </w:r>
      <w:r w:rsidR="00756925">
        <w:t>Smlouvě</w:t>
      </w:r>
      <w:r w:rsidR="00F37DFD">
        <w:t xml:space="preserve"> ani do</w:t>
      </w:r>
      <w:r w:rsidR="00275788">
        <w:t xml:space="preserve"> 60</w:t>
      </w:r>
      <w:r w:rsidR="00F37DFD">
        <w:t xml:space="preserve"> dnů ode dne zahájení jedná</w:t>
      </w:r>
      <w:r w:rsidR="00275788">
        <w:t>ní</w:t>
      </w:r>
      <w:r w:rsidR="00F37DFD">
        <w:t xml:space="preserve"> o </w:t>
      </w:r>
      <w:r w:rsidR="00756925">
        <w:t>Smlouvě</w:t>
      </w:r>
      <w:r w:rsidR="007C7A5B">
        <w:t>,</w:t>
      </w:r>
      <w:r w:rsidR="00951C8D">
        <w:t xml:space="preserve"> bude předmětný spor rozhodován s</w:t>
      </w:r>
      <w:r w:rsidR="00F41603">
        <w:t> </w:t>
      </w:r>
      <w:r w:rsidR="00951C8D">
        <w:t>konečnou platností před věcně a místně příslušným soudem České republiky.</w:t>
      </w:r>
    </w:p>
    <w:p w14:paraId="1C7247C0" w14:textId="77777777" w:rsidR="00951C8D" w:rsidRPr="00951C8D" w:rsidRDefault="00951C8D" w:rsidP="001B3223">
      <w:pPr>
        <w:pStyle w:val="Nadpis2"/>
      </w:pPr>
      <w:r>
        <w:t xml:space="preserve">Smluvní strany </w:t>
      </w:r>
      <w:r w:rsidR="009149B6">
        <w:t>se dohodly, že vylučují aplikaci § 557 Občanského zákoníku.</w:t>
      </w:r>
    </w:p>
    <w:p w14:paraId="67374768" w14:textId="1F94E84D" w:rsidR="006C495E" w:rsidRPr="003B0B1D" w:rsidRDefault="002A75B7" w:rsidP="001B3223">
      <w:pPr>
        <w:pStyle w:val="Nadpis2"/>
      </w:pPr>
      <w:r>
        <w:rPr>
          <w:rStyle w:val="TMNormlnModrChar"/>
          <w:rFonts w:ascii="Verdana" w:eastAsiaTheme="minorHAnsi" w:hAnsi="Verdana" w:cs="Arial"/>
          <w:color w:val="auto"/>
        </w:rPr>
        <w:t>Dodavatel</w:t>
      </w:r>
      <w:r w:rsidR="006C495E" w:rsidRPr="003B0B1D">
        <w:t xml:space="preserve"> výslovně prohlašuje, že se podrobně seznámil se všemi dokumenty týkajícími se </w:t>
      </w:r>
      <w:r w:rsidR="00FF65F8">
        <w:t>Předmětu p</w:t>
      </w:r>
      <w:r w:rsidR="006C495E" w:rsidRPr="003B0B1D">
        <w:t>lnění</w:t>
      </w:r>
      <w:r w:rsidR="00DC3AA7">
        <w:t xml:space="preserve"> vč. </w:t>
      </w:r>
      <w:r w:rsidR="00B56DC9">
        <w:t>Opatřen</w:t>
      </w:r>
      <w:r w:rsidR="00DC3AA7">
        <w:t>í</w:t>
      </w:r>
      <w:r w:rsidR="000B1407">
        <w:t>,</w:t>
      </w:r>
      <w:r w:rsidR="006C495E" w:rsidRPr="003B0B1D">
        <w:t xml:space="preserve"> a že žádné z ustanovení tam uvedených nepovažuje za takové, které by nemohl rozumně předpokládat. </w:t>
      </w:r>
    </w:p>
    <w:p w14:paraId="4EBB613F" w14:textId="21F11D56" w:rsidR="00521C69" w:rsidRDefault="00756925" w:rsidP="001B3223">
      <w:pPr>
        <w:pStyle w:val="Nadpis2"/>
      </w:pPr>
      <w:r>
        <w:t>Smlouva</w:t>
      </w:r>
      <w:r w:rsidR="000F643D" w:rsidRPr="00CD6048">
        <w:t xml:space="preserve"> je vyhotovena v</w:t>
      </w:r>
      <w:r w:rsidR="000F643D">
        <w:t> elektronické podobě v</w:t>
      </w:r>
      <w:r w:rsidR="000F643D" w:rsidRPr="00CD6048">
        <w:t xml:space="preserve"> 1 vyhotovení v českém jazyce s</w:t>
      </w:r>
      <w:r w:rsidR="00CA3517">
        <w:t> </w:t>
      </w:r>
      <w:r w:rsidR="000F643D" w:rsidRPr="00CD6048">
        <w:t>elektronickými podpisy obou Smluvních stran v souladu se zákonem č. 297/2016 Sb., o</w:t>
      </w:r>
      <w:r w:rsidR="00CA3517">
        <w:t> </w:t>
      </w:r>
      <w:r w:rsidR="000F643D" w:rsidRPr="00CD6048">
        <w:t>službách vytvářejících důvěru pro elektronické transakce, ve znění pozdějších předpisů</w:t>
      </w:r>
      <w:r w:rsidR="00521C69" w:rsidRPr="004253A1">
        <w:t>.</w:t>
      </w:r>
    </w:p>
    <w:p w14:paraId="058E84CF" w14:textId="1FA74AE7" w:rsidR="00681757" w:rsidRDefault="00681757" w:rsidP="001B3223">
      <w:pPr>
        <w:pStyle w:val="Nadpis2"/>
      </w:pPr>
      <w:r>
        <w:t xml:space="preserve">Tato </w:t>
      </w:r>
      <w:r w:rsidR="00756925">
        <w:t>Smlouva</w:t>
      </w:r>
      <w:r>
        <w:t xml:space="preserve"> nabývá platnosti dnem podpisu oběma Smluvními stranami a účinnosti dnem zveřejněn</w:t>
      </w:r>
      <w:r w:rsidR="00DA2342">
        <w:t>í</w:t>
      </w:r>
      <w:r>
        <w:t xml:space="preserve"> v registru smluv</w:t>
      </w:r>
      <w:r w:rsidR="00E946C7">
        <w:t>.</w:t>
      </w:r>
    </w:p>
    <w:p w14:paraId="25BA8528" w14:textId="5A091976" w:rsidR="00986369" w:rsidRDefault="00986369" w:rsidP="00986369">
      <w:pPr>
        <w:pStyle w:val="Nadpis2"/>
      </w:pPr>
      <w:r>
        <w:t>Smluvní strany níže svým podpisem stvrzují, že v průběhu vyjednávání o této Smlouvě vždy jednaly čestně a transparentně a současně se zavazují, že takto budou jednat i při plnění této Smlouvy, a</w:t>
      </w:r>
      <w:r w:rsidR="00F41603">
        <w:t> </w:t>
      </w:r>
      <w:r>
        <w:t xml:space="preserve">to po celou dobu její účinnosti. </w:t>
      </w:r>
    </w:p>
    <w:p w14:paraId="7F9310F1" w14:textId="77777777" w:rsidR="00986369" w:rsidRDefault="00986369" w:rsidP="00986369">
      <w:pPr>
        <w:pStyle w:val="Nadpis2"/>
      </w:pPr>
      <w:r>
        <w:t xml:space="preserve">Každá ze Smluvních stran prohlašuje: </w:t>
      </w:r>
    </w:p>
    <w:p w14:paraId="7121531B" w14:textId="77777777" w:rsidR="00986369" w:rsidRDefault="00986369" w:rsidP="00986369">
      <w:pPr>
        <w:pStyle w:val="Nadpis3"/>
        <w:ind w:left="1560" w:hanging="851"/>
      </w:pPr>
      <w:r>
        <w:t>že se nepodílí a ani v minulosti nepodílela na páchání trestné činnosti v jakékoli formě ve smyslu zákona č. 418/2011 Sb., o trestní odpovědnosti právnických osob a řízení proti nim, v platném znění (dále jen „</w:t>
      </w:r>
      <w:r w:rsidRPr="00D627EC">
        <w:rPr>
          <w:b/>
          <w:bCs/>
        </w:rPr>
        <w:t>ZTOPO</w:t>
      </w:r>
      <w:r>
        <w:t xml:space="preserve">“); </w:t>
      </w:r>
    </w:p>
    <w:p w14:paraId="267E205B" w14:textId="77777777" w:rsidR="00986369" w:rsidRDefault="00986369" w:rsidP="00986369">
      <w:pPr>
        <w:pStyle w:val="Nadpis3"/>
        <w:ind w:left="1560" w:hanging="851"/>
      </w:pPr>
      <w:r>
        <w:t xml:space="preserve">že zavedla potřebná opatření, aby nedošlo ke spáchání trestného činu v jakékoli formě, který by jí mohl být přičten podle ZTOPO; </w:t>
      </w:r>
    </w:p>
    <w:p w14:paraId="4FAC0C1D" w14:textId="77777777" w:rsidR="00986369" w:rsidRDefault="00986369" w:rsidP="00986369">
      <w:pPr>
        <w:pStyle w:val="Nadpis3"/>
        <w:ind w:left="1560" w:hanging="851"/>
      </w:pPr>
      <w:r>
        <w:t xml:space="preserve">že zavedla náležitá kontrolní a jiná obdobná opatření nad činností svých zaměstnanců, aby nevznikla trestní odpovědnost fyzických osob podle zákona č. 40/2009 Sb., trestní zákoník; </w:t>
      </w:r>
    </w:p>
    <w:p w14:paraId="16599233" w14:textId="77777777" w:rsidR="00986369" w:rsidRDefault="00986369" w:rsidP="00986369">
      <w:pPr>
        <w:pStyle w:val="Nadpis3"/>
        <w:ind w:left="1560" w:hanging="851"/>
      </w:pPr>
      <w:r>
        <w:t xml:space="preserve">že učinila nezbytná opatření k zamezení nebo odvrácení případných následků spáchaného trestného činu; </w:t>
      </w:r>
    </w:p>
    <w:p w14:paraId="054A63F5" w14:textId="77777777" w:rsidR="00986369" w:rsidRDefault="00986369" w:rsidP="00986369">
      <w:pPr>
        <w:pStyle w:val="Nadpis3"/>
        <w:ind w:left="1560" w:hanging="851"/>
      </w:pPr>
      <w:r>
        <w:lastRenderedPageBreak/>
        <w:t xml:space="preserve">že z hlediska prevence trestní odpovědnosti právnických osob učinila vše, co po ní lze spravedlivě požadovat, např. přijala Etický kodex a zásady </w:t>
      </w:r>
      <w:proofErr w:type="spellStart"/>
      <w:r>
        <w:t>Compliance</w:t>
      </w:r>
      <w:proofErr w:type="spellEnd"/>
      <w:r>
        <w:t xml:space="preserve"> programu. </w:t>
      </w:r>
    </w:p>
    <w:p w14:paraId="11E94EAD" w14:textId="77777777" w:rsidR="00986369" w:rsidRDefault="00986369" w:rsidP="0001483D">
      <w:pPr>
        <w:pStyle w:val="Nadpis2"/>
        <w:keepNext/>
        <w:keepLines/>
        <w:widowControl/>
      </w:pPr>
      <w:r>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3E7BFDD1" w14:textId="71530DBB" w:rsidR="00986369" w:rsidRDefault="00986369" w:rsidP="00986369">
      <w:pPr>
        <w:pStyle w:val="Nadpis2"/>
      </w:pPr>
      <w:r>
        <w:t>V této souvislosti se Smluvní strany zavazují si navzájem neprodleně oznámit důvodné podezření ohledně možného jednání, které je v rozporu se zásadami podle odst. 1</w:t>
      </w:r>
      <w:r w:rsidR="00D627EC">
        <w:t>6</w:t>
      </w:r>
      <w:r>
        <w:t>.17 až 1</w:t>
      </w:r>
      <w:r w:rsidR="00D627EC">
        <w:t>6</w:t>
      </w:r>
      <w:r>
        <w:t xml:space="preserve">.21 tohoto článku Smlouvy a mohlo by souviset s plněním této Smlouvy nebo s jejím uzavíráním. </w:t>
      </w:r>
    </w:p>
    <w:p w14:paraId="35C512E4" w14:textId="11056C85" w:rsidR="00986369" w:rsidRPr="00B55177" w:rsidRDefault="00986369" w:rsidP="00986369">
      <w:pPr>
        <w:pStyle w:val="Nadpis2"/>
      </w:pPr>
      <w: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w:t>
      </w:r>
      <w:r w:rsidR="00F41603">
        <w:t> </w:t>
      </w:r>
      <w:r>
        <w:t>této Smlouvy.</w:t>
      </w:r>
    </w:p>
    <w:p w14:paraId="35E717F6" w14:textId="7D8EF954" w:rsidR="00591421" w:rsidRDefault="006C495E" w:rsidP="00591421">
      <w:pPr>
        <w:pStyle w:val="Nadpis2"/>
        <w:rPr>
          <w:rFonts w:eastAsia="Arial Narrow"/>
        </w:rPr>
      </w:pPr>
      <w:r w:rsidRPr="003B0B1D">
        <w:t xml:space="preserve">Smluvní strany po řádném přečtení této </w:t>
      </w:r>
      <w:r w:rsidR="00756925">
        <w:t>Smlouvy</w:t>
      </w:r>
      <w:r w:rsidRPr="003B0B1D">
        <w:t xml:space="preserve"> prohlašují, že </w:t>
      </w:r>
      <w:r w:rsidR="00756925">
        <w:t>Smlouva</w:t>
      </w:r>
      <w:r w:rsidRPr="003B0B1D">
        <w:t xml:space="preserve">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r w:rsidR="00591421">
        <w:rPr>
          <w:rFonts w:eastAsia="Arial Narrow"/>
        </w:rPr>
        <w:t>.</w:t>
      </w:r>
    </w:p>
    <w:p w14:paraId="4C4DBAEE" w14:textId="5FEBB42E" w:rsidR="00591421" w:rsidRPr="00591421" w:rsidRDefault="00BE2F23" w:rsidP="00591421">
      <w:pPr>
        <w:pStyle w:val="Nadpis2"/>
        <w:rPr>
          <w:rFonts w:eastAsia="Arial Narrow"/>
        </w:rPr>
      </w:pPr>
      <w:r>
        <w:t xml:space="preserve">Dodavatel </w:t>
      </w:r>
      <w:r w:rsidR="00591421">
        <w:t xml:space="preserve">se zavazuje postupovat při plnění Smlouvy v souladu s Etickým kodexem Objednatele dostupným na webových stránkách: </w:t>
      </w:r>
      <w:hyperlink r:id="rId12" w:history="1">
        <w:r w:rsidR="00591421" w:rsidRPr="00F14475">
          <w:rPr>
            <w:rStyle w:val="Hypertextovodkaz"/>
          </w:rPr>
          <w:t>www.spcss.cz</w:t>
        </w:r>
      </w:hyperlink>
      <w:r w:rsidR="00591421">
        <w:t xml:space="preserve"> a rovněž se všemi jeho případnými aktualizacemi zveřejněnými po dobu účinnosti Smlouvy na předmětné webové adrese a dodržovat a respektovat veškerá pravidla uvedená v Etickém kodexu.</w:t>
      </w:r>
    </w:p>
    <w:p w14:paraId="05FD4E2E" w14:textId="543AC29F" w:rsidR="006C495E" w:rsidRDefault="006C495E" w:rsidP="001B3223">
      <w:pPr>
        <w:pStyle w:val="Nadpis2"/>
        <w:contextualSpacing/>
      </w:pPr>
      <w:r w:rsidRPr="003B0B1D">
        <w:t xml:space="preserve">Nedílnou součást </w:t>
      </w:r>
      <w:r w:rsidR="00756925">
        <w:t>Smlouvy</w:t>
      </w:r>
      <w:r w:rsidRPr="003B0B1D">
        <w:t xml:space="preserve"> tvoří tyto přílohy:</w:t>
      </w:r>
    </w:p>
    <w:p w14:paraId="07645A73" w14:textId="4C8A1376" w:rsidR="008308C7" w:rsidRPr="008308C7" w:rsidRDefault="00715DE1" w:rsidP="008308C7">
      <w:pPr>
        <w:pStyle w:val="Nadpis2"/>
        <w:numPr>
          <w:ilvl w:val="0"/>
          <w:numId w:val="0"/>
        </w:numPr>
        <w:ind w:left="680"/>
        <w:contextualSpacing/>
      </w:pPr>
      <w:r>
        <w:t xml:space="preserve">Příloha č. 1 </w:t>
      </w:r>
      <w:r w:rsidR="00B16EA6">
        <w:t>–</w:t>
      </w:r>
      <w:r w:rsidR="00882F08">
        <w:t xml:space="preserve"> </w:t>
      </w:r>
      <w:r w:rsidR="001352AF">
        <w:t>Technick</w:t>
      </w:r>
      <w:r w:rsidR="008308C7">
        <w:t>á specifikace</w:t>
      </w:r>
    </w:p>
    <w:p w14:paraId="30020221" w14:textId="38AB0B55" w:rsidR="001352AF" w:rsidRDefault="001352AF" w:rsidP="001352AF">
      <w:pPr>
        <w:pStyle w:val="Nadpis2"/>
        <w:numPr>
          <w:ilvl w:val="0"/>
          <w:numId w:val="0"/>
        </w:numPr>
        <w:spacing w:before="0" w:after="0"/>
        <w:ind w:left="680"/>
        <w:rPr>
          <w:i/>
          <w:iCs/>
        </w:rPr>
      </w:pPr>
      <w:r w:rsidRPr="00CA3517">
        <w:rPr>
          <w:i/>
          <w:iCs/>
          <w:highlight w:val="green"/>
        </w:rPr>
        <w:t xml:space="preserve">[před podpisem </w:t>
      </w:r>
      <w:r w:rsidR="00756925" w:rsidRPr="00CA3517">
        <w:rPr>
          <w:i/>
          <w:iCs/>
          <w:highlight w:val="green"/>
        </w:rPr>
        <w:t>Smlouvy</w:t>
      </w:r>
      <w:r w:rsidRPr="00CA3517">
        <w:rPr>
          <w:i/>
          <w:iCs/>
          <w:highlight w:val="green"/>
        </w:rPr>
        <w:t xml:space="preserve"> bude převzata příloha č. </w:t>
      </w:r>
      <w:r w:rsidR="004B4607" w:rsidRPr="00CA3517">
        <w:rPr>
          <w:i/>
          <w:iCs/>
          <w:highlight w:val="green"/>
        </w:rPr>
        <w:t>1</w:t>
      </w:r>
      <w:r w:rsidRPr="00CA3517">
        <w:rPr>
          <w:i/>
          <w:iCs/>
          <w:highlight w:val="green"/>
        </w:rPr>
        <w:t xml:space="preserve"> ZD]</w:t>
      </w:r>
    </w:p>
    <w:p w14:paraId="36926AD7" w14:textId="1E51863E" w:rsidR="008B4E89" w:rsidRDefault="00A44CDA" w:rsidP="001B3223">
      <w:pPr>
        <w:pStyle w:val="Nadpis2"/>
        <w:numPr>
          <w:ilvl w:val="0"/>
          <w:numId w:val="0"/>
        </w:numPr>
        <w:spacing w:before="0" w:after="0"/>
        <w:ind w:left="680"/>
      </w:pPr>
      <w:r>
        <w:t xml:space="preserve">Příloha č. </w:t>
      </w:r>
      <w:r w:rsidR="009C4717">
        <w:t>2</w:t>
      </w:r>
      <w:r w:rsidR="0075522B">
        <w:t xml:space="preserve"> </w:t>
      </w:r>
      <w:r>
        <w:t>– Seznam Poddodavatelů</w:t>
      </w:r>
      <w:r w:rsidR="008B736B">
        <w:t xml:space="preserve"> </w:t>
      </w:r>
    </w:p>
    <w:p w14:paraId="2A1980EA" w14:textId="7A75F8B7" w:rsidR="00A44CDA" w:rsidRPr="008B736B" w:rsidRDefault="008B736B" w:rsidP="001B3223">
      <w:pPr>
        <w:pStyle w:val="Nadpis2"/>
        <w:numPr>
          <w:ilvl w:val="0"/>
          <w:numId w:val="0"/>
        </w:numPr>
        <w:spacing w:before="0" w:after="0"/>
        <w:ind w:left="680"/>
        <w:rPr>
          <w:i/>
          <w:iCs/>
        </w:rPr>
      </w:pPr>
      <w:r w:rsidRPr="00CA3517">
        <w:rPr>
          <w:i/>
          <w:iCs/>
          <w:highlight w:val="green"/>
        </w:rPr>
        <w:t xml:space="preserve">[před podpisem </w:t>
      </w:r>
      <w:r w:rsidR="00756925" w:rsidRPr="00CA3517">
        <w:rPr>
          <w:i/>
          <w:iCs/>
          <w:highlight w:val="green"/>
        </w:rPr>
        <w:t>Smlouvy</w:t>
      </w:r>
      <w:r w:rsidR="008B4E89" w:rsidRPr="00CA3517">
        <w:rPr>
          <w:i/>
          <w:iCs/>
          <w:highlight w:val="green"/>
        </w:rPr>
        <w:t xml:space="preserve"> </w:t>
      </w:r>
      <w:r w:rsidRPr="00CA3517">
        <w:rPr>
          <w:i/>
          <w:iCs/>
          <w:highlight w:val="green"/>
        </w:rPr>
        <w:t>bude převzata</w:t>
      </w:r>
      <w:r w:rsidR="004602DA" w:rsidRPr="00CA3517">
        <w:rPr>
          <w:i/>
          <w:iCs/>
          <w:highlight w:val="green"/>
        </w:rPr>
        <w:t xml:space="preserve"> vyplněná</w:t>
      </w:r>
      <w:r w:rsidRPr="00CA3517">
        <w:rPr>
          <w:i/>
          <w:iCs/>
          <w:highlight w:val="green"/>
        </w:rPr>
        <w:t xml:space="preserve"> příloha č. </w:t>
      </w:r>
      <w:r w:rsidR="00887F26">
        <w:rPr>
          <w:i/>
          <w:iCs/>
          <w:highlight w:val="green"/>
        </w:rPr>
        <w:t>9</w:t>
      </w:r>
      <w:r w:rsidRPr="00CA3517">
        <w:rPr>
          <w:i/>
          <w:iCs/>
          <w:highlight w:val="green"/>
        </w:rPr>
        <w:t xml:space="preserve"> ZD]</w:t>
      </w:r>
    </w:p>
    <w:p w14:paraId="2F735D70" w14:textId="3273F6B6" w:rsidR="00A44CDA" w:rsidRDefault="00A44CDA" w:rsidP="001B3223">
      <w:pPr>
        <w:pStyle w:val="Nadpis2"/>
        <w:numPr>
          <w:ilvl w:val="0"/>
          <w:numId w:val="0"/>
        </w:numPr>
        <w:spacing w:before="0" w:after="0"/>
        <w:ind w:left="680"/>
      </w:pPr>
      <w:r>
        <w:t xml:space="preserve">Příloha č. </w:t>
      </w:r>
      <w:r w:rsidR="009C4717">
        <w:t>3</w:t>
      </w:r>
      <w:r w:rsidR="004B4607">
        <w:t xml:space="preserve"> </w:t>
      </w:r>
      <w:r>
        <w:t>– Vzory formulářů</w:t>
      </w:r>
    </w:p>
    <w:p w14:paraId="77D44FA6" w14:textId="5B614685" w:rsidR="0098665A" w:rsidRDefault="00021E22" w:rsidP="008B736B">
      <w:pPr>
        <w:pStyle w:val="Nadpis2"/>
        <w:numPr>
          <w:ilvl w:val="0"/>
          <w:numId w:val="0"/>
        </w:numPr>
        <w:spacing w:before="0" w:after="0"/>
        <w:ind w:left="680"/>
      </w:pPr>
      <w:r>
        <w:t xml:space="preserve">Příloha č. </w:t>
      </w:r>
      <w:r w:rsidR="009C4717">
        <w:t>4</w:t>
      </w:r>
      <w:r>
        <w:t>– Specifik</w:t>
      </w:r>
      <w:r w:rsidR="00812435">
        <w:t xml:space="preserve">ace </w:t>
      </w:r>
      <w:r w:rsidR="001352AF">
        <w:t>c</w:t>
      </w:r>
      <w:r w:rsidR="00812435">
        <w:t xml:space="preserve">eny za </w:t>
      </w:r>
      <w:r w:rsidR="00C52C73">
        <w:t>Předmět p</w:t>
      </w:r>
      <w:r w:rsidR="001352AF">
        <w:t>lnění</w:t>
      </w:r>
      <w:r w:rsidR="008B736B">
        <w:t xml:space="preserve"> </w:t>
      </w:r>
    </w:p>
    <w:p w14:paraId="27009BD3" w14:textId="5225DA6D" w:rsidR="008B736B" w:rsidRDefault="008B736B" w:rsidP="008B736B">
      <w:pPr>
        <w:pStyle w:val="Nadpis2"/>
        <w:numPr>
          <w:ilvl w:val="0"/>
          <w:numId w:val="0"/>
        </w:numPr>
        <w:spacing w:before="0" w:after="0"/>
        <w:ind w:left="680"/>
        <w:rPr>
          <w:i/>
          <w:iCs/>
        </w:rPr>
      </w:pPr>
      <w:r w:rsidRPr="00CA3517">
        <w:rPr>
          <w:i/>
          <w:iCs/>
          <w:highlight w:val="green"/>
        </w:rPr>
        <w:t>[před podpisem</w:t>
      </w:r>
      <w:r w:rsidR="0098665A" w:rsidRPr="00CA3517">
        <w:rPr>
          <w:i/>
          <w:iCs/>
          <w:highlight w:val="green"/>
        </w:rPr>
        <w:t xml:space="preserve"> </w:t>
      </w:r>
      <w:r w:rsidR="00756925" w:rsidRPr="00CA3517">
        <w:rPr>
          <w:i/>
          <w:iCs/>
          <w:highlight w:val="green"/>
        </w:rPr>
        <w:t>Smlouvy</w:t>
      </w:r>
      <w:r w:rsidRPr="00CA3517">
        <w:rPr>
          <w:i/>
          <w:iCs/>
          <w:highlight w:val="green"/>
        </w:rPr>
        <w:t xml:space="preserve"> budou převzaty jednotkové ceny z přílohy č. </w:t>
      </w:r>
      <w:r w:rsidR="0002074A">
        <w:rPr>
          <w:i/>
          <w:iCs/>
          <w:highlight w:val="green"/>
        </w:rPr>
        <w:t>3</w:t>
      </w:r>
      <w:r w:rsidRPr="00CA3517">
        <w:rPr>
          <w:i/>
          <w:iCs/>
          <w:highlight w:val="green"/>
        </w:rPr>
        <w:t xml:space="preserve"> ZD]</w:t>
      </w:r>
    </w:p>
    <w:p w14:paraId="3C3F4C87" w14:textId="350A06CC" w:rsidR="00D627EC" w:rsidRDefault="00D627EC" w:rsidP="00D627EC">
      <w:pPr>
        <w:pStyle w:val="Nadpis2"/>
        <w:numPr>
          <w:ilvl w:val="0"/>
          <w:numId w:val="0"/>
        </w:numPr>
        <w:spacing w:before="0" w:after="0"/>
        <w:ind w:left="680"/>
      </w:pPr>
      <w:r>
        <w:tab/>
        <w:t>Příloha č. 5 – Realizační tým</w:t>
      </w:r>
    </w:p>
    <w:p w14:paraId="41E4B846" w14:textId="4FB72B31" w:rsidR="005A2929" w:rsidRDefault="005A2929" w:rsidP="005A2929">
      <w:pPr>
        <w:pStyle w:val="Nadpis2"/>
        <w:numPr>
          <w:ilvl w:val="0"/>
          <w:numId w:val="0"/>
        </w:numPr>
        <w:spacing w:before="0" w:after="0"/>
        <w:ind w:left="680"/>
        <w:rPr>
          <w:i/>
          <w:iCs/>
        </w:rPr>
      </w:pPr>
      <w:r w:rsidRPr="00CA3517">
        <w:rPr>
          <w:i/>
          <w:iCs/>
          <w:highlight w:val="green"/>
        </w:rPr>
        <w:t>[před podpisem Smlouvy bud</w:t>
      </w:r>
      <w:r>
        <w:rPr>
          <w:i/>
          <w:iCs/>
          <w:highlight w:val="green"/>
        </w:rPr>
        <w:t>e</w:t>
      </w:r>
      <w:r w:rsidRPr="00CA3517">
        <w:rPr>
          <w:i/>
          <w:iCs/>
          <w:highlight w:val="green"/>
        </w:rPr>
        <w:t xml:space="preserve"> převzat</w:t>
      </w:r>
      <w:r w:rsidR="00D25C85">
        <w:rPr>
          <w:i/>
          <w:iCs/>
          <w:highlight w:val="green"/>
        </w:rPr>
        <w:t>a vyplnění příloha</w:t>
      </w:r>
      <w:r w:rsidR="000F5C87">
        <w:rPr>
          <w:i/>
          <w:iCs/>
          <w:highlight w:val="green"/>
        </w:rPr>
        <w:t xml:space="preserve"> </w:t>
      </w:r>
      <w:r w:rsidRPr="00CA3517">
        <w:rPr>
          <w:i/>
          <w:iCs/>
          <w:highlight w:val="green"/>
        </w:rPr>
        <w:t xml:space="preserve">č. </w:t>
      </w:r>
      <w:r w:rsidR="004914A7">
        <w:rPr>
          <w:i/>
          <w:iCs/>
          <w:highlight w:val="green"/>
        </w:rPr>
        <w:t>8</w:t>
      </w:r>
      <w:r w:rsidRPr="00CA3517">
        <w:rPr>
          <w:i/>
          <w:iCs/>
          <w:highlight w:val="green"/>
        </w:rPr>
        <w:t xml:space="preserve"> ZD]</w:t>
      </w:r>
    </w:p>
    <w:p w14:paraId="7ABC0C31" w14:textId="77777777" w:rsidR="008F2CD4" w:rsidRPr="008F2CD4" w:rsidRDefault="008F2CD4" w:rsidP="008A02FC">
      <w:pPr>
        <w:pStyle w:val="Nadpis2"/>
        <w:numPr>
          <w:ilvl w:val="0"/>
          <w:numId w:val="0"/>
        </w:numPr>
        <w:contextualSpacing/>
      </w:pPr>
    </w:p>
    <w:tbl>
      <w:tblPr>
        <w:tblW w:w="5000" w:type="pct"/>
        <w:jc w:val="center"/>
        <w:tblLook w:val="01E0" w:firstRow="1" w:lastRow="1" w:firstColumn="1" w:lastColumn="1" w:noHBand="0" w:noVBand="0"/>
      </w:tblPr>
      <w:tblGrid>
        <w:gridCol w:w="4819"/>
        <w:gridCol w:w="302"/>
        <w:gridCol w:w="4517"/>
      </w:tblGrid>
      <w:tr w:rsidR="00A714A9" w:rsidRPr="00100720" w14:paraId="5CE73305" w14:textId="77777777" w:rsidTr="008F2CD4">
        <w:trPr>
          <w:jc w:val="center"/>
        </w:trPr>
        <w:tc>
          <w:tcPr>
            <w:tcW w:w="4536" w:type="dxa"/>
          </w:tcPr>
          <w:p w14:paraId="1B2CADB7" w14:textId="77777777" w:rsidR="00C43F97" w:rsidRPr="00100720" w:rsidRDefault="00A714A9" w:rsidP="001B3223">
            <w:pPr>
              <w:widowControl/>
              <w:spacing w:line="360" w:lineRule="auto"/>
              <w:rPr>
                <w:rFonts w:ascii="Verdana" w:hAnsi="Verdana" w:cs="Arial"/>
                <w:sz w:val="18"/>
                <w:szCs w:val="18"/>
              </w:rPr>
            </w:pPr>
            <w:r w:rsidRPr="00100720">
              <w:rPr>
                <w:rFonts w:ascii="Verdana" w:hAnsi="Verdana" w:cs="Arial"/>
                <w:sz w:val="18"/>
                <w:szCs w:val="18"/>
              </w:rPr>
              <w:t xml:space="preserve">Za </w:t>
            </w:r>
            <w:r w:rsidR="002C52FF">
              <w:rPr>
                <w:rFonts w:ascii="Verdana" w:hAnsi="Verdana" w:cs="Arial"/>
                <w:sz w:val="18"/>
                <w:szCs w:val="18"/>
              </w:rPr>
              <w:t>Objednatele</w:t>
            </w:r>
            <w:r w:rsidRPr="00100720">
              <w:rPr>
                <w:rFonts w:ascii="Verdana" w:hAnsi="Verdana" w:cs="Arial"/>
                <w:sz w:val="18"/>
                <w:szCs w:val="18"/>
              </w:rPr>
              <w:t>:</w:t>
            </w:r>
          </w:p>
        </w:tc>
        <w:tc>
          <w:tcPr>
            <w:tcW w:w="284" w:type="dxa"/>
          </w:tcPr>
          <w:p w14:paraId="1C10FDE7" w14:textId="77777777" w:rsidR="00A714A9" w:rsidRPr="00100720" w:rsidRDefault="00A714A9" w:rsidP="001B3223">
            <w:pPr>
              <w:widowControl/>
              <w:spacing w:line="360" w:lineRule="auto"/>
              <w:rPr>
                <w:rFonts w:ascii="Verdana" w:hAnsi="Verdana" w:cs="Arial"/>
                <w:sz w:val="18"/>
                <w:szCs w:val="18"/>
              </w:rPr>
            </w:pPr>
          </w:p>
        </w:tc>
        <w:tc>
          <w:tcPr>
            <w:tcW w:w="4252" w:type="dxa"/>
          </w:tcPr>
          <w:p w14:paraId="52E95824" w14:textId="23558B5B" w:rsidR="00A714A9" w:rsidRPr="00100720" w:rsidRDefault="00A714A9" w:rsidP="001B3223">
            <w:pPr>
              <w:widowControl/>
              <w:spacing w:line="360" w:lineRule="auto"/>
              <w:rPr>
                <w:rFonts w:ascii="Verdana" w:hAnsi="Verdana" w:cs="Arial"/>
                <w:sz w:val="18"/>
                <w:szCs w:val="18"/>
              </w:rPr>
            </w:pPr>
            <w:r w:rsidRPr="00100720">
              <w:rPr>
                <w:rFonts w:ascii="Verdana" w:hAnsi="Verdana" w:cs="Arial"/>
                <w:sz w:val="18"/>
                <w:szCs w:val="18"/>
              </w:rPr>
              <w:t xml:space="preserve">Za </w:t>
            </w:r>
            <w:r w:rsidR="002A75B7">
              <w:rPr>
                <w:rFonts w:ascii="Verdana" w:hAnsi="Verdana" w:cs="Arial"/>
                <w:sz w:val="18"/>
                <w:szCs w:val="18"/>
              </w:rPr>
              <w:t>Dodavatel</w:t>
            </w:r>
            <w:r w:rsidR="00D13B19">
              <w:rPr>
                <w:rFonts w:ascii="Verdana" w:hAnsi="Verdana" w:cs="Arial"/>
                <w:sz w:val="18"/>
                <w:szCs w:val="18"/>
              </w:rPr>
              <w:t>e</w:t>
            </w:r>
            <w:r w:rsidRPr="00100720">
              <w:rPr>
                <w:rFonts w:ascii="Verdana" w:hAnsi="Verdana" w:cs="Arial"/>
                <w:sz w:val="18"/>
                <w:szCs w:val="18"/>
              </w:rPr>
              <w:t>:</w:t>
            </w:r>
          </w:p>
        </w:tc>
      </w:tr>
      <w:tr w:rsidR="002F6600" w:rsidRPr="00100720" w14:paraId="0737FC28" w14:textId="77777777" w:rsidTr="00191BB8">
        <w:trPr>
          <w:jc w:val="center"/>
        </w:trPr>
        <w:tc>
          <w:tcPr>
            <w:tcW w:w="4536" w:type="dxa"/>
          </w:tcPr>
          <w:p w14:paraId="0264F25F" w14:textId="43901109" w:rsidR="002F6600" w:rsidRPr="00100720" w:rsidRDefault="002F6600" w:rsidP="002F6600">
            <w:pPr>
              <w:widowControl/>
              <w:spacing w:line="360" w:lineRule="auto"/>
              <w:rPr>
                <w:rFonts w:ascii="Verdana" w:hAnsi="Verdana" w:cs="Arial"/>
                <w:sz w:val="18"/>
                <w:szCs w:val="18"/>
              </w:rPr>
            </w:pPr>
            <w:r w:rsidRPr="002F6600">
              <w:rPr>
                <w:rFonts w:ascii="Verdana" w:hAnsi="Verdana" w:cs="Arial"/>
                <w:sz w:val="18"/>
                <w:szCs w:val="18"/>
              </w:rPr>
              <w:t>V Praze dne dle el. podpisu</w:t>
            </w:r>
          </w:p>
        </w:tc>
        <w:tc>
          <w:tcPr>
            <w:tcW w:w="284" w:type="dxa"/>
          </w:tcPr>
          <w:p w14:paraId="75B2C96D" w14:textId="77777777" w:rsidR="002F6600" w:rsidRPr="00100720" w:rsidRDefault="002F6600" w:rsidP="001B3223">
            <w:pPr>
              <w:widowControl/>
              <w:spacing w:line="360" w:lineRule="auto"/>
              <w:jc w:val="center"/>
              <w:rPr>
                <w:rFonts w:ascii="Verdana" w:hAnsi="Verdana" w:cs="Arial"/>
                <w:sz w:val="18"/>
                <w:szCs w:val="18"/>
              </w:rPr>
            </w:pPr>
          </w:p>
        </w:tc>
        <w:tc>
          <w:tcPr>
            <w:tcW w:w="4252" w:type="dxa"/>
          </w:tcPr>
          <w:p w14:paraId="28C42123" w14:textId="7AA2BE53" w:rsidR="002F6600" w:rsidRPr="00534EDE" w:rsidRDefault="00534EDE" w:rsidP="00534EDE">
            <w:pPr>
              <w:widowControl/>
              <w:spacing w:line="360" w:lineRule="auto"/>
              <w:rPr>
                <w:rFonts w:ascii="Verdana" w:hAnsi="Verdana" w:cs="Arial"/>
                <w:sz w:val="18"/>
                <w:szCs w:val="18"/>
              </w:rPr>
            </w:pPr>
            <w:r w:rsidRPr="00534EDE">
              <w:rPr>
                <w:rFonts w:ascii="Verdana" w:hAnsi="Verdana" w:cs="Arial"/>
                <w:sz w:val="18"/>
                <w:szCs w:val="18"/>
              </w:rPr>
              <w:t xml:space="preserve">V </w:t>
            </w:r>
            <w:r w:rsidRPr="00534EDE">
              <w:rPr>
                <w:rFonts w:ascii="Verdana" w:hAnsi="Verdana"/>
                <w:sz w:val="18"/>
                <w:szCs w:val="18"/>
                <w:highlight w:val="yellow"/>
              </w:rPr>
              <w:t>[DOPLNÍ DODAVATEL]</w:t>
            </w:r>
            <w:r w:rsidRPr="00534EDE">
              <w:rPr>
                <w:rFonts w:ascii="Verdana" w:hAnsi="Verdana" w:cs="Arial"/>
                <w:sz w:val="18"/>
                <w:szCs w:val="18"/>
              </w:rPr>
              <w:t xml:space="preserve"> dne dle el. podpisu</w:t>
            </w:r>
          </w:p>
        </w:tc>
      </w:tr>
      <w:tr w:rsidR="00A714A9" w:rsidRPr="00100720" w14:paraId="178CD78A" w14:textId="77777777" w:rsidTr="008F2CD4">
        <w:trPr>
          <w:trHeight w:hRule="exact" w:val="964"/>
          <w:jc w:val="center"/>
        </w:trPr>
        <w:tc>
          <w:tcPr>
            <w:tcW w:w="4536" w:type="dxa"/>
            <w:tcBorders>
              <w:bottom w:val="single" w:sz="4" w:space="0" w:color="auto"/>
            </w:tcBorders>
          </w:tcPr>
          <w:p w14:paraId="09D1461A" w14:textId="77777777" w:rsidR="00A714A9" w:rsidRPr="00100720" w:rsidRDefault="00A714A9" w:rsidP="001B3223">
            <w:pPr>
              <w:widowControl/>
              <w:spacing w:line="360" w:lineRule="auto"/>
              <w:jc w:val="center"/>
              <w:rPr>
                <w:rFonts w:ascii="Verdana" w:hAnsi="Verdana" w:cs="Arial"/>
                <w:sz w:val="18"/>
                <w:szCs w:val="18"/>
              </w:rPr>
            </w:pPr>
          </w:p>
        </w:tc>
        <w:tc>
          <w:tcPr>
            <w:tcW w:w="284" w:type="dxa"/>
          </w:tcPr>
          <w:p w14:paraId="3C7B166F" w14:textId="77777777" w:rsidR="00A714A9" w:rsidRPr="00100720" w:rsidRDefault="00A714A9" w:rsidP="001B3223">
            <w:pPr>
              <w:widowControl/>
              <w:spacing w:line="360" w:lineRule="auto"/>
              <w:jc w:val="center"/>
              <w:rPr>
                <w:rFonts w:ascii="Verdana" w:hAnsi="Verdana" w:cs="Arial"/>
                <w:sz w:val="18"/>
                <w:szCs w:val="18"/>
              </w:rPr>
            </w:pPr>
          </w:p>
        </w:tc>
        <w:tc>
          <w:tcPr>
            <w:tcW w:w="4252" w:type="dxa"/>
            <w:tcBorders>
              <w:bottom w:val="single" w:sz="4" w:space="0" w:color="auto"/>
            </w:tcBorders>
          </w:tcPr>
          <w:p w14:paraId="591862A2" w14:textId="77777777" w:rsidR="00A714A9" w:rsidRPr="00100720" w:rsidRDefault="00A714A9" w:rsidP="001B3223">
            <w:pPr>
              <w:widowControl/>
              <w:spacing w:line="360" w:lineRule="auto"/>
              <w:rPr>
                <w:rFonts w:ascii="Verdana" w:hAnsi="Verdana" w:cs="Arial"/>
                <w:sz w:val="18"/>
                <w:szCs w:val="18"/>
              </w:rPr>
            </w:pPr>
          </w:p>
        </w:tc>
      </w:tr>
      <w:tr w:rsidR="00A714A9" w:rsidRPr="004B4607" w14:paraId="75501DFA" w14:textId="77777777" w:rsidTr="008F2CD4">
        <w:trPr>
          <w:jc w:val="center"/>
        </w:trPr>
        <w:tc>
          <w:tcPr>
            <w:tcW w:w="4536" w:type="dxa"/>
            <w:tcBorders>
              <w:top w:val="single" w:sz="4" w:space="0" w:color="auto"/>
            </w:tcBorders>
          </w:tcPr>
          <w:p w14:paraId="1135982F" w14:textId="77777777" w:rsidR="00A62CE2" w:rsidRPr="004B4607" w:rsidRDefault="00A62CE2" w:rsidP="001B3223">
            <w:pPr>
              <w:widowControl/>
              <w:jc w:val="center"/>
              <w:rPr>
                <w:rFonts w:ascii="Verdana" w:hAnsi="Verdana" w:cs="Calibri"/>
                <w:sz w:val="18"/>
                <w:szCs w:val="18"/>
              </w:rPr>
            </w:pPr>
            <w:r w:rsidRPr="004B4607">
              <w:rPr>
                <w:rFonts w:ascii="Verdana" w:hAnsi="Verdana" w:cs="Calibri"/>
                <w:sz w:val="18"/>
                <w:szCs w:val="18"/>
              </w:rPr>
              <w:t>Mgr. Jakub Richter</w:t>
            </w:r>
          </w:p>
          <w:p w14:paraId="501C0EC0" w14:textId="77777777" w:rsidR="00A62CE2" w:rsidRPr="00A62CE2" w:rsidRDefault="00A62CE2" w:rsidP="001B3223">
            <w:pPr>
              <w:widowControl/>
              <w:jc w:val="center"/>
              <w:rPr>
                <w:rFonts w:ascii="Verdana" w:hAnsi="Verdana" w:cs="Calibri"/>
                <w:sz w:val="18"/>
                <w:szCs w:val="18"/>
              </w:rPr>
            </w:pPr>
            <w:r w:rsidRPr="00A62CE2">
              <w:rPr>
                <w:rFonts w:ascii="Verdana" w:hAnsi="Verdana" w:cs="Calibri"/>
                <w:sz w:val="18"/>
                <w:szCs w:val="18"/>
              </w:rPr>
              <w:t>1. zástupce generálního ředitele</w:t>
            </w:r>
          </w:p>
          <w:p w14:paraId="5F6EC71F" w14:textId="77777777" w:rsidR="00A714A9" w:rsidRPr="00100720" w:rsidRDefault="00A714A9" w:rsidP="001B3223">
            <w:pPr>
              <w:widowControl/>
              <w:jc w:val="center"/>
              <w:rPr>
                <w:rFonts w:ascii="Verdana" w:hAnsi="Verdana" w:cs="Arial"/>
                <w:sz w:val="18"/>
                <w:szCs w:val="18"/>
              </w:rPr>
            </w:pPr>
            <w:r w:rsidRPr="00100720">
              <w:rPr>
                <w:rFonts w:ascii="Verdana" w:hAnsi="Verdana" w:cs="Arial"/>
                <w:sz w:val="18"/>
                <w:szCs w:val="18"/>
              </w:rPr>
              <w:t xml:space="preserve">Státní pokladna Centrum sdílených </w:t>
            </w:r>
            <w:r w:rsidR="00C10382">
              <w:rPr>
                <w:rFonts w:ascii="Verdana" w:hAnsi="Verdana" w:cs="Arial"/>
                <w:sz w:val="18"/>
                <w:szCs w:val="18"/>
              </w:rPr>
              <w:t>Oblastí</w:t>
            </w:r>
            <w:r w:rsidRPr="00100720">
              <w:rPr>
                <w:rFonts w:ascii="Verdana" w:hAnsi="Verdana" w:cs="Arial"/>
                <w:sz w:val="18"/>
                <w:szCs w:val="18"/>
              </w:rPr>
              <w:t>, s. p.</w:t>
            </w:r>
          </w:p>
        </w:tc>
        <w:tc>
          <w:tcPr>
            <w:tcW w:w="284" w:type="dxa"/>
          </w:tcPr>
          <w:p w14:paraId="37D9D544" w14:textId="77777777" w:rsidR="00A714A9" w:rsidRPr="00100720" w:rsidRDefault="00A714A9" w:rsidP="001B3223">
            <w:pPr>
              <w:widowControl/>
              <w:jc w:val="center"/>
              <w:rPr>
                <w:rFonts w:ascii="Verdana" w:hAnsi="Verdana" w:cs="Arial"/>
                <w:sz w:val="18"/>
                <w:szCs w:val="18"/>
              </w:rPr>
            </w:pPr>
          </w:p>
        </w:tc>
        <w:tc>
          <w:tcPr>
            <w:tcW w:w="4252" w:type="dxa"/>
            <w:tcBorders>
              <w:top w:val="single" w:sz="4" w:space="0" w:color="auto"/>
            </w:tcBorders>
          </w:tcPr>
          <w:p w14:paraId="3AD765D9" w14:textId="77777777" w:rsidR="00A714A9" w:rsidRPr="004B4607" w:rsidRDefault="00A714A9" w:rsidP="001B3223">
            <w:pPr>
              <w:widowControl/>
              <w:jc w:val="center"/>
              <w:rPr>
                <w:rFonts w:ascii="Verdana" w:eastAsia="Calibri" w:hAnsi="Verdana" w:cs="Arial"/>
                <w:sz w:val="18"/>
                <w:szCs w:val="18"/>
                <w:highlight w:val="yellow"/>
                <w:lang w:eastAsia="ko-KR"/>
              </w:rPr>
            </w:pPr>
            <w:r w:rsidRPr="004B4607">
              <w:rPr>
                <w:rFonts w:ascii="Verdana" w:eastAsia="Calibri" w:hAnsi="Verdana" w:cs="Arial"/>
                <w:sz w:val="18"/>
                <w:szCs w:val="18"/>
                <w:highlight w:val="yellow"/>
                <w:lang w:eastAsia="ko-KR"/>
              </w:rPr>
              <w:t>[</w:t>
            </w:r>
            <w:proofErr w:type="spellStart"/>
            <w:r w:rsidRPr="004B4607">
              <w:rPr>
                <w:rFonts w:ascii="Verdana" w:eastAsia="Calibri" w:hAnsi="Verdana" w:cs="Arial"/>
                <w:sz w:val="18"/>
                <w:szCs w:val="18"/>
                <w:highlight w:val="yellow"/>
                <w:lang w:eastAsia="ko-KR"/>
              </w:rPr>
              <w:t>titl</w:t>
            </w:r>
            <w:proofErr w:type="spellEnd"/>
            <w:r w:rsidRPr="004B4607">
              <w:rPr>
                <w:rFonts w:ascii="Verdana" w:eastAsia="Calibri" w:hAnsi="Verdana" w:cs="Arial"/>
                <w:sz w:val="18"/>
                <w:szCs w:val="18"/>
                <w:highlight w:val="yellow"/>
                <w:lang w:eastAsia="ko-KR"/>
              </w:rPr>
              <w:t xml:space="preserve">., jméno, příjmení – DOPLNÍ </w:t>
            </w:r>
            <w:r w:rsidR="00010E97" w:rsidRPr="004B4607">
              <w:rPr>
                <w:rFonts w:ascii="Verdana" w:eastAsia="Calibri" w:hAnsi="Verdana"/>
                <w:kern w:val="0"/>
                <w:sz w:val="18"/>
                <w:szCs w:val="18"/>
                <w:highlight w:val="yellow"/>
                <w:lang w:eastAsia="en-US"/>
              </w:rPr>
              <w:t>DODAVATEL</w:t>
            </w:r>
            <w:r w:rsidRPr="004B4607">
              <w:rPr>
                <w:rFonts w:ascii="Verdana" w:eastAsia="Calibri" w:hAnsi="Verdana" w:cs="Arial"/>
                <w:sz w:val="18"/>
                <w:szCs w:val="18"/>
                <w:highlight w:val="yellow"/>
                <w:lang w:eastAsia="ko-KR"/>
              </w:rPr>
              <w:t>]</w:t>
            </w:r>
          </w:p>
          <w:p w14:paraId="746B0EFE" w14:textId="77777777" w:rsidR="00A714A9" w:rsidRPr="00010E97" w:rsidRDefault="00A714A9" w:rsidP="001B3223">
            <w:pPr>
              <w:widowControl/>
              <w:jc w:val="center"/>
              <w:rPr>
                <w:rFonts w:ascii="Verdana" w:eastAsia="Calibri" w:hAnsi="Verdana" w:cs="Arial"/>
                <w:sz w:val="18"/>
                <w:szCs w:val="18"/>
                <w:highlight w:val="yellow"/>
                <w:lang w:eastAsia="ko-KR"/>
              </w:rPr>
            </w:pPr>
            <w:r w:rsidRPr="00010E97">
              <w:rPr>
                <w:rFonts w:ascii="Verdana" w:eastAsia="Calibri" w:hAnsi="Verdana" w:cs="Arial"/>
                <w:sz w:val="18"/>
                <w:szCs w:val="18"/>
                <w:highlight w:val="yellow"/>
                <w:lang w:eastAsia="ko-KR"/>
              </w:rPr>
              <w:t xml:space="preserve">[funkce – 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cs="Arial"/>
                <w:sz w:val="18"/>
                <w:szCs w:val="18"/>
                <w:highlight w:val="yellow"/>
                <w:lang w:eastAsia="ko-KR"/>
              </w:rPr>
              <w:t>]</w:t>
            </w:r>
          </w:p>
          <w:p w14:paraId="4A2B2C52" w14:textId="77777777" w:rsidR="00A714A9" w:rsidRPr="00100720" w:rsidRDefault="00A714A9" w:rsidP="001B3223">
            <w:pPr>
              <w:widowControl/>
              <w:jc w:val="center"/>
              <w:rPr>
                <w:rFonts w:ascii="Verdana" w:hAnsi="Verdana" w:cs="Arial"/>
                <w:sz w:val="18"/>
                <w:szCs w:val="18"/>
              </w:rPr>
            </w:pPr>
            <w:r w:rsidRPr="00010E97">
              <w:rPr>
                <w:rFonts w:ascii="Verdana" w:hAnsi="Verdana" w:cs="Arial"/>
                <w:sz w:val="18"/>
                <w:szCs w:val="18"/>
                <w:highlight w:val="yellow"/>
              </w:rPr>
              <w:t xml:space="preserve">[název </w:t>
            </w:r>
            <w:r w:rsidR="00010E97" w:rsidRPr="00010E97">
              <w:rPr>
                <w:rFonts w:ascii="Verdana" w:eastAsia="Calibri" w:hAnsi="Verdana"/>
                <w:kern w:val="0"/>
                <w:sz w:val="18"/>
                <w:szCs w:val="18"/>
                <w:highlight w:val="yellow"/>
                <w:lang w:eastAsia="en-US"/>
              </w:rPr>
              <w:t>DODAVATEL</w:t>
            </w:r>
            <w:r w:rsidR="00010E97" w:rsidRPr="00010E97">
              <w:rPr>
                <w:rFonts w:ascii="Verdana" w:hAnsi="Verdana" w:cs="Arial"/>
                <w:sz w:val="18"/>
                <w:szCs w:val="18"/>
                <w:highlight w:val="yellow"/>
              </w:rPr>
              <w:t xml:space="preserve"> </w:t>
            </w:r>
            <w:r w:rsidRPr="00010E97">
              <w:rPr>
                <w:rFonts w:ascii="Verdana" w:hAnsi="Verdana" w:cs="Arial"/>
                <w:sz w:val="18"/>
                <w:szCs w:val="18"/>
                <w:highlight w:val="yellow"/>
              </w:rPr>
              <w:t xml:space="preserve">– DOPLNÍ </w:t>
            </w:r>
            <w:r w:rsidR="00010E97" w:rsidRPr="00010E97">
              <w:rPr>
                <w:rFonts w:ascii="Verdana" w:eastAsia="Calibri" w:hAnsi="Verdana"/>
                <w:kern w:val="0"/>
                <w:sz w:val="18"/>
                <w:szCs w:val="18"/>
                <w:highlight w:val="yellow"/>
                <w:lang w:eastAsia="en-US"/>
              </w:rPr>
              <w:t>DODAVATEL</w:t>
            </w:r>
            <w:r w:rsidRPr="00010E97">
              <w:rPr>
                <w:rFonts w:ascii="Verdana" w:hAnsi="Verdana" w:cs="Arial"/>
                <w:sz w:val="18"/>
                <w:szCs w:val="18"/>
                <w:highlight w:val="yellow"/>
              </w:rPr>
              <w:t>]</w:t>
            </w:r>
          </w:p>
        </w:tc>
      </w:tr>
    </w:tbl>
    <w:p w14:paraId="1D9AF802" w14:textId="77777777" w:rsidR="00C43F97" w:rsidRPr="00100720" w:rsidRDefault="00C43F97" w:rsidP="001B3223">
      <w:pPr>
        <w:widowControl/>
        <w:suppressAutoHyphens w:val="0"/>
        <w:spacing w:line="360" w:lineRule="auto"/>
        <w:jc w:val="both"/>
        <w:rPr>
          <w:rFonts w:ascii="Verdana" w:hAnsi="Verdana" w:cs="Calibri"/>
          <w:color w:val="000000"/>
          <w:sz w:val="18"/>
          <w:szCs w:val="18"/>
        </w:rPr>
        <w:sectPr w:rsidR="00C43F97" w:rsidRPr="00100720" w:rsidSect="00451424">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709" w:footer="510"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21F821EA" w14:textId="77777777" w:rsidTr="00191BB8">
        <w:tc>
          <w:tcPr>
            <w:tcW w:w="9655" w:type="dxa"/>
            <w:gridSpan w:val="2"/>
            <w:tcBorders>
              <w:top w:val="nil"/>
              <w:left w:val="nil"/>
              <w:bottom w:val="nil"/>
              <w:right w:val="nil"/>
            </w:tcBorders>
            <w:vAlign w:val="center"/>
            <w:hideMark/>
          </w:tcPr>
          <w:p w14:paraId="76AE90DB" w14:textId="643D73E4" w:rsidR="00AE2279" w:rsidRPr="00AE2279" w:rsidRDefault="00AE2279" w:rsidP="00152D81">
            <w:pPr>
              <w:spacing w:before="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dodání a implementaci řešení </w:t>
            </w:r>
            <w:proofErr w:type="spellStart"/>
            <w:r w:rsidRPr="00AE2279">
              <w:rPr>
                <w:rFonts w:ascii="Verdana" w:hAnsi="Verdana" w:cs="Calibri"/>
                <w:b/>
                <w:bCs/>
                <w:color w:val="004666"/>
                <w:sz w:val="18"/>
                <w:szCs w:val="18"/>
              </w:rPr>
              <w:t>Security</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orchestration</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automation</w:t>
            </w:r>
            <w:proofErr w:type="spellEnd"/>
            <w:r w:rsidRPr="00AE2279">
              <w:rPr>
                <w:rFonts w:ascii="Verdana" w:hAnsi="Verdana" w:cs="Calibri"/>
                <w:b/>
                <w:bCs/>
                <w:color w:val="004666"/>
                <w:sz w:val="18"/>
                <w:szCs w:val="18"/>
              </w:rPr>
              <w:t xml:space="preserve"> and response a</w:t>
            </w:r>
            <w:r>
              <w:rPr>
                <w:rFonts w:ascii="Verdana" w:hAnsi="Verdana" w:cs="Calibri"/>
                <w:b/>
                <w:bCs/>
                <w:color w:val="004666"/>
                <w:sz w:val="18"/>
                <w:szCs w:val="18"/>
              </w:rPr>
              <w:t> </w:t>
            </w:r>
            <w:r w:rsidRPr="00AE2279">
              <w:rPr>
                <w:rFonts w:ascii="Verdana" w:hAnsi="Verdana" w:cs="Calibri"/>
                <w:b/>
                <w:bCs/>
                <w:color w:val="004666"/>
                <w:sz w:val="18"/>
                <w:szCs w:val="18"/>
              </w:rPr>
              <w:t>související služby</w:t>
            </w:r>
          </w:p>
        </w:tc>
      </w:tr>
      <w:tr w:rsidR="00AE2279" w:rsidRPr="00AB63F4" w14:paraId="46FE46B4" w14:textId="77777777" w:rsidTr="00191BB8">
        <w:tc>
          <w:tcPr>
            <w:tcW w:w="2113" w:type="dxa"/>
            <w:tcBorders>
              <w:top w:val="nil"/>
              <w:left w:val="nil"/>
              <w:bottom w:val="single" w:sz="2" w:space="0" w:color="004666"/>
              <w:right w:val="nil"/>
            </w:tcBorders>
            <w:vAlign w:val="center"/>
            <w:hideMark/>
          </w:tcPr>
          <w:p w14:paraId="4739C754" w14:textId="08EF7ABB"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1</w:t>
            </w:r>
          </w:p>
        </w:tc>
        <w:tc>
          <w:tcPr>
            <w:tcW w:w="7542" w:type="dxa"/>
            <w:tcBorders>
              <w:top w:val="nil"/>
              <w:left w:val="nil"/>
              <w:bottom w:val="single" w:sz="2" w:space="0" w:color="004666"/>
              <w:right w:val="nil"/>
            </w:tcBorders>
            <w:vAlign w:val="center"/>
            <w:hideMark/>
          </w:tcPr>
          <w:p w14:paraId="0EA0B9A2" w14:textId="04FB8298"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Technická specifikace</w:t>
            </w:r>
          </w:p>
        </w:tc>
      </w:tr>
    </w:tbl>
    <w:p w14:paraId="72917285" w14:textId="77777777" w:rsidR="003568A7" w:rsidRDefault="003568A7" w:rsidP="009D3673">
      <w:pPr>
        <w:widowControl/>
        <w:spacing w:before="240" w:after="120" w:line="276" w:lineRule="auto"/>
        <w:rPr>
          <w:rFonts w:ascii="Verdana" w:hAnsi="Verdana"/>
          <w:sz w:val="18"/>
          <w:szCs w:val="18"/>
          <w:highlight w:val="green"/>
        </w:rPr>
      </w:pPr>
    </w:p>
    <w:p w14:paraId="511068DC" w14:textId="3572075E" w:rsidR="00167401" w:rsidRDefault="008B736B" w:rsidP="009D3673">
      <w:pPr>
        <w:widowControl/>
        <w:spacing w:before="240" w:after="120" w:line="276" w:lineRule="auto"/>
        <w:rPr>
          <w:rFonts w:ascii="Verdana" w:hAnsi="Verdana"/>
          <w:sz w:val="18"/>
          <w:szCs w:val="18"/>
        </w:rPr>
      </w:pPr>
      <w:r w:rsidRPr="001352AF">
        <w:rPr>
          <w:rFonts w:ascii="Verdana" w:hAnsi="Verdana"/>
          <w:sz w:val="18"/>
          <w:szCs w:val="18"/>
          <w:highlight w:val="green"/>
        </w:rPr>
        <w:t>[</w:t>
      </w:r>
      <w:r w:rsidR="001352AF" w:rsidRPr="001352AF">
        <w:rPr>
          <w:rFonts w:ascii="Verdana" w:hAnsi="Verdana"/>
          <w:sz w:val="18"/>
          <w:szCs w:val="18"/>
          <w:highlight w:val="green"/>
        </w:rPr>
        <w:t xml:space="preserve">před podpisem </w:t>
      </w:r>
      <w:r w:rsidR="00756925">
        <w:rPr>
          <w:rFonts w:ascii="Verdana" w:hAnsi="Verdana"/>
          <w:sz w:val="18"/>
          <w:szCs w:val="18"/>
          <w:highlight w:val="green"/>
        </w:rPr>
        <w:t>Smlouvy</w:t>
      </w:r>
      <w:r w:rsidR="001352AF" w:rsidRPr="001352AF">
        <w:rPr>
          <w:rFonts w:ascii="Verdana" w:hAnsi="Verdana"/>
          <w:sz w:val="18"/>
          <w:szCs w:val="18"/>
          <w:highlight w:val="green"/>
        </w:rPr>
        <w:t xml:space="preserve"> bude převzata příloha č. </w:t>
      </w:r>
      <w:r w:rsidR="004B4607">
        <w:rPr>
          <w:rFonts w:ascii="Verdana" w:hAnsi="Verdana"/>
          <w:sz w:val="18"/>
          <w:szCs w:val="18"/>
          <w:highlight w:val="green"/>
        </w:rPr>
        <w:t>1</w:t>
      </w:r>
      <w:r w:rsidR="001352AF" w:rsidRPr="001352AF">
        <w:rPr>
          <w:rFonts w:ascii="Verdana" w:hAnsi="Verdana"/>
          <w:sz w:val="18"/>
          <w:szCs w:val="18"/>
          <w:highlight w:val="green"/>
        </w:rPr>
        <w:t xml:space="preserve"> ZD</w:t>
      </w:r>
      <w:r w:rsidR="00731C8D" w:rsidRPr="001352AF">
        <w:rPr>
          <w:rFonts w:ascii="Verdana" w:hAnsi="Verdana"/>
          <w:sz w:val="18"/>
          <w:szCs w:val="18"/>
          <w:highlight w:val="green"/>
        </w:rPr>
        <w:t>]</w:t>
      </w:r>
    </w:p>
    <w:p w14:paraId="13987974" w14:textId="77777777" w:rsidR="00871083" w:rsidRDefault="00871083" w:rsidP="009D3673">
      <w:pPr>
        <w:widowControl/>
        <w:spacing w:before="240" w:after="120" w:line="276" w:lineRule="auto"/>
        <w:rPr>
          <w:rFonts w:ascii="Verdana" w:hAnsi="Verdana"/>
          <w:sz w:val="18"/>
          <w:szCs w:val="18"/>
        </w:rPr>
      </w:pPr>
    </w:p>
    <w:p w14:paraId="7D93AE10" w14:textId="77777777" w:rsidR="00167401" w:rsidRDefault="00167401" w:rsidP="00731C8D">
      <w:pPr>
        <w:rPr>
          <w:rFonts w:ascii="Verdana" w:hAnsi="Verdana"/>
          <w:sz w:val="18"/>
          <w:szCs w:val="18"/>
        </w:rPr>
        <w:sectPr w:rsidR="00167401" w:rsidSect="00451424">
          <w:headerReference w:type="even" r:id="rId19"/>
          <w:headerReference w:type="default" r:id="rId20"/>
          <w:footerReference w:type="even" r:id="rId21"/>
          <w:footerReference w:type="default" r:id="rId22"/>
          <w:headerReference w:type="first" r:id="rId23"/>
          <w:footerReference w:type="first" r:id="rId24"/>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1A76E9BE" w14:textId="77777777" w:rsidTr="00191BB8">
        <w:tc>
          <w:tcPr>
            <w:tcW w:w="9655" w:type="dxa"/>
            <w:gridSpan w:val="2"/>
            <w:tcBorders>
              <w:top w:val="nil"/>
              <w:left w:val="nil"/>
              <w:bottom w:val="nil"/>
              <w:right w:val="nil"/>
            </w:tcBorders>
            <w:vAlign w:val="center"/>
            <w:hideMark/>
          </w:tcPr>
          <w:p w14:paraId="56F1EF51" w14:textId="77777777" w:rsidR="00AE2279" w:rsidRPr="00AE2279" w:rsidRDefault="00AE2279" w:rsidP="00152D81">
            <w:pPr>
              <w:spacing w:before="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dodání a implementaci řešení </w:t>
            </w:r>
            <w:proofErr w:type="spellStart"/>
            <w:r w:rsidRPr="00AE2279">
              <w:rPr>
                <w:rFonts w:ascii="Verdana" w:hAnsi="Verdana" w:cs="Calibri"/>
                <w:b/>
                <w:bCs/>
                <w:color w:val="004666"/>
                <w:sz w:val="18"/>
                <w:szCs w:val="18"/>
              </w:rPr>
              <w:t>Security</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orchestration</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automation</w:t>
            </w:r>
            <w:proofErr w:type="spellEnd"/>
            <w:r w:rsidRPr="00AE2279">
              <w:rPr>
                <w:rFonts w:ascii="Verdana" w:hAnsi="Verdana" w:cs="Calibri"/>
                <w:b/>
                <w:bCs/>
                <w:color w:val="004666"/>
                <w:sz w:val="18"/>
                <w:szCs w:val="18"/>
              </w:rPr>
              <w:t xml:space="preserve"> and response a</w:t>
            </w:r>
            <w:r>
              <w:rPr>
                <w:rFonts w:ascii="Verdana" w:hAnsi="Verdana" w:cs="Calibri"/>
                <w:b/>
                <w:bCs/>
                <w:color w:val="004666"/>
                <w:sz w:val="18"/>
                <w:szCs w:val="18"/>
              </w:rPr>
              <w:t> </w:t>
            </w:r>
            <w:r w:rsidRPr="00AE2279">
              <w:rPr>
                <w:rFonts w:ascii="Verdana" w:hAnsi="Verdana" w:cs="Calibri"/>
                <w:b/>
                <w:bCs/>
                <w:color w:val="004666"/>
                <w:sz w:val="18"/>
                <w:szCs w:val="18"/>
              </w:rPr>
              <w:t>související služby</w:t>
            </w:r>
          </w:p>
        </w:tc>
      </w:tr>
      <w:tr w:rsidR="00AE2279" w:rsidRPr="00AB63F4" w14:paraId="669AF1DE" w14:textId="77777777" w:rsidTr="00191BB8">
        <w:tc>
          <w:tcPr>
            <w:tcW w:w="2113" w:type="dxa"/>
            <w:tcBorders>
              <w:top w:val="nil"/>
              <w:left w:val="nil"/>
              <w:bottom w:val="single" w:sz="2" w:space="0" w:color="004666"/>
              <w:right w:val="nil"/>
            </w:tcBorders>
            <w:vAlign w:val="center"/>
            <w:hideMark/>
          </w:tcPr>
          <w:p w14:paraId="5EF1E667" w14:textId="36D69CCB"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sidR="00FB107A">
              <w:rPr>
                <w:rFonts w:ascii="Verdana" w:hAnsi="Verdana" w:cs="Calibri"/>
                <w:b/>
                <w:bCs/>
                <w:color w:val="009EE0"/>
                <w:sz w:val="18"/>
                <w:szCs w:val="18"/>
              </w:rPr>
              <w:t>2</w:t>
            </w:r>
          </w:p>
        </w:tc>
        <w:tc>
          <w:tcPr>
            <w:tcW w:w="7542" w:type="dxa"/>
            <w:tcBorders>
              <w:top w:val="nil"/>
              <w:left w:val="nil"/>
              <w:bottom w:val="single" w:sz="2" w:space="0" w:color="004666"/>
              <w:right w:val="nil"/>
            </w:tcBorders>
            <w:vAlign w:val="center"/>
            <w:hideMark/>
          </w:tcPr>
          <w:p w14:paraId="0120E918" w14:textId="336DB786"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Seznam poddodavatelů </w:t>
            </w:r>
          </w:p>
        </w:tc>
      </w:tr>
    </w:tbl>
    <w:p w14:paraId="309172E8" w14:textId="77777777" w:rsidR="00AE2279" w:rsidRDefault="00AE2279" w:rsidP="000559F3">
      <w:pPr>
        <w:rPr>
          <w:rFonts w:ascii="Verdana" w:hAnsi="Verdana"/>
          <w:sz w:val="18"/>
          <w:szCs w:val="18"/>
          <w:highlight w:val="green"/>
        </w:rPr>
      </w:pPr>
    </w:p>
    <w:p w14:paraId="18559B9D" w14:textId="77777777" w:rsidR="00AE2279" w:rsidRDefault="00AE2279" w:rsidP="000559F3">
      <w:pPr>
        <w:rPr>
          <w:rFonts w:ascii="Verdana" w:hAnsi="Verdana"/>
          <w:sz w:val="18"/>
          <w:szCs w:val="18"/>
          <w:highlight w:val="green"/>
        </w:rPr>
      </w:pPr>
    </w:p>
    <w:p w14:paraId="6943416A" w14:textId="2FDDDB4E" w:rsidR="000559F3" w:rsidRDefault="000559F3" w:rsidP="000559F3">
      <w:pPr>
        <w:rPr>
          <w:rFonts w:ascii="Verdana" w:hAnsi="Verdana"/>
          <w:sz w:val="18"/>
          <w:szCs w:val="18"/>
        </w:rPr>
      </w:pPr>
      <w:r w:rsidRPr="000559F3">
        <w:rPr>
          <w:rFonts w:ascii="Verdana" w:hAnsi="Verdana"/>
          <w:sz w:val="18"/>
          <w:szCs w:val="18"/>
          <w:highlight w:val="green"/>
        </w:rPr>
        <w:t>[před podpisem Smlouvy bude převzata vyplněná příloha č.</w:t>
      </w:r>
      <w:r w:rsidR="005E3CE7">
        <w:rPr>
          <w:rFonts w:ascii="Verdana" w:hAnsi="Verdana"/>
          <w:sz w:val="18"/>
          <w:szCs w:val="18"/>
          <w:highlight w:val="green"/>
        </w:rPr>
        <w:t xml:space="preserve"> 9 </w:t>
      </w:r>
      <w:r w:rsidRPr="000559F3">
        <w:rPr>
          <w:rFonts w:ascii="Verdana" w:hAnsi="Verdana"/>
          <w:sz w:val="18"/>
          <w:szCs w:val="18"/>
          <w:highlight w:val="green"/>
        </w:rPr>
        <w:t>ZD]</w:t>
      </w:r>
    </w:p>
    <w:p w14:paraId="6CB82EBD" w14:textId="77777777" w:rsidR="00871083" w:rsidRDefault="00871083" w:rsidP="000559F3">
      <w:pPr>
        <w:rPr>
          <w:rFonts w:ascii="Verdana" w:hAnsi="Verdana"/>
          <w:sz w:val="18"/>
          <w:szCs w:val="18"/>
        </w:rPr>
      </w:pPr>
    </w:p>
    <w:p w14:paraId="3BFCEF0D" w14:textId="77777777" w:rsidR="00871083" w:rsidRDefault="00871083" w:rsidP="000559F3">
      <w:pPr>
        <w:rPr>
          <w:rFonts w:ascii="Verdana" w:hAnsi="Verdana"/>
          <w:sz w:val="18"/>
          <w:szCs w:val="18"/>
        </w:rPr>
      </w:pPr>
    </w:p>
    <w:p w14:paraId="2B44566D" w14:textId="77777777" w:rsidR="00731C8D" w:rsidRDefault="00731C8D" w:rsidP="00731C8D">
      <w:pPr>
        <w:rPr>
          <w:lang w:eastAsia="en-US"/>
        </w:rPr>
        <w:sectPr w:rsidR="00731C8D" w:rsidSect="00451424">
          <w:headerReference w:type="even" r:id="rId25"/>
          <w:headerReference w:type="default" r:id="rId26"/>
          <w:footerReference w:type="even" r:id="rId27"/>
          <w:footerReference w:type="default" r:id="rId28"/>
          <w:headerReference w:type="first" r:id="rId29"/>
          <w:footerReference w:type="first" r:id="rId30"/>
          <w:pgSz w:w="11906" w:h="16838"/>
          <w:pgMar w:top="1418"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011C85BF" w14:textId="77777777" w:rsidTr="00191BB8">
        <w:tc>
          <w:tcPr>
            <w:tcW w:w="9655" w:type="dxa"/>
            <w:gridSpan w:val="2"/>
            <w:tcBorders>
              <w:top w:val="nil"/>
              <w:left w:val="nil"/>
              <w:bottom w:val="nil"/>
              <w:right w:val="nil"/>
            </w:tcBorders>
            <w:vAlign w:val="center"/>
            <w:hideMark/>
          </w:tcPr>
          <w:p w14:paraId="010D9512" w14:textId="77777777" w:rsidR="00AE2279" w:rsidRPr="00AE2279" w:rsidRDefault="00AE2279" w:rsidP="00152D81">
            <w:pPr>
              <w:spacing w:before="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dodání a implementaci řešení </w:t>
            </w:r>
            <w:proofErr w:type="spellStart"/>
            <w:r w:rsidRPr="00AE2279">
              <w:rPr>
                <w:rFonts w:ascii="Verdana" w:hAnsi="Verdana" w:cs="Calibri"/>
                <w:b/>
                <w:bCs/>
                <w:color w:val="004666"/>
                <w:sz w:val="18"/>
                <w:szCs w:val="18"/>
              </w:rPr>
              <w:t>Security</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orchestration</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automation</w:t>
            </w:r>
            <w:proofErr w:type="spellEnd"/>
            <w:r w:rsidRPr="00AE2279">
              <w:rPr>
                <w:rFonts w:ascii="Verdana" w:hAnsi="Verdana" w:cs="Calibri"/>
                <w:b/>
                <w:bCs/>
                <w:color w:val="004666"/>
                <w:sz w:val="18"/>
                <w:szCs w:val="18"/>
              </w:rPr>
              <w:t xml:space="preserve"> and response a</w:t>
            </w:r>
            <w:r>
              <w:rPr>
                <w:rFonts w:ascii="Verdana" w:hAnsi="Verdana" w:cs="Calibri"/>
                <w:b/>
                <w:bCs/>
                <w:color w:val="004666"/>
                <w:sz w:val="18"/>
                <w:szCs w:val="18"/>
              </w:rPr>
              <w:t> </w:t>
            </w:r>
            <w:r w:rsidRPr="00AE2279">
              <w:rPr>
                <w:rFonts w:ascii="Verdana" w:hAnsi="Verdana" w:cs="Calibri"/>
                <w:b/>
                <w:bCs/>
                <w:color w:val="004666"/>
                <w:sz w:val="18"/>
                <w:szCs w:val="18"/>
              </w:rPr>
              <w:t>související služby</w:t>
            </w:r>
          </w:p>
        </w:tc>
      </w:tr>
      <w:tr w:rsidR="00AE2279" w:rsidRPr="00AB63F4" w14:paraId="672AD06A" w14:textId="77777777" w:rsidTr="00191BB8">
        <w:tc>
          <w:tcPr>
            <w:tcW w:w="2113" w:type="dxa"/>
            <w:tcBorders>
              <w:top w:val="nil"/>
              <w:left w:val="nil"/>
              <w:bottom w:val="single" w:sz="2" w:space="0" w:color="004666"/>
              <w:right w:val="nil"/>
            </w:tcBorders>
            <w:vAlign w:val="center"/>
            <w:hideMark/>
          </w:tcPr>
          <w:p w14:paraId="3E439853" w14:textId="04CDC1F0"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3</w:t>
            </w:r>
          </w:p>
        </w:tc>
        <w:tc>
          <w:tcPr>
            <w:tcW w:w="7542" w:type="dxa"/>
            <w:tcBorders>
              <w:top w:val="nil"/>
              <w:left w:val="nil"/>
              <w:bottom w:val="single" w:sz="2" w:space="0" w:color="004666"/>
              <w:right w:val="nil"/>
            </w:tcBorders>
            <w:vAlign w:val="center"/>
            <w:hideMark/>
          </w:tcPr>
          <w:p w14:paraId="4237865F" w14:textId="30AE1A11"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Vzory formulářů </w:t>
            </w:r>
          </w:p>
        </w:tc>
      </w:tr>
    </w:tbl>
    <w:p w14:paraId="084D62FA" w14:textId="13264CE6" w:rsidR="000B7BEA" w:rsidRDefault="000B7BEA" w:rsidP="000B7BEA">
      <w:pPr>
        <w:pStyle w:val="Nzevplohy"/>
        <w:ind w:left="1416" w:firstLine="708"/>
        <w:jc w:val="left"/>
      </w:pPr>
      <w:r>
        <w:t>AKCEPTAČNÍ PROTOKOL – VZOR</w:t>
      </w:r>
    </w:p>
    <w:p w14:paraId="337B3FD7" w14:textId="77777777" w:rsidR="000B7BEA" w:rsidRDefault="000B7BEA" w:rsidP="000B7BEA">
      <w:pPr>
        <w:jc w:val="center"/>
        <w:rPr>
          <w:sz w:val="2"/>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4A0" w:firstRow="1" w:lastRow="0" w:firstColumn="1" w:lastColumn="0" w:noHBand="0" w:noVBand="1"/>
      </w:tblPr>
      <w:tblGrid>
        <w:gridCol w:w="340"/>
        <w:gridCol w:w="404"/>
        <w:gridCol w:w="1594"/>
        <w:gridCol w:w="379"/>
        <w:gridCol w:w="1546"/>
        <w:gridCol w:w="56"/>
        <w:gridCol w:w="1490"/>
        <w:gridCol w:w="1121"/>
        <w:gridCol w:w="745"/>
        <w:gridCol w:w="1953"/>
      </w:tblGrid>
      <w:tr w:rsidR="000B7BEA" w14:paraId="16468EAF" w14:textId="77777777" w:rsidTr="003755EA">
        <w:trPr>
          <w:trHeight w:val="175"/>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hideMark/>
          </w:tcPr>
          <w:p w14:paraId="1A4CFA91"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r w:rsidRPr="006A305D">
              <w:rPr>
                <w:rFonts w:ascii="Verdana" w:hAnsi="Verdana"/>
                <w:b/>
                <w:bCs/>
                <w:sz w:val="18"/>
                <w:szCs w:val="18"/>
                <w:lang w:eastAsia="en-US"/>
              </w:rPr>
              <w:t>Předmět</w:t>
            </w:r>
          </w:p>
        </w:tc>
        <w:tc>
          <w:tcPr>
            <w:tcW w:w="6504" w:type="dxa"/>
            <w:gridSpan w:val="6"/>
            <w:tcBorders>
              <w:top w:val="single" w:sz="4" w:space="0" w:color="004666"/>
              <w:left w:val="single" w:sz="4" w:space="0" w:color="004666"/>
              <w:bottom w:val="single" w:sz="4" w:space="0" w:color="004666"/>
              <w:right w:val="single" w:sz="4" w:space="0" w:color="004666"/>
            </w:tcBorders>
            <w:vAlign w:val="center"/>
            <w:hideMark/>
          </w:tcPr>
          <w:p w14:paraId="16354FE4" w14:textId="77777777" w:rsidR="000B7BEA" w:rsidRPr="006A305D" w:rsidRDefault="000B7BEA" w:rsidP="00FB107A">
            <w:pPr>
              <w:pStyle w:val="4DNormln"/>
              <w:spacing w:after="120" w:line="256" w:lineRule="auto"/>
              <w:rPr>
                <w:rFonts w:ascii="Verdana" w:hAnsi="Verdana"/>
                <w:sz w:val="18"/>
                <w:szCs w:val="18"/>
                <w:highlight w:val="cyan"/>
                <w:lang w:eastAsia="en-US"/>
              </w:rPr>
            </w:pPr>
            <w:r w:rsidRPr="006A305D">
              <w:rPr>
                <w:rFonts w:ascii="Verdana" w:hAnsi="Verdana"/>
                <w:sz w:val="18"/>
                <w:szCs w:val="18"/>
                <w:highlight w:val="cyan"/>
                <w:lang w:eastAsia="en-US"/>
              </w:rPr>
              <w:t>[bude doplněno]</w:t>
            </w:r>
          </w:p>
        </w:tc>
      </w:tr>
      <w:tr w:rsidR="00801940" w14:paraId="13AA38AF" w14:textId="77777777" w:rsidTr="003755EA">
        <w:trPr>
          <w:trHeight w:val="175"/>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tcPr>
          <w:p w14:paraId="6B6731E5" w14:textId="3448DFEC" w:rsidR="00801940" w:rsidRPr="006A305D" w:rsidRDefault="00801940"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Smlouva</w:t>
            </w:r>
          </w:p>
        </w:tc>
        <w:tc>
          <w:tcPr>
            <w:tcW w:w="6504" w:type="dxa"/>
            <w:gridSpan w:val="6"/>
            <w:tcBorders>
              <w:top w:val="single" w:sz="4" w:space="0" w:color="004666"/>
              <w:left w:val="single" w:sz="4" w:space="0" w:color="004666"/>
              <w:bottom w:val="single" w:sz="4" w:space="0" w:color="004666"/>
              <w:right w:val="single" w:sz="4" w:space="0" w:color="004666"/>
            </w:tcBorders>
            <w:vAlign w:val="center"/>
          </w:tcPr>
          <w:p w14:paraId="70F21F5D" w14:textId="0D5F6A7A" w:rsidR="00801940" w:rsidRPr="006A305D" w:rsidRDefault="00531845" w:rsidP="00FB107A">
            <w:pPr>
              <w:pStyle w:val="4DNormln"/>
              <w:spacing w:after="120" w:line="256" w:lineRule="auto"/>
              <w:rPr>
                <w:rFonts w:ascii="Verdana" w:hAnsi="Verdana"/>
                <w:sz w:val="18"/>
                <w:szCs w:val="18"/>
                <w:highlight w:val="cyan"/>
                <w:lang w:eastAsia="en-US"/>
              </w:rPr>
            </w:pPr>
            <w:r w:rsidRPr="006A305D">
              <w:rPr>
                <w:rFonts w:ascii="Verdana" w:hAnsi="Verdana"/>
                <w:sz w:val="18"/>
                <w:szCs w:val="18"/>
              </w:rPr>
              <w:t xml:space="preserve">Smlouva na dodání a implementaci řešení </w:t>
            </w:r>
            <w:proofErr w:type="spellStart"/>
            <w:r w:rsidRPr="006A305D">
              <w:rPr>
                <w:rFonts w:ascii="Verdana" w:hAnsi="Verdana"/>
                <w:sz w:val="18"/>
                <w:szCs w:val="18"/>
              </w:rPr>
              <w:t>Security</w:t>
            </w:r>
            <w:proofErr w:type="spellEnd"/>
            <w:r w:rsidRPr="006A305D">
              <w:rPr>
                <w:rFonts w:ascii="Verdana" w:hAnsi="Verdana"/>
                <w:sz w:val="18"/>
                <w:szCs w:val="18"/>
              </w:rPr>
              <w:t xml:space="preserve"> </w:t>
            </w:r>
            <w:proofErr w:type="spellStart"/>
            <w:r w:rsidRPr="006A305D">
              <w:rPr>
                <w:rFonts w:ascii="Verdana" w:hAnsi="Verdana"/>
                <w:sz w:val="18"/>
                <w:szCs w:val="18"/>
              </w:rPr>
              <w:t>orchestration</w:t>
            </w:r>
            <w:proofErr w:type="spellEnd"/>
            <w:r w:rsidRPr="006A305D">
              <w:rPr>
                <w:rFonts w:ascii="Verdana" w:hAnsi="Verdana"/>
                <w:sz w:val="18"/>
                <w:szCs w:val="18"/>
              </w:rPr>
              <w:t xml:space="preserve">, </w:t>
            </w:r>
            <w:proofErr w:type="spellStart"/>
            <w:r w:rsidRPr="006A305D">
              <w:rPr>
                <w:rFonts w:ascii="Verdana" w:hAnsi="Verdana"/>
                <w:sz w:val="18"/>
                <w:szCs w:val="18"/>
              </w:rPr>
              <w:t>automation</w:t>
            </w:r>
            <w:proofErr w:type="spellEnd"/>
            <w:r w:rsidRPr="006A305D">
              <w:rPr>
                <w:rFonts w:ascii="Verdana" w:hAnsi="Verdana"/>
                <w:sz w:val="18"/>
                <w:szCs w:val="18"/>
              </w:rPr>
              <w:t xml:space="preserve"> and response a související služby</w:t>
            </w:r>
          </w:p>
        </w:tc>
      </w:tr>
      <w:tr w:rsidR="00801940" w14:paraId="53225DAC" w14:textId="77777777" w:rsidTr="003755EA">
        <w:trPr>
          <w:trHeight w:val="175"/>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tcPr>
          <w:p w14:paraId="3BC5E504" w14:textId="591E1D20" w:rsidR="00801940" w:rsidRPr="006A305D" w:rsidRDefault="00801940"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 xml:space="preserve">Smlouva č. </w:t>
            </w:r>
          </w:p>
        </w:tc>
        <w:tc>
          <w:tcPr>
            <w:tcW w:w="1455" w:type="dxa"/>
            <w:tcBorders>
              <w:top w:val="single" w:sz="4" w:space="0" w:color="004666"/>
              <w:left w:val="single" w:sz="4" w:space="0" w:color="004666"/>
              <w:bottom w:val="single" w:sz="4" w:space="0" w:color="004666"/>
              <w:right w:val="single" w:sz="4" w:space="0" w:color="004666"/>
            </w:tcBorders>
            <w:vAlign w:val="center"/>
          </w:tcPr>
          <w:p w14:paraId="27F13CF9" w14:textId="31C26359" w:rsidR="00801940" w:rsidRPr="006A305D" w:rsidRDefault="00801940" w:rsidP="00FB107A">
            <w:pPr>
              <w:pStyle w:val="4DNormln"/>
              <w:spacing w:after="120" w:line="256" w:lineRule="auto"/>
              <w:rPr>
                <w:rFonts w:ascii="Verdana" w:hAnsi="Verdana"/>
                <w:sz w:val="18"/>
                <w:szCs w:val="18"/>
              </w:rPr>
            </w:pPr>
            <w:proofErr w:type="spellStart"/>
            <w:r w:rsidRPr="006A305D">
              <w:rPr>
                <w:rFonts w:ascii="Verdana" w:hAnsi="Verdana"/>
                <w:sz w:val="18"/>
                <w:szCs w:val="18"/>
              </w:rPr>
              <w:t>evid</w:t>
            </w:r>
            <w:proofErr w:type="spellEnd"/>
            <w:r w:rsidRPr="006A305D">
              <w:rPr>
                <w:rFonts w:ascii="Verdana" w:hAnsi="Verdana"/>
                <w:sz w:val="18"/>
                <w:szCs w:val="18"/>
              </w:rPr>
              <w:t xml:space="preserve">. u </w:t>
            </w:r>
            <w:r w:rsidR="002A75B7" w:rsidRPr="006A305D">
              <w:rPr>
                <w:rFonts w:ascii="Verdana" w:hAnsi="Verdana"/>
                <w:sz w:val="18"/>
                <w:szCs w:val="18"/>
              </w:rPr>
              <w:t>Dodavatel</w:t>
            </w:r>
            <w:r w:rsidRPr="006A305D">
              <w:rPr>
                <w:rFonts w:ascii="Verdana" w:hAnsi="Verdana"/>
                <w:sz w:val="18"/>
                <w:szCs w:val="18"/>
              </w:rPr>
              <w:t>e</w:t>
            </w:r>
          </w:p>
        </w:tc>
        <w:tc>
          <w:tcPr>
            <w:tcW w:w="1455" w:type="dxa"/>
            <w:gridSpan w:val="2"/>
            <w:tcBorders>
              <w:top w:val="single" w:sz="4" w:space="0" w:color="004666"/>
              <w:left w:val="single" w:sz="4" w:space="0" w:color="004666"/>
              <w:bottom w:val="single" w:sz="4" w:space="0" w:color="004666"/>
              <w:right w:val="single" w:sz="4" w:space="0" w:color="004666"/>
            </w:tcBorders>
            <w:vAlign w:val="center"/>
          </w:tcPr>
          <w:p w14:paraId="6CBCD8C6" w14:textId="6607BE47" w:rsidR="00801940" w:rsidRPr="006A305D" w:rsidRDefault="00801940" w:rsidP="00FB107A">
            <w:pPr>
              <w:pStyle w:val="4DNormln"/>
              <w:spacing w:after="120" w:line="256" w:lineRule="auto"/>
              <w:rPr>
                <w:rFonts w:ascii="Verdana" w:hAnsi="Verdana"/>
                <w:sz w:val="18"/>
                <w:szCs w:val="18"/>
              </w:rPr>
            </w:pPr>
            <w:r w:rsidRPr="006A305D">
              <w:rPr>
                <w:rFonts w:ascii="Verdana" w:hAnsi="Verdana"/>
                <w:sz w:val="18"/>
                <w:szCs w:val="18"/>
                <w:highlight w:val="cyan"/>
                <w:lang w:eastAsia="en-US"/>
              </w:rPr>
              <w:t>[bude doplněno]</w:t>
            </w:r>
          </w:p>
        </w:tc>
        <w:tc>
          <w:tcPr>
            <w:tcW w:w="1756" w:type="dxa"/>
            <w:gridSpan w:val="2"/>
            <w:tcBorders>
              <w:top w:val="single" w:sz="4" w:space="0" w:color="004666"/>
              <w:left w:val="single" w:sz="4" w:space="0" w:color="004666"/>
              <w:bottom w:val="single" w:sz="4" w:space="0" w:color="004666"/>
              <w:right w:val="single" w:sz="4" w:space="0" w:color="004666"/>
            </w:tcBorders>
            <w:vAlign w:val="center"/>
          </w:tcPr>
          <w:p w14:paraId="23D511BD" w14:textId="7241A38D" w:rsidR="00801940" w:rsidRPr="006A305D" w:rsidRDefault="00801940" w:rsidP="00FB107A">
            <w:pPr>
              <w:pStyle w:val="4DNormln"/>
              <w:spacing w:after="120" w:line="256" w:lineRule="auto"/>
              <w:rPr>
                <w:rFonts w:ascii="Verdana" w:hAnsi="Verdana"/>
                <w:sz w:val="18"/>
                <w:szCs w:val="18"/>
              </w:rPr>
            </w:pPr>
            <w:proofErr w:type="spellStart"/>
            <w:r w:rsidRPr="006A305D">
              <w:rPr>
                <w:rFonts w:ascii="Verdana" w:hAnsi="Verdana"/>
                <w:sz w:val="18"/>
                <w:szCs w:val="18"/>
              </w:rPr>
              <w:t>evid</w:t>
            </w:r>
            <w:proofErr w:type="spellEnd"/>
            <w:r w:rsidRPr="006A305D">
              <w:rPr>
                <w:rFonts w:ascii="Verdana" w:hAnsi="Verdana"/>
                <w:sz w:val="18"/>
                <w:szCs w:val="18"/>
              </w:rPr>
              <w:t>. u Objednatele</w:t>
            </w:r>
          </w:p>
        </w:tc>
        <w:tc>
          <w:tcPr>
            <w:tcW w:w="1838" w:type="dxa"/>
            <w:tcBorders>
              <w:top w:val="single" w:sz="4" w:space="0" w:color="004666"/>
              <w:left w:val="single" w:sz="4" w:space="0" w:color="004666"/>
              <w:bottom w:val="single" w:sz="4" w:space="0" w:color="004666"/>
              <w:right w:val="single" w:sz="4" w:space="0" w:color="004666"/>
            </w:tcBorders>
            <w:vAlign w:val="center"/>
          </w:tcPr>
          <w:p w14:paraId="31EFAF3C" w14:textId="6DC5B6F8" w:rsidR="00801940" w:rsidRPr="006A305D" w:rsidRDefault="00801940" w:rsidP="00FB107A">
            <w:pPr>
              <w:pStyle w:val="4DNormln"/>
              <w:spacing w:after="120" w:line="256" w:lineRule="auto"/>
              <w:rPr>
                <w:rFonts w:ascii="Verdana" w:hAnsi="Verdana"/>
                <w:sz w:val="18"/>
                <w:szCs w:val="18"/>
              </w:rPr>
            </w:pPr>
            <w:r w:rsidRPr="006A305D">
              <w:rPr>
                <w:rFonts w:ascii="Verdana" w:hAnsi="Verdana"/>
                <w:sz w:val="18"/>
                <w:szCs w:val="18"/>
                <w:highlight w:val="cyan"/>
                <w:lang w:eastAsia="en-US"/>
              </w:rPr>
              <w:t>[bude doplněno]</w:t>
            </w:r>
          </w:p>
        </w:tc>
      </w:tr>
      <w:tr w:rsidR="000B7BEA" w14:paraId="7A6E9C7D" w14:textId="77777777" w:rsidTr="003755EA">
        <w:trPr>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hideMark/>
          </w:tcPr>
          <w:p w14:paraId="2BDC9389"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Vypracoval</w:t>
            </w:r>
          </w:p>
        </w:tc>
        <w:tc>
          <w:tcPr>
            <w:tcW w:w="2910" w:type="dxa"/>
            <w:gridSpan w:val="3"/>
            <w:tcBorders>
              <w:top w:val="single" w:sz="4" w:space="0" w:color="004666"/>
              <w:left w:val="single" w:sz="4" w:space="0" w:color="004666"/>
              <w:bottom w:val="single" w:sz="4" w:space="0" w:color="004666"/>
              <w:right w:val="single" w:sz="4" w:space="0" w:color="004666"/>
            </w:tcBorders>
            <w:vAlign w:val="center"/>
            <w:hideMark/>
          </w:tcPr>
          <w:p w14:paraId="4814BEF1"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055" w:type="dxa"/>
            <w:tcBorders>
              <w:top w:val="single" w:sz="4" w:space="0" w:color="004666"/>
              <w:left w:val="single" w:sz="4" w:space="0" w:color="004666"/>
              <w:bottom w:val="single" w:sz="4" w:space="0" w:color="004666"/>
              <w:right w:val="single" w:sz="4" w:space="0" w:color="004666"/>
            </w:tcBorders>
            <w:tcMar>
              <w:top w:w="28" w:type="dxa"/>
              <w:left w:w="57" w:type="dxa"/>
              <w:bottom w:w="28" w:type="dxa"/>
              <w:right w:w="57" w:type="dxa"/>
            </w:tcMar>
            <w:vAlign w:val="center"/>
            <w:hideMark/>
          </w:tcPr>
          <w:p w14:paraId="5EEE0B06" w14:textId="77777777" w:rsidR="000B7BEA" w:rsidRPr="006A305D" w:rsidRDefault="000B7BEA"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Datum</w:t>
            </w:r>
          </w:p>
        </w:tc>
        <w:tc>
          <w:tcPr>
            <w:tcW w:w="2539" w:type="dxa"/>
            <w:gridSpan w:val="2"/>
            <w:tcBorders>
              <w:top w:val="single" w:sz="4" w:space="0" w:color="004666"/>
              <w:left w:val="single" w:sz="4" w:space="0" w:color="004666"/>
              <w:bottom w:val="single" w:sz="4" w:space="0" w:color="004666"/>
              <w:right w:val="single" w:sz="4" w:space="0" w:color="004666"/>
            </w:tcBorders>
            <w:vAlign w:val="center"/>
            <w:hideMark/>
          </w:tcPr>
          <w:p w14:paraId="6D29DF76"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2C6F4311" w14:textId="77777777" w:rsidTr="003755EA">
        <w:trPr>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hideMark/>
          </w:tcPr>
          <w:p w14:paraId="163968AF"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Termín plnění/akceptace</w:t>
            </w:r>
          </w:p>
        </w:tc>
        <w:tc>
          <w:tcPr>
            <w:tcW w:w="6504" w:type="dxa"/>
            <w:gridSpan w:val="6"/>
            <w:tcBorders>
              <w:top w:val="single" w:sz="4" w:space="0" w:color="004666"/>
              <w:left w:val="single" w:sz="4" w:space="0" w:color="004666"/>
              <w:bottom w:val="single" w:sz="4" w:space="0" w:color="004666"/>
              <w:right w:val="single" w:sz="4" w:space="0" w:color="004666"/>
            </w:tcBorders>
            <w:vAlign w:val="center"/>
            <w:hideMark/>
          </w:tcPr>
          <w:p w14:paraId="3371B666"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3DEC9081" w14:textId="77777777" w:rsidTr="00801940">
        <w:trPr>
          <w:trHeight w:val="169"/>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436CBF1D"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Předmět akceptace</w:t>
            </w:r>
          </w:p>
        </w:tc>
      </w:tr>
      <w:tr w:rsidR="000B7BEA" w14:paraId="719CD25A"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vAlign w:val="center"/>
            <w:hideMark/>
          </w:tcPr>
          <w:p w14:paraId="37707DF4" w14:textId="77777777" w:rsidR="000B7BEA" w:rsidRPr="006A305D" w:rsidRDefault="000B7BEA" w:rsidP="00FB107A">
            <w:pPr>
              <w:pStyle w:val="4DNormln"/>
              <w:spacing w:after="120" w:line="256" w:lineRule="auto"/>
              <w:rPr>
                <w:rFonts w:ascii="Verdana" w:hAnsi="Verdana"/>
                <w:bCs/>
                <w:i/>
                <w:sz w:val="18"/>
                <w:szCs w:val="18"/>
                <w:lang w:eastAsia="en-US"/>
              </w:rPr>
            </w:pPr>
            <w:r w:rsidRPr="006A305D">
              <w:rPr>
                <w:rFonts w:ascii="Verdana" w:hAnsi="Verdana"/>
                <w:bCs/>
                <w:i/>
                <w:sz w:val="18"/>
                <w:szCs w:val="18"/>
                <w:highlight w:val="cyan"/>
                <w:lang w:eastAsia="en-US"/>
              </w:rPr>
              <w:t>Hodnocení, kontrola plnění a akceptace výstupu/služby</w:t>
            </w:r>
          </w:p>
        </w:tc>
      </w:tr>
      <w:tr w:rsidR="000B7BEA" w14:paraId="0BBD332B"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283EC94C"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Připomínky Objednatele</w:t>
            </w:r>
          </w:p>
        </w:tc>
      </w:tr>
      <w:tr w:rsidR="000B7BEA" w14:paraId="3A2D3E79"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vAlign w:val="center"/>
            <w:hideMark/>
          </w:tcPr>
          <w:p w14:paraId="7460A1D4" w14:textId="77777777" w:rsidR="000B7BEA" w:rsidRPr="006A305D" w:rsidRDefault="000B7BEA" w:rsidP="00FB107A">
            <w:pPr>
              <w:pStyle w:val="4DNormln"/>
              <w:spacing w:after="120" w:line="256" w:lineRule="auto"/>
              <w:rPr>
                <w:rFonts w:ascii="Verdana" w:hAnsi="Verdana"/>
                <w:b/>
                <w:bCs/>
                <w:i/>
                <w:sz w:val="18"/>
                <w:szCs w:val="18"/>
                <w:highlight w:val="cyan"/>
                <w:lang w:eastAsia="en-US"/>
              </w:rPr>
            </w:pPr>
            <w:r w:rsidRPr="006A305D">
              <w:rPr>
                <w:rFonts w:ascii="Verdana" w:hAnsi="Verdana"/>
                <w:i/>
                <w:sz w:val="18"/>
                <w:szCs w:val="18"/>
                <w:highlight w:val="cyan"/>
                <w:lang w:eastAsia="en-US"/>
              </w:rPr>
              <w:t xml:space="preserve">Připomínky k rozsahu a kvalitě </w:t>
            </w:r>
            <w:r w:rsidRPr="006A305D">
              <w:rPr>
                <w:rFonts w:ascii="Verdana" w:hAnsi="Verdana"/>
                <w:bCs/>
                <w:i/>
                <w:sz w:val="18"/>
                <w:szCs w:val="18"/>
                <w:highlight w:val="cyan"/>
                <w:lang w:eastAsia="en-US"/>
              </w:rPr>
              <w:t>výstupu/služby</w:t>
            </w:r>
          </w:p>
        </w:tc>
      </w:tr>
      <w:tr w:rsidR="000B7BEA" w14:paraId="634B142E"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74C2768E"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Závěry akceptace</w:t>
            </w:r>
          </w:p>
        </w:tc>
      </w:tr>
      <w:tr w:rsidR="000B7BEA" w14:paraId="129B28E6" w14:textId="77777777" w:rsidTr="003755EA">
        <w:trPr>
          <w:jc w:val="center"/>
        </w:trPr>
        <w:sdt>
          <w:sdtPr>
            <w:rPr>
              <w:rFonts w:ascii="Verdana" w:hAnsi="Verdana"/>
              <w:b/>
              <w:bCs/>
              <w:color w:val="000000"/>
              <w:sz w:val="18"/>
              <w:szCs w:val="18"/>
              <w:lang w:eastAsia="en-US"/>
            </w:rPr>
            <w:id w:val="1357545453"/>
            <w14:checkbox>
              <w14:checked w14:val="0"/>
              <w14:checkedState w14:val="2612" w14:font="MS Gothic"/>
              <w14:uncheckedState w14:val="2610" w14:font="MS Gothic"/>
            </w14:checkbox>
          </w:sdtPr>
          <w:sdtEndPr/>
          <w:sdtContent>
            <w:tc>
              <w:tcPr>
                <w:tcW w:w="4013" w:type="dxa"/>
                <w:gridSpan w:val="5"/>
                <w:tcBorders>
                  <w:top w:val="single" w:sz="4" w:space="0" w:color="004666"/>
                  <w:left w:val="single" w:sz="4" w:space="0" w:color="004666"/>
                  <w:bottom w:val="single" w:sz="4" w:space="0" w:color="004666"/>
                  <w:right w:val="single" w:sz="4" w:space="0" w:color="004666"/>
                </w:tcBorders>
                <w:vAlign w:val="center"/>
                <w:hideMark/>
              </w:tcPr>
              <w:p w14:paraId="52520672" w14:textId="77777777" w:rsidR="000B7BEA" w:rsidRPr="006A305D" w:rsidRDefault="000B7BEA" w:rsidP="00FB107A">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049" w:type="dxa"/>
            <w:gridSpan w:val="5"/>
            <w:tcBorders>
              <w:top w:val="single" w:sz="4" w:space="0" w:color="004666"/>
              <w:left w:val="single" w:sz="4" w:space="0" w:color="004666"/>
              <w:bottom w:val="single" w:sz="4" w:space="0" w:color="004666"/>
              <w:right w:val="single" w:sz="4" w:space="0" w:color="004666"/>
            </w:tcBorders>
            <w:vAlign w:val="center"/>
            <w:hideMark/>
          </w:tcPr>
          <w:p w14:paraId="2FCE262C"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lang w:eastAsia="en-US"/>
              </w:rPr>
              <w:t>je akceptováno bez výhrad</w:t>
            </w:r>
          </w:p>
        </w:tc>
      </w:tr>
      <w:tr w:rsidR="000B7BEA" w14:paraId="0AC374AE" w14:textId="77777777" w:rsidTr="003755EA">
        <w:trPr>
          <w:jc w:val="center"/>
        </w:trPr>
        <w:sdt>
          <w:sdtPr>
            <w:rPr>
              <w:rFonts w:ascii="Verdana" w:hAnsi="Verdana"/>
              <w:b/>
              <w:bCs/>
              <w:color w:val="000000"/>
              <w:sz w:val="18"/>
              <w:szCs w:val="18"/>
              <w:lang w:eastAsia="en-US"/>
            </w:rPr>
            <w:id w:val="-229763215"/>
            <w14:checkbox>
              <w14:checked w14:val="0"/>
              <w14:checkedState w14:val="2612" w14:font="MS Gothic"/>
              <w14:uncheckedState w14:val="2610" w14:font="MS Gothic"/>
            </w14:checkbox>
          </w:sdtPr>
          <w:sdtEndPr/>
          <w:sdtContent>
            <w:tc>
              <w:tcPr>
                <w:tcW w:w="4013" w:type="dxa"/>
                <w:gridSpan w:val="5"/>
                <w:tcBorders>
                  <w:top w:val="single" w:sz="4" w:space="0" w:color="004666"/>
                  <w:left w:val="single" w:sz="4" w:space="0" w:color="004666"/>
                  <w:bottom w:val="single" w:sz="4" w:space="0" w:color="004666"/>
                  <w:right w:val="single" w:sz="4" w:space="0" w:color="004666"/>
                </w:tcBorders>
                <w:vAlign w:val="center"/>
                <w:hideMark/>
              </w:tcPr>
              <w:p w14:paraId="657CBAE5" w14:textId="77777777" w:rsidR="000B7BEA" w:rsidRPr="006A305D" w:rsidRDefault="000B7BEA" w:rsidP="00FB107A">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049" w:type="dxa"/>
            <w:gridSpan w:val="5"/>
            <w:tcBorders>
              <w:top w:val="single" w:sz="4" w:space="0" w:color="004666"/>
              <w:left w:val="single" w:sz="4" w:space="0" w:color="004666"/>
              <w:bottom w:val="single" w:sz="4" w:space="0" w:color="004666"/>
              <w:right w:val="single" w:sz="4" w:space="0" w:color="004666"/>
            </w:tcBorders>
            <w:vAlign w:val="center"/>
            <w:hideMark/>
          </w:tcPr>
          <w:p w14:paraId="7D1ADDFF"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lang w:eastAsia="en-US"/>
              </w:rPr>
              <w:t>je akceptováno s výhradou</w:t>
            </w:r>
          </w:p>
        </w:tc>
      </w:tr>
      <w:tr w:rsidR="000B7BEA" w14:paraId="2B35D85F" w14:textId="77777777" w:rsidTr="003755EA">
        <w:trPr>
          <w:jc w:val="center"/>
        </w:trPr>
        <w:sdt>
          <w:sdtPr>
            <w:rPr>
              <w:rFonts w:ascii="Verdana" w:hAnsi="Verdana"/>
              <w:b/>
              <w:bCs/>
              <w:color w:val="000000"/>
              <w:sz w:val="18"/>
              <w:szCs w:val="18"/>
              <w:lang w:eastAsia="en-US"/>
            </w:rPr>
            <w:id w:val="-1093852769"/>
            <w14:checkbox>
              <w14:checked w14:val="0"/>
              <w14:checkedState w14:val="2612" w14:font="MS Gothic"/>
              <w14:uncheckedState w14:val="2610" w14:font="MS Gothic"/>
            </w14:checkbox>
          </w:sdtPr>
          <w:sdtEndPr/>
          <w:sdtContent>
            <w:tc>
              <w:tcPr>
                <w:tcW w:w="4013" w:type="dxa"/>
                <w:gridSpan w:val="5"/>
                <w:tcBorders>
                  <w:top w:val="single" w:sz="4" w:space="0" w:color="004666"/>
                  <w:left w:val="single" w:sz="4" w:space="0" w:color="004666"/>
                  <w:bottom w:val="single" w:sz="4" w:space="0" w:color="004666"/>
                  <w:right w:val="single" w:sz="4" w:space="0" w:color="004666"/>
                </w:tcBorders>
                <w:vAlign w:val="center"/>
                <w:hideMark/>
              </w:tcPr>
              <w:p w14:paraId="075FE033" w14:textId="77777777" w:rsidR="000B7BEA" w:rsidRPr="006A305D" w:rsidRDefault="000B7BEA" w:rsidP="00FB107A">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049" w:type="dxa"/>
            <w:gridSpan w:val="5"/>
            <w:tcBorders>
              <w:top w:val="single" w:sz="4" w:space="0" w:color="004666"/>
              <w:left w:val="single" w:sz="4" w:space="0" w:color="004666"/>
              <w:bottom w:val="single" w:sz="4" w:space="0" w:color="004666"/>
              <w:right w:val="single" w:sz="4" w:space="0" w:color="004666"/>
            </w:tcBorders>
            <w:vAlign w:val="center"/>
            <w:hideMark/>
          </w:tcPr>
          <w:p w14:paraId="0428C5B8"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lang w:eastAsia="en-US"/>
              </w:rPr>
              <w:t>není akceptováno</w:t>
            </w:r>
          </w:p>
        </w:tc>
      </w:tr>
      <w:tr w:rsidR="000B7BEA" w14:paraId="56EADAA5"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4C9A4F8E"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Seznam výhrad akceptace</w:t>
            </w:r>
          </w:p>
        </w:tc>
      </w:tr>
      <w:tr w:rsidR="000B7BEA" w14:paraId="51005B26" w14:textId="77777777" w:rsidTr="003755EA">
        <w:trPr>
          <w:jc w:val="center"/>
        </w:trPr>
        <w:tc>
          <w:tcPr>
            <w:tcW w:w="321" w:type="dxa"/>
            <w:tcBorders>
              <w:top w:val="single" w:sz="4" w:space="0" w:color="004666"/>
              <w:left w:val="single" w:sz="4" w:space="0" w:color="004666"/>
              <w:bottom w:val="single" w:sz="4" w:space="0" w:color="004666"/>
              <w:right w:val="single" w:sz="4" w:space="0" w:color="004666"/>
            </w:tcBorders>
            <w:vAlign w:val="center"/>
            <w:hideMark/>
          </w:tcPr>
          <w:p w14:paraId="0AD2C08A"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Č.</w:t>
            </w:r>
          </w:p>
        </w:tc>
        <w:tc>
          <w:tcPr>
            <w:tcW w:w="3692" w:type="dxa"/>
            <w:gridSpan w:val="4"/>
            <w:tcBorders>
              <w:top w:val="single" w:sz="4" w:space="0" w:color="004666"/>
              <w:left w:val="single" w:sz="4" w:space="0" w:color="004666"/>
              <w:bottom w:val="single" w:sz="4" w:space="0" w:color="004666"/>
              <w:right w:val="single" w:sz="4" w:space="0" w:color="004666"/>
            </w:tcBorders>
            <w:vAlign w:val="center"/>
            <w:hideMark/>
          </w:tcPr>
          <w:p w14:paraId="52312461"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Popis výhrady</w:t>
            </w:r>
          </w:p>
        </w:tc>
        <w:tc>
          <w:tcPr>
            <w:tcW w:w="3211" w:type="dxa"/>
            <w:gridSpan w:val="4"/>
            <w:tcBorders>
              <w:top w:val="single" w:sz="4" w:space="0" w:color="004666"/>
              <w:left w:val="single" w:sz="4" w:space="0" w:color="004666"/>
              <w:bottom w:val="single" w:sz="4" w:space="0" w:color="004666"/>
              <w:right w:val="single" w:sz="4" w:space="0" w:color="004666"/>
            </w:tcBorders>
            <w:vAlign w:val="center"/>
            <w:hideMark/>
          </w:tcPr>
          <w:p w14:paraId="424D8A8F"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Způsob odstranění</w:t>
            </w:r>
          </w:p>
        </w:tc>
        <w:tc>
          <w:tcPr>
            <w:tcW w:w="1838" w:type="dxa"/>
            <w:tcBorders>
              <w:top w:val="single" w:sz="4" w:space="0" w:color="004666"/>
              <w:left w:val="single" w:sz="4" w:space="0" w:color="004666"/>
              <w:bottom w:val="single" w:sz="4" w:space="0" w:color="004666"/>
              <w:right w:val="single" w:sz="4" w:space="0" w:color="004666"/>
            </w:tcBorders>
            <w:vAlign w:val="center"/>
            <w:hideMark/>
          </w:tcPr>
          <w:p w14:paraId="33C96A50" w14:textId="77777777" w:rsidR="000B7BEA" w:rsidRPr="006A305D" w:rsidRDefault="000B7BEA"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Termín odstranění</w:t>
            </w:r>
          </w:p>
        </w:tc>
      </w:tr>
      <w:tr w:rsidR="000B7BEA" w14:paraId="2BFB7DCC" w14:textId="77777777" w:rsidTr="003755EA">
        <w:trPr>
          <w:jc w:val="center"/>
        </w:trPr>
        <w:tc>
          <w:tcPr>
            <w:tcW w:w="321" w:type="dxa"/>
            <w:tcBorders>
              <w:top w:val="single" w:sz="4" w:space="0" w:color="004666"/>
              <w:left w:val="single" w:sz="4" w:space="0" w:color="004666"/>
              <w:bottom w:val="single" w:sz="4" w:space="0" w:color="004666"/>
              <w:right w:val="single" w:sz="4" w:space="0" w:color="004666"/>
            </w:tcBorders>
            <w:vAlign w:val="center"/>
            <w:hideMark/>
          </w:tcPr>
          <w:p w14:paraId="15B5A3B7" w14:textId="77777777" w:rsidR="000B7BEA" w:rsidRPr="006A305D" w:rsidRDefault="000B7BEA" w:rsidP="00FB107A">
            <w:pPr>
              <w:pStyle w:val="4DNormln"/>
              <w:spacing w:after="120" w:line="256" w:lineRule="auto"/>
              <w:jc w:val="center"/>
              <w:rPr>
                <w:rFonts w:ascii="Verdana" w:hAnsi="Verdana"/>
                <w:b/>
                <w:bCs/>
                <w:color w:val="000000"/>
                <w:sz w:val="18"/>
                <w:szCs w:val="18"/>
                <w:lang w:eastAsia="en-US"/>
              </w:rPr>
            </w:pPr>
            <w:r w:rsidRPr="006A305D">
              <w:rPr>
                <w:rFonts w:ascii="Verdana" w:hAnsi="Verdana"/>
                <w:b/>
                <w:bCs/>
                <w:color w:val="000000"/>
                <w:sz w:val="18"/>
                <w:szCs w:val="18"/>
                <w:lang w:eastAsia="en-US"/>
              </w:rPr>
              <w:t>1</w:t>
            </w:r>
          </w:p>
        </w:tc>
        <w:tc>
          <w:tcPr>
            <w:tcW w:w="3692" w:type="dxa"/>
            <w:gridSpan w:val="4"/>
            <w:tcBorders>
              <w:top w:val="single" w:sz="4" w:space="0" w:color="004666"/>
              <w:left w:val="single" w:sz="4" w:space="0" w:color="004666"/>
              <w:bottom w:val="single" w:sz="4" w:space="0" w:color="004666"/>
              <w:right w:val="single" w:sz="4" w:space="0" w:color="004666"/>
            </w:tcBorders>
            <w:vAlign w:val="center"/>
            <w:hideMark/>
          </w:tcPr>
          <w:p w14:paraId="74564DF6" w14:textId="77777777" w:rsidR="000B7BEA" w:rsidRPr="006A305D" w:rsidRDefault="000B7BEA" w:rsidP="00FB107A">
            <w:pPr>
              <w:pStyle w:val="4DNormln"/>
              <w:spacing w:after="120" w:line="256" w:lineRule="auto"/>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c>
          <w:tcPr>
            <w:tcW w:w="3211" w:type="dxa"/>
            <w:gridSpan w:val="4"/>
            <w:tcBorders>
              <w:top w:val="single" w:sz="4" w:space="0" w:color="004666"/>
              <w:left w:val="single" w:sz="4" w:space="0" w:color="004666"/>
              <w:bottom w:val="single" w:sz="4" w:space="0" w:color="004666"/>
              <w:right w:val="single" w:sz="4" w:space="0" w:color="004666"/>
            </w:tcBorders>
            <w:vAlign w:val="center"/>
            <w:hideMark/>
          </w:tcPr>
          <w:p w14:paraId="2DF9D632" w14:textId="77777777" w:rsidR="000B7BEA" w:rsidRPr="006A305D" w:rsidRDefault="000B7BEA" w:rsidP="00FB107A">
            <w:pPr>
              <w:pStyle w:val="4DNormln"/>
              <w:spacing w:after="120" w:line="256" w:lineRule="auto"/>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c>
          <w:tcPr>
            <w:tcW w:w="1838" w:type="dxa"/>
            <w:tcBorders>
              <w:top w:val="single" w:sz="4" w:space="0" w:color="004666"/>
              <w:left w:val="single" w:sz="4" w:space="0" w:color="004666"/>
              <w:bottom w:val="single" w:sz="4" w:space="0" w:color="004666"/>
              <w:right w:val="single" w:sz="4" w:space="0" w:color="004666"/>
            </w:tcBorders>
            <w:vAlign w:val="center"/>
            <w:hideMark/>
          </w:tcPr>
          <w:p w14:paraId="649B1181" w14:textId="77777777" w:rsidR="000B7BEA" w:rsidRPr="006A305D" w:rsidRDefault="000B7BEA" w:rsidP="00FB107A">
            <w:pPr>
              <w:pStyle w:val="4DNormln"/>
              <w:tabs>
                <w:tab w:val="left" w:pos="567"/>
              </w:tabs>
              <w:spacing w:after="120" w:line="256" w:lineRule="auto"/>
              <w:jc w:val="both"/>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r>
      <w:tr w:rsidR="000B7BEA" w14:paraId="5F55A574"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6A15BF38" w14:textId="77777777" w:rsidR="000B7BEA" w:rsidRPr="006A305D" w:rsidRDefault="000B7BEA" w:rsidP="00FB107A">
            <w:pPr>
              <w:pStyle w:val="4DNormln"/>
              <w:keepNext/>
              <w:spacing w:after="120" w:line="257" w:lineRule="auto"/>
              <w:rPr>
                <w:rFonts w:ascii="Verdana" w:hAnsi="Verdana"/>
                <w:b/>
                <w:bCs/>
                <w:sz w:val="18"/>
                <w:szCs w:val="18"/>
                <w:lang w:eastAsia="en-US"/>
              </w:rPr>
            </w:pPr>
            <w:r w:rsidRPr="006A305D">
              <w:rPr>
                <w:rFonts w:ascii="Verdana" w:hAnsi="Verdana"/>
                <w:b/>
                <w:bCs/>
                <w:sz w:val="18"/>
                <w:szCs w:val="18"/>
                <w:lang w:eastAsia="en-US"/>
              </w:rPr>
              <w:t>Seznam příloh akceptace</w:t>
            </w:r>
          </w:p>
        </w:tc>
      </w:tr>
      <w:tr w:rsidR="000B7BEA" w14:paraId="6280F539" w14:textId="77777777" w:rsidTr="003755EA">
        <w:trPr>
          <w:jc w:val="center"/>
        </w:trPr>
        <w:tc>
          <w:tcPr>
            <w:tcW w:w="701" w:type="dxa"/>
            <w:gridSpan w:val="2"/>
            <w:tcBorders>
              <w:top w:val="single" w:sz="4" w:space="0" w:color="004666"/>
              <w:left w:val="single" w:sz="4" w:space="0" w:color="004666"/>
              <w:bottom w:val="single" w:sz="4" w:space="0" w:color="004666"/>
              <w:right w:val="single" w:sz="4" w:space="0" w:color="004666"/>
            </w:tcBorders>
            <w:vAlign w:val="center"/>
            <w:hideMark/>
          </w:tcPr>
          <w:p w14:paraId="73B9325F"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Číslo:</w:t>
            </w:r>
          </w:p>
        </w:tc>
        <w:tc>
          <w:tcPr>
            <w:tcW w:w="8361" w:type="dxa"/>
            <w:gridSpan w:val="8"/>
            <w:tcBorders>
              <w:top w:val="single" w:sz="4" w:space="0" w:color="004666"/>
              <w:left w:val="single" w:sz="4" w:space="0" w:color="004666"/>
              <w:bottom w:val="single" w:sz="4" w:space="0" w:color="004666"/>
              <w:right w:val="single" w:sz="4" w:space="0" w:color="004666"/>
            </w:tcBorders>
            <w:vAlign w:val="center"/>
            <w:hideMark/>
          </w:tcPr>
          <w:p w14:paraId="22CE618C" w14:textId="77777777" w:rsidR="000B7BEA" w:rsidRPr="006A305D" w:rsidRDefault="000B7BEA" w:rsidP="00FB107A">
            <w:pPr>
              <w:pStyle w:val="4DNormln"/>
              <w:keepNext/>
              <w:spacing w:after="120" w:line="257" w:lineRule="auto"/>
              <w:rPr>
                <w:rFonts w:ascii="Verdana" w:hAnsi="Verdana"/>
                <w:b/>
                <w:bCs/>
                <w:sz w:val="18"/>
                <w:szCs w:val="18"/>
                <w:lang w:eastAsia="en-US"/>
              </w:rPr>
            </w:pPr>
            <w:r w:rsidRPr="006A305D">
              <w:rPr>
                <w:rFonts w:ascii="Verdana" w:hAnsi="Verdana"/>
                <w:b/>
                <w:bCs/>
                <w:sz w:val="18"/>
                <w:szCs w:val="18"/>
                <w:lang w:eastAsia="en-US"/>
              </w:rPr>
              <w:t>Název přílohy</w:t>
            </w:r>
          </w:p>
        </w:tc>
      </w:tr>
      <w:tr w:rsidR="000B7BEA" w14:paraId="2DC85F0C" w14:textId="77777777" w:rsidTr="003755EA">
        <w:trPr>
          <w:jc w:val="center"/>
        </w:trPr>
        <w:tc>
          <w:tcPr>
            <w:tcW w:w="701" w:type="dxa"/>
            <w:gridSpan w:val="2"/>
            <w:tcBorders>
              <w:top w:val="single" w:sz="4" w:space="0" w:color="004666"/>
              <w:left w:val="single" w:sz="4" w:space="0" w:color="004666"/>
              <w:bottom w:val="single" w:sz="4" w:space="0" w:color="004666"/>
              <w:right w:val="single" w:sz="4" w:space="0" w:color="004666"/>
            </w:tcBorders>
            <w:vAlign w:val="center"/>
            <w:hideMark/>
          </w:tcPr>
          <w:p w14:paraId="084C82D9" w14:textId="77777777" w:rsidR="000B7BEA" w:rsidRPr="006A305D" w:rsidRDefault="000B7BEA" w:rsidP="00FB107A">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1</w:t>
            </w:r>
          </w:p>
        </w:tc>
        <w:tc>
          <w:tcPr>
            <w:tcW w:w="8361" w:type="dxa"/>
            <w:gridSpan w:val="8"/>
            <w:tcBorders>
              <w:top w:val="single" w:sz="4" w:space="0" w:color="004666"/>
              <w:left w:val="single" w:sz="4" w:space="0" w:color="004666"/>
              <w:bottom w:val="single" w:sz="4" w:space="0" w:color="004666"/>
              <w:right w:val="single" w:sz="4" w:space="0" w:color="004666"/>
            </w:tcBorders>
            <w:vAlign w:val="center"/>
            <w:hideMark/>
          </w:tcPr>
          <w:p w14:paraId="7A446AF6"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4C00F82F" w14:textId="77777777" w:rsidTr="003755EA">
        <w:trPr>
          <w:jc w:val="center"/>
        </w:trPr>
        <w:tc>
          <w:tcPr>
            <w:tcW w:w="701" w:type="dxa"/>
            <w:gridSpan w:val="2"/>
            <w:tcBorders>
              <w:top w:val="single" w:sz="4" w:space="0" w:color="004666"/>
              <w:left w:val="single" w:sz="4" w:space="0" w:color="004666"/>
              <w:bottom w:val="single" w:sz="4" w:space="0" w:color="004666"/>
              <w:right w:val="single" w:sz="4" w:space="0" w:color="004666"/>
            </w:tcBorders>
            <w:vAlign w:val="center"/>
            <w:hideMark/>
          </w:tcPr>
          <w:p w14:paraId="7AF3169D" w14:textId="77777777" w:rsidR="000B7BEA" w:rsidRPr="006A305D" w:rsidRDefault="000B7BEA" w:rsidP="00FB107A">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2</w:t>
            </w:r>
          </w:p>
        </w:tc>
        <w:tc>
          <w:tcPr>
            <w:tcW w:w="8361" w:type="dxa"/>
            <w:gridSpan w:val="8"/>
            <w:tcBorders>
              <w:top w:val="single" w:sz="4" w:space="0" w:color="004666"/>
              <w:left w:val="single" w:sz="4" w:space="0" w:color="004666"/>
              <w:bottom w:val="single" w:sz="4" w:space="0" w:color="004666"/>
              <w:right w:val="single" w:sz="4" w:space="0" w:color="004666"/>
            </w:tcBorders>
            <w:vAlign w:val="center"/>
            <w:hideMark/>
          </w:tcPr>
          <w:p w14:paraId="5AB77B45"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19EC5CD5" w14:textId="77777777" w:rsidTr="003755EA">
        <w:trPr>
          <w:jc w:val="center"/>
        </w:trPr>
        <w:tc>
          <w:tcPr>
            <w:tcW w:w="701" w:type="dxa"/>
            <w:gridSpan w:val="2"/>
            <w:tcBorders>
              <w:top w:val="single" w:sz="4" w:space="0" w:color="004666"/>
              <w:left w:val="single" w:sz="4" w:space="0" w:color="004666"/>
              <w:bottom w:val="single" w:sz="4" w:space="0" w:color="004666"/>
              <w:right w:val="single" w:sz="4" w:space="0" w:color="004666"/>
            </w:tcBorders>
            <w:vAlign w:val="center"/>
            <w:hideMark/>
          </w:tcPr>
          <w:p w14:paraId="5C3DEF0D" w14:textId="77777777" w:rsidR="000B7BEA" w:rsidRPr="006A305D" w:rsidRDefault="000B7BEA" w:rsidP="00FB107A">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3</w:t>
            </w:r>
          </w:p>
        </w:tc>
        <w:tc>
          <w:tcPr>
            <w:tcW w:w="8361" w:type="dxa"/>
            <w:gridSpan w:val="8"/>
            <w:tcBorders>
              <w:top w:val="single" w:sz="4" w:space="0" w:color="004666"/>
              <w:left w:val="single" w:sz="4" w:space="0" w:color="004666"/>
              <w:bottom w:val="single" w:sz="4" w:space="0" w:color="004666"/>
              <w:right w:val="single" w:sz="4" w:space="0" w:color="004666"/>
            </w:tcBorders>
            <w:vAlign w:val="center"/>
            <w:hideMark/>
          </w:tcPr>
          <w:p w14:paraId="4F08A69B"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17B64C7A" w14:textId="77777777" w:rsidTr="00801940">
        <w:trPr>
          <w:trHeight w:val="177"/>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1BB206A9"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Schvalovací doložka</w:t>
            </w:r>
          </w:p>
        </w:tc>
      </w:tr>
      <w:tr w:rsidR="000B7BEA" w14:paraId="4447DEDA" w14:textId="77777777" w:rsidTr="003755EA">
        <w:trPr>
          <w:jc w:val="center"/>
        </w:trPr>
        <w:tc>
          <w:tcPr>
            <w:tcW w:w="2201" w:type="dxa"/>
            <w:gridSpan w:val="3"/>
            <w:tcBorders>
              <w:top w:val="single" w:sz="4" w:space="0" w:color="004666"/>
              <w:left w:val="single" w:sz="4" w:space="0" w:color="004666"/>
              <w:bottom w:val="single" w:sz="4" w:space="0" w:color="004666"/>
              <w:right w:val="single" w:sz="4" w:space="0" w:color="004666"/>
            </w:tcBorders>
            <w:vAlign w:val="center"/>
            <w:hideMark/>
          </w:tcPr>
          <w:p w14:paraId="47A097F2"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Jméno a příjmení</w:t>
            </w:r>
          </w:p>
        </w:tc>
        <w:tc>
          <w:tcPr>
            <w:tcW w:w="1865" w:type="dxa"/>
            <w:gridSpan w:val="3"/>
            <w:tcBorders>
              <w:top w:val="single" w:sz="4" w:space="0" w:color="004666"/>
              <w:left w:val="single" w:sz="4" w:space="0" w:color="004666"/>
              <w:bottom w:val="single" w:sz="4" w:space="0" w:color="004666"/>
              <w:right w:val="single" w:sz="4" w:space="0" w:color="004666"/>
            </w:tcBorders>
            <w:vAlign w:val="center"/>
            <w:hideMark/>
          </w:tcPr>
          <w:p w14:paraId="76F1FE85"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Organizace</w:t>
            </w:r>
          </w:p>
        </w:tc>
        <w:tc>
          <w:tcPr>
            <w:tcW w:w="2457" w:type="dxa"/>
            <w:gridSpan w:val="2"/>
            <w:tcBorders>
              <w:top w:val="single" w:sz="4" w:space="0" w:color="004666"/>
              <w:left w:val="single" w:sz="4" w:space="0" w:color="004666"/>
              <w:bottom w:val="single" w:sz="4" w:space="0" w:color="004666"/>
              <w:right w:val="single" w:sz="4" w:space="0" w:color="004666"/>
            </w:tcBorders>
            <w:vAlign w:val="center"/>
            <w:hideMark/>
          </w:tcPr>
          <w:p w14:paraId="3CBE2BD4" w14:textId="77777777" w:rsidR="000B7BEA" w:rsidRPr="006A305D" w:rsidRDefault="000B7BEA"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Podpis</w:t>
            </w:r>
          </w:p>
        </w:tc>
        <w:tc>
          <w:tcPr>
            <w:tcW w:w="2539" w:type="dxa"/>
            <w:gridSpan w:val="2"/>
            <w:tcBorders>
              <w:top w:val="single" w:sz="4" w:space="0" w:color="004666"/>
              <w:left w:val="single" w:sz="4" w:space="0" w:color="004666"/>
              <w:bottom w:val="single" w:sz="4" w:space="0" w:color="004666"/>
              <w:right w:val="single" w:sz="4" w:space="0" w:color="004666"/>
            </w:tcBorders>
            <w:vAlign w:val="center"/>
            <w:hideMark/>
          </w:tcPr>
          <w:p w14:paraId="66A43310" w14:textId="77777777" w:rsidR="000B7BEA" w:rsidRPr="006A305D" w:rsidRDefault="000B7BEA"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Datum</w:t>
            </w:r>
          </w:p>
        </w:tc>
      </w:tr>
      <w:tr w:rsidR="000B7BEA" w14:paraId="0F39EC8B" w14:textId="77777777" w:rsidTr="003755EA">
        <w:trPr>
          <w:trHeight w:val="62"/>
          <w:jc w:val="center"/>
        </w:trPr>
        <w:tc>
          <w:tcPr>
            <w:tcW w:w="2201" w:type="dxa"/>
            <w:gridSpan w:val="3"/>
            <w:tcBorders>
              <w:top w:val="single" w:sz="4" w:space="0" w:color="004666"/>
              <w:left w:val="single" w:sz="4" w:space="0" w:color="004666"/>
              <w:bottom w:val="single" w:sz="4" w:space="0" w:color="004666"/>
              <w:right w:val="single" w:sz="4" w:space="0" w:color="004666"/>
            </w:tcBorders>
            <w:vAlign w:val="center"/>
            <w:hideMark/>
          </w:tcPr>
          <w:p w14:paraId="143D3C92"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865" w:type="dxa"/>
            <w:gridSpan w:val="3"/>
            <w:tcBorders>
              <w:top w:val="single" w:sz="4" w:space="0" w:color="004666"/>
              <w:left w:val="single" w:sz="4" w:space="0" w:color="004666"/>
              <w:bottom w:val="single" w:sz="4" w:space="0" w:color="004666"/>
              <w:right w:val="single" w:sz="4" w:space="0" w:color="004666"/>
            </w:tcBorders>
            <w:vAlign w:val="center"/>
            <w:hideMark/>
          </w:tcPr>
          <w:p w14:paraId="0C496BAF"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r w:rsidRPr="006A305D">
              <w:rPr>
                <w:rFonts w:ascii="Verdana" w:hAnsi="Verdana"/>
                <w:sz w:val="18"/>
                <w:szCs w:val="18"/>
                <w:lang w:eastAsia="en-US"/>
              </w:rPr>
              <w:t>Objednatel</w:t>
            </w:r>
          </w:p>
        </w:tc>
        <w:tc>
          <w:tcPr>
            <w:tcW w:w="2457" w:type="dxa"/>
            <w:gridSpan w:val="2"/>
            <w:tcBorders>
              <w:top w:val="single" w:sz="4" w:space="0" w:color="004666"/>
              <w:left w:val="single" w:sz="4" w:space="0" w:color="004666"/>
              <w:bottom w:val="single" w:sz="4" w:space="0" w:color="004666"/>
              <w:right w:val="single" w:sz="4" w:space="0" w:color="004666"/>
            </w:tcBorders>
            <w:vAlign w:val="center"/>
          </w:tcPr>
          <w:p w14:paraId="77B4C65A"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p>
        </w:tc>
        <w:tc>
          <w:tcPr>
            <w:tcW w:w="2539" w:type="dxa"/>
            <w:gridSpan w:val="2"/>
            <w:tcBorders>
              <w:top w:val="single" w:sz="4" w:space="0" w:color="004666"/>
              <w:left w:val="single" w:sz="4" w:space="0" w:color="004666"/>
              <w:bottom w:val="single" w:sz="4" w:space="0" w:color="004666"/>
              <w:right w:val="single" w:sz="4" w:space="0" w:color="004666"/>
            </w:tcBorders>
            <w:vAlign w:val="center"/>
          </w:tcPr>
          <w:p w14:paraId="6D2A6A39"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p>
        </w:tc>
      </w:tr>
      <w:tr w:rsidR="000B7BEA" w14:paraId="6102F47F" w14:textId="77777777" w:rsidTr="003755EA">
        <w:trPr>
          <w:trHeight w:val="341"/>
          <w:jc w:val="center"/>
        </w:trPr>
        <w:tc>
          <w:tcPr>
            <w:tcW w:w="2201" w:type="dxa"/>
            <w:gridSpan w:val="3"/>
            <w:tcBorders>
              <w:top w:val="single" w:sz="4" w:space="0" w:color="004666"/>
              <w:left w:val="single" w:sz="4" w:space="0" w:color="004666"/>
              <w:bottom w:val="single" w:sz="4" w:space="0" w:color="004666"/>
              <w:right w:val="single" w:sz="4" w:space="0" w:color="004666"/>
            </w:tcBorders>
            <w:vAlign w:val="center"/>
            <w:hideMark/>
          </w:tcPr>
          <w:p w14:paraId="3C345043"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865" w:type="dxa"/>
            <w:gridSpan w:val="3"/>
            <w:tcBorders>
              <w:top w:val="single" w:sz="4" w:space="0" w:color="004666"/>
              <w:left w:val="single" w:sz="4" w:space="0" w:color="004666"/>
              <w:bottom w:val="single" w:sz="4" w:space="0" w:color="004666"/>
              <w:right w:val="single" w:sz="4" w:space="0" w:color="004666"/>
            </w:tcBorders>
            <w:vAlign w:val="center"/>
            <w:hideMark/>
          </w:tcPr>
          <w:p w14:paraId="3DF7E3EB" w14:textId="4548B8DE" w:rsidR="000B7BEA" w:rsidRPr="006A305D" w:rsidRDefault="002A75B7" w:rsidP="00FB107A">
            <w:pPr>
              <w:pStyle w:val="4DNormln"/>
              <w:spacing w:after="120" w:line="256" w:lineRule="auto"/>
              <w:rPr>
                <w:rFonts w:ascii="Verdana" w:hAnsi="Verdana"/>
                <w:sz w:val="18"/>
                <w:szCs w:val="18"/>
                <w:lang w:eastAsia="en-US"/>
              </w:rPr>
            </w:pPr>
            <w:r w:rsidRPr="006A305D">
              <w:rPr>
                <w:rFonts w:ascii="Verdana" w:hAnsi="Verdana"/>
                <w:sz w:val="18"/>
                <w:szCs w:val="18"/>
                <w:lang w:eastAsia="en-US"/>
              </w:rPr>
              <w:t>Dodavatel</w:t>
            </w:r>
          </w:p>
        </w:tc>
        <w:tc>
          <w:tcPr>
            <w:tcW w:w="2457" w:type="dxa"/>
            <w:gridSpan w:val="2"/>
            <w:tcBorders>
              <w:top w:val="single" w:sz="4" w:space="0" w:color="004666"/>
              <w:left w:val="single" w:sz="4" w:space="0" w:color="004666"/>
              <w:bottom w:val="single" w:sz="4" w:space="0" w:color="004666"/>
              <w:right w:val="single" w:sz="4" w:space="0" w:color="004666"/>
            </w:tcBorders>
            <w:vAlign w:val="center"/>
          </w:tcPr>
          <w:p w14:paraId="69EF9672"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p>
        </w:tc>
        <w:tc>
          <w:tcPr>
            <w:tcW w:w="2539" w:type="dxa"/>
            <w:gridSpan w:val="2"/>
            <w:tcBorders>
              <w:top w:val="single" w:sz="4" w:space="0" w:color="004666"/>
              <w:left w:val="single" w:sz="4" w:space="0" w:color="004666"/>
              <w:bottom w:val="single" w:sz="4" w:space="0" w:color="004666"/>
              <w:right w:val="single" w:sz="4" w:space="0" w:color="004666"/>
            </w:tcBorders>
            <w:vAlign w:val="center"/>
          </w:tcPr>
          <w:p w14:paraId="276B78B8"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p>
        </w:tc>
      </w:tr>
    </w:tbl>
    <w:p w14:paraId="1496E9CD" w14:textId="51D8E170" w:rsidR="00167401" w:rsidRDefault="00167401" w:rsidP="000B7BEA"/>
    <w:p w14:paraId="1839B23F" w14:textId="77777777" w:rsidR="00801940" w:rsidRDefault="00801940">
      <w:pPr>
        <w:widowControl/>
        <w:suppressAutoHyphens w:val="0"/>
      </w:pPr>
      <w:r>
        <w:br w:type="page"/>
      </w:r>
    </w:p>
    <w:p w14:paraId="70053658" w14:textId="051CDC64" w:rsidR="00F85BB8" w:rsidRDefault="00F85BB8" w:rsidP="000B7BEA">
      <w:pPr>
        <w:sectPr w:rsidR="00F85BB8" w:rsidSect="00451424">
          <w:headerReference w:type="even" r:id="rId31"/>
          <w:headerReference w:type="default" r:id="rId32"/>
          <w:footerReference w:type="even" r:id="rId33"/>
          <w:footerReference w:type="default" r:id="rId34"/>
          <w:headerReference w:type="first" r:id="rId35"/>
          <w:footerReference w:type="first" r:id="rId36"/>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FB107A" w14:paraId="72DA5B90" w14:textId="77777777" w:rsidTr="00191BB8">
        <w:tc>
          <w:tcPr>
            <w:tcW w:w="9655" w:type="dxa"/>
            <w:gridSpan w:val="2"/>
            <w:tcBorders>
              <w:top w:val="nil"/>
              <w:left w:val="nil"/>
              <w:bottom w:val="nil"/>
              <w:right w:val="nil"/>
            </w:tcBorders>
            <w:vAlign w:val="center"/>
            <w:hideMark/>
          </w:tcPr>
          <w:p w14:paraId="78D7335C" w14:textId="77777777" w:rsidR="00FB107A" w:rsidRPr="00AE2279" w:rsidRDefault="00FB107A" w:rsidP="00152D81">
            <w:pPr>
              <w:spacing w:before="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dodání a implementaci řešení </w:t>
            </w:r>
            <w:proofErr w:type="spellStart"/>
            <w:r w:rsidRPr="00AE2279">
              <w:rPr>
                <w:rFonts w:ascii="Verdana" w:hAnsi="Verdana" w:cs="Calibri"/>
                <w:b/>
                <w:bCs/>
                <w:color w:val="004666"/>
                <w:sz w:val="18"/>
                <w:szCs w:val="18"/>
              </w:rPr>
              <w:t>Security</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orchestration</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automation</w:t>
            </w:r>
            <w:proofErr w:type="spellEnd"/>
            <w:r w:rsidRPr="00AE2279">
              <w:rPr>
                <w:rFonts w:ascii="Verdana" w:hAnsi="Verdana" w:cs="Calibri"/>
                <w:b/>
                <w:bCs/>
                <w:color w:val="004666"/>
                <w:sz w:val="18"/>
                <w:szCs w:val="18"/>
              </w:rPr>
              <w:t xml:space="preserve"> and response a</w:t>
            </w:r>
            <w:r>
              <w:rPr>
                <w:rFonts w:ascii="Verdana" w:hAnsi="Verdana" w:cs="Calibri"/>
                <w:b/>
                <w:bCs/>
                <w:color w:val="004666"/>
                <w:sz w:val="18"/>
                <w:szCs w:val="18"/>
              </w:rPr>
              <w:t> </w:t>
            </w:r>
            <w:r w:rsidRPr="00AE2279">
              <w:rPr>
                <w:rFonts w:ascii="Verdana" w:hAnsi="Verdana" w:cs="Calibri"/>
                <w:b/>
                <w:bCs/>
                <w:color w:val="004666"/>
                <w:sz w:val="18"/>
                <w:szCs w:val="18"/>
              </w:rPr>
              <w:t>související služby</w:t>
            </w:r>
          </w:p>
        </w:tc>
      </w:tr>
      <w:tr w:rsidR="00FB107A" w:rsidRPr="00AB63F4" w14:paraId="671CD617" w14:textId="77777777" w:rsidTr="00191BB8">
        <w:tc>
          <w:tcPr>
            <w:tcW w:w="2113" w:type="dxa"/>
            <w:tcBorders>
              <w:top w:val="nil"/>
              <w:left w:val="nil"/>
              <w:bottom w:val="single" w:sz="2" w:space="0" w:color="004666"/>
              <w:right w:val="nil"/>
            </w:tcBorders>
            <w:vAlign w:val="center"/>
            <w:hideMark/>
          </w:tcPr>
          <w:p w14:paraId="3DF788FE" w14:textId="45AD690B" w:rsidR="00FB107A" w:rsidRPr="00AE2279" w:rsidRDefault="00FB107A"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4</w:t>
            </w:r>
          </w:p>
        </w:tc>
        <w:tc>
          <w:tcPr>
            <w:tcW w:w="7542" w:type="dxa"/>
            <w:tcBorders>
              <w:top w:val="nil"/>
              <w:left w:val="nil"/>
              <w:bottom w:val="single" w:sz="2" w:space="0" w:color="004666"/>
              <w:right w:val="nil"/>
            </w:tcBorders>
            <w:vAlign w:val="center"/>
            <w:hideMark/>
          </w:tcPr>
          <w:p w14:paraId="5C4F3E7B" w14:textId="4ADC8667" w:rsidR="00FB107A" w:rsidRPr="00AE2279" w:rsidRDefault="00FB107A" w:rsidP="00191BB8">
            <w:pPr>
              <w:spacing w:before="120" w:after="120"/>
              <w:rPr>
                <w:rFonts w:ascii="Verdana" w:hAnsi="Verdana" w:cs="Calibri"/>
                <w:b/>
                <w:bCs/>
                <w:color w:val="009EE0"/>
                <w:sz w:val="18"/>
                <w:szCs w:val="18"/>
              </w:rPr>
            </w:pPr>
            <w:r w:rsidRPr="00FB107A">
              <w:rPr>
                <w:rFonts w:ascii="Verdana" w:hAnsi="Verdana" w:cs="Calibri"/>
                <w:b/>
                <w:bCs/>
                <w:color w:val="009EE0"/>
                <w:sz w:val="18"/>
                <w:szCs w:val="18"/>
              </w:rPr>
              <w:t>Specifikace ceny za Předmět plnění</w:t>
            </w:r>
            <w:r>
              <w:rPr>
                <w:rFonts w:ascii="Verdana" w:hAnsi="Verdana" w:cs="Calibri"/>
                <w:b/>
                <w:bCs/>
                <w:color w:val="009EE0"/>
                <w:sz w:val="18"/>
                <w:szCs w:val="18"/>
              </w:rPr>
              <w:t xml:space="preserve"> </w:t>
            </w:r>
          </w:p>
        </w:tc>
      </w:tr>
    </w:tbl>
    <w:p w14:paraId="6B91BF25" w14:textId="77777777" w:rsidR="00FB107A" w:rsidRDefault="00FB107A" w:rsidP="00F85BB8">
      <w:pPr>
        <w:rPr>
          <w:rFonts w:ascii="Verdana" w:hAnsi="Verdana"/>
          <w:sz w:val="18"/>
          <w:szCs w:val="18"/>
          <w:highlight w:val="green"/>
        </w:rPr>
      </w:pPr>
    </w:p>
    <w:p w14:paraId="3E136E6F" w14:textId="77777777" w:rsidR="00FB107A" w:rsidRDefault="00FB107A" w:rsidP="00F85BB8">
      <w:pPr>
        <w:rPr>
          <w:rFonts w:ascii="Verdana" w:hAnsi="Verdana"/>
          <w:sz w:val="18"/>
          <w:szCs w:val="18"/>
          <w:highlight w:val="green"/>
        </w:rPr>
      </w:pPr>
    </w:p>
    <w:p w14:paraId="343A9332" w14:textId="64E82E7E" w:rsidR="00F85BB8" w:rsidRDefault="00F85BB8" w:rsidP="00F85BB8">
      <w:pPr>
        <w:rPr>
          <w:rFonts w:ascii="Verdana" w:hAnsi="Verdana"/>
          <w:sz w:val="18"/>
          <w:szCs w:val="18"/>
        </w:rPr>
      </w:pPr>
      <w:r w:rsidRPr="000559F3">
        <w:rPr>
          <w:rFonts w:ascii="Verdana" w:hAnsi="Verdana"/>
          <w:sz w:val="18"/>
          <w:szCs w:val="18"/>
          <w:highlight w:val="green"/>
        </w:rPr>
        <w:t xml:space="preserve">[před podpisem Smlouvy bude převzata vyplněná příloha č. </w:t>
      </w:r>
      <w:r w:rsidR="0002074A">
        <w:rPr>
          <w:rFonts w:ascii="Verdana" w:hAnsi="Verdana"/>
          <w:sz w:val="18"/>
          <w:szCs w:val="18"/>
          <w:highlight w:val="green"/>
        </w:rPr>
        <w:t>3</w:t>
      </w:r>
      <w:r w:rsidRPr="000559F3">
        <w:rPr>
          <w:rFonts w:ascii="Verdana" w:hAnsi="Verdana"/>
          <w:sz w:val="18"/>
          <w:szCs w:val="18"/>
          <w:highlight w:val="green"/>
        </w:rPr>
        <w:t xml:space="preserve"> ZD]</w:t>
      </w:r>
    </w:p>
    <w:p w14:paraId="5EDE5DFA" w14:textId="77777777" w:rsidR="00FB107A" w:rsidRDefault="00FB107A" w:rsidP="00F85BB8">
      <w:pPr>
        <w:rPr>
          <w:rFonts w:ascii="Verdana" w:hAnsi="Verdana"/>
          <w:sz w:val="18"/>
          <w:szCs w:val="18"/>
        </w:rPr>
      </w:pPr>
    </w:p>
    <w:p w14:paraId="039ABFE0" w14:textId="77777777" w:rsidR="00FB107A" w:rsidRDefault="00FB107A" w:rsidP="00F85BB8">
      <w:pPr>
        <w:rPr>
          <w:rFonts w:ascii="Verdana" w:hAnsi="Verdana"/>
          <w:sz w:val="18"/>
          <w:szCs w:val="18"/>
        </w:rPr>
      </w:pPr>
    </w:p>
    <w:p w14:paraId="2562026B" w14:textId="77777777" w:rsidR="0012199C" w:rsidRDefault="0012199C" w:rsidP="00F9389C">
      <w:pPr>
        <w:sectPr w:rsidR="0012199C" w:rsidSect="00451424">
          <w:headerReference w:type="even" r:id="rId37"/>
          <w:headerReference w:type="default" r:id="rId38"/>
          <w:footerReference w:type="even" r:id="rId39"/>
          <w:footerReference w:type="default" r:id="rId40"/>
          <w:headerReference w:type="first" r:id="rId41"/>
          <w:footerReference w:type="first" r:id="rId42"/>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477165" w14:paraId="48AD11F4" w14:textId="77777777" w:rsidTr="00191BB8">
        <w:tc>
          <w:tcPr>
            <w:tcW w:w="9655" w:type="dxa"/>
            <w:gridSpan w:val="2"/>
            <w:tcBorders>
              <w:top w:val="nil"/>
              <w:left w:val="nil"/>
              <w:bottom w:val="nil"/>
              <w:right w:val="nil"/>
            </w:tcBorders>
            <w:vAlign w:val="center"/>
            <w:hideMark/>
          </w:tcPr>
          <w:p w14:paraId="2244E90B" w14:textId="77777777" w:rsidR="00477165" w:rsidRPr="00AE2279" w:rsidRDefault="00477165" w:rsidP="00191BB8">
            <w:pPr>
              <w:spacing w:before="120" w:after="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dodání a implementaci řešení </w:t>
            </w:r>
            <w:proofErr w:type="spellStart"/>
            <w:r w:rsidRPr="00AE2279">
              <w:rPr>
                <w:rFonts w:ascii="Verdana" w:hAnsi="Verdana" w:cs="Calibri"/>
                <w:b/>
                <w:bCs/>
                <w:color w:val="004666"/>
                <w:sz w:val="18"/>
                <w:szCs w:val="18"/>
              </w:rPr>
              <w:t>Security</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orchestration</w:t>
            </w:r>
            <w:proofErr w:type="spellEnd"/>
            <w:r w:rsidRPr="00AE2279">
              <w:rPr>
                <w:rFonts w:ascii="Verdana" w:hAnsi="Verdana" w:cs="Calibri"/>
                <w:b/>
                <w:bCs/>
                <w:color w:val="004666"/>
                <w:sz w:val="18"/>
                <w:szCs w:val="18"/>
              </w:rPr>
              <w:t xml:space="preserve">, </w:t>
            </w:r>
            <w:proofErr w:type="spellStart"/>
            <w:r w:rsidRPr="00AE2279">
              <w:rPr>
                <w:rFonts w:ascii="Verdana" w:hAnsi="Verdana" w:cs="Calibri"/>
                <w:b/>
                <w:bCs/>
                <w:color w:val="004666"/>
                <w:sz w:val="18"/>
                <w:szCs w:val="18"/>
              </w:rPr>
              <w:t>automation</w:t>
            </w:r>
            <w:proofErr w:type="spellEnd"/>
            <w:r w:rsidRPr="00AE2279">
              <w:rPr>
                <w:rFonts w:ascii="Verdana" w:hAnsi="Verdana" w:cs="Calibri"/>
                <w:b/>
                <w:bCs/>
                <w:color w:val="004666"/>
                <w:sz w:val="18"/>
                <w:szCs w:val="18"/>
              </w:rPr>
              <w:t xml:space="preserve"> and response a</w:t>
            </w:r>
            <w:r>
              <w:rPr>
                <w:rFonts w:ascii="Verdana" w:hAnsi="Verdana" w:cs="Calibri"/>
                <w:b/>
                <w:bCs/>
                <w:color w:val="004666"/>
                <w:sz w:val="18"/>
                <w:szCs w:val="18"/>
              </w:rPr>
              <w:t> </w:t>
            </w:r>
            <w:r w:rsidRPr="00AE2279">
              <w:rPr>
                <w:rFonts w:ascii="Verdana" w:hAnsi="Verdana" w:cs="Calibri"/>
                <w:b/>
                <w:bCs/>
                <w:color w:val="004666"/>
                <w:sz w:val="18"/>
                <w:szCs w:val="18"/>
              </w:rPr>
              <w:t>související služby</w:t>
            </w:r>
          </w:p>
        </w:tc>
      </w:tr>
      <w:tr w:rsidR="00477165" w:rsidRPr="00AB63F4" w14:paraId="2B9930AF" w14:textId="77777777" w:rsidTr="00191BB8">
        <w:tc>
          <w:tcPr>
            <w:tcW w:w="2113" w:type="dxa"/>
            <w:tcBorders>
              <w:top w:val="nil"/>
              <w:left w:val="nil"/>
              <w:bottom w:val="single" w:sz="2" w:space="0" w:color="004666"/>
              <w:right w:val="nil"/>
            </w:tcBorders>
            <w:vAlign w:val="center"/>
            <w:hideMark/>
          </w:tcPr>
          <w:p w14:paraId="32969801" w14:textId="7EA65C11" w:rsidR="00477165" w:rsidRPr="00AE2279" w:rsidRDefault="00477165"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5</w:t>
            </w:r>
          </w:p>
        </w:tc>
        <w:tc>
          <w:tcPr>
            <w:tcW w:w="7542" w:type="dxa"/>
            <w:tcBorders>
              <w:top w:val="nil"/>
              <w:left w:val="nil"/>
              <w:bottom w:val="single" w:sz="2" w:space="0" w:color="004666"/>
              <w:right w:val="nil"/>
            </w:tcBorders>
            <w:vAlign w:val="center"/>
            <w:hideMark/>
          </w:tcPr>
          <w:p w14:paraId="56523A73" w14:textId="2F53E0AA" w:rsidR="00477165" w:rsidRPr="00AE2279" w:rsidRDefault="00477165"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Realizační tým  </w:t>
            </w:r>
          </w:p>
        </w:tc>
      </w:tr>
    </w:tbl>
    <w:p w14:paraId="70380890" w14:textId="6431AEC1" w:rsidR="00F85BB8" w:rsidRDefault="00F85BB8" w:rsidP="00F9389C"/>
    <w:p w14:paraId="0B5ACF1F" w14:textId="29DC09FA" w:rsidR="00477165" w:rsidRDefault="00477165" w:rsidP="00477165">
      <w:pPr>
        <w:rPr>
          <w:rFonts w:ascii="Verdana" w:hAnsi="Verdana"/>
          <w:sz w:val="18"/>
          <w:szCs w:val="18"/>
        </w:rPr>
      </w:pPr>
      <w:r w:rsidRPr="000559F3">
        <w:rPr>
          <w:rFonts w:ascii="Verdana" w:hAnsi="Verdana"/>
          <w:sz w:val="18"/>
          <w:szCs w:val="18"/>
          <w:highlight w:val="green"/>
        </w:rPr>
        <w:t xml:space="preserve">[před podpisem Smlouvy bude převzata vyplněná příloha č. </w:t>
      </w:r>
      <w:r w:rsidR="00152D81">
        <w:rPr>
          <w:rFonts w:ascii="Verdana" w:hAnsi="Verdana"/>
          <w:sz w:val="18"/>
          <w:szCs w:val="18"/>
          <w:highlight w:val="green"/>
        </w:rPr>
        <w:t>8</w:t>
      </w:r>
      <w:r w:rsidRPr="000559F3">
        <w:rPr>
          <w:rFonts w:ascii="Verdana" w:hAnsi="Verdana"/>
          <w:sz w:val="18"/>
          <w:szCs w:val="18"/>
          <w:highlight w:val="green"/>
        </w:rPr>
        <w:t xml:space="preserve"> ZD]</w:t>
      </w:r>
    </w:p>
    <w:p w14:paraId="35C886F1" w14:textId="77777777" w:rsidR="00477165" w:rsidRDefault="00477165" w:rsidP="00477165">
      <w:pPr>
        <w:rPr>
          <w:rFonts w:ascii="Verdana" w:hAnsi="Verdana"/>
          <w:sz w:val="18"/>
          <w:szCs w:val="18"/>
        </w:rPr>
      </w:pPr>
    </w:p>
    <w:p w14:paraId="0E2061F6" w14:textId="77777777" w:rsidR="00477165" w:rsidRPr="00731C8D" w:rsidRDefault="00477165" w:rsidP="00F9389C"/>
    <w:sectPr w:rsidR="00477165" w:rsidRPr="00731C8D" w:rsidSect="00451424">
      <w:headerReference w:type="even" r:id="rId43"/>
      <w:headerReference w:type="default" r:id="rId44"/>
      <w:footerReference w:type="even" r:id="rId45"/>
      <w:footerReference w:type="default" r:id="rId46"/>
      <w:headerReference w:type="first" r:id="rId47"/>
      <w:footerReference w:type="first" r:id="rId48"/>
      <w:pgSz w:w="11906" w:h="16838"/>
      <w:pgMar w:top="1418"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0306" w14:textId="77777777" w:rsidR="000D0168" w:rsidRDefault="000D0168" w:rsidP="00482CFD">
      <w:r>
        <w:separator/>
      </w:r>
    </w:p>
  </w:endnote>
  <w:endnote w:type="continuationSeparator" w:id="0">
    <w:p w14:paraId="40CFF3EF" w14:textId="77777777" w:rsidR="000D0168" w:rsidRDefault="000D0168" w:rsidP="00482CFD">
      <w:r>
        <w:continuationSeparator/>
      </w:r>
    </w:p>
  </w:endnote>
  <w:endnote w:type="continuationNotice" w:id="1">
    <w:p w14:paraId="6A4FC8DA" w14:textId="77777777" w:rsidR="000D0168" w:rsidRDefault="000D0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4813" w14:textId="382BADD4" w:rsidR="00E03201" w:rsidRDefault="00895AED">
    <w:pPr>
      <w:pStyle w:val="Zpat"/>
      <w:rPr>
        <w:noProof/>
      </w:rPr>
    </w:pPr>
    <w:r>
      <w:rPr>
        <w:noProof/>
      </w:rPr>
      <mc:AlternateContent>
        <mc:Choice Requires="wps">
          <w:drawing>
            <wp:anchor distT="0" distB="0" distL="0" distR="0" simplePos="0" relativeHeight="251789347" behindDoc="0" locked="0" layoutInCell="1" allowOverlap="1" wp14:anchorId="7EB8663E" wp14:editId="64FB124F">
              <wp:simplePos x="635" y="635"/>
              <wp:positionH relativeFrom="page">
                <wp:align>right</wp:align>
              </wp:positionH>
              <wp:positionV relativeFrom="page">
                <wp:align>bottom</wp:align>
              </wp:positionV>
              <wp:extent cx="1602740" cy="375920"/>
              <wp:effectExtent l="0" t="0" r="0" b="0"/>
              <wp:wrapNone/>
              <wp:docPr id="1929780796"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DE92297" w14:textId="73E0EB1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B8663E" id="_x0000_t202" coordsize="21600,21600" o:spt="202" path="m,l,21600r21600,l21600,xe">
              <v:stroke joinstyle="miter"/>
              <v:path gradientshapeok="t" o:connecttype="rect"/>
            </v:shapetype>
            <v:shape id="Textové pole 56" o:spid="_x0000_s1028" type="#_x0000_t202" alt="TLP:AMBER  " style="position:absolute;margin-left:75pt;margin-top:0;width:126.2pt;height:29.6pt;z-index:2517893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7DE92297" w14:textId="73E0EB1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4A658A4F" w14:textId="3E07C65B" w:rsidR="00740146" w:rsidRDefault="00740146">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745" w14:textId="7EA8DA05" w:rsidR="00CB2641" w:rsidRDefault="00895AED">
    <w:pPr>
      <w:pStyle w:val="Zpat"/>
    </w:pPr>
    <w:r>
      <w:rPr>
        <w:noProof/>
      </w:rPr>
      <mc:AlternateContent>
        <mc:Choice Requires="wps">
          <w:drawing>
            <wp:anchor distT="0" distB="0" distL="0" distR="0" simplePos="0" relativeHeight="251798563" behindDoc="0" locked="0" layoutInCell="1" allowOverlap="1" wp14:anchorId="2EC0EF9F" wp14:editId="35E1CFB4">
              <wp:simplePos x="635" y="635"/>
              <wp:positionH relativeFrom="page">
                <wp:align>right</wp:align>
              </wp:positionH>
              <wp:positionV relativeFrom="page">
                <wp:align>bottom</wp:align>
              </wp:positionV>
              <wp:extent cx="1602740" cy="375920"/>
              <wp:effectExtent l="0" t="0" r="0" b="0"/>
              <wp:wrapNone/>
              <wp:docPr id="1170025134" name="Textové pole 6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F0E72B" w14:textId="37E1411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C0EF9F" id="_x0000_t202" coordsize="21600,21600" o:spt="202" path="m,l,21600r21600,l21600,xe">
              <v:stroke joinstyle="miter"/>
              <v:path gradientshapeok="t" o:connecttype="rect"/>
            </v:shapetype>
            <v:shape id="Textové pole 65" o:spid="_x0000_s1046" type="#_x0000_t202" alt="TLP:AMBER  " style="position:absolute;margin-left:75pt;margin-top:0;width:126.2pt;height:29.6pt;z-index:2517985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T4&#10;/n0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5FF0E72B" w14:textId="37E1411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925E" w14:textId="552F0BED" w:rsidR="00CB2641" w:rsidRDefault="00895AED">
    <w:pPr>
      <w:pStyle w:val="Zpat"/>
    </w:pPr>
    <w:r>
      <w:rPr>
        <w:noProof/>
      </w:rPr>
      <mc:AlternateContent>
        <mc:Choice Requires="wps">
          <w:drawing>
            <wp:anchor distT="0" distB="0" distL="0" distR="0" simplePos="0" relativeHeight="251799587" behindDoc="0" locked="0" layoutInCell="1" allowOverlap="1" wp14:anchorId="08E967CE" wp14:editId="7F3A66F9">
              <wp:simplePos x="635" y="635"/>
              <wp:positionH relativeFrom="page">
                <wp:align>right</wp:align>
              </wp:positionH>
              <wp:positionV relativeFrom="page">
                <wp:align>bottom</wp:align>
              </wp:positionV>
              <wp:extent cx="1602740" cy="375920"/>
              <wp:effectExtent l="0" t="0" r="0" b="0"/>
              <wp:wrapNone/>
              <wp:docPr id="274301591" name="Textové pole 6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B9DAF76" w14:textId="0B60F9D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E967CE" id="_x0000_t202" coordsize="21600,21600" o:spt="202" path="m,l,21600r21600,l21600,xe">
              <v:stroke joinstyle="miter"/>
              <v:path gradientshapeok="t" o:connecttype="rect"/>
            </v:shapetype>
            <v:shape id="Textové pole 66" o:spid="_x0000_s1047" type="#_x0000_t202" alt="TLP:AMBER  " style="position:absolute;margin-left:75pt;margin-top:0;width:126.2pt;height:29.6pt;z-index:25179958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1&#10;4Yy3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1B9DAF76" w14:textId="0B60F9D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1D94" w14:textId="15ED73E7" w:rsidR="00CB2641" w:rsidRDefault="00895AED">
    <w:pPr>
      <w:pStyle w:val="Zpat"/>
    </w:pPr>
    <w:r>
      <w:rPr>
        <w:noProof/>
      </w:rPr>
      <mc:AlternateContent>
        <mc:Choice Requires="wps">
          <w:drawing>
            <wp:anchor distT="0" distB="0" distL="0" distR="0" simplePos="0" relativeHeight="251797539" behindDoc="0" locked="0" layoutInCell="1" allowOverlap="1" wp14:anchorId="51843398" wp14:editId="1B2876C6">
              <wp:simplePos x="635" y="635"/>
              <wp:positionH relativeFrom="page">
                <wp:align>right</wp:align>
              </wp:positionH>
              <wp:positionV relativeFrom="page">
                <wp:align>bottom</wp:align>
              </wp:positionV>
              <wp:extent cx="1602740" cy="375920"/>
              <wp:effectExtent l="0" t="0" r="0" b="0"/>
              <wp:wrapNone/>
              <wp:docPr id="1422961155" name="Textové pole 6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6C16B7C" w14:textId="2545572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843398" id="_x0000_t202" coordsize="21600,21600" o:spt="202" path="m,l,21600r21600,l21600,xe">
              <v:stroke joinstyle="miter"/>
              <v:path gradientshapeok="t" o:connecttype="rect"/>
            </v:shapetype>
            <v:shape id="Textové pole 64" o:spid="_x0000_s1049" type="#_x0000_t202" alt="TLP:AMBER  " style="position:absolute;margin-left:75pt;margin-top:0;width:126.2pt;height:29.6pt;z-index:25179753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Ew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lXxoHF0bqA60FsLAuHdy2VDvlfDhRSBRTOOS&#10;bMMzHbqFruRwtDirAX/8zR/zCXmKctaRZEpuSdOctd8sMRLVdTIwGZPpVZ6Te5Nu47t8Gm92Zx6A&#10;1Dimh+FkMsmLoT2ZGsG8kaoXsRuFhJXUs+Sbk/kQBgHTq5BqsUhJpCYnwsqunYylI2gR0df+TaA7&#10;wh6IsCc4iUoU79AfcuOf3i12gThI1FzQPOJOSkyMHV9NlPqv95R1edvzn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JHd/&#10;9RMCAAAjBAAADgAAAAAAAAAAAAAAAAAuAgAAZHJzL2Uyb0RvYy54bWxQSwECLQAUAAYACAAAACEA&#10;BnCJtdwAAAAEAQAADwAAAAAAAAAAAAAAAABtBAAAZHJzL2Rvd25yZXYueG1sUEsFBgAAAAAEAAQA&#10;8wAAAHYFAAAAAA==&#10;" filled="f" stroked="f">
              <v:fill o:detectmouseclick="t"/>
              <v:textbox style="mso-fit-shape-to-text:t" inset="0,0,20pt,15pt">
                <w:txbxContent>
                  <w:p w14:paraId="66C16B7C" w14:textId="2545572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4071" w14:textId="5B5F5B75" w:rsidR="00CB2641" w:rsidRDefault="00895AED">
    <w:pPr>
      <w:pStyle w:val="Zpat"/>
    </w:pPr>
    <w:r>
      <w:rPr>
        <w:noProof/>
      </w:rPr>
      <mc:AlternateContent>
        <mc:Choice Requires="wps">
          <w:drawing>
            <wp:anchor distT="0" distB="0" distL="0" distR="0" simplePos="0" relativeHeight="251801635" behindDoc="0" locked="0" layoutInCell="1" allowOverlap="1" wp14:anchorId="74446F18" wp14:editId="7DE15618">
              <wp:simplePos x="635" y="635"/>
              <wp:positionH relativeFrom="page">
                <wp:align>right</wp:align>
              </wp:positionH>
              <wp:positionV relativeFrom="page">
                <wp:align>bottom</wp:align>
              </wp:positionV>
              <wp:extent cx="1602740" cy="375920"/>
              <wp:effectExtent l="0" t="0" r="0" b="0"/>
              <wp:wrapNone/>
              <wp:docPr id="1291076869" name="Textové pole 6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3A71A40" w14:textId="3CA6CC3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446F18" id="_x0000_t202" coordsize="21600,21600" o:spt="202" path="m,l,21600r21600,l21600,xe">
              <v:stroke joinstyle="miter"/>
              <v:path gradientshapeok="t" o:connecttype="rect"/>
            </v:shapetype>
            <v:shape id="Textové pole 68" o:spid="_x0000_s1052" type="#_x0000_t202" alt="TLP:AMBER  " style="position:absolute;margin-left:75pt;margin-top:0;width:126.2pt;height:29.6pt;z-index:25180163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2&#10;1Bn4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03A71A40" w14:textId="3CA6CC3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30FE" w14:textId="43740A95" w:rsidR="00CB2641" w:rsidRDefault="00895AED">
    <w:pPr>
      <w:pStyle w:val="Zpat"/>
    </w:pPr>
    <w:r>
      <w:rPr>
        <w:noProof/>
      </w:rPr>
      <mc:AlternateContent>
        <mc:Choice Requires="wps">
          <w:drawing>
            <wp:anchor distT="0" distB="0" distL="0" distR="0" simplePos="0" relativeHeight="251802659" behindDoc="0" locked="0" layoutInCell="1" allowOverlap="1" wp14:anchorId="55C6CB65" wp14:editId="31F847A4">
              <wp:simplePos x="635" y="635"/>
              <wp:positionH relativeFrom="page">
                <wp:align>right</wp:align>
              </wp:positionH>
              <wp:positionV relativeFrom="page">
                <wp:align>bottom</wp:align>
              </wp:positionV>
              <wp:extent cx="1602740" cy="375920"/>
              <wp:effectExtent l="0" t="0" r="0" b="0"/>
              <wp:wrapNone/>
              <wp:docPr id="339828335" name="Textové pole 6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1B8B343" w14:textId="15C1EF1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C6CB65" id="_x0000_t202" coordsize="21600,21600" o:spt="202" path="m,l,21600r21600,l21600,xe">
              <v:stroke joinstyle="miter"/>
              <v:path gradientshapeok="t" o:connecttype="rect"/>
            </v:shapetype>
            <v:shape id="Textové pole 69" o:spid="_x0000_s1053" type="#_x0000_t202" alt="TLP:AMBER  " style="position:absolute;margin-left:75pt;margin-top:0;width:126.2pt;height:29.6pt;z-index:25180265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S&#10;ktTi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31B8B343" w14:textId="15C1EF1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C720" w14:textId="11B17CEB" w:rsidR="00CB2641" w:rsidRDefault="00895AED">
    <w:pPr>
      <w:pStyle w:val="Zpat"/>
    </w:pPr>
    <w:r>
      <w:rPr>
        <w:noProof/>
      </w:rPr>
      <mc:AlternateContent>
        <mc:Choice Requires="wps">
          <w:drawing>
            <wp:anchor distT="0" distB="0" distL="0" distR="0" simplePos="0" relativeHeight="251800611" behindDoc="0" locked="0" layoutInCell="1" allowOverlap="1" wp14:anchorId="6112047B" wp14:editId="4BCB1328">
              <wp:simplePos x="635" y="635"/>
              <wp:positionH relativeFrom="page">
                <wp:align>right</wp:align>
              </wp:positionH>
              <wp:positionV relativeFrom="page">
                <wp:align>bottom</wp:align>
              </wp:positionV>
              <wp:extent cx="1602740" cy="375920"/>
              <wp:effectExtent l="0" t="0" r="0" b="0"/>
              <wp:wrapNone/>
              <wp:docPr id="471044671" name="Textové pole 6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F23DA5B" w14:textId="3D7C9AB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12047B" id="_x0000_t202" coordsize="21600,21600" o:spt="202" path="m,l,21600r21600,l21600,xe">
              <v:stroke joinstyle="miter"/>
              <v:path gradientshapeok="t" o:connecttype="rect"/>
            </v:shapetype>
            <v:shape id="Textové pole 67" o:spid="_x0000_s1055" type="#_x0000_t202" alt="TLP:AMBER  " style="position:absolute;margin-left:75pt;margin-top:0;width:126.2pt;height:29.6pt;z-index:25180061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G&#10;W5hw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1F23DA5B" w14:textId="3D7C9AB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B84" w14:textId="1F094E11" w:rsidR="00CB2641" w:rsidRDefault="00895AED">
    <w:pPr>
      <w:pStyle w:val="Zpat"/>
    </w:pPr>
    <w:r>
      <w:rPr>
        <w:noProof/>
      </w:rPr>
      <mc:AlternateContent>
        <mc:Choice Requires="wps">
          <w:drawing>
            <wp:anchor distT="0" distB="0" distL="0" distR="0" simplePos="0" relativeHeight="251804707" behindDoc="0" locked="0" layoutInCell="1" allowOverlap="1" wp14:anchorId="430492CE" wp14:editId="2808F4E5">
              <wp:simplePos x="635" y="635"/>
              <wp:positionH relativeFrom="page">
                <wp:align>right</wp:align>
              </wp:positionH>
              <wp:positionV relativeFrom="page">
                <wp:align>bottom</wp:align>
              </wp:positionV>
              <wp:extent cx="1602740" cy="375920"/>
              <wp:effectExtent l="0" t="0" r="0" b="0"/>
              <wp:wrapNone/>
              <wp:docPr id="1690960151" name="Textové pole 7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30FA026" w14:textId="697FB82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0492CE" id="_x0000_t202" coordsize="21600,21600" o:spt="202" path="m,l,21600r21600,l21600,xe">
              <v:stroke joinstyle="miter"/>
              <v:path gradientshapeok="t" o:connecttype="rect"/>
            </v:shapetype>
            <v:shape id="Textové pole 71" o:spid="_x0000_s1058" type="#_x0000_t202" alt="TLP:AMBER  " style="position:absolute;margin-left:75pt;margin-top:0;width:126.2pt;height:29.6pt;z-index:25180470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m&#10;krkK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630FA026" w14:textId="697FB82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1960" w14:textId="12B877D7" w:rsidR="00CB2641" w:rsidRDefault="00895AED">
    <w:pPr>
      <w:pStyle w:val="Zpat"/>
    </w:pPr>
    <w:r>
      <w:rPr>
        <w:noProof/>
      </w:rPr>
      <mc:AlternateContent>
        <mc:Choice Requires="wps">
          <w:drawing>
            <wp:anchor distT="0" distB="0" distL="0" distR="0" simplePos="0" relativeHeight="251805731" behindDoc="0" locked="0" layoutInCell="1" allowOverlap="1" wp14:anchorId="49DA2E60" wp14:editId="21965548">
              <wp:simplePos x="635" y="635"/>
              <wp:positionH relativeFrom="page">
                <wp:align>right</wp:align>
              </wp:positionH>
              <wp:positionV relativeFrom="page">
                <wp:align>bottom</wp:align>
              </wp:positionV>
              <wp:extent cx="1602740" cy="375920"/>
              <wp:effectExtent l="0" t="0" r="0" b="0"/>
              <wp:wrapNone/>
              <wp:docPr id="1521796620" name="Textové pole 7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5EDD7D" w14:textId="5563F99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DA2E60" id="_x0000_t202" coordsize="21600,21600" o:spt="202" path="m,l,21600r21600,l21600,xe">
              <v:stroke joinstyle="miter"/>
              <v:path gradientshapeok="t" o:connecttype="rect"/>
            </v:shapetype>
            <v:shape id="Textové pole 72" o:spid="_x0000_s1059" type="#_x0000_t202" alt="TLP:AMBER  " style="position:absolute;margin-left:75pt;margin-top:0;width:126.2pt;height:29.6pt;z-index:25180573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6PFA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bTYf4NVAdaC+HIuHdy2VDvlfDhRSBRTOOS&#10;bMMzHbqFruRwsjirAX/8zR/zCXmKctaRZEpuSdOctd8sMRLVNRiYjMn0Ks/JvUm38V0+jTe7Mw9A&#10;ahzTw3AymeTF0A6mRjBvpOpF7EYhYSX1LPlmMB/CUcD0KqRaLFISqcmJsLJrJ2PpCFpE9LV/E+hO&#10;sAci7AkGUYniHfrH3Pind4tdIA4SNRHgI5on3EmJibHTq4lS//Wesi5ve/4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ES+&#10;Xo8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5F5EDD7D" w14:textId="5563F99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2A16" w14:textId="06977A0C" w:rsidR="00CB2641" w:rsidRDefault="00895AED">
    <w:pPr>
      <w:pStyle w:val="Zpat"/>
    </w:pPr>
    <w:r>
      <w:rPr>
        <w:noProof/>
      </w:rPr>
      <mc:AlternateContent>
        <mc:Choice Requires="wps">
          <w:drawing>
            <wp:anchor distT="0" distB="0" distL="0" distR="0" simplePos="0" relativeHeight="251803683" behindDoc="0" locked="0" layoutInCell="1" allowOverlap="1" wp14:anchorId="7C31DA39" wp14:editId="3803A943">
              <wp:simplePos x="635" y="635"/>
              <wp:positionH relativeFrom="page">
                <wp:align>right</wp:align>
              </wp:positionH>
              <wp:positionV relativeFrom="page">
                <wp:align>bottom</wp:align>
              </wp:positionV>
              <wp:extent cx="1602740" cy="375920"/>
              <wp:effectExtent l="0" t="0" r="0" b="0"/>
              <wp:wrapNone/>
              <wp:docPr id="1435257300" name="Textové pole 7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C559FCE" w14:textId="1BE05B3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31DA39" id="_x0000_t202" coordsize="21600,21600" o:spt="202" path="m,l,21600r21600,l21600,xe">
              <v:stroke joinstyle="miter"/>
              <v:path gradientshapeok="t" o:connecttype="rect"/>
            </v:shapetype>
            <v:shape id="Textové pole 70" o:spid="_x0000_s1061" type="#_x0000_t202" alt="TLP:AMBER  " style="position:absolute;margin-left:75pt;margin-top:0;width:126.2pt;height:29.6pt;z-index:25180368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CFAIAACM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GpsX4/xbqI+4loOBcW/5qsXea+bDC3NIMY6L&#10;sg3PeEgFXUXhZFHSgPvxN3/MR+QxSkmHkqmoQU1Tor4ZZCSqazRcMorZVZ6je5tu07t8Fm9mrx8A&#10;1TjFh2F5MtHrghpN6UC/oaqXsRuGmOHYs6Lb0XwIg4DxVXCxXKYkVJNlYW02lsfSEbSI6Gv/xpw9&#10;wR6QsCcYRcXKd+gPufFPb5f7gBwkaiLAA5on3FGJibHTq4lS//Wesi5v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BYd&#10;OII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1C559FCE" w14:textId="1BE05B3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2E20" w14:textId="31CCA47C" w:rsidR="000125EC" w:rsidRDefault="00895AED" w:rsidP="007127F8">
    <w:pPr>
      <w:pStyle w:val="Zpat"/>
      <w:jc w:val="center"/>
    </w:pPr>
    <w:r>
      <w:rPr>
        <w:rFonts w:ascii="Verdana" w:hAnsi="Verdana"/>
        <w:bCs/>
        <w:noProof/>
        <w:color w:val="004666"/>
        <w:sz w:val="18"/>
        <w:szCs w:val="18"/>
      </w:rPr>
      <mc:AlternateContent>
        <mc:Choice Requires="wps">
          <w:drawing>
            <wp:anchor distT="0" distB="0" distL="0" distR="0" simplePos="0" relativeHeight="251790371" behindDoc="0" locked="0" layoutInCell="1" allowOverlap="1" wp14:anchorId="12CEFFF7" wp14:editId="256E5EFA">
              <wp:simplePos x="720725" y="10229850"/>
              <wp:positionH relativeFrom="page">
                <wp:align>right</wp:align>
              </wp:positionH>
              <wp:positionV relativeFrom="page">
                <wp:align>bottom</wp:align>
              </wp:positionV>
              <wp:extent cx="1602740" cy="375920"/>
              <wp:effectExtent l="0" t="0" r="0" b="0"/>
              <wp:wrapNone/>
              <wp:docPr id="1845655475"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922465F" w14:textId="72F26A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CEFFF7" id="_x0000_t202" coordsize="21600,21600" o:spt="202" path="m,l,21600r21600,l21600,xe">
              <v:stroke joinstyle="miter"/>
              <v:path gradientshapeok="t" o:connecttype="rect"/>
            </v:shapetype>
            <v:shape id="Textové pole 57" o:spid="_x0000_s1029" type="#_x0000_t202" alt="TLP:AMBER  " style="position:absolute;left:0;text-align:left;margin-left:75pt;margin-top:0;width:126.2pt;height:29.6pt;z-index:2517903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3922465F" w14:textId="72F26A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0125EC" w:rsidRPr="003C0048">
      <w:rPr>
        <w:rFonts w:ascii="Verdana" w:hAnsi="Verdana"/>
        <w:bCs/>
        <w:color w:val="004666"/>
        <w:sz w:val="18"/>
        <w:szCs w:val="18"/>
      </w:rPr>
      <w:fldChar w:fldCharType="begin"/>
    </w:r>
    <w:r w:rsidR="000125EC" w:rsidRPr="003C0048">
      <w:rPr>
        <w:rFonts w:ascii="Verdana" w:hAnsi="Verdana"/>
        <w:bCs/>
        <w:color w:val="004666"/>
        <w:sz w:val="18"/>
        <w:szCs w:val="18"/>
      </w:rPr>
      <w:instrText>PAGE</w:instrText>
    </w:r>
    <w:r w:rsidR="000125EC" w:rsidRPr="003C0048">
      <w:rPr>
        <w:rFonts w:ascii="Verdana" w:hAnsi="Verdana"/>
        <w:bCs/>
        <w:color w:val="004666"/>
        <w:sz w:val="18"/>
        <w:szCs w:val="18"/>
      </w:rPr>
      <w:fldChar w:fldCharType="separate"/>
    </w:r>
    <w:r w:rsidR="000125EC">
      <w:rPr>
        <w:rFonts w:ascii="Verdana" w:hAnsi="Verdana"/>
        <w:bCs/>
        <w:noProof/>
        <w:color w:val="004666"/>
        <w:sz w:val="18"/>
        <w:szCs w:val="18"/>
      </w:rPr>
      <w:t>18</w:t>
    </w:r>
    <w:r w:rsidR="000125EC" w:rsidRPr="003C0048">
      <w:rPr>
        <w:rFonts w:ascii="Verdana" w:hAnsi="Verdana"/>
        <w:bCs/>
        <w:color w:val="004666"/>
        <w:sz w:val="18"/>
        <w:szCs w:val="18"/>
      </w:rPr>
      <w:fldChar w:fldCharType="end"/>
    </w:r>
    <w:r w:rsidR="000125EC" w:rsidRPr="003C0048">
      <w:rPr>
        <w:rFonts w:ascii="Verdana" w:hAnsi="Verdana"/>
        <w:color w:val="004666"/>
        <w:sz w:val="18"/>
        <w:szCs w:val="18"/>
      </w:rPr>
      <w:t xml:space="preserve"> / </w:t>
    </w:r>
    <w:r w:rsidR="000125EC" w:rsidRPr="003C0048">
      <w:rPr>
        <w:rFonts w:ascii="Verdana" w:hAnsi="Verdana"/>
        <w:bCs/>
        <w:color w:val="004666"/>
        <w:sz w:val="18"/>
        <w:szCs w:val="18"/>
      </w:rPr>
      <w:fldChar w:fldCharType="begin"/>
    </w:r>
    <w:r w:rsidR="000125EC" w:rsidRPr="003C0048">
      <w:rPr>
        <w:rFonts w:ascii="Verdana" w:hAnsi="Verdana"/>
        <w:bCs/>
        <w:color w:val="004666"/>
        <w:sz w:val="18"/>
        <w:szCs w:val="18"/>
      </w:rPr>
      <w:instrText>NUMPAGES</w:instrText>
    </w:r>
    <w:r w:rsidR="000125EC" w:rsidRPr="003C0048">
      <w:rPr>
        <w:rFonts w:ascii="Verdana" w:hAnsi="Verdana"/>
        <w:bCs/>
        <w:color w:val="004666"/>
        <w:sz w:val="18"/>
        <w:szCs w:val="18"/>
      </w:rPr>
      <w:fldChar w:fldCharType="separate"/>
    </w:r>
    <w:r w:rsidR="000125EC">
      <w:rPr>
        <w:rFonts w:ascii="Verdana" w:hAnsi="Verdana"/>
        <w:bCs/>
        <w:noProof/>
        <w:color w:val="004666"/>
        <w:sz w:val="18"/>
        <w:szCs w:val="18"/>
      </w:rPr>
      <w:t>62</w:t>
    </w:r>
    <w:r w:rsidR="000125EC" w:rsidRPr="003C0048">
      <w:rPr>
        <w:rFonts w:ascii="Verdana" w:hAnsi="Verdana"/>
        <w:bCs/>
        <w:color w:val="004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B9DA" w14:textId="2E7F714F" w:rsidR="00E03201" w:rsidRDefault="00895AED">
    <w:pPr>
      <w:pStyle w:val="Zpat"/>
      <w:rPr>
        <w:noProof/>
      </w:rPr>
    </w:pPr>
    <w:r>
      <w:rPr>
        <w:noProof/>
      </w:rPr>
      <mc:AlternateContent>
        <mc:Choice Requires="wps">
          <w:drawing>
            <wp:anchor distT="0" distB="0" distL="0" distR="0" simplePos="0" relativeHeight="251788323" behindDoc="0" locked="0" layoutInCell="1" allowOverlap="1" wp14:anchorId="6A2AA69C" wp14:editId="333B4E61">
              <wp:simplePos x="724619" y="10015268"/>
              <wp:positionH relativeFrom="page">
                <wp:align>right</wp:align>
              </wp:positionH>
              <wp:positionV relativeFrom="page">
                <wp:align>bottom</wp:align>
              </wp:positionV>
              <wp:extent cx="1602740" cy="375920"/>
              <wp:effectExtent l="0" t="0" r="0" b="0"/>
              <wp:wrapNone/>
              <wp:docPr id="558455227"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E9025FC" w14:textId="4B0DDDAF"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2AA69C" id="_x0000_t202" coordsize="21600,21600" o:spt="202" path="m,l,21600r21600,l21600,xe">
              <v:stroke joinstyle="miter"/>
              <v:path gradientshapeok="t" o:connecttype="rect"/>
            </v:shapetype>
            <v:shape id="Textové pole 55" o:spid="_x0000_s1031" type="#_x0000_t202" alt="TLP:AMBER  " style="position:absolute;margin-left:75pt;margin-top:0;width:126.2pt;height:29.6pt;z-index:25178832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0E9025FC" w14:textId="4B0DDDAF"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62FD8603" w14:textId="25D33245" w:rsidR="00740146" w:rsidRDefault="0074014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ED45" w14:textId="47B3B21E" w:rsidR="00CB2641" w:rsidRDefault="00895AED">
    <w:pPr>
      <w:pStyle w:val="Zpat"/>
    </w:pPr>
    <w:r>
      <w:rPr>
        <w:noProof/>
      </w:rPr>
      <mc:AlternateContent>
        <mc:Choice Requires="wps">
          <w:drawing>
            <wp:anchor distT="0" distB="0" distL="0" distR="0" simplePos="0" relativeHeight="251792419" behindDoc="0" locked="0" layoutInCell="1" allowOverlap="1" wp14:anchorId="53C507D3" wp14:editId="7893E38D">
              <wp:simplePos x="635" y="635"/>
              <wp:positionH relativeFrom="page">
                <wp:align>right</wp:align>
              </wp:positionH>
              <wp:positionV relativeFrom="page">
                <wp:align>bottom</wp:align>
              </wp:positionV>
              <wp:extent cx="1602740" cy="375920"/>
              <wp:effectExtent l="0" t="0" r="0" b="0"/>
              <wp:wrapNone/>
              <wp:docPr id="1611942603"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7767BA6" w14:textId="67724D5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C507D3" id="_x0000_t202" coordsize="21600,21600" o:spt="202" path="m,l,21600r21600,l21600,xe">
              <v:stroke joinstyle="miter"/>
              <v:path gradientshapeok="t" o:connecttype="rect"/>
            </v:shapetype>
            <v:shape id="Textové pole 59" o:spid="_x0000_s1034" type="#_x0000_t202" alt="TLP:AMBER  " style="position:absolute;margin-left:75pt;margin-top:0;width:126.2pt;height:29.6pt;z-index:25179241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07767BA6" w14:textId="67724D5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613" w14:textId="3FF215C6" w:rsidR="00CB2641" w:rsidRDefault="00895AED">
    <w:pPr>
      <w:pStyle w:val="Zpat"/>
    </w:pPr>
    <w:r>
      <w:rPr>
        <w:noProof/>
      </w:rPr>
      <mc:AlternateContent>
        <mc:Choice Requires="wps">
          <w:drawing>
            <wp:anchor distT="0" distB="0" distL="0" distR="0" simplePos="0" relativeHeight="251793443" behindDoc="0" locked="0" layoutInCell="1" allowOverlap="1" wp14:anchorId="453A2F3C" wp14:editId="4E51505F">
              <wp:simplePos x="635" y="635"/>
              <wp:positionH relativeFrom="page">
                <wp:align>right</wp:align>
              </wp:positionH>
              <wp:positionV relativeFrom="page">
                <wp:align>bottom</wp:align>
              </wp:positionV>
              <wp:extent cx="1602740" cy="375920"/>
              <wp:effectExtent l="0" t="0" r="0" b="0"/>
              <wp:wrapNone/>
              <wp:docPr id="1108947240"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22C2C33" w14:textId="43A84C5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3A2F3C" id="_x0000_t202" coordsize="21600,21600" o:spt="202" path="m,l,21600r21600,l21600,xe">
              <v:stroke joinstyle="miter"/>
              <v:path gradientshapeok="t" o:connecttype="rect"/>
            </v:shapetype>
            <v:shape id="Textové pole 60" o:spid="_x0000_s1035" type="#_x0000_t202" alt="TLP:AMBER  " style="position:absolute;margin-left:75pt;margin-top:0;width:126.2pt;height:29.6pt;z-index:2517934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hFA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0STn+TdQHWgthIFx7+Syod4r4cOLQKKYxiXZ&#10;hmc6dAtdyeFocVYD/vibP+YT8hTlrCPJlNySpjlrv1liJKrrZGAyJtOrPCf3Jt3Gd/k03uzOPACp&#10;cUwPw8lkkhdDezI1gnkjVS9iNwoJK6lnyTcn8yEMAqZXIdVikZJITU6ElV07GUtH0CKir/2bQHeE&#10;PRBhT3ASlSjeoT/kxj+9W+wCcZCoiQAPaB5xJyUmxo6vJkr913vKurzt+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Bq&#10;0GE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122C2C33" w14:textId="43A84C5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3129" w14:textId="7283C3C8" w:rsidR="00CB2641" w:rsidRDefault="00895AED">
    <w:pPr>
      <w:pStyle w:val="Zpat"/>
    </w:pPr>
    <w:r>
      <w:rPr>
        <w:noProof/>
      </w:rPr>
      <mc:AlternateContent>
        <mc:Choice Requires="wps">
          <w:drawing>
            <wp:anchor distT="0" distB="0" distL="0" distR="0" simplePos="0" relativeHeight="251791395" behindDoc="0" locked="0" layoutInCell="1" allowOverlap="1" wp14:anchorId="43FAD63A" wp14:editId="026F5783">
              <wp:simplePos x="635" y="635"/>
              <wp:positionH relativeFrom="page">
                <wp:align>right</wp:align>
              </wp:positionH>
              <wp:positionV relativeFrom="page">
                <wp:align>bottom</wp:align>
              </wp:positionV>
              <wp:extent cx="1602740" cy="375920"/>
              <wp:effectExtent l="0" t="0" r="0" b="0"/>
              <wp:wrapNone/>
              <wp:docPr id="110701726"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BC5550" w14:textId="5721CC2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FAD63A" id="_x0000_t202" coordsize="21600,21600" o:spt="202" path="m,l,21600r21600,l21600,xe">
              <v:stroke joinstyle="miter"/>
              <v:path gradientshapeok="t" o:connecttype="rect"/>
            </v:shapetype>
            <v:shape id="Textové pole 58" o:spid="_x0000_s1037" type="#_x0000_t202" alt="TLP:AMBER  " style="position:absolute;margin-left:75pt;margin-top:0;width:126.2pt;height:29.6pt;z-index:25179139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E2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ntMP4GqgNthXAk3Du5bKj1SvjwIpAYpmlJ&#10;teGZDt1CV3I4WZzVgD/+5o/5BDxFOetIMSW3JGnO2m+WCIniGgxMxmR6lefk3qTb+C6fxpvdmQcg&#10;MY7pXTiZTPJiaAdTI5g3EvUidqOQsJJ6lnwzmA/hqF96FFItFimJxOREWNm1k7F0xCwC+tq/CXQn&#10;1APx9QSDpkTxDvxjbvzTu8UuEAWJmYjvEc0T7CTERNjp0USl/3pPWZenPf8J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E0&#10;4TY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5FBC5550" w14:textId="5721CC2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B7F6" w14:textId="30EC8364" w:rsidR="00CB2641" w:rsidRDefault="00895AED">
    <w:pPr>
      <w:pStyle w:val="Zpat"/>
    </w:pPr>
    <w:r>
      <w:rPr>
        <w:noProof/>
      </w:rPr>
      <mc:AlternateContent>
        <mc:Choice Requires="wps">
          <w:drawing>
            <wp:anchor distT="0" distB="0" distL="0" distR="0" simplePos="0" relativeHeight="251795491" behindDoc="0" locked="0" layoutInCell="1" allowOverlap="1" wp14:anchorId="7C7966DF" wp14:editId="04536CAA">
              <wp:simplePos x="635" y="635"/>
              <wp:positionH relativeFrom="page">
                <wp:align>right</wp:align>
              </wp:positionH>
              <wp:positionV relativeFrom="page">
                <wp:align>bottom</wp:align>
              </wp:positionV>
              <wp:extent cx="1602740" cy="375920"/>
              <wp:effectExtent l="0" t="0" r="0" b="0"/>
              <wp:wrapNone/>
              <wp:docPr id="521787848" name="Textové pole 6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1BE43F8" w14:textId="0B426427"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7966DF" id="_x0000_t202" coordsize="21600,21600" o:spt="202" path="m,l,21600r21600,l21600,xe">
              <v:stroke joinstyle="miter"/>
              <v:path gradientshapeok="t" o:connecttype="rect"/>
            </v:shapetype>
            <v:shape id="Textové pole 62" o:spid="_x0000_s1040" type="#_x0000_t202" alt="TLP:AMBER  " style="position:absolute;margin-left:75pt;margin-top:0;width:126.2pt;height:29.6pt;z-index:25179549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Uu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kmm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j&#10;X0Uu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51BE43F8" w14:textId="0B426427"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B0C2" w14:textId="307F6FC2" w:rsidR="00CB2641" w:rsidRDefault="00895AED">
    <w:pPr>
      <w:pStyle w:val="Zpat"/>
    </w:pPr>
    <w:r>
      <w:rPr>
        <w:noProof/>
      </w:rPr>
      <mc:AlternateContent>
        <mc:Choice Requires="wps">
          <w:drawing>
            <wp:anchor distT="0" distB="0" distL="0" distR="0" simplePos="0" relativeHeight="251796515" behindDoc="0" locked="0" layoutInCell="1" allowOverlap="1" wp14:anchorId="23EF320E" wp14:editId="3ACAF714">
              <wp:simplePos x="635" y="635"/>
              <wp:positionH relativeFrom="page">
                <wp:align>right</wp:align>
              </wp:positionH>
              <wp:positionV relativeFrom="page">
                <wp:align>bottom</wp:align>
              </wp:positionV>
              <wp:extent cx="1602740" cy="375920"/>
              <wp:effectExtent l="0" t="0" r="0" b="0"/>
              <wp:wrapNone/>
              <wp:docPr id="1200917150" name="Textové pole 6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22BD9D3" w14:textId="27504C4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EF320E" id="_x0000_t202" coordsize="21600,21600" o:spt="202" path="m,l,21600r21600,l21600,xe">
              <v:stroke joinstyle="miter"/>
              <v:path gradientshapeok="t" o:connecttype="rect"/>
            </v:shapetype>
            <v:shape id="Textové pole 63" o:spid="_x0000_s1041" type="#_x0000_t202" alt="TLP:AMBER  " style="position:absolute;margin-left:75pt;margin-top:0;width:126.2pt;height:29.6pt;z-index:25179651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kFQIAACMEAAAOAAAAZHJzL2Uyb0RvYy54bWysU01v2zAMvQ/YfxB0X+xkTdM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C&#10;Rjfk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422BD9D3" w14:textId="27504C4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03A7" w14:textId="2D5F906A" w:rsidR="00CB2641" w:rsidRDefault="00895AED">
    <w:pPr>
      <w:pStyle w:val="Zpat"/>
    </w:pPr>
    <w:r>
      <w:rPr>
        <w:noProof/>
      </w:rPr>
      <mc:AlternateContent>
        <mc:Choice Requires="wps">
          <w:drawing>
            <wp:anchor distT="0" distB="0" distL="0" distR="0" simplePos="0" relativeHeight="251794467" behindDoc="0" locked="0" layoutInCell="1" allowOverlap="1" wp14:anchorId="4633FE7C" wp14:editId="0E99702F">
              <wp:simplePos x="635" y="635"/>
              <wp:positionH relativeFrom="page">
                <wp:align>right</wp:align>
              </wp:positionH>
              <wp:positionV relativeFrom="page">
                <wp:align>bottom</wp:align>
              </wp:positionV>
              <wp:extent cx="1602740" cy="375920"/>
              <wp:effectExtent l="0" t="0" r="0" b="0"/>
              <wp:wrapNone/>
              <wp:docPr id="1106985566"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4546DFB" w14:textId="560C0BD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33FE7C" id="_x0000_t202" coordsize="21600,21600" o:spt="202" path="m,l,21600r21600,l21600,xe">
              <v:stroke joinstyle="miter"/>
              <v:path gradientshapeok="t" o:connecttype="rect"/>
            </v:shapetype>
            <v:shape id="Textové pole 61" o:spid="_x0000_s1043" type="#_x0000_t202" alt="TLP:AMBER  " style="position:absolute;margin-left:75pt;margin-top:0;width:126.2pt;height:29.6pt;z-index:2517944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T&#10;0MSm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24546DFB" w14:textId="560C0BD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D940" w14:textId="77777777" w:rsidR="000D0168" w:rsidRDefault="000D0168" w:rsidP="00482CFD">
      <w:r>
        <w:separator/>
      </w:r>
    </w:p>
  </w:footnote>
  <w:footnote w:type="continuationSeparator" w:id="0">
    <w:p w14:paraId="21B6FFDC" w14:textId="77777777" w:rsidR="000D0168" w:rsidRDefault="000D0168" w:rsidP="00482CFD">
      <w:r>
        <w:continuationSeparator/>
      </w:r>
    </w:p>
  </w:footnote>
  <w:footnote w:type="continuationNotice" w:id="1">
    <w:p w14:paraId="17C3FCAF" w14:textId="77777777" w:rsidR="000D0168" w:rsidRDefault="000D0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DDC" w14:textId="03D360A3" w:rsidR="00E03201" w:rsidRDefault="00895AED">
    <w:pPr>
      <w:pStyle w:val="Zhlav"/>
      <w:rPr>
        <w:noProof/>
      </w:rPr>
    </w:pPr>
    <w:r>
      <w:rPr>
        <w:noProof/>
      </w:rPr>
      <mc:AlternateContent>
        <mc:Choice Requires="wps">
          <w:drawing>
            <wp:anchor distT="0" distB="0" distL="0" distR="0" simplePos="0" relativeHeight="251770915" behindDoc="0" locked="0" layoutInCell="1" allowOverlap="1" wp14:anchorId="5F2F0B2E" wp14:editId="23C161E0">
              <wp:simplePos x="635" y="635"/>
              <wp:positionH relativeFrom="page">
                <wp:align>right</wp:align>
              </wp:positionH>
              <wp:positionV relativeFrom="page">
                <wp:align>top</wp:align>
              </wp:positionV>
              <wp:extent cx="1602740" cy="375920"/>
              <wp:effectExtent l="0" t="0" r="0" b="5080"/>
              <wp:wrapNone/>
              <wp:docPr id="1355884328"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CCFAD8B" w14:textId="1641637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2F0B2E" id="_x0000_t202" coordsize="21600,21600" o:spt="202" path="m,l,21600r21600,l21600,xe">
              <v:stroke joinstyle="miter"/>
              <v:path gradientshapeok="t" o:connecttype="rect"/>
            </v:shapetype>
            <v:shape id="Textové pole 38" o:spid="_x0000_s1026" type="#_x0000_t202" alt="TLP:AMBER  " style="position:absolute;margin-left:75pt;margin-top:0;width:126.2pt;height:29.6pt;z-index:2517709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0CCFAD8B" w14:textId="1641637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7C5D1425" w14:textId="29E18396" w:rsidR="00740146" w:rsidRDefault="00740146">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4005" w14:textId="346F3066" w:rsidR="00CB2641" w:rsidRDefault="00895AED">
    <w:pPr>
      <w:pStyle w:val="Zhlav"/>
    </w:pPr>
    <w:r>
      <w:rPr>
        <w:noProof/>
      </w:rPr>
      <mc:AlternateContent>
        <mc:Choice Requires="wps">
          <w:drawing>
            <wp:anchor distT="0" distB="0" distL="0" distR="0" simplePos="0" relativeHeight="251780131" behindDoc="0" locked="0" layoutInCell="1" allowOverlap="1" wp14:anchorId="28A092E5" wp14:editId="5455067E">
              <wp:simplePos x="635" y="635"/>
              <wp:positionH relativeFrom="page">
                <wp:align>right</wp:align>
              </wp:positionH>
              <wp:positionV relativeFrom="page">
                <wp:align>top</wp:align>
              </wp:positionV>
              <wp:extent cx="1602740" cy="375920"/>
              <wp:effectExtent l="0" t="0" r="0" b="5080"/>
              <wp:wrapNone/>
              <wp:docPr id="231591224" name="Textové pole 4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A35F3AC" w14:textId="62D2021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092E5" id="_x0000_t202" coordsize="21600,21600" o:spt="202" path="m,l,21600r21600,l21600,xe">
              <v:stroke joinstyle="miter"/>
              <v:path gradientshapeok="t" o:connecttype="rect"/>
            </v:shapetype>
            <v:shape id="Textové pole 47" o:spid="_x0000_s1044" type="#_x0000_t202" alt="TLP:AMBER  " style="position:absolute;margin-left:75pt;margin-top:0;width:126.2pt;height:29.6pt;z-index:25178013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aFAIAACMEAAAOAAAAZHJzL2Uyb0RvYy54bWysU01v2zAMvQ/YfxB0X+xkTdsY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T&#10;C54a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5A35F3AC" w14:textId="62D2021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BD78" w14:textId="21A2BD73" w:rsidR="000125EC" w:rsidRPr="00152D81" w:rsidRDefault="00895AED" w:rsidP="00152D81">
    <w:pPr>
      <w:pStyle w:val="Zhlav"/>
    </w:pPr>
    <w:r>
      <w:rPr>
        <w:noProof/>
      </w:rPr>
      <mc:AlternateContent>
        <mc:Choice Requires="wps">
          <w:drawing>
            <wp:anchor distT="0" distB="0" distL="0" distR="0" simplePos="0" relativeHeight="251781155" behindDoc="0" locked="0" layoutInCell="1" allowOverlap="1" wp14:anchorId="7B4AB5EC" wp14:editId="69B0AAAD">
              <wp:simplePos x="635" y="635"/>
              <wp:positionH relativeFrom="page">
                <wp:align>right</wp:align>
              </wp:positionH>
              <wp:positionV relativeFrom="page">
                <wp:align>top</wp:align>
              </wp:positionV>
              <wp:extent cx="1602740" cy="375920"/>
              <wp:effectExtent l="0" t="0" r="0" b="5080"/>
              <wp:wrapNone/>
              <wp:docPr id="1793642878" name="Textové pole 4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838E1C3" w14:textId="2939CCF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4AB5EC" id="_x0000_t202" coordsize="21600,21600" o:spt="202" path="m,l,21600r21600,l21600,xe">
              <v:stroke joinstyle="miter"/>
              <v:path gradientshapeok="t" o:connecttype="rect"/>
            </v:shapetype>
            <v:shape id="Textové pole 48" o:spid="_x0000_s1045" type="#_x0000_t202" alt="TLP:AMBER  " style="position:absolute;margin-left:75pt;margin-top:0;width:126.2pt;height:29.6pt;z-index:2517811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nb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inH+LdRHXMvBwLi3fNVi7zXz4YU5pBjH&#10;RdmGZzykgq6icLIoacD9+Nt9zEfkMUpJh5KpqEFNU6K+GWQkqisZ07t8lqPnklfMrvLobccks9cP&#10;gGqc4sOwPJkxOajRlA70G6p6GbthiBmOPSsaRvMhDALGV8HFcpmSUE2WhbXZWB5LR9Aioq/9G3P2&#10;BHtAwp5gFBUr36E/5MY/vV3uA3KQqIkAD2iecEclJsZOryZK/Vc/ZV3e9uIn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sGVp2x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2838E1C3" w14:textId="2939CCF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52D81">
      <w:rPr>
        <w:noProof/>
      </w:rPr>
      <w:drawing>
        <wp:inline distT="0" distB="0" distL="0" distR="0" wp14:anchorId="4189955A" wp14:editId="5633797B">
          <wp:extent cx="1304925" cy="542925"/>
          <wp:effectExtent l="0" t="0" r="9525" b="9525"/>
          <wp:docPr id="157993969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0710" w14:textId="09667306" w:rsidR="00CB2641" w:rsidRDefault="00895AED">
    <w:pPr>
      <w:pStyle w:val="Zhlav"/>
    </w:pPr>
    <w:r>
      <w:rPr>
        <w:noProof/>
      </w:rPr>
      <mc:AlternateContent>
        <mc:Choice Requires="wps">
          <w:drawing>
            <wp:anchor distT="0" distB="0" distL="0" distR="0" simplePos="0" relativeHeight="251779107" behindDoc="0" locked="0" layoutInCell="1" allowOverlap="1" wp14:anchorId="3A5762FB" wp14:editId="71020998">
              <wp:simplePos x="635" y="635"/>
              <wp:positionH relativeFrom="page">
                <wp:align>right</wp:align>
              </wp:positionH>
              <wp:positionV relativeFrom="page">
                <wp:align>top</wp:align>
              </wp:positionV>
              <wp:extent cx="1602740" cy="375920"/>
              <wp:effectExtent l="0" t="0" r="0" b="5080"/>
              <wp:wrapNone/>
              <wp:docPr id="1683169889"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6AA4B63" w14:textId="2E1B152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5762FB" id="_x0000_t202" coordsize="21600,21600" o:spt="202" path="m,l,21600r21600,l21600,xe">
              <v:stroke joinstyle="miter"/>
              <v:path gradientshapeok="t" o:connecttype="rect"/>
            </v:shapetype>
            <v:shape id="Textové pole 46" o:spid="_x0000_s1048" type="#_x0000_t202" alt="TLP:AMBER  " style="position:absolute;margin-left:75pt;margin-top:0;width:126.2pt;height:29.6pt;z-index:25177910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FA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DTJ7TD/BqoDreXhyHhwctlQ75UI+CI8UUzj&#10;kmzxmQ5toCs5nCzOavA//nYf8wl5inLWkWRKbknTnJlvlhiJ6krG+C6f5uT55E2mV3n0NkOS3bUP&#10;QGoc08NwMpkxGc1gag/tG6l6EbtRSFhJPUuOg/mARwHTq5BqsUhJpCYncGXXTsbSEbSI6Gv/Jrw7&#10;wY5E2BMMohLFO/SPufHP4BY7JA4SNRHgI5on3EmJibHTq4lS/9VPWZe3Pf8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j&#10;hB+S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66AA4B63" w14:textId="2E1B152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D3CD" w14:textId="0BAB7436" w:rsidR="00CB2641" w:rsidRDefault="00895AED">
    <w:pPr>
      <w:pStyle w:val="Zhlav"/>
    </w:pPr>
    <w:r>
      <w:rPr>
        <w:noProof/>
      </w:rPr>
      <mc:AlternateContent>
        <mc:Choice Requires="wps">
          <w:drawing>
            <wp:anchor distT="0" distB="0" distL="0" distR="0" simplePos="0" relativeHeight="251783203" behindDoc="0" locked="0" layoutInCell="1" allowOverlap="1" wp14:anchorId="4B95F9A8" wp14:editId="0CFEA6BF">
              <wp:simplePos x="635" y="635"/>
              <wp:positionH relativeFrom="page">
                <wp:align>right</wp:align>
              </wp:positionH>
              <wp:positionV relativeFrom="page">
                <wp:align>top</wp:align>
              </wp:positionV>
              <wp:extent cx="1602740" cy="375920"/>
              <wp:effectExtent l="0" t="0" r="0" b="5080"/>
              <wp:wrapNone/>
              <wp:docPr id="566069907" name="Textové pole 5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7C2514C" w14:textId="74B5D3A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95F9A8" id="_x0000_t202" coordsize="21600,21600" o:spt="202" path="m,l,21600r21600,l21600,xe">
              <v:stroke joinstyle="miter"/>
              <v:path gradientshapeok="t" o:connecttype="rect"/>
            </v:shapetype>
            <v:shape id="Textové pole 50" o:spid="_x0000_s1050" type="#_x0000_t202" alt="TLP:AMBER  " style="position:absolute;margin-left:75pt;margin-top:0;width:126.2pt;height:29.6pt;z-index:25178320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W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ZuP8W6iPuJaDgXFv+arF3mvmwwtzSDGO&#10;i7INz3hIBV1F4WRR0oD78bf7mI/IY5SSDiVTUYOapkR9M8hIVFcypnf5LEfPJa+YXeXR245JZq8f&#10;ANU4xYdheTJjclCjKR3oN1T1MnbDEDMce1Y0jOZDGASMr4KL5TIloZosC2uzsTyWjqBFRF/7N+bs&#10;CfaAhD3BKCpWvkN/yI1/ervcB+QgURMBHtA84Y5KTIydXk2U+q9+yrq87cV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4sYP1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77C2514C" w14:textId="74B5D3A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413E" w14:textId="296AF501" w:rsidR="000125EC" w:rsidRPr="00152D81" w:rsidRDefault="00895AED" w:rsidP="00152D81">
    <w:pPr>
      <w:pStyle w:val="Zhlav"/>
    </w:pPr>
    <w:r>
      <w:rPr>
        <w:noProof/>
      </w:rPr>
      <mc:AlternateContent>
        <mc:Choice Requires="wps">
          <w:drawing>
            <wp:anchor distT="0" distB="0" distL="0" distR="0" simplePos="0" relativeHeight="251784227" behindDoc="0" locked="0" layoutInCell="1" allowOverlap="1" wp14:anchorId="0745E1A9" wp14:editId="4D5B4103">
              <wp:simplePos x="635" y="635"/>
              <wp:positionH relativeFrom="page">
                <wp:align>right</wp:align>
              </wp:positionH>
              <wp:positionV relativeFrom="page">
                <wp:align>top</wp:align>
              </wp:positionV>
              <wp:extent cx="1602740" cy="375920"/>
              <wp:effectExtent l="0" t="0" r="0" b="5080"/>
              <wp:wrapNone/>
              <wp:docPr id="1516493533" name="Textové pole 5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AAEBEBC" w14:textId="2CD7FC4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45E1A9" id="_x0000_t202" coordsize="21600,21600" o:spt="202" path="m,l,21600r21600,l21600,xe">
              <v:stroke joinstyle="miter"/>
              <v:path gradientshapeok="t" o:connecttype="rect"/>
            </v:shapetype>
            <v:shape id="Textové pole 51" o:spid="_x0000_s1051" type="#_x0000_t202" alt="TLP:AMBER  " style="position:absolute;margin-left:75pt;margin-top:0;width:126.2pt;height:29.6pt;z-index:25178422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GO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bsf5t1AfcS0HA+Pe8lWLvdfMhxfmkGIc&#10;F2UbnvGQCrqKwsmipAH342/3MR+RxyglHUqmogY1TYn6ZpCRqK5kTO/yWY6eS14xu8qjtx2TzF4/&#10;AKpxig/D8mTG5KBGUzrQb6jqZeyGIWY49qxoGM2HMAgYXwUXy2VKQjVZFtZmY3ksHUGLiL72b8zZ&#10;E+wBCXuCUVSsfIf+kBv/9Ha5D8hBoiYCPKB5wh2VmBg7vZoo9V/9lHV524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FxYxj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4AAEBEBC" w14:textId="2CD7FC4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52D81">
      <w:rPr>
        <w:noProof/>
      </w:rPr>
      <w:drawing>
        <wp:inline distT="0" distB="0" distL="0" distR="0" wp14:anchorId="53B056ED" wp14:editId="2F039F29">
          <wp:extent cx="1304925" cy="542925"/>
          <wp:effectExtent l="0" t="0" r="9525" b="9525"/>
          <wp:docPr id="89125857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CFBD" w14:textId="7B0EE021" w:rsidR="00CB2641" w:rsidRDefault="00895AED">
    <w:pPr>
      <w:pStyle w:val="Zhlav"/>
    </w:pPr>
    <w:r>
      <w:rPr>
        <w:noProof/>
      </w:rPr>
      <mc:AlternateContent>
        <mc:Choice Requires="wps">
          <w:drawing>
            <wp:anchor distT="0" distB="0" distL="0" distR="0" simplePos="0" relativeHeight="251782179" behindDoc="0" locked="0" layoutInCell="1" allowOverlap="1" wp14:anchorId="04B94B87" wp14:editId="549343E3">
              <wp:simplePos x="635" y="635"/>
              <wp:positionH relativeFrom="page">
                <wp:align>right</wp:align>
              </wp:positionH>
              <wp:positionV relativeFrom="page">
                <wp:align>top</wp:align>
              </wp:positionV>
              <wp:extent cx="1602740" cy="375920"/>
              <wp:effectExtent l="0" t="0" r="0" b="5080"/>
              <wp:wrapNone/>
              <wp:docPr id="1943811629" name="Textové pole 4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E1E31D1" w14:textId="776A104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B94B87" id="_x0000_t202" coordsize="21600,21600" o:spt="202" path="m,l,21600r21600,l21600,xe">
              <v:stroke joinstyle="miter"/>
              <v:path gradientshapeok="t" o:connecttype="rect"/>
            </v:shapetype>
            <v:shape id="Textové pole 49" o:spid="_x0000_s1054" type="#_x0000_t202" alt="TLP:AMBER  " style="position:absolute;margin-left:75pt;margin-top:0;width:126.2pt;height:29.6pt;z-index:25178217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5e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WLy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EkmOXhUCAAAjBAAADgAAAAAAAAAAAAAAAAAuAgAAZHJzL2Uyb0RvYy54bWxQSwECLQAUAAYACAAA&#10;ACEAd1cpdt0AAAAEAQAADwAAAAAAAAAAAAAAAABvBAAAZHJzL2Rvd25yZXYueG1sUEsFBgAAAAAE&#10;AAQA8wAAAHkFAAAAAA==&#10;" filled="f" stroked="f">
              <v:fill o:detectmouseclick="t"/>
              <v:textbox style="mso-fit-shape-to-text:t" inset="0,15pt,20pt,0">
                <w:txbxContent>
                  <w:p w14:paraId="4E1E31D1" w14:textId="776A104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0974" w14:textId="47008FBE" w:rsidR="00CB2641" w:rsidRDefault="00895AED">
    <w:pPr>
      <w:pStyle w:val="Zhlav"/>
    </w:pPr>
    <w:r>
      <w:rPr>
        <w:noProof/>
      </w:rPr>
      <mc:AlternateContent>
        <mc:Choice Requires="wps">
          <w:drawing>
            <wp:anchor distT="0" distB="0" distL="0" distR="0" simplePos="0" relativeHeight="251786275" behindDoc="0" locked="0" layoutInCell="1" allowOverlap="1" wp14:anchorId="7B973407" wp14:editId="3B6D977E">
              <wp:simplePos x="635" y="635"/>
              <wp:positionH relativeFrom="page">
                <wp:align>right</wp:align>
              </wp:positionH>
              <wp:positionV relativeFrom="page">
                <wp:align>top</wp:align>
              </wp:positionV>
              <wp:extent cx="1602740" cy="375920"/>
              <wp:effectExtent l="0" t="0" r="0" b="5080"/>
              <wp:wrapNone/>
              <wp:docPr id="1471920162" name="Textové pole 5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52EAB3" w14:textId="3702D9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973407" id="_x0000_t202" coordsize="21600,21600" o:spt="202" path="m,l,21600r21600,l21600,xe">
              <v:stroke joinstyle="miter"/>
              <v:path gradientshapeok="t" o:connecttype="rect"/>
            </v:shapetype>
            <v:shape id="Textové pole 53" o:spid="_x0000_s1056" type="#_x0000_t202" alt="TLP:AMBER  " style="position:absolute;margin-left:75pt;margin-top:0;width:126.2pt;height:29.6pt;z-index:25178627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HKA&#10;ryQTAgAAIwQAAA4AAAAAAAAAAAAAAAAALgIAAGRycy9lMm9Eb2MueG1sUEsBAi0AFAAGAAgAAAAh&#10;AHdXKXbdAAAABAEAAA8AAAAAAAAAAAAAAAAAbQQAAGRycy9kb3ducmV2LnhtbFBLBQYAAAAABAAE&#10;APMAAAB3BQAAAAA=&#10;" filled="f" stroked="f">
              <v:fill o:detectmouseclick="t"/>
              <v:textbox style="mso-fit-shape-to-text:t" inset="0,15pt,20pt,0">
                <w:txbxContent>
                  <w:p w14:paraId="7B52EAB3" w14:textId="3702D9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50FB" w14:textId="62CEFAEB" w:rsidR="0012199C" w:rsidRPr="00191BB8" w:rsidRDefault="00895AED" w:rsidP="00191BB8">
    <w:pPr>
      <w:pStyle w:val="Zhlav"/>
    </w:pPr>
    <w:r>
      <w:rPr>
        <w:noProof/>
      </w:rPr>
      <mc:AlternateContent>
        <mc:Choice Requires="wps">
          <w:drawing>
            <wp:anchor distT="0" distB="0" distL="0" distR="0" simplePos="0" relativeHeight="251787299" behindDoc="0" locked="0" layoutInCell="1" allowOverlap="1" wp14:anchorId="397CE5E9" wp14:editId="23BC1729">
              <wp:simplePos x="635" y="635"/>
              <wp:positionH relativeFrom="page">
                <wp:align>right</wp:align>
              </wp:positionH>
              <wp:positionV relativeFrom="page">
                <wp:align>top</wp:align>
              </wp:positionV>
              <wp:extent cx="1602740" cy="375920"/>
              <wp:effectExtent l="0" t="0" r="0" b="5080"/>
              <wp:wrapNone/>
              <wp:docPr id="947395197" name="Textové pole 5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1D2B456" w14:textId="4B5D22F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7CE5E9" id="_x0000_t202" coordsize="21600,21600" o:spt="202" path="m,l,21600r21600,l21600,xe">
              <v:stroke joinstyle="miter"/>
              <v:path gradientshapeok="t" o:connecttype="rect"/>
            </v:shapetype>
            <v:shape id="Textové pole 54" o:spid="_x0000_s1057" type="#_x0000_t202" alt="TLP:AMBER  " style="position:absolute;margin-left:75pt;margin-top:0;width:126.2pt;height:29.6pt;z-index:25178729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vj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mo+HebfQHWgtTwcGQ9Orhrq/SgCvghPFNO4&#10;JFt8pkO30JUcThZnNfgff7uP+YQ8RTnrSDIlt6RpztpvlhiJ6krG+Daf5eT55E1m0zx6myHJ7sw9&#10;kBrH9DCcTGZMxnYwtQfzRqpexm4UElZSz5LjYN7jUcD0KqRaLlMSqckJfLRrJ2PpCFpE9LV/E96d&#10;YEci7AkGUYniHfrH3PhncMsdEgeJmgjwEc0T7qT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B&#10;Orvj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41D2B456" w14:textId="4B5D22F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91BB8">
      <w:rPr>
        <w:noProof/>
      </w:rPr>
      <w:drawing>
        <wp:inline distT="0" distB="0" distL="0" distR="0" wp14:anchorId="4C6FA9C4" wp14:editId="72D09832">
          <wp:extent cx="1304925" cy="542925"/>
          <wp:effectExtent l="0" t="0" r="9525" b="9525"/>
          <wp:docPr id="11074794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0910" w14:textId="036BBB93" w:rsidR="00CB2641" w:rsidRDefault="00895AED">
    <w:pPr>
      <w:pStyle w:val="Zhlav"/>
    </w:pPr>
    <w:r>
      <w:rPr>
        <w:noProof/>
      </w:rPr>
      <mc:AlternateContent>
        <mc:Choice Requires="wps">
          <w:drawing>
            <wp:anchor distT="0" distB="0" distL="0" distR="0" simplePos="0" relativeHeight="251785251" behindDoc="0" locked="0" layoutInCell="1" allowOverlap="1" wp14:anchorId="5707B80A" wp14:editId="04B72599">
              <wp:simplePos x="635" y="635"/>
              <wp:positionH relativeFrom="page">
                <wp:align>right</wp:align>
              </wp:positionH>
              <wp:positionV relativeFrom="page">
                <wp:align>top</wp:align>
              </wp:positionV>
              <wp:extent cx="1602740" cy="375920"/>
              <wp:effectExtent l="0" t="0" r="0" b="5080"/>
              <wp:wrapNone/>
              <wp:docPr id="1540043113" name="Textové pole 5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11F38DE" w14:textId="05D58B5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07B80A" id="_x0000_t202" coordsize="21600,21600" o:spt="202" path="m,l,21600r21600,l21600,xe">
              <v:stroke joinstyle="miter"/>
              <v:path gradientshapeok="t" o:connecttype="rect"/>
            </v:shapetype>
            <v:shape id="Textové pole 52" o:spid="_x0000_s1060" type="#_x0000_t202" alt="TLP:AMBER  " style="position:absolute;margin-left:75pt;margin-top:0;width:126.2pt;height:29.6pt;z-index:251785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6s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NU+No2sN9Z7W8nBgPDi56Kj3UgR8EZ4opnFJ&#10;tvhMR6OhrzgcLc5a8D/+5o/5hDxFOetJMhW3pGnO9DdLjER1JWN8l09yuvl0KyZXebytT0l2ax6A&#10;1Dimh+FkMmMy6pPZeDBvpOp57EYhYSX1rDiezAc8CJhehVTzeUoiNTmBS7tyMpaOoEVEX4c34d0R&#10;diTCnuAkKlG+Q/+QG/8Mbr5F4iBRc0HziDspMTF2fDVR6r/eU9blbc9+Ag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gg8u&#10;rBICAAAj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611F38DE" w14:textId="05D58B5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4BF" w14:textId="1124473F" w:rsidR="000125EC" w:rsidRPr="005D51B0" w:rsidRDefault="00895AED" w:rsidP="005D51B0">
    <w:pPr>
      <w:pStyle w:val="Zhlav"/>
    </w:pPr>
    <w:r>
      <w:rPr>
        <w:noProof/>
      </w:rPr>
      <mc:AlternateContent>
        <mc:Choice Requires="wps">
          <w:drawing>
            <wp:anchor distT="0" distB="0" distL="0" distR="0" simplePos="0" relativeHeight="251771939" behindDoc="0" locked="0" layoutInCell="1" allowOverlap="1" wp14:anchorId="37CE034B" wp14:editId="7501A3B2">
              <wp:simplePos x="720725" y="450850"/>
              <wp:positionH relativeFrom="page">
                <wp:align>right</wp:align>
              </wp:positionH>
              <wp:positionV relativeFrom="page">
                <wp:align>top</wp:align>
              </wp:positionV>
              <wp:extent cx="1602740" cy="375920"/>
              <wp:effectExtent l="0" t="0" r="0" b="5080"/>
              <wp:wrapNone/>
              <wp:docPr id="2086759365"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CCA2CD0" w14:textId="6325E66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CE034B" id="_x0000_t202" coordsize="21600,21600" o:spt="202" path="m,l,21600r21600,l21600,xe">
              <v:stroke joinstyle="miter"/>
              <v:path gradientshapeok="t" o:connecttype="rect"/>
            </v:shapetype>
            <v:shape id="Textové pole 39" o:spid="_x0000_s1027" type="#_x0000_t202" alt="TLP:AMBER  " style="position:absolute;margin-left:75pt;margin-top:0;width:126.2pt;height:29.6pt;z-index:25177193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2CCA2CD0" w14:textId="6325E66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5D51B0">
      <w:rPr>
        <w:noProof/>
      </w:rPr>
      <w:drawing>
        <wp:inline distT="0" distB="0" distL="0" distR="0" wp14:anchorId="0DC22103" wp14:editId="6B793300">
          <wp:extent cx="1304925" cy="542925"/>
          <wp:effectExtent l="0" t="0" r="9525" b="9525"/>
          <wp:docPr id="66727841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BC2A" w14:textId="7AEE28D0" w:rsidR="000125EC" w:rsidRDefault="00895AED">
    <w:pPr>
      <w:pStyle w:val="Zhlav"/>
    </w:pPr>
    <w:r>
      <w:rPr>
        <w:noProof/>
      </w:rPr>
      <mc:AlternateContent>
        <mc:Choice Requires="wps">
          <w:drawing>
            <wp:anchor distT="0" distB="0" distL="0" distR="0" simplePos="0" relativeHeight="251769891" behindDoc="0" locked="0" layoutInCell="1" allowOverlap="1" wp14:anchorId="1DA0A42F" wp14:editId="1314F1F2">
              <wp:simplePos x="724619" y="448574"/>
              <wp:positionH relativeFrom="page">
                <wp:align>right</wp:align>
              </wp:positionH>
              <wp:positionV relativeFrom="page">
                <wp:align>top</wp:align>
              </wp:positionV>
              <wp:extent cx="1602740" cy="375920"/>
              <wp:effectExtent l="0" t="0" r="0" b="5080"/>
              <wp:wrapNone/>
              <wp:docPr id="42657973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7C23C61" w14:textId="11931E26"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A0A42F" id="_x0000_t202" coordsize="21600,21600" o:spt="202" path="m,l,21600r21600,l21600,xe">
              <v:stroke joinstyle="miter"/>
              <v:path gradientshapeok="t" o:connecttype="rect"/>
            </v:shapetype>
            <v:shape id="Textové pole 37" o:spid="_x0000_s1030" type="#_x0000_t202" alt="TLP:AMBER  " style="position:absolute;margin-left:75pt;margin-top:0;width:126.2pt;height:29.6pt;z-index:25176989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fill o:detectmouseclick="t"/>
              <v:textbox style="mso-fit-shape-to-text:t" inset="0,15pt,20pt,0">
                <w:txbxContent>
                  <w:p w14:paraId="17C23C61" w14:textId="11931E26"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0125EC">
      <w:rPr>
        <w:noProof/>
      </w:rPr>
      <w:drawing>
        <wp:inline distT="0" distB="0" distL="0" distR="0" wp14:anchorId="02F75549" wp14:editId="287B71AD">
          <wp:extent cx="1304925" cy="542925"/>
          <wp:effectExtent l="0" t="0" r="9525" b="9525"/>
          <wp:docPr id="5504366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p w14:paraId="087C888E" w14:textId="77777777" w:rsidR="000125EC" w:rsidRDefault="000125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9559" w14:textId="4C1BFAD5" w:rsidR="00CB2641" w:rsidRDefault="00895AED">
    <w:pPr>
      <w:pStyle w:val="Zhlav"/>
    </w:pPr>
    <w:r>
      <w:rPr>
        <w:noProof/>
      </w:rPr>
      <mc:AlternateContent>
        <mc:Choice Requires="wps">
          <w:drawing>
            <wp:anchor distT="0" distB="0" distL="0" distR="0" simplePos="0" relativeHeight="251773987" behindDoc="0" locked="0" layoutInCell="1" allowOverlap="1" wp14:anchorId="68728BD4" wp14:editId="4EC202C2">
              <wp:simplePos x="635" y="635"/>
              <wp:positionH relativeFrom="page">
                <wp:align>right</wp:align>
              </wp:positionH>
              <wp:positionV relativeFrom="page">
                <wp:align>top</wp:align>
              </wp:positionV>
              <wp:extent cx="1602740" cy="375920"/>
              <wp:effectExtent l="0" t="0" r="0" b="5080"/>
              <wp:wrapNone/>
              <wp:docPr id="1913962958"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26AC076" w14:textId="346650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728BD4" id="_x0000_t202" coordsize="21600,21600" o:spt="202" path="m,l,21600r21600,l21600,xe">
              <v:stroke joinstyle="miter"/>
              <v:path gradientshapeok="t" o:connecttype="rect"/>
            </v:shapetype>
            <v:shape id="Textové pole 41" o:spid="_x0000_s1032" type="#_x0000_t202" alt="TLP:AMBER  " style="position:absolute;margin-left:75pt;margin-top:0;width:126.2pt;height:29.6pt;z-index:25177398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626AC076" w14:textId="346650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1CA5" w14:textId="41320E38" w:rsidR="000125EC" w:rsidRPr="00BD45C9" w:rsidRDefault="00895AED" w:rsidP="00BD45C9">
    <w:pPr>
      <w:pStyle w:val="Zhlav"/>
    </w:pPr>
    <w:r>
      <w:rPr>
        <w:noProof/>
      </w:rPr>
      <mc:AlternateContent>
        <mc:Choice Requires="wps">
          <w:drawing>
            <wp:anchor distT="0" distB="0" distL="0" distR="0" simplePos="0" relativeHeight="251775011" behindDoc="0" locked="0" layoutInCell="1" allowOverlap="1" wp14:anchorId="38585CE0" wp14:editId="1B18FEC6">
              <wp:simplePos x="635" y="635"/>
              <wp:positionH relativeFrom="page">
                <wp:align>right</wp:align>
              </wp:positionH>
              <wp:positionV relativeFrom="page">
                <wp:align>top</wp:align>
              </wp:positionV>
              <wp:extent cx="1602740" cy="375920"/>
              <wp:effectExtent l="0" t="0" r="0" b="5080"/>
              <wp:wrapNone/>
              <wp:docPr id="358421773"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4E5417" w14:textId="06FCF0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585CE0" id="_x0000_t202" coordsize="21600,21600" o:spt="202" path="m,l,21600r21600,l21600,xe">
              <v:stroke joinstyle="miter"/>
              <v:path gradientshapeok="t" o:connecttype="rect"/>
            </v:shapetype>
            <v:shape id="Textové pole 42" o:spid="_x0000_s1033" type="#_x0000_t202" alt="TLP:AMBER  " style="position:absolute;margin-left:75pt;margin-top:0;width:126.2pt;height:29.6pt;z-index:25177501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UN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TZIaR9ca6j2t5eHAeHBy0VHvpQj4IjxRTOOS&#10;bPGZjkZDX3E4Wpy14H/8zR/zCXmKctaTZCpuSdOc6W+WGInqSsb4Lp/kdPPpVkyu8nhbn5Ls1jwA&#10;qXFMD8PJZMZk1Cez8WDeSNXz2I1CwkrqWXE8mQ94EDC9Cqnm85REanICl3blZCwdQYuIvg5vwrsj&#10;7EiEPcFJVKJ8h/4hN/4Z3HyLxEGi5oLmEXdSYmLs+Gqi1H+9p6zL2579BA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5e41&#10;DRICAAAj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7B4E5417" w14:textId="06FCF0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BD45C9">
      <w:rPr>
        <w:noProof/>
      </w:rPr>
      <w:drawing>
        <wp:inline distT="0" distB="0" distL="0" distR="0" wp14:anchorId="637A5AD8" wp14:editId="67FBF565">
          <wp:extent cx="1304925" cy="542925"/>
          <wp:effectExtent l="0" t="0" r="9525" b="9525"/>
          <wp:docPr id="64376617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8B5F" w14:textId="0D4C66FD" w:rsidR="00CB2641" w:rsidRDefault="00895AED">
    <w:pPr>
      <w:pStyle w:val="Zhlav"/>
    </w:pPr>
    <w:r>
      <w:rPr>
        <w:noProof/>
      </w:rPr>
      <mc:AlternateContent>
        <mc:Choice Requires="wps">
          <w:drawing>
            <wp:anchor distT="0" distB="0" distL="0" distR="0" simplePos="0" relativeHeight="251772963" behindDoc="0" locked="0" layoutInCell="1" allowOverlap="1" wp14:anchorId="4717A0D2" wp14:editId="282D7D30">
              <wp:simplePos x="635" y="635"/>
              <wp:positionH relativeFrom="page">
                <wp:align>right</wp:align>
              </wp:positionH>
              <wp:positionV relativeFrom="page">
                <wp:align>top</wp:align>
              </wp:positionV>
              <wp:extent cx="1602740" cy="375920"/>
              <wp:effectExtent l="0" t="0" r="0" b="5080"/>
              <wp:wrapNone/>
              <wp:docPr id="90710869"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206E206" w14:textId="4D19BFF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17A0D2" id="_x0000_t202" coordsize="21600,21600" o:spt="202" path="m,l,21600r21600,l21600,xe">
              <v:stroke joinstyle="miter"/>
              <v:path gradientshapeok="t" o:connecttype="rect"/>
            </v:shapetype>
            <v:shape id="Textové pole 40" o:spid="_x0000_s1036" type="#_x0000_t202" alt="TLP:AMBER  " style="position:absolute;margin-left:75pt;margin-top:0;width:126.2pt;height:29.6pt;z-index:2517729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I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A&#10;eUjI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3206E206" w14:textId="4D19BFF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A134" w14:textId="3CFB1601" w:rsidR="00CB2641" w:rsidRDefault="00895AED">
    <w:pPr>
      <w:pStyle w:val="Zhlav"/>
    </w:pPr>
    <w:r>
      <w:rPr>
        <w:noProof/>
      </w:rPr>
      <mc:AlternateContent>
        <mc:Choice Requires="wps">
          <w:drawing>
            <wp:anchor distT="0" distB="0" distL="0" distR="0" simplePos="0" relativeHeight="251777059" behindDoc="0" locked="0" layoutInCell="1" allowOverlap="1" wp14:anchorId="0787EDA6" wp14:editId="4CF0CF00">
              <wp:simplePos x="635" y="635"/>
              <wp:positionH relativeFrom="page">
                <wp:align>right</wp:align>
              </wp:positionH>
              <wp:positionV relativeFrom="page">
                <wp:align>top</wp:align>
              </wp:positionV>
              <wp:extent cx="1602740" cy="375920"/>
              <wp:effectExtent l="0" t="0" r="0" b="5080"/>
              <wp:wrapNone/>
              <wp:docPr id="1353467876"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04A1DDE" w14:textId="566895C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87EDA6" id="_x0000_t202" coordsize="21600,21600" o:spt="202" path="m,l,21600r21600,l21600,xe">
              <v:stroke joinstyle="miter"/>
              <v:path gradientshapeok="t" o:connecttype="rect"/>
            </v:shapetype>
            <v:shape id="Textové pole 44" o:spid="_x0000_s1038" type="#_x0000_t202" alt="TLP:AMBER  " style="position:absolute;margin-left:75pt;margin-top:0;width:126.2pt;height:29.6pt;z-index:2517770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0&#10;eMZP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204A1DDE" w14:textId="566895C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641" w14:textId="7AFEB9BF" w:rsidR="000125EC" w:rsidRPr="00FB107A" w:rsidRDefault="00895AED" w:rsidP="00FB107A">
    <w:pPr>
      <w:pStyle w:val="Zhlav"/>
    </w:pPr>
    <w:r>
      <w:rPr>
        <w:noProof/>
      </w:rPr>
      <mc:AlternateContent>
        <mc:Choice Requires="wps">
          <w:drawing>
            <wp:anchor distT="0" distB="0" distL="0" distR="0" simplePos="0" relativeHeight="251778083" behindDoc="0" locked="0" layoutInCell="1" allowOverlap="1" wp14:anchorId="1928D484" wp14:editId="74E2C986">
              <wp:simplePos x="635" y="635"/>
              <wp:positionH relativeFrom="page">
                <wp:align>right</wp:align>
              </wp:positionH>
              <wp:positionV relativeFrom="page">
                <wp:align>top</wp:align>
              </wp:positionV>
              <wp:extent cx="1602740" cy="375920"/>
              <wp:effectExtent l="0" t="0" r="0" b="5080"/>
              <wp:wrapNone/>
              <wp:docPr id="1605237086"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D3F4848" w14:textId="5FC4DE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28D484" id="_x0000_t202" coordsize="21600,21600" o:spt="202" path="m,l,21600r21600,l21600,xe">
              <v:stroke joinstyle="miter"/>
              <v:path gradientshapeok="t" o:connecttype="rect"/>
            </v:shapetype>
            <v:shape id="Textové pole 45" o:spid="_x0000_s1039" type="#_x0000_t202" alt="TLP:AMBER  " style="position:absolute;margin-left:75pt;margin-top:0;width:126.2pt;height:29.6pt;z-index:25177808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KI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HGSYf4NVAday8OR8eDksqHeKxHwRXiimMYl&#10;2eIzHdpAV3I4WZzV4H/87T7mE/IU5awjyZTckqY5M98sMRLVlYzxXT7NyfPJm0yv8uhthiS7ax+A&#10;1Dimh+FkMmMymsHUHto3UvUidqOQsJJ6lhwH8wGPAqZXIdVikZJITU7gyq6djKUjaBHR1/5NeHeC&#10;HYmwJxhEJYp36B9z45/BLXZIHCRqIsBHNE+4kxITY6dXE6X+q5+yLm97/hM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EfC&#10;0ogTAgAAIwQAAA4AAAAAAAAAAAAAAAAALgIAAGRycy9lMm9Eb2MueG1sUEsBAi0AFAAGAAgAAAAh&#10;AHdXKXbdAAAABAEAAA8AAAAAAAAAAAAAAAAAbQQAAGRycy9kb3ducmV2LnhtbFBLBQYAAAAABAAE&#10;APMAAAB3BQAAAAA=&#10;" filled="f" stroked="f">
              <v:fill o:detectmouseclick="t"/>
              <v:textbox style="mso-fit-shape-to-text:t" inset="0,15pt,20pt,0">
                <w:txbxContent>
                  <w:p w14:paraId="5D3F4848" w14:textId="5FC4DE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FB107A">
      <w:rPr>
        <w:noProof/>
      </w:rPr>
      <w:drawing>
        <wp:inline distT="0" distB="0" distL="0" distR="0" wp14:anchorId="1D1AC2F6" wp14:editId="26B608F9">
          <wp:extent cx="1304925" cy="542925"/>
          <wp:effectExtent l="0" t="0" r="9525" b="9525"/>
          <wp:docPr id="155704233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8877" w14:textId="044F63F3" w:rsidR="00CB2641" w:rsidRDefault="00895AED">
    <w:pPr>
      <w:pStyle w:val="Zhlav"/>
    </w:pPr>
    <w:r>
      <w:rPr>
        <w:noProof/>
      </w:rPr>
      <mc:AlternateContent>
        <mc:Choice Requires="wps">
          <w:drawing>
            <wp:anchor distT="0" distB="0" distL="0" distR="0" simplePos="0" relativeHeight="251776035" behindDoc="0" locked="0" layoutInCell="1" allowOverlap="1" wp14:anchorId="74BA2323" wp14:editId="1250C41E">
              <wp:simplePos x="635" y="635"/>
              <wp:positionH relativeFrom="page">
                <wp:align>right</wp:align>
              </wp:positionH>
              <wp:positionV relativeFrom="page">
                <wp:align>top</wp:align>
              </wp:positionV>
              <wp:extent cx="1602740" cy="375920"/>
              <wp:effectExtent l="0" t="0" r="0" b="5080"/>
              <wp:wrapNone/>
              <wp:docPr id="2082660005"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30FC091" w14:textId="1E5B52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BA2323" id="_x0000_t202" coordsize="21600,21600" o:spt="202" path="m,l,21600r21600,l21600,xe">
              <v:stroke joinstyle="miter"/>
              <v:path gradientshapeok="t" o:connecttype="rect"/>
            </v:shapetype>
            <v:shape id="Textové pole 43" o:spid="_x0000_s1042" type="#_x0000_t202" alt="TLP:AMBER  " style="position:absolute;margin-left:75pt;margin-top:0;width:126.2pt;height:29.6pt;z-index:25177603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fHFA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jhJMc6/hfqIazkYGPeWr1rsvWY+vDCHFOO4&#10;KNvwjIdU0FUUThYlDbgff7uP+Yg8RinpUDIVNahpStQ3g4xEdSVjepfPcvRc8orZVR697Zhk9voB&#10;UI1TfBiWJzMmBzWa0oF+Q1UvYzcMMcOxZ0XDaD6EQcD4KrhYLlMSqsmysDYby2PpCFpE9LV/Y86e&#10;YA9I2BOMomLlO/SH3Pint8t9QA4SNRHgAc0T7qj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E&#10;90fH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530FC091" w14:textId="1E5B52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679F"/>
    <w:multiLevelType w:val="hybridMultilevel"/>
    <w:tmpl w:val="FA5C4D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362C6FCD"/>
    <w:multiLevelType w:val="multilevel"/>
    <w:tmpl w:val="32D0C1B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Garamond" w:hAnsi="Garamond" w:cs="Tahoma"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B32D2A"/>
    <w:multiLevelType w:val="hybridMultilevel"/>
    <w:tmpl w:val="FA5C4D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AF44F1C"/>
    <w:multiLevelType w:val="multilevel"/>
    <w:tmpl w:val="BE2AD12C"/>
    <w:lvl w:ilvl="0">
      <w:start w:val="1"/>
      <w:numFmt w:val="upperRoman"/>
      <w:pStyle w:val="Nadpis1"/>
      <w:lvlText w:val="%1."/>
      <w:lvlJc w:val="right"/>
      <w:pPr>
        <w:ind w:left="284" w:hanging="284"/>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815"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6"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41031119">
    <w:abstractNumId w:val="5"/>
  </w:num>
  <w:num w:numId="2" w16cid:durableId="340818576">
    <w:abstractNumId w:val="4"/>
  </w:num>
  <w:num w:numId="3" w16cid:durableId="1131821424">
    <w:abstractNumId w:val="1"/>
  </w:num>
  <w:num w:numId="4" w16cid:durableId="651720412">
    <w:abstractNumId w:val="6"/>
  </w:num>
  <w:num w:numId="5" w16cid:durableId="1050110551">
    <w:abstractNumId w:val="2"/>
  </w:num>
  <w:num w:numId="6" w16cid:durableId="1065487811">
    <w:abstractNumId w:val="0"/>
  </w:num>
  <w:num w:numId="7" w16cid:durableId="1689409914">
    <w:abstractNumId w:val="3"/>
  </w:num>
  <w:num w:numId="8" w16cid:durableId="1439829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014259">
    <w:abstractNumId w:val="5"/>
  </w:num>
  <w:num w:numId="10" w16cid:durableId="1621371911">
    <w:abstractNumId w:val="5"/>
  </w:num>
  <w:num w:numId="11" w16cid:durableId="294874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84687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037A"/>
    <w:rsid w:val="000007A5"/>
    <w:rsid w:val="00000BBB"/>
    <w:rsid w:val="00001593"/>
    <w:rsid w:val="00001B96"/>
    <w:rsid w:val="00001BA1"/>
    <w:rsid w:val="00001D69"/>
    <w:rsid w:val="00001F0D"/>
    <w:rsid w:val="00002148"/>
    <w:rsid w:val="00002309"/>
    <w:rsid w:val="00002335"/>
    <w:rsid w:val="0000235C"/>
    <w:rsid w:val="00002973"/>
    <w:rsid w:val="00002C40"/>
    <w:rsid w:val="00002FDD"/>
    <w:rsid w:val="00003CEE"/>
    <w:rsid w:val="00004145"/>
    <w:rsid w:val="000043A6"/>
    <w:rsid w:val="0000446D"/>
    <w:rsid w:val="000048C5"/>
    <w:rsid w:val="00004B23"/>
    <w:rsid w:val="000051B4"/>
    <w:rsid w:val="0000596E"/>
    <w:rsid w:val="00005D2E"/>
    <w:rsid w:val="00005DB0"/>
    <w:rsid w:val="000060CB"/>
    <w:rsid w:val="000060FB"/>
    <w:rsid w:val="0000626B"/>
    <w:rsid w:val="0000663B"/>
    <w:rsid w:val="000072F1"/>
    <w:rsid w:val="000077A6"/>
    <w:rsid w:val="00007816"/>
    <w:rsid w:val="00010A05"/>
    <w:rsid w:val="00010AD6"/>
    <w:rsid w:val="00010E97"/>
    <w:rsid w:val="000114D6"/>
    <w:rsid w:val="0001172A"/>
    <w:rsid w:val="0001173C"/>
    <w:rsid w:val="00011B33"/>
    <w:rsid w:val="00011EB8"/>
    <w:rsid w:val="00012066"/>
    <w:rsid w:val="00012357"/>
    <w:rsid w:val="000125EC"/>
    <w:rsid w:val="00012970"/>
    <w:rsid w:val="00012A67"/>
    <w:rsid w:val="00012E9F"/>
    <w:rsid w:val="00012FA7"/>
    <w:rsid w:val="00013299"/>
    <w:rsid w:val="0001333A"/>
    <w:rsid w:val="0001394F"/>
    <w:rsid w:val="0001411A"/>
    <w:rsid w:val="0001483D"/>
    <w:rsid w:val="00014BA6"/>
    <w:rsid w:val="00015099"/>
    <w:rsid w:val="00015169"/>
    <w:rsid w:val="00015A6B"/>
    <w:rsid w:val="00015DCB"/>
    <w:rsid w:val="00015E94"/>
    <w:rsid w:val="00015F9C"/>
    <w:rsid w:val="000160D9"/>
    <w:rsid w:val="00016BE2"/>
    <w:rsid w:val="00017287"/>
    <w:rsid w:val="000178A0"/>
    <w:rsid w:val="00017BD4"/>
    <w:rsid w:val="00017F11"/>
    <w:rsid w:val="0002005D"/>
    <w:rsid w:val="00020310"/>
    <w:rsid w:val="00020563"/>
    <w:rsid w:val="0002074A"/>
    <w:rsid w:val="000213A9"/>
    <w:rsid w:val="0002140F"/>
    <w:rsid w:val="000216C5"/>
    <w:rsid w:val="00021BDD"/>
    <w:rsid w:val="00021BF3"/>
    <w:rsid w:val="00021E22"/>
    <w:rsid w:val="00022104"/>
    <w:rsid w:val="000224D6"/>
    <w:rsid w:val="00023424"/>
    <w:rsid w:val="00023D97"/>
    <w:rsid w:val="00023E6E"/>
    <w:rsid w:val="00023EEF"/>
    <w:rsid w:val="000253FF"/>
    <w:rsid w:val="000257FB"/>
    <w:rsid w:val="00025960"/>
    <w:rsid w:val="000261C0"/>
    <w:rsid w:val="00026E65"/>
    <w:rsid w:val="000278A3"/>
    <w:rsid w:val="00027AB4"/>
    <w:rsid w:val="0003004A"/>
    <w:rsid w:val="00030329"/>
    <w:rsid w:val="00030378"/>
    <w:rsid w:val="000307D9"/>
    <w:rsid w:val="00030ACD"/>
    <w:rsid w:val="00030DD6"/>
    <w:rsid w:val="0003131A"/>
    <w:rsid w:val="0003180C"/>
    <w:rsid w:val="00032D76"/>
    <w:rsid w:val="00033051"/>
    <w:rsid w:val="000330D8"/>
    <w:rsid w:val="00033898"/>
    <w:rsid w:val="00033D90"/>
    <w:rsid w:val="000346EF"/>
    <w:rsid w:val="0003483D"/>
    <w:rsid w:val="00034AAD"/>
    <w:rsid w:val="000350E2"/>
    <w:rsid w:val="000354A7"/>
    <w:rsid w:val="00035627"/>
    <w:rsid w:val="0003571E"/>
    <w:rsid w:val="00035A56"/>
    <w:rsid w:val="00035D78"/>
    <w:rsid w:val="00035FA8"/>
    <w:rsid w:val="00036122"/>
    <w:rsid w:val="00036B05"/>
    <w:rsid w:val="00036B2A"/>
    <w:rsid w:val="00036B4E"/>
    <w:rsid w:val="00037524"/>
    <w:rsid w:val="00037812"/>
    <w:rsid w:val="0003785F"/>
    <w:rsid w:val="00037DAE"/>
    <w:rsid w:val="00037E8A"/>
    <w:rsid w:val="00037F3F"/>
    <w:rsid w:val="000400CE"/>
    <w:rsid w:val="0004065B"/>
    <w:rsid w:val="00040C92"/>
    <w:rsid w:val="00040EC7"/>
    <w:rsid w:val="00041052"/>
    <w:rsid w:val="00041582"/>
    <w:rsid w:val="00041B2B"/>
    <w:rsid w:val="00041E1E"/>
    <w:rsid w:val="0004215F"/>
    <w:rsid w:val="00042421"/>
    <w:rsid w:val="000426A4"/>
    <w:rsid w:val="00042907"/>
    <w:rsid w:val="0004293A"/>
    <w:rsid w:val="00042CBC"/>
    <w:rsid w:val="00043277"/>
    <w:rsid w:val="00043B2D"/>
    <w:rsid w:val="00043BDE"/>
    <w:rsid w:val="0004498F"/>
    <w:rsid w:val="000449AB"/>
    <w:rsid w:val="00044A97"/>
    <w:rsid w:val="00045792"/>
    <w:rsid w:val="000457BD"/>
    <w:rsid w:val="000458BF"/>
    <w:rsid w:val="00045B3A"/>
    <w:rsid w:val="000463D7"/>
    <w:rsid w:val="000463F5"/>
    <w:rsid w:val="00046A13"/>
    <w:rsid w:val="00047684"/>
    <w:rsid w:val="000478C3"/>
    <w:rsid w:val="0005093E"/>
    <w:rsid w:val="000509EF"/>
    <w:rsid w:val="00050D1A"/>
    <w:rsid w:val="00051A6D"/>
    <w:rsid w:val="00051F10"/>
    <w:rsid w:val="00052549"/>
    <w:rsid w:val="0005262F"/>
    <w:rsid w:val="00052666"/>
    <w:rsid w:val="000527E1"/>
    <w:rsid w:val="000530F0"/>
    <w:rsid w:val="00053BD0"/>
    <w:rsid w:val="00053DC1"/>
    <w:rsid w:val="000540BC"/>
    <w:rsid w:val="000546FD"/>
    <w:rsid w:val="0005472F"/>
    <w:rsid w:val="00054A78"/>
    <w:rsid w:val="00054AB1"/>
    <w:rsid w:val="00054BD0"/>
    <w:rsid w:val="00054C18"/>
    <w:rsid w:val="00054DE7"/>
    <w:rsid w:val="00054E7E"/>
    <w:rsid w:val="000553AE"/>
    <w:rsid w:val="000559F3"/>
    <w:rsid w:val="00055DE4"/>
    <w:rsid w:val="000562C8"/>
    <w:rsid w:val="0005645B"/>
    <w:rsid w:val="00056824"/>
    <w:rsid w:val="00056BD8"/>
    <w:rsid w:val="00056EEF"/>
    <w:rsid w:val="00057118"/>
    <w:rsid w:val="0005795A"/>
    <w:rsid w:val="00057D59"/>
    <w:rsid w:val="000600BB"/>
    <w:rsid w:val="0006052C"/>
    <w:rsid w:val="000605F3"/>
    <w:rsid w:val="00060A59"/>
    <w:rsid w:val="00060E64"/>
    <w:rsid w:val="00061540"/>
    <w:rsid w:val="00061C74"/>
    <w:rsid w:val="00061EEA"/>
    <w:rsid w:val="000636ED"/>
    <w:rsid w:val="000639B2"/>
    <w:rsid w:val="00063BBE"/>
    <w:rsid w:val="00063DA9"/>
    <w:rsid w:val="00064021"/>
    <w:rsid w:val="00064173"/>
    <w:rsid w:val="00064315"/>
    <w:rsid w:val="00064610"/>
    <w:rsid w:val="000649A4"/>
    <w:rsid w:val="00064A78"/>
    <w:rsid w:val="0006518B"/>
    <w:rsid w:val="00065298"/>
    <w:rsid w:val="00065473"/>
    <w:rsid w:val="00065994"/>
    <w:rsid w:val="0006644A"/>
    <w:rsid w:val="000677A3"/>
    <w:rsid w:val="00067885"/>
    <w:rsid w:val="00067B50"/>
    <w:rsid w:val="00067E60"/>
    <w:rsid w:val="0007032B"/>
    <w:rsid w:val="0007131E"/>
    <w:rsid w:val="00071487"/>
    <w:rsid w:val="00071DA2"/>
    <w:rsid w:val="00072ABA"/>
    <w:rsid w:val="00073247"/>
    <w:rsid w:val="00073B74"/>
    <w:rsid w:val="00073DC4"/>
    <w:rsid w:val="00074C3A"/>
    <w:rsid w:val="00075049"/>
    <w:rsid w:val="000759A0"/>
    <w:rsid w:val="0007617F"/>
    <w:rsid w:val="0007638B"/>
    <w:rsid w:val="00076540"/>
    <w:rsid w:val="00077511"/>
    <w:rsid w:val="00077997"/>
    <w:rsid w:val="0008040E"/>
    <w:rsid w:val="00080A62"/>
    <w:rsid w:val="00080A7B"/>
    <w:rsid w:val="00080AF9"/>
    <w:rsid w:val="000818CC"/>
    <w:rsid w:val="00081B8A"/>
    <w:rsid w:val="00081DD7"/>
    <w:rsid w:val="00081F00"/>
    <w:rsid w:val="0008299E"/>
    <w:rsid w:val="00082B48"/>
    <w:rsid w:val="00082B8A"/>
    <w:rsid w:val="00082F84"/>
    <w:rsid w:val="000831A9"/>
    <w:rsid w:val="00083324"/>
    <w:rsid w:val="00083710"/>
    <w:rsid w:val="00083B97"/>
    <w:rsid w:val="00083CC3"/>
    <w:rsid w:val="000846AB"/>
    <w:rsid w:val="00084A06"/>
    <w:rsid w:val="00084BDF"/>
    <w:rsid w:val="00085CDE"/>
    <w:rsid w:val="000867C1"/>
    <w:rsid w:val="000868C6"/>
    <w:rsid w:val="000874AC"/>
    <w:rsid w:val="00087547"/>
    <w:rsid w:val="00087A19"/>
    <w:rsid w:val="00087A3A"/>
    <w:rsid w:val="00087CC1"/>
    <w:rsid w:val="00087F7B"/>
    <w:rsid w:val="000906DA"/>
    <w:rsid w:val="000908B8"/>
    <w:rsid w:val="00090991"/>
    <w:rsid w:val="00090B7D"/>
    <w:rsid w:val="00090D22"/>
    <w:rsid w:val="0009122C"/>
    <w:rsid w:val="00091424"/>
    <w:rsid w:val="00091768"/>
    <w:rsid w:val="00091A81"/>
    <w:rsid w:val="00091BF7"/>
    <w:rsid w:val="00091E1D"/>
    <w:rsid w:val="000933BA"/>
    <w:rsid w:val="000935D3"/>
    <w:rsid w:val="000936EA"/>
    <w:rsid w:val="00093EDA"/>
    <w:rsid w:val="00093FA6"/>
    <w:rsid w:val="0009407D"/>
    <w:rsid w:val="0009408D"/>
    <w:rsid w:val="00094124"/>
    <w:rsid w:val="0009446D"/>
    <w:rsid w:val="000944AA"/>
    <w:rsid w:val="000947AF"/>
    <w:rsid w:val="00094ACC"/>
    <w:rsid w:val="0009507A"/>
    <w:rsid w:val="00095598"/>
    <w:rsid w:val="0009572B"/>
    <w:rsid w:val="00095D4E"/>
    <w:rsid w:val="000960AF"/>
    <w:rsid w:val="000A0921"/>
    <w:rsid w:val="000A0C85"/>
    <w:rsid w:val="000A0E9E"/>
    <w:rsid w:val="000A124A"/>
    <w:rsid w:val="000A1D4E"/>
    <w:rsid w:val="000A2249"/>
    <w:rsid w:val="000A2668"/>
    <w:rsid w:val="000A2922"/>
    <w:rsid w:val="000A2A81"/>
    <w:rsid w:val="000A2C1A"/>
    <w:rsid w:val="000A2D06"/>
    <w:rsid w:val="000A2FD0"/>
    <w:rsid w:val="000A3E44"/>
    <w:rsid w:val="000A49C2"/>
    <w:rsid w:val="000A4C6B"/>
    <w:rsid w:val="000A4E29"/>
    <w:rsid w:val="000A4ECF"/>
    <w:rsid w:val="000A711E"/>
    <w:rsid w:val="000A72AA"/>
    <w:rsid w:val="000A7306"/>
    <w:rsid w:val="000A74F4"/>
    <w:rsid w:val="000A7CBD"/>
    <w:rsid w:val="000B1034"/>
    <w:rsid w:val="000B1068"/>
    <w:rsid w:val="000B1407"/>
    <w:rsid w:val="000B2152"/>
    <w:rsid w:val="000B27DA"/>
    <w:rsid w:val="000B2FC0"/>
    <w:rsid w:val="000B31FA"/>
    <w:rsid w:val="000B3B60"/>
    <w:rsid w:val="000B3F77"/>
    <w:rsid w:val="000B4033"/>
    <w:rsid w:val="000B41FA"/>
    <w:rsid w:val="000B4D7A"/>
    <w:rsid w:val="000B54A0"/>
    <w:rsid w:val="000B594E"/>
    <w:rsid w:val="000B612C"/>
    <w:rsid w:val="000B641D"/>
    <w:rsid w:val="000B695B"/>
    <w:rsid w:val="000B7963"/>
    <w:rsid w:val="000B7BEA"/>
    <w:rsid w:val="000B7C8F"/>
    <w:rsid w:val="000C0049"/>
    <w:rsid w:val="000C01A4"/>
    <w:rsid w:val="000C01A7"/>
    <w:rsid w:val="000C0800"/>
    <w:rsid w:val="000C139B"/>
    <w:rsid w:val="000C1E12"/>
    <w:rsid w:val="000C2A5C"/>
    <w:rsid w:val="000C2E06"/>
    <w:rsid w:val="000C3A9C"/>
    <w:rsid w:val="000C3D39"/>
    <w:rsid w:val="000C40F8"/>
    <w:rsid w:val="000C41A5"/>
    <w:rsid w:val="000C43FF"/>
    <w:rsid w:val="000C4B9A"/>
    <w:rsid w:val="000C4DDB"/>
    <w:rsid w:val="000C4E16"/>
    <w:rsid w:val="000C5B3D"/>
    <w:rsid w:val="000C5E84"/>
    <w:rsid w:val="000C629E"/>
    <w:rsid w:val="000C67C4"/>
    <w:rsid w:val="000C6812"/>
    <w:rsid w:val="000C690C"/>
    <w:rsid w:val="000C69F2"/>
    <w:rsid w:val="000C6B4B"/>
    <w:rsid w:val="000C6BA7"/>
    <w:rsid w:val="000C6E29"/>
    <w:rsid w:val="000C6FB1"/>
    <w:rsid w:val="000C7357"/>
    <w:rsid w:val="000C73D4"/>
    <w:rsid w:val="000C740C"/>
    <w:rsid w:val="000D00BC"/>
    <w:rsid w:val="000D0168"/>
    <w:rsid w:val="000D0706"/>
    <w:rsid w:val="000D0A6A"/>
    <w:rsid w:val="000D0E29"/>
    <w:rsid w:val="000D1254"/>
    <w:rsid w:val="000D193F"/>
    <w:rsid w:val="000D1AEE"/>
    <w:rsid w:val="000D1B88"/>
    <w:rsid w:val="000D23EB"/>
    <w:rsid w:val="000D2D2D"/>
    <w:rsid w:val="000D2F47"/>
    <w:rsid w:val="000D2FE3"/>
    <w:rsid w:val="000D366D"/>
    <w:rsid w:val="000D4225"/>
    <w:rsid w:val="000D425F"/>
    <w:rsid w:val="000D433F"/>
    <w:rsid w:val="000D44CE"/>
    <w:rsid w:val="000D466B"/>
    <w:rsid w:val="000D46C7"/>
    <w:rsid w:val="000D479F"/>
    <w:rsid w:val="000D4C50"/>
    <w:rsid w:val="000D4E7A"/>
    <w:rsid w:val="000D4F55"/>
    <w:rsid w:val="000D5142"/>
    <w:rsid w:val="000D5235"/>
    <w:rsid w:val="000D5982"/>
    <w:rsid w:val="000D599A"/>
    <w:rsid w:val="000D6942"/>
    <w:rsid w:val="000D7071"/>
    <w:rsid w:val="000D7EAC"/>
    <w:rsid w:val="000E06D7"/>
    <w:rsid w:val="000E0A16"/>
    <w:rsid w:val="000E1085"/>
    <w:rsid w:val="000E10F7"/>
    <w:rsid w:val="000E1742"/>
    <w:rsid w:val="000E19BD"/>
    <w:rsid w:val="000E1BB0"/>
    <w:rsid w:val="000E1C56"/>
    <w:rsid w:val="000E1CD5"/>
    <w:rsid w:val="000E1E66"/>
    <w:rsid w:val="000E1E8D"/>
    <w:rsid w:val="000E24FF"/>
    <w:rsid w:val="000E2B19"/>
    <w:rsid w:val="000E2F0E"/>
    <w:rsid w:val="000E313B"/>
    <w:rsid w:val="000E3462"/>
    <w:rsid w:val="000E3707"/>
    <w:rsid w:val="000E40A2"/>
    <w:rsid w:val="000E41E4"/>
    <w:rsid w:val="000E491D"/>
    <w:rsid w:val="000E604F"/>
    <w:rsid w:val="000E623E"/>
    <w:rsid w:val="000F0581"/>
    <w:rsid w:val="000F084F"/>
    <w:rsid w:val="000F1023"/>
    <w:rsid w:val="000F1269"/>
    <w:rsid w:val="000F16AA"/>
    <w:rsid w:val="000F1BFF"/>
    <w:rsid w:val="000F2BE2"/>
    <w:rsid w:val="000F2EB3"/>
    <w:rsid w:val="000F45F5"/>
    <w:rsid w:val="000F4670"/>
    <w:rsid w:val="000F47C2"/>
    <w:rsid w:val="000F48D2"/>
    <w:rsid w:val="000F4E7E"/>
    <w:rsid w:val="000F4F12"/>
    <w:rsid w:val="000F5C87"/>
    <w:rsid w:val="000F6182"/>
    <w:rsid w:val="000F643D"/>
    <w:rsid w:val="000F67B3"/>
    <w:rsid w:val="000F6A78"/>
    <w:rsid w:val="000F72F0"/>
    <w:rsid w:val="000F795A"/>
    <w:rsid w:val="000F7E68"/>
    <w:rsid w:val="000F7FF8"/>
    <w:rsid w:val="001001C2"/>
    <w:rsid w:val="00100514"/>
    <w:rsid w:val="00100653"/>
    <w:rsid w:val="00100720"/>
    <w:rsid w:val="001007B7"/>
    <w:rsid w:val="00100F08"/>
    <w:rsid w:val="00101360"/>
    <w:rsid w:val="001013B5"/>
    <w:rsid w:val="001016FC"/>
    <w:rsid w:val="001017FB"/>
    <w:rsid w:val="00101D77"/>
    <w:rsid w:val="00102126"/>
    <w:rsid w:val="0010277D"/>
    <w:rsid w:val="0010293E"/>
    <w:rsid w:val="00102CAB"/>
    <w:rsid w:val="0010362F"/>
    <w:rsid w:val="00103C31"/>
    <w:rsid w:val="0010422D"/>
    <w:rsid w:val="001042FF"/>
    <w:rsid w:val="00104A3F"/>
    <w:rsid w:val="00105069"/>
    <w:rsid w:val="00105897"/>
    <w:rsid w:val="00105F1A"/>
    <w:rsid w:val="00106645"/>
    <w:rsid w:val="00106A92"/>
    <w:rsid w:val="00106C77"/>
    <w:rsid w:val="00107110"/>
    <w:rsid w:val="0010753D"/>
    <w:rsid w:val="001077DE"/>
    <w:rsid w:val="00110743"/>
    <w:rsid w:val="00110D59"/>
    <w:rsid w:val="001114C0"/>
    <w:rsid w:val="001115A9"/>
    <w:rsid w:val="00111674"/>
    <w:rsid w:val="00111856"/>
    <w:rsid w:val="00111901"/>
    <w:rsid w:val="00111C56"/>
    <w:rsid w:val="0011232A"/>
    <w:rsid w:val="0011234B"/>
    <w:rsid w:val="00113198"/>
    <w:rsid w:val="001133D7"/>
    <w:rsid w:val="00113453"/>
    <w:rsid w:val="001146AC"/>
    <w:rsid w:val="00114CE5"/>
    <w:rsid w:val="00115275"/>
    <w:rsid w:val="00115461"/>
    <w:rsid w:val="0011552C"/>
    <w:rsid w:val="00115B8F"/>
    <w:rsid w:val="00115BF7"/>
    <w:rsid w:val="00115E65"/>
    <w:rsid w:val="001164F3"/>
    <w:rsid w:val="00117051"/>
    <w:rsid w:val="00117605"/>
    <w:rsid w:val="00117AD5"/>
    <w:rsid w:val="00117C11"/>
    <w:rsid w:val="001200B6"/>
    <w:rsid w:val="00120DA2"/>
    <w:rsid w:val="00121214"/>
    <w:rsid w:val="00121765"/>
    <w:rsid w:val="0012199C"/>
    <w:rsid w:val="00121D49"/>
    <w:rsid w:val="001222BA"/>
    <w:rsid w:val="00122A57"/>
    <w:rsid w:val="0012311E"/>
    <w:rsid w:val="00123232"/>
    <w:rsid w:val="0012329E"/>
    <w:rsid w:val="001246F6"/>
    <w:rsid w:val="001248B9"/>
    <w:rsid w:val="00124C5E"/>
    <w:rsid w:val="00124CD1"/>
    <w:rsid w:val="0012506F"/>
    <w:rsid w:val="001250D2"/>
    <w:rsid w:val="00125498"/>
    <w:rsid w:val="00125E84"/>
    <w:rsid w:val="001265FD"/>
    <w:rsid w:val="00126ABE"/>
    <w:rsid w:val="0012709B"/>
    <w:rsid w:val="00127254"/>
    <w:rsid w:val="00127911"/>
    <w:rsid w:val="00127EA8"/>
    <w:rsid w:val="00127FE5"/>
    <w:rsid w:val="0013011C"/>
    <w:rsid w:val="001309CD"/>
    <w:rsid w:val="00131A05"/>
    <w:rsid w:val="00131A86"/>
    <w:rsid w:val="00133225"/>
    <w:rsid w:val="001334EE"/>
    <w:rsid w:val="0013394F"/>
    <w:rsid w:val="00133CD9"/>
    <w:rsid w:val="00133D79"/>
    <w:rsid w:val="00133E47"/>
    <w:rsid w:val="001350C8"/>
    <w:rsid w:val="001352AF"/>
    <w:rsid w:val="001357BA"/>
    <w:rsid w:val="001368D6"/>
    <w:rsid w:val="0013697F"/>
    <w:rsid w:val="00136F2A"/>
    <w:rsid w:val="00136FF8"/>
    <w:rsid w:val="00137078"/>
    <w:rsid w:val="001370A2"/>
    <w:rsid w:val="00137804"/>
    <w:rsid w:val="0013794F"/>
    <w:rsid w:val="00137D19"/>
    <w:rsid w:val="0014037F"/>
    <w:rsid w:val="00140656"/>
    <w:rsid w:val="00140C5F"/>
    <w:rsid w:val="00140E0E"/>
    <w:rsid w:val="00140E22"/>
    <w:rsid w:val="00140E51"/>
    <w:rsid w:val="00141427"/>
    <w:rsid w:val="00141831"/>
    <w:rsid w:val="0014188E"/>
    <w:rsid w:val="00141F7D"/>
    <w:rsid w:val="0014214A"/>
    <w:rsid w:val="00142628"/>
    <w:rsid w:val="00142A6B"/>
    <w:rsid w:val="00143295"/>
    <w:rsid w:val="001435DE"/>
    <w:rsid w:val="00143BEE"/>
    <w:rsid w:val="0014444B"/>
    <w:rsid w:val="0014454C"/>
    <w:rsid w:val="001446D6"/>
    <w:rsid w:val="00144B08"/>
    <w:rsid w:val="00144C21"/>
    <w:rsid w:val="00144E90"/>
    <w:rsid w:val="00145699"/>
    <w:rsid w:val="00145D8E"/>
    <w:rsid w:val="00145FC5"/>
    <w:rsid w:val="0014636B"/>
    <w:rsid w:val="00146ADA"/>
    <w:rsid w:val="00146D0A"/>
    <w:rsid w:val="00146EBD"/>
    <w:rsid w:val="00146ED0"/>
    <w:rsid w:val="001474DF"/>
    <w:rsid w:val="001475FB"/>
    <w:rsid w:val="00147BEE"/>
    <w:rsid w:val="00150BD0"/>
    <w:rsid w:val="00150BD5"/>
    <w:rsid w:val="00151959"/>
    <w:rsid w:val="00151A28"/>
    <w:rsid w:val="00151AED"/>
    <w:rsid w:val="00151BE5"/>
    <w:rsid w:val="001521C4"/>
    <w:rsid w:val="00152368"/>
    <w:rsid w:val="00152D81"/>
    <w:rsid w:val="0015300B"/>
    <w:rsid w:val="00153135"/>
    <w:rsid w:val="001532D8"/>
    <w:rsid w:val="00153518"/>
    <w:rsid w:val="0015359E"/>
    <w:rsid w:val="00153B27"/>
    <w:rsid w:val="00154548"/>
    <w:rsid w:val="001545B5"/>
    <w:rsid w:val="00154E4C"/>
    <w:rsid w:val="00155AAC"/>
    <w:rsid w:val="00155AD1"/>
    <w:rsid w:val="00155CA2"/>
    <w:rsid w:val="00155CE6"/>
    <w:rsid w:val="001569FD"/>
    <w:rsid w:val="00156A29"/>
    <w:rsid w:val="00156B32"/>
    <w:rsid w:val="00156B98"/>
    <w:rsid w:val="001579E8"/>
    <w:rsid w:val="00157F94"/>
    <w:rsid w:val="001605F6"/>
    <w:rsid w:val="00160994"/>
    <w:rsid w:val="001609F4"/>
    <w:rsid w:val="0016108D"/>
    <w:rsid w:val="00161876"/>
    <w:rsid w:val="00161B35"/>
    <w:rsid w:val="00161D8B"/>
    <w:rsid w:val="001628F8"/>
    <w:rsid w:val="0016310D"/>
    <w:rsid w:val="0016318D"/>
    <w:rsid w:val="001639B0"/>
    <w:rsid w:val="0016467A"/>
    <w:rsid w:val="00164788"/>
    <w:rsid w:val="00164956"/>
    <w:rsid w:val="001649D9"/>
    <w:rsid w:val="00164B71"/>
    <w:rsid w:val="00166D6B"/>
    <w:rsid w:val="001671B7"/>
    <w:rsid w:val="00167401"/>
    <w:rsid w:val="00167652"/>
    <w:rsid w:val="0016786A"/>
    <w:rsid w:val="0017004E"/>
    <w:rsid w:val="0017030D"/>
    <w:rsid w:val="001706A6"/>
    <w:rsid w:val="001710B4"/>
    <w:rsid w:val="001711A1"/>
    <w:rsid w:val="00171332"/>
    <w:rsid w:val="001716EE"/>
    <w:rsid w:val="0017178B"/>
    <w:rsid w:val="00172875"/>
    <w:rsid w:val="001729BE"/>
    <w:rsid w:val="00172CE8"/>
    <w:rsid w:val="00172FEA"/>
    <w:rsid w:val="001741CB"/>
    <w:rsid w:val="001748FF"/>
    <w:rsid w:val="00174A72"/>
    <w:rsid w:val="00174E33"/>
    <w:rsid w:val="00175052"/>
    <w:rsid w:val="001766B8"/>
    <w:rsid w:val="00176D68"/>
    <w:rsid w:val="00177374"/>
    <w:rsid w:val="0017749C"/>
    <w:rsid w:val="001774AF"/>
    <w:rsid w:val="00177825"/>
    <w:rsid w:val="00177C63"/>
    <w:rsid w:val="001803F2"/>
    <w:rsid w:val="00181437"/>
    <w:rsid w:val="00181D63"/>
    <w:rsid w:val="00181F68"/>
    <w:rsid w:val="00181F89"/>
    <w:rsid w:val="001821EE"/>
    <w:rsid w:val="00182763"/>
    <w:rsid w:val="00182FE2"/>
    <w:rsid w:val="00183034"/>
    <w:rsid w:val="001830A7"/>
    <w:rsid w:val="00183ABD"/>
    <w:rsid w:val="001843CA"/>
    <w:rsid w:val="00184D5D"/>
    <w:rsid w:val="00185407"/>
    <w:rsid w:val="00185478"/>
    <w:rsid w:val="001854CB"/>
    <w:rsid w:val="001855C2"/>
    <w:rsid w:val="00185A50"/>
    <w:rsid w:val="001861BE"/>
    <w:rsid w:val="001861CF"/>
    <w:rsid w:val="001865F3"/>
    <w:rsid w:val="00186F3B"/>
    <w:rsid w:val="00187388"/>
    <w:rsid w:val="0018740A"/>
    <w:rsid w:val="00187C61"/>
    <w:rsid w:val="00190E78"/>
    <w:rsid w:val="001915B3"/>
    <w:rsid w:val="00191996"/>
    <w:rsid w:val="00191A21"/>
    <w:rsid w:val="00191BB8"/>
    <w:rsid w:val="0019220C"/>
    <w:rsid w:val="0019245F"/>
    <w:rsid w:val="001927BE"/>
    <w:rsid w:val="001930E8"/>
    <w:rsid w:val="00193FBE"/>
    <w:rsid w:val="001940BF"/>
    <w:rsid w:val="00194194"/>
    <w:rsid w:val="00194B3B"/>
    <w:rsid w:val="00194EF6"/>
    <w:rsid w:val="001954B0"/>
    <w:rsid w:val="00195568"/>
    <w:rsid w:val="001956E5"/>
    <w:rsid w:val="001958DB"/>
    <w:rsid w:val="001966DA"/>
    <w:rsid w:val="00196841"/>
    <w:rsid w:val="00197CFE"/>
    <w:rsid w:val="001A01A7"/>
    <w:rsid w:val="001A01DA"/>
    <w:rsid w:val="001A0C48"/>
    <w:rsid w:val="001A0DA4"/>
    <w:rsid w:val="001A0F33"/>
    <w:rsid w:val="001A17B3"/>
    <w:rsid w:val="001A2B7E"/>
    <w:rsid w:val="001A2C7B"/>
    <w:rsid w:val="001A2D82"/>
    <w:rsid w:val="001A3261"/>
    <w:rsid w:val="001A3513"/>
    <w:rsid w:val="001A3B7A"/>
    <w:rsid w:val="001A4335"/>
    <w:rsid w:val="001A4B04"/>
    <w:rsid w:val="001A4C7D"/>
    <w:rsid w:val="001A513E"/>
    <w:rsid w:val="001A5794"/>
    <w:rsid w:val="001A5C09"/>
    <w:rsid w:val="001A62BA"/>
    <w:rsid w:val="001A6E89"/>
    <w:rsid w:val="001A7773"/>
    <w:rsid w:val="001A7D0C"/>
    <w:rsid w:val="001B085B"/>
    <w:rsid w:val="001B093A"/>
    <w:rsid w:val="001B0DB1"/>
    <w:rsid w:val="001B10C6"/>
    <w:rsid w:val="001B1B97"/>
    <w:rsid w:val="001B27ED"/>
    <w:rsid w:val="001B297E"/>
    <w:rsid w:val="001B312F"/>
    <w:rsid w:val="001B3223"/>
    <w:rsid w:val="001B3465"/>
    <w:rsid w:val="001B3525"/>
    <w:rsid w:val="001B3AAB"/>
    <w:rsid w:val="001B3DC5"/>
    <w:rsid w:val="001B3E43"/>
    <w:rsid w:val="001B4408"/>
    <w:rsid w:val="001B46B3"/>
    <w:rsid w:val="001B46C8"/>
    <w:rsid w:val="001B4800"/>
    <w:rsid w:val="001B4C46"/>
    <w:rsid w:val="001B506F"/>
    <w:rsid w:val="001B531E"/>
    <w:rsid w:val="001B64A8"/>
    <w:rsid w:val="001B6654"/>
    <w:rsid w:val="001B6669"/>
    <w:rsid w:val="001B6BB9"/>
    <w:rsid w:val="001B7847"/>
    <w:rsid w:val="001C0292"/>
    <w:rsid w:val="001C0781"/>
    <w:rsid w:val="001C0813"/>
    <w:rsid w:val="001C0F4B"/>
    <w:rsid w:val="001C180E"/>
    <w:rsid w:val="001C1C35"/>
    <w:rsid w:val="001C1F38"/>
    <w:rsid w:val="001C2A45"/>
    <w:rsid w:val="001C3090"/>
    <w:rsid w:val="001C32E6"/>
    <w:rsid w:val="001C33BD"/>
    <w:rsid w:val="001C34FE"/>
    <w:rsid w:val="001C3547"/>
    <w:rsid w:val="001C35DD"/>
    <w:rsid w:val="001C448D"/>
    <w:rsid w:val="001C4E7D"/>
    <w:rsid w:val="001C50C3"/>
    <w:rsid w:val="001C5A1F"/>
    <w:rsid w:val="001C69AC"/>
    <w:rsid w:val="001C726F"/>
    <w:rsid w:val="001C72EC"/>
    <w:rsid w:val="001C789C"/>
    <w:rsid w:val="001C7AEA"/>
    <w:rsid w:val="001C7BC2"/>
    <w:rsid w:val="001D0099"/>
    <w:rsid w:val="001D08ED"/>
    <w:rsid w:val="001D1397"/>
    <w:rsid w:val="001D13C0"/>
    <w:rsid w:val="001D1A5E"/>
    <w:rsid w:val="001D1F3D"/>
    <w:rsid w:val="001D3A47"/>
    <w:rsid w:val="001D3C38"/>
    <w:rsid w:val="001D4704"/>
    <w:rsid w:val="001D48F6"/>
    <w:rsid w:val="001D490A"/>
    <w:rsid w:val="001D5913"/>
    <w:rsid w:val="001D5F95"/>
    <w:rsid w:val="001D64DD"/>
    <w:rsid w:val="001D6AA2"/>
    <w:rsid w:val="001D719B"/>
    <w:rsid w:val="001D772A"/>
    <w:rsid w:val="001E03FC"/>
    <w:rsid w:val="001E072E"/>
    <w:rsid w:val="001E0B66"/>
    <w:rsid w:val="001E114C"/>
    <w:rsid w:val="001E1771"/>
    <w:rsid w:val="001E1ED6"/>
    <w:rsid w:val="001E21CB"/>
    <w:rsid w:val="001E2222"/>
    <w:rsid w:val="001E272C"/>
    <w:rsid w:val="001E2B47"/>
    <w:rsid w:val="001E3213"/>
    <w:rsid w:val="001E4664"/>
    <w:rsid w:val="001E4ABB"/>
    <w:rsid w:val="001E4AF7"/>
    <w:rsid w:val="001E5242"/>
    <w:rsid w:val="001E5A86"/>
    <w:rsid w:val="001E6017"/>
    <w:rsid w:val="001E6095"/>
    <w:rsid w:val="001E610A"/>
    <w:rsid w:val="001E721E"/>
    <w:rsid w:val="001E7B0E"/>
    <w:rsid w:val="001E7BC3"/>
    <w:rsid w:val="001F036E"/>
    <w:rsid w:val="001F03FA"/>
    <w:rsid w:val="001F0837"/>
    <w:rsid w:val="001F0A6B"/>
    <w:rsid w:val="001F128B"/>
    <w:rsid w:val="001F13F7"/>
    <w:rsid w:val="001F1A19"/>
    <w:rsid w:val="001F1B1E"/>
    <w:rsid w:val="001F1EE8"/>
    <w:rsid w:val="001F2049"/>
    <w:rsid w:val="001F2153"/>
    <w:rsid w:val="001F28E5"/>
    <w:rsid w:val="001F3856"/>
    <w:rsid w:val="001F3D38"/>
    <w:rsid w:val="001F3FFD"/>
    <w:rsid w:val="001F4246"/>
    <w:rsid w:val="001F42A3"/>
    <w:rsid w:val="001F476F"/>
    <w:rsid w:val="001F5924"/>
    <w:rsid w:val="001F5A95"/>
    <w:rsid w:val="001F5DC3"/>
    <w:rsid w:val="001F5E6B"/>
    <w:rsid w:val="001F5FA9"/>
    <w:rsid w:val="001F6269"/>
    <w:rsid w:val="001F6D48"/>
    <w:rsid w:val="001F6E75"/>
    <w:rsid w:val="001F6EC1"/>
    <w:rsid w:val="001F7429"/>
    <w:rsid w:val="001F7623"/>
    <w:rsid w:val="001F78E2"/>
    <w:rsid w:val="001F79E5"/>
    <w:rsid w:val="001F7DC1"/>
    <w:rsid w:val="001F7DFD"/>
    <w:rsid w:val="00200418"/>
    <w:rsid w:val="00200B56"/>
    <w:rsid w:val="002022FF"/>
    <w:rsid w:val="00202703"/>
    <w:rsid w:val="002028EC"/>
    <w:rsid w:val="00202E6B"/>
    <w:rsid w:val="002031CA"/>
    <w:rsid w:val="002038A1"/>
    <w:rsid w:val="00203A48"/>
    <w:rsid w:val="00203D29"/>
    <w:rsid w:val="00203FD4"/>
    <w:rsid w:val="002046F7"/>
    <w:rsid w:val="002048AA"/>
    <w:rsid w:val="002052E7"/>
    <w:rsid w:val="002054D9"/>
    <w:rsid w:val="00206D2C"/>
    <w:rsid w:val="0020706B"/>
    <w:rsid w:val="00207978"/>
    <w:rsid w:val="00207E6C"/>
    <w:rsid w:val="002104F2"/>
    <w:rsid w:val="00210790"/>
    <w:rsid w:val="00211795"/>
    <w:rsid w:val="00211CB8"/>
    <w:rsid w:val="0021217D"/>
    <w:rsid w:val="00212659"/>
    <w:rsid w:val="00212B6C"/>
    <w:rsid w:val="00212CC1"/>
    <w:rsid w:val="00213150"/>
    <w:rsid w:val="002138D7"/>
    <w:rsid w:val="00213B5C"/>
    <w:rsid w:val="00213C22"/>
    <w:rsid w:val="00213C25"/>
    <w:rsid w:val="00213C65"/>
    <w:rsid w:val="00213D47"/>
    <w:rsid w:val="0021457A"/>
    <w:rsid w:val="00214DCA"/>
    <w:rsid w:val="00214E76"/>
    <w:rsid w:val="00214FC9"/>
    <w:rsid w:val="00215247"/>
    <w:rsid w:val="002152F5"/>
    <w:rsid w:val="0021567C"/>
    <w:rsid w:val="0021572B"/>
    <w:rsid w:val="00215AA7"/>
    <w:rsid w:val="002160E5"/>
    <w:rsid w:val="002161DB"/>
    <w:rsid w:val="002165DC"/>
    <w:rsid w:val="00216691"/>
    <w:rsid w:val="00216710"/>
    <w:rsid w:val="00216ECE"/>
    <w:rsid w:val="00217117"/>
    <w:rsid w:val="00217318"/>
    <w:rsid w:val="00217650"/>
    <w:rsid w:val="00217764"/>
    <w:rsid w:val="00217E09"/>
    <w:rsid w:val="0022056A"/>
    <w:rsid w:val="00221E22"/>
    <w:rsid w:val="002221AC"/>
    <w:rsid w:val="002221BD"/>
    <w:rsid w:val="002225AD"/>
    <w:rsid w:val="002226EA"/>
    <w:rsid w:val="0022345D"/>
    <w:rsid w:val="002234F2"/>
    <w:rsid w:val="00223714"/>
    <w:rsid w:val="002239BD"/>
    <w:rsid w:val="00223E1B"/>
    <w:rsid w:val="00224084"/>
    <w:rsid w:val="00224B5E"/>
    <w:rsid w:val="00225025"/>
    <w:rsid w:val="00225527"/>
    <w:rsid w:val="002257BA"/>
    <w:rsid w:val="00225A31"/>
    <w:rsid w:val="00225DCA"/>
    <w:rsid w:val="00225DEB"/>
    <w:rsid w:val="00226283"/>
    <w:rsid w:val="0022668C"/>
    <w:rsid w:val="0022669E"/>
    <w:rsid w:val="002267C9"/>
    <w:rsid w:val="00226895"/>
    <w:rsid w:val="00226E1C"/>
    <w:rsid w:val="00226E3F"/>
    <w:rsid w:val="002276A3"/>
    <w:rsid w:val="0023026D"/>
    <w:rsid w:val="0023050A"/>
    <w:rsid w:val="00230D3E"/>
    <w:rsid w:val="00231238"/>
    <w:rsid w:val="00232145"/>
    <w:rsid w:val="0023232C"/>
    <w:rsid w:val="002324C9"/>
    <w:rsid w:val="002332DB"/>
    <w:rsid w:val="0023349E"/>
    <w:rsid w:val="002344E8"/>
    <w:rsid w:val="00234B75"/>
    <w:rsid w:val="0023592E"/>
    <w:rsid w:val="00236608"/>
    <w:rsid w:val="00236829"/>
    <w:rsid w:val="0023690E"/>
    <w:rsid w:val="00236D51"/>
    <w:rsid w:val="0024057E"/>
    <w:rsid w:val="002405EE"/>
    <w:rsid w:val="00240631"/>
    <w:rsid w:val="00240D0B"/>
    <w:rsid w:val="00240ECC"/>
    <w:rsid w:val="00241206"/>
    <w:rsid w:val="0024139F"/>
    <w:rsid w:val="00241436"/>
    <w:rsid w:val="00241647"/>
    <w:rsid w:val="00241EAB"/>
    <w:rsid w:val="00242354"/>
    <w:rsid w:val="00242C3E"/>
    <w:rsid w:val="00242DDC"/>
    <w:rsid w:val="0024376F"/>
    <w:rsid w:val="002438F8"/>
    <w:rsid w:val="00243C69"/>
    <w:rsid w:val="0024430F"/>
    <w:rsid w:val="00244418"/>
    <w:rsid w:val="0024465D"/>
    <w:rsid w:val="00244ACE"/>
    <w:rsid w:val="00244B29"/>
    <w:rsid w:val="00244C75"/>
    <w:rsid w:val="00245185"/>
    <w:rsid w:val="00245C29"/>
    <w:rsid w:val="00246397"/>
    <w:rsid w:val="00246A37"/>
    <w:rsid w:val="00246DBF"/>
    <w:rsid w:val="00247048"/>
    <w:rsid w:val="00247287"/>
    <w:rsid w:val="00250425"/>
    <w:rsid w:val="002506C4"/>
    <w:rsid w:val="002506EA"/>
    <w:rsid w:val="00250825"/>
    <w:rsid w:val="00251352"/>
    <w:rsid w:val="00251618"/>
    <w:rsid w:val="00251802"/>
    <w:rsid w:val="00251E38"/>
    <w:rsid w:val="00252648"/>
    <w:rsid w:val="0025277A"/>
    <w:rsid w:val="00252798"/>
    <w:rsid w:val="002538EB"/>
    <w:rsid w:val="00253D64"/>
    <w:rsid w:val="0025459B"/>
    <w:rsid w:val="00254744"/>
    <w:rsid w:val="00254DA9"/>
    <w:rsid w:val="00255103"/>
    <w:rsid w:val="00255212"/>
    <w:rsid w:val="0025565D"/>
    <w:rsid w:val="00255D9A"/>
    <w:rsid w:val="0025603A"/>
    <w:rsid w:val="002562A1"/>
    <w:rsid w:val="00256CB4"/>
    <w:rsid w:val="00256D85"/>
    <w:rsid w:val="0025707B"/>
    <w:rsid w:val="00257165"/>
    <w:rsid w:val="0025722A"/>
    <w:rsid w:val="002575CC"/>
    <w:rsid w:val="002577B7"/>
    <w:rsid w:val="00257D58"/>
    <w:rsid w:val="00260835"/>
    <w:rsid w:val="002608CD"/>
    <w:rsid w:val="00260F11"/>
    <w:rsid w:val="0026163C"/>
    <w:rsid w:val="00261A42"/>
    <w:rsid w:val="00261B84"/>
    <w:rsid w:val="00261CAC"/>
    <w:rsid w:val="002620DC"/>
    <w:rsid w:val="00262145"/>
    <w:rsid w:val="0026239E"/>
    <w:rsid w:val="0026295A"/>
    <w:rsid w:val="00262A6F"/>
    <w:rsid w:val="00263775"/>
    <w:rsid w:val="00263AF8"/>
    <w:rsid w:val="00263B75"/>
    <w:rsid w:val="00263BC0"/>
    <w:rsid w:val="00264382"/>
    <w:rsid w:val="00264C9D"/>
    <w:rsid w:val="00265270"/>
    <w:rsid w:val="00265D08"/>
    <w:rsid w:val="00265DEB"/>
    <w:rsid w:val="002664D6"/>
    <w:rsid w:val="00266A9F"/>
    <w:rsid w:val="002670AD"/>
    <w:rsid w:val="00267179"/>
    <w:rsid w:val="00267257"/>
    <w:rsid w:val="00267ABA"/>
    <w:rsid w:val="00267F84"/>
    <w:rsid w:val="00270665"/>
    <w:rsid w:val="00270AE4"/>
    <w:rsid w:val="00270F41"/>
    <w:rsid w:val="00271B56"/>
    <w:rsid w:val="00271D32"/>
    <w:rsid w:val="00271F6D"/>
    <w:rsid w:val="00272244"/>
    <w:rsid w:val="00272336"/>
    <w:rsid w:val="00272347"/>
    <w:rsid w:val="002728B0"/>
    <w:rsid w:val="00272B8B"/>
    <w:rsid w:val="00272BE8"/>
    <w:rsid w:val="00272E16"/>
    <w:rsid w:val="00273E0D"/>
    <w:rsid w:val="00273F79"/>
    <w:rsid w:val="00274026"/>
    <w:rsid w:val="0027440E"/>
    <w:rsid w:val="002747EE"/>
    <w:rsid w:val="0027489B"/>
    <w:rsid w:val="00274DA4"/>
    <w:rsid w:val="00275788"/>
    <w:rsid w:val="002758D8"/>
    <w:rsid w:val="00275A9D"/>
    <w:rsid w:val="00275E40"/>
    <w:rsid w:val="00276738"/>
    <w:rsid w:val="002768B8"/>
    <w:rsid w:val="002769F4"/>
    <w:rsid w:val="00276FAE"/>
    <w:rsid w:val="0027754C"/>
    <w:rsid w:val="00277A83"/>
    <w:rsid w:val="00277CB6"/>
    <w:rsid w:val="00280EEE"/>
    <w:rsid w:val="00280F7F"/>
    <w:rsid w:val="00281560"/>
    <w:rsid w:val="00281573"/>
    <w:rsid w:val="0028196C"/>
    <w:rsid w:val="00281B8D"/>
    <w:rsid w:val="0028259F"/>
    <w:rsid w:val="00282CE0"/>
    <w:rsid w:val="00283868"/>
    <w:rsid w:val="0028412C"/>
    <w:rsid w:val="002844BC"/>
    <w:rsid w:val="00284E0F"/>
    <w:rsid w:val="0028550C"/>
    <w:rsid w:val="00285D03"/>
    <w:rsid w:val="00286D9A"/>
    <w:rsid w:val="0029059C"/>
    <w:rsid w:val="00290AD2"/>
    <w:rsid w:val="00290AE2"/>
    <w:rsid w:val="00291184"/>
    <w:rsid w:val="00292860"/>
    <w:rsid w:val="00292BC6"/>
    <w:rsid w:val="0029381F"/>
    <w:rsid w:val="002939D0"/>
    <w:rsid w:val="00293AD6"/>
    <w:rsid w:val="00293B7B"/>
    <w:rsid w:val="00293F8A"/>
    <w:rsid w:val="00295DD8"/>
    <w:rsid w:val="00295F34"/>
    <w:rsid w:val="00296288"/>
    <w:rsid w:val="002964EB"/>
    <w:rsid w:val="00296661"/>
    <w:rsid w:val="0029677D"/>
    <w:rsid w:val="00296C65"/>
    <w:rsid w:val="00296E46"/>
    <w:rsid w:val="002A0334"/>
    <w:rsid w:val="002A048E"/>
    <w:rsid w:val="002A053F"/>
    <w:rsid w:val="002A18E8"/>
    <w:rsid w:val="002A1AEF"/>
    <w:rsid w:val="002A1BC6"/>
    <w:rsid w:val="002A2258"/>
    <w:rsid w:val="002A253D"/>
    <w:rsid w:val="002A26EB"/>
    <w:rsid w:val="002A26F6"/>
    <w:rsid w:val="002A28B5"/>
    <w:rsid w:val="002A2AF9"/>
    <w:rsid w:val="002A3D9D"/>
    <w:rsid w:val="002A3DA0"/>
    <w:rsid w:val="002A4104"/>
    <w:rsid w:val="002A44BB"/>
    <w:rsid w:val="002A4918"/>
    <w:rsid w:val="002A4CC7"/>
    <w:rsid w:val="002A59EB"/>
    <w:rsid w:val="002A63C4"/>
    <w:rsid w:val="002A75B7"/>
    <w:rsid w:val="002A7832"/>
    <w:rsid w:val="002A7DD9"/>
    <w:rsid w:val="002A7E51"/>
    <w:rsid w:val="002B123C"/>
    <w:rsid w:val="002B19B7"/>
    <w:rsid w:val="002B1AC3"/>
    <w:rsid w:val="002B1D17"/>
    <w:rsid w:val="002B220C"/>
    <w:rsid w:val="002B276E"/>
    <w:rsid w:val="002B31F9"/>
    <w:rsid w:val="002B36CD"/>
    <w:rsid w:val="002B392E"/>
    <w:rsid w:val="002B636B"/>
    <w:rsid w:val="002B666D"/>
    <w:rsid w:val="002B6732"/>
    <w:rsid w:val="002B6C8C"/>
    <w:rsid w:val="002B70FA"/>
    <w:rsid w:val="002B7301"/>
    <w:rsid w:val="002B7817"/>
    <w:rsid w:val="002C070A"/>
    <w:rsid w:val="002C0848"/>
    <w:rsid w:val="002C0C1B"/>
    <w:rsid w:val="002C18DB"/>
    <w:rsid w:val="002C1D98"/>
    <w:rsid w:val="002C27AD"/>
    <w:rsid w:val="002C2BF5"/>
    <w:rsid w:val="002C2C4D"/>
    <w:rsid w:val="002C3123"/>
    <w:rsid w:val="002C407E"/>
    <w:rsid w:val="002C4AAF"/>
    <w:rsid w:val="002C4B68"/>
    <w:rsid w:val="002C4BB6"/>
    <w:rsid w:val="002C4E82"/>
    <w:rsid w:val="002C512E"/>
    <w:rsid w:val="002C52D9"/>
    <w:rsid w:val="002C52FF"/>
    <w:rsid w:val="002C534C"/>
    <w:rsid w:val="002C5857"/>
    <w:rsid w:val="002C5869"/>
    <w:rsid w:val="002C59DC"/>
    <w:rsid w:val="002C6557"/>
    <w:rsid w:val="002C68BE"/>
    <w:rsid w:val="002C70BB"/>
    <w:rsid w:val="002D1119"/>
    <w:rsid w:val="002D1582"/>
    <w:rsid w:val="002D1639"/>
    <w:rsid w:val="002D1AFD"/>
    <w:rsid w:val="002D1C44"/>
    <w:rsid w:val="002D2244"/>
    <w:rsid w:val="002D2647"/>
    <w:rsid w:val="002D2B80"/>
    <w:rsid w:val="002D2C95"/>
    <w:rsid w:val="002D3BD1"/>
    <w:rsid w:val="002D40CE"/>
    <w:rsid w:val="002D433C"/>
    <w:rsid w:val="002D4ABD"/>
    <w:rsid w:val="002D51EF"/>
    <w:rsid w:val="002D5351"/>
    <w:rsid w:val="002D536E"/>
    <w:rsid w:val="002D57F9"/>
    <w:rsid w:val="002D65A0"/>
    <w:rsid w:val="002D6DDF"/>
    <w:rsid w:val="002D7047"/>
    <w:rsid w:val="002D7625"/>
    <w:rsid w:val="002D7762"/>
    <w:rsid w:val="002D7D63"/>
    <w:rsid w:val="002D7EE7"/>
    <w:rsid w:val="002E0313"/>
    <w:rsid w:val="002E05C1"/>
    <w:rsid w:val="002E07C2"/>
    <w:rsid w:val="002E0A52"/>
    <w:rsid w:val="002E0B10"/>
    <w:rsid w:val="002E0FB7"/>
    <w:rsid w:val="002E12A2"/>
    <w:rsid w:val="002E26FA"/>
    <w:rsid w:val="002E2703"/>
    <w:rsid w:val="002E28D9"/>
    <w:rsid w:val="002E2CC3"/>
    <w:rsid w:val="002E2EFB"/>
    <w:rsid w:val="002E33C6"/>
    <w:rsid w:val="002E3E84"/>
    <w:rsid w:val="002E44B2"/>
    <w:rsid w:val="002E50F0"/>
    <w:rsid w:val="002E5114"/>
    <w:rsid w:val="002E5753"/>
    <w:rsid w:val="002E5AF1"/>
    <w:rsid w:val="002E60AD"/>
    <w:rsid w:val="002E6419"/>
    <w:rsid w:val="002E6BE5"/>
    <w:rsid w:val="002E6D99"/>
    <w:rsid w:val="002E6DA1"/>
    <w:rsid w:val="002E6F5F"/>
    <w:rsid w:val="002E709F"/>
    <w:rsid w:val="002E7151"/>
    <w:rsid w:val="002E769F"/>
    <w:rsid w:val="002E7BB8"/>
    <w:rsid w:val="002E7FC5"/>
    <w:rsid w:val="002F0193"/>
    <w:rsid w:val="002F05B4"/>
    <w:rsid w:val="002F1103"/>
    <w:rsid w:val="002F1758"/>
    <w:rsid w:val="002F18F2"/>
    <w:rsid w:val="002F1B21"/>
    <w:rsid w:val="002F21EB"/>
    <w:rsid w:val="002F2209"/>
    <w:rsid w:val="002F35F0"/>
    <w:rsid w:val="002F3831"/>
    <w:rsid w:val="002F38AC"/>
    <w:rsid w:val="002F3EF0"/>
    <w:rsid w:val="002F53DD"/>
    <w:rsid w:val="002F58F6"/>
    <w:rsid w:val="002F595A"/>
    <w:rsid w:val="002F60F6"/>
    <w:rsid w:val="002F6600"/>
    <w:rsid w:val="002F6760"/>
    <w:rsid w:val="002F6C8A"/>
    <w:rsid w:val="002F7503"/>
    <w:rsid w:val="002F7844"/>
    <w:rsid w:val="002F786E"/>
    <w:rsid w:val="002F7A77"/>
    <w:rsid w:val="002F7B62"/>
    <w:rsid w:val="00300124"/>
    <w:rsid w:val="00300138"/>
    <w:rsid w:val="00300A9C"/>
    <w:rsid w:val="00300D8A"/>
    <w:rsid w:val="0030124E"/>
    <w:rsid w:val="00301AA3"/>
    <w:rsid w:val="0030212F"/>
    <w:rsid w:val="003029AE"/>
    <w:rsid w:val="00302E74"/>
    <w:rsid w:val="00303346"/>
    <w:rsid w:val="00303C6F"/>
    <w:rsid w:val="00303CED"/>
    <w:rsid w:val="00303EFD"/>
    <w:rsid w:val="00304496"/>
    <w:rsid w:val="00304B83"/>
    <w:rsid w:val="00304CAF"/>
    <w:rsid w:val="00304DF0"/>
    <w:rsid w:val="00304F5D"/>
    <w:rsid w:val="003050A4"/>
    <w:rsid w:val="003053DD"/>
    <w:rsid w:val="00305587"/>
    <w:rsid w:val="003078DD"/>
    <w:rsid w:val="00307CBA"/>
    <w:rsid w:val="00310249"/>
    <w:rsid w:val="003112E0"/>
    <w:rsid w:val="003118DB"/>
    <w:rsid w:val="0031191A"/>
    <w:rsid w:val="003120CF"/>
    <w:rsid w:val="003132A8"/>
    <w:rsid w:val="0031385B"/>
    <w:rsid w:val="0031394C"/>
    <w:rsid w:val="00313F63"/>
    <w:rsid w:val="00313F9C"/>
    <w:rsid w:val="003140E6"/>
    <w:rsid w:val="0031430C"/>
    <w:rsid w:val="00314B73"/>
    <w:rsid w:val="00315186"/>
    <w:rsid w:val="00315C95"/>
    <w:rsid w:val="00316555"/>
    <w:rsid w:val="00316696"/>
    <w:rsid w:val="003169E9"/>
    <w:rsid w:val="00316C05"/>
    <w:rsid w:val="0031784C"/>
    <w:rsid w:val="00317916"/>
    <w:rsid w:val="003204B6"/>
    <w:rsid w:val="003205CB"/>
    <w:rsid w:val="00320ACE"/>
    <w:rsid w:val="00320BCF"/>
    <w:rsid w:val="00321409"/>
    <w:rsid w:val="003214B6"/>
    <w:rsid w:val="00321538"/>
    <w:rsid w:val="00322A79"/>
    <w:rsid w:val="00322BD4"/>
    <w:rsid w:val="00323E8E"/>
    <w:rsid w:val="00323E94"/>
    <w:rsid w:val="003248F1"/>
    <w:rsid w:val="00324BCF"/>
    <w:rsid w:val="003253AF"/>
    <w:rsid w:val="003254FC"/>
    <w:rsid w:val="00325844"/>
    <w:rsid w:val="00326745"/>
    <w:rsid w:val="00327CDB"/>
    <w:rsid w:val="00327D0F"/>
    <w:rsid w:val="0033019A"/>
    <w:rsid w:val="00330539"/>
    <w:rsid w:val="00330941"/>
    <w:rsid w:val="00330FC4"/>
    <w:rsid w:val="00331BB8"/>
    <w:rsid w:val="003321E7"/>
    <w:rsid w:val="0033225F"/>
    <w:rsid w:val="003322E1"/>
    <w:rsid w:val="0033254D"/>
    <w:rsid w:val="00333A57"/>
    <w:rsid w:val="00333CE8"/>
    <w:rsid w:val="00333F1A"/>
    <w:rsid w:val="00335608"/>
    <w:rsid w:val="00335FF8"/>
    <w:rsid w:val="00336005"/>
    <w:rsid w:val="003360B4"/>
    <w:rsid w:val="00336164"/>
    <w:rsid w:val="003376A5"/>
    <w:rsid w:val="00340FC4"/>
    <w:rsid w:val="0034193C"/>
    <w:rsid w:val="00341E76"/>
    <w:rsid w:val="00342680"/>
    <w:rsid w:val="00342F32"/>
    <w:rsid w:val="00342FDD"/>
    <w:rsid w:val="00343031"/>
    <w:rsid w:val="003435D6"/>
    <w:rsid w:val="003436E4"/>
    <w:rsid w:val="00343760"/>
    <w:rsid w:val="00344A0E"/>
    <w:rsid w:val="00344A35"/>
    <w:rsid w:val="00344C11"/>
    <w:rsid w:val="0034508C"/>
    <w:rsid w:val="003451BF"/>
    <w:rsid w:val="0034540F"/>
    <w:rsid w:val="0034554A"/>
    <w:rsid w:val="00345629"/>
    <w:rsid w:val="0034580D"/>
    <w:rsid w:val="00345DE4"/>
    <w:rsid w:val="00346123"/>
    <w:rsid w:val="00346293"/>
    <w:rsid w:val="00346F2A"/>
    <w:rsid w:val="0034710A"/>
    <w:rsid w:val="00347206"/>
    <w:rsid w:val="00347906"/>
    <w:rsid w:val="00347D80"/>
    <w:rsid w:val="00350218"/>
    <w:rsid w:val="0035046F"/>
    <w:rsid w:val="00350ACB"/>
    <w:rsid w:val="00351237"/>
    <w:rsid w:val="00351428"/>
    <w:rsid w:val="00351DD9"/>
    <w:rsid w:val="0035375C"/>
    <w:rsid w:val="003543B1"/>
    <w:rsid w:val="00354B93"/>
    <w:rsid w:val="00355019"/>
    <w:rsid w:val="00355854"/>
    <w:rsid w:val="0035593F"/>
    <w:rsid w:val="00355F3C"/>
    <w:rsid w:val="00356404"/>
    <w:rsid w:val="003568A7"/>
    <w:rsid w:val="00356EAB"/>
    <w:rsid w:val="003601B2"/>
    <w:rsid w:val="00360272"/>
    <w:rsid w:val="00360F8A"/>
    <w:rsid w:val="003616A6"/>
    <w:rsid w:val="00361D22"/>
    <w:rsid w:val="00362A70"/>
    <w:rsid w:val="0036311F"/>
    <w:rsid w:val="00363155"/>
    <w:rsid w:val="00363FBF"/>
    <w:rsid w:val="0036427D"/>
    <w:rsid w:val="00364AB3"/>
    <w:rsid w:val="0036558A"/>
    <w:rsid w:val="00365F73"/>
    <w:rsid w:val="003664E6"/>
    <w:rsid w:val="00366AFF"/>
    <w:rsid w:val="00367476"/>
    <w:rsid w:val="00367939"/>
    <w:rsid w:val="003679C4"/>
    <w:rsid w:val="00367BB3"/>
    <w:rsid w:val="00367C78"/>
    <w:rsid w:val="00367FF9"/>
    <w:rsid w:val="00367FFE"/>
    <w:rsid w:val="00370754"/>
    <w:rsid w:val="0037176B"/>
    <w:rsid w:val="00371B79"/>
    <w:rsid w:val="00371D0C"/>
    <w:rsid w:val="003720A8"/>
    <w:rsid w:val="00372261"/>
    <w:rsid w:val="00372DDB"/>
    <w:rsid w:val="00372E61"/>
    <w:rsid w:val="00373CA9"/>
    <w:rsid w:val="0037419F"/>
    <w:rsid w:val="00374364"/>
    <w:rsid w:val="003743EF"/>
    <w:rsid w:val="0037539A"/>
    <w:rsid w:val="003755EA"/>
    <w:rsid w:val="00375958"/>
    <w:rsid w:val="00375A84"/>
    <w:rsid w:val="0037653B"/>
    <w:rsid w:val="003766EB"/>
    <w:rsid w:val="003768D0"/>
    <w:rsid w:val="00377009"/>
    <w:rsid w:val="00377861"/>
    <w:rsid w:val="00377C60"/>
    <w:rsid w:val="00377D22"/>
    <w:rsid w:val="00377F66"/>
    <w:rsid w:val="003806A2"/>
    <w:rsid w:val="00380B81"/>
    <w:rsid w:val="0038119A"/>
    <w:rsid w:val="00381696"/>
    <w:rsid w:val="003823A9"/>
    <w:rsid w:val="0038246F"/>
    <w:rsid w:val="003825E5"/>
    <w:rsid w:val="0038263A"/>
    <w:rsid w:val="003826AA"/>
    <w:rsid w:val="003826AE"/>
    <w:rsid w:val="00383A2E"/>
    <w:rsid w:val="00383BDE"/>
    <w:rsid w:val="00383D64"/>
    <w:rsid w:val="00383F44"/>
    <w:rsid w:val="003840CD"/>
    <w:rsid w:val="00384235"/>
    <w:rsid w:val="0038482A"/>
    <w:rsid w:val="003849AE"/>
    <w:rsid w:val="00384A62"/>
    <w:rsid w:val="00384A68"/>
    <w:rsid w:val="00386969"/>
    <w:rsid w:val="00387543"/>
    <w:rsid w:val="003876D2"/>
    <w:rsid w:val="00387C70"/>
    <w:rsid w:val="003900E1"/>
    <w:rsid w:val="003909A5"/>
    <w:rsid w:val="0039196C"/>
    <w:rsid w:val="003919A3"/>
    <w:rsid w:val="00391A30"/>
    <w:rsid w:val="0039208B"/>
    <w:rsid w:val="0039227C"/>
    <w:rsid w:val="003924B9"/>
    <w:rsid w:val="003927A9"/>
    <w:rsid w:val="003927E6"/>
    <w:rsid w:val="0039344F"/>
    <w:rsid w:val="003935B1"/>
    <w:rsid w:val="00393CFF"/>
    <w:rsid w:val="003944CC"/>
    <w:rsid w:val="0039478E"/>
    <w:rsid w:val="00394C8C"/>
    <w:rsid w:val="00394DA3"/>
    <w:rsid w:val="00395064"/>
    <w:rsid w:val="003958C3"/>
    <w:rsid w:val="00395DCF"/>
    <w:rsid w:val="00396340"/>
    <w:rsid w:val="00396D7B"/>
    <w:rsid w:val="003973EF"/>
    <w:rsid w:val="00397EE0"/>
    <w:rsid w:val="003A0899"/>
    <w:rsid w:val="003A19B4"/>
    <w:rsid w:val="003A25F6"/>
    <w:rsid w:val="003A2FA5"/>
    <w:rsid w:val="003A315E"/>
    <w:rsid w:val="003A39FC"/>
    <w:rsid w:val="003A41F2"/>
    <w:rsid w:val="003A439D"/>
    <w:rsid w:val="003A4A49"/>
    <w:rsid w:val="003A5E2C"/>
    <w:rsid w:val="003A5E44"/>
    <w:rsid w:val="003A6C05"/>
    <w:rsid w:val="003A6E14"/>
    <w:rsid w:val="003A7859"/>
    <w:rsid w:val="003A7913"/>
    <w:rsid w:val="003A7F01"/>
    <w:rsid w:val="003B0426"/>
    <w:rsid w:val="003B0871"/>
    <w:rsid w:val="003B159A"/>
    <w:rsid w:val="003B1622"/>
    <w:rsid w:val="003B1A9A"/>
    <w:rsid w:val="003B1B5A"/>
    <w:rsid w:val="003B455F"/>
    <w:rsid w:val="003B46C6"/>
    <w:rsid w:val="003B47C9"/>
    <w:rsid w:val="003B522C"/>
    <w:rsid w:val="003B5890"/>
    <w:rsid w:val="003B58F4"/>
    <w:rsid w:val="003B6248"/>
    <w:rsid w:val="003B6AB1"/>
    <w:rsid w:val="003B7307"/>
    <w:rsid w:val="003B79E7"/>
    <w:rsid w:val="003C0048"/>
    <w:rsid w:val="003C0665"/>
    <w:rsid w:val="003C1111"/>
    <w:rsid w:val="003C1253"/>
    <w:rsid w:val="003C158B"/>
    <w:rsid w:val="003C1FEB"/>
    <w:rsid w:val="003C2254"/>
    <w:rsid w:val="003C232D"/>
    <w:rsid w:val="003C2713"/>
    <w:rsid w:val="003C2FEA"/>
    <w:rsid w:val="003C34CF"/>
    <w:rsid w:val="003C3787"/>
    <w:rsid w:val="003C3BFE"/>
    <w:rsid w:val="003C3CEA"/>
    <w:rsid w:val="003C4370"/>
    <w:rsid w:val="003C47C1"/>
    <w:rsid w:val="003C4F87"/>
    <w:rsid w:val="003C5155"/>
    <w:rsid w:val="003C54D9"/>
    <w:rsid w:val="003C59FE"/>
    <w:rsid w:val="003C5C6E"/>
    <w:rsid w:val="003C6564"/>
    <w:rsid w:val="003C6565"/>
    <w:rsid w:val="003C70DC"/>
    <w:rsid w:val="003C787D"/>
    <w:rsid w:val="003C7C51"/>
    <w:rsid w:val="003D0075"/>
    <w:rsid w:val="003D064E"/>
    <w:rsid w:val="003D0751"/>
    <w:rsid w:val="003D083C"/>
    <w:rsid w:val="003D0D9F"/>
    <w:rsid w:val="003D0ECD"/>
    <w:rsid w:val="003D0F04"/>
    <w:rsid w:val="003D0F4D"/>
    <w:rsid w:val="003D1983"/>
    <w:rsid w:val="003D1E1C"/>
    <w:rsid w:val="003D1E1D"/>
    <w:rsid w:val="003D1FD3"/>
    <w:rsid w:val="003D2D2F"/>
    <w:rsid w:val="003D2D68"/>
    <w:rsid w:val="003D2F93"/>
    <w:rsid w:val="003D33B9"/>
    <w:rsid w:val="003D351A"/>
    <w:rsid w:val="003D3751"/>
    <w:rsid w:val="003D3976"/>
    <w:rsid w:val="003D4834"/>
    <w:rsid w:val="003D50BD"/>
    <w:rsid w:val="003D540C"/>
    <w:rsid w:val="003D573E"/>
    <w:rsid w:val="003D5A28"/>
    <w:rsid w:val="003D66E8"/>
    <w:rsid w:val="003D6C29"/>
    <w:rsid w:val="003D779C"/>
    <w:rsid w:val="003D79C1"/>
    <w:rsid w:val="003D7B50"/>
    <w:rsid w:val="003D7DD0"/>
    <w:rsid w:val="003E01CF"/>
    <w:rsid w:val="003E0AF6"/>
    <w:rsid w:val="003E18C3"/>
    <w:rsid w:val="003E18F7"/>
    <w:rsid w:val="003E1CF4"/>
    <w:rsid w:val="003E206B"/>
    <w:rsid w:val="003E21EF"/>
    <w:rsid w:val="003E2D90"/>
    <w:rsid w:val="003E2EAA"/>
    <w:rsid w:val="003E2FEF"/>
    <w:rsid w:val="003E369C"/>
    <w:rsid w:val="003E3939"/>
    <w:rsid w:val="003E3AE6"/>
    <w:rsid w:val="003E43EC"/>
    <w:rsid w:val="003E6A88"/>
    <w:rsid w:val="003E734C"/>
    <w:rsid w:val="003E738A"/>
    <w:rsid w:val="003E7430"/>
    <w:rsid w:val="003E7988"/>
    <w:rsid w:val="003E7A4A"/>
    <w:rsid w:val="003E7DB5"/>
    <w:rsid w:val="003F0CED"/>
    <w:rsid w:val="003F120D"/>
    <w:rsid w:val="003F13B4"/>
    <w:rsid w:val="003F1A43"/>
    <w:rsid w:val="003F1B32"/>
    <w:rsid w:val="003F21A1"/>
    <w:rsid w:val="003F2D18"/>
    <w:rsid w:val="003F2E8B"/>
    <w:rsid w:val="003F2F1D"/>
    <w:rsid w:val="003F37B0"/>
    <w:rsid w:val="003F3DCB"/>
    <w:rsid w:val="003F3F3B"/>
    <w:rsid w:val="003F5BDA"/>
    <w:rsid w:val="003F5E06"/>
    <w:rsid w:val="003F6181"/>
    <w:rsid w:val="003F7641"/>
    <w:rsid w:val="003F7892"/>
    <w:rsid w:val="003F796E"/>
    <w:rsid w:val="004004FE"/>
    <w:rsid w:val="00400C4D"/>
    <w:rsid w:val="004012F4"/>
    <w:rsid w:val="00402011"/>
    <w:rsid w:val="004032DD"/>
    <w:rsid w:val="004034C4"/>
    <w:rsid w:val="0040352F"/>
    <w:rsid w:val="0040373B"/>
    <w:rsid w:val="00403818"/>
    <w:rsid w:val="00403D87"/>
    <w:rsid w:val="0040406A"/>
    <w:rsid w:val="004042CA"/>
    <w:rsid w:val="004047A2"/>
    <w:rsid w:val="00404AAA"/>
    <w:rsid w:val="00404AFD"/>
    <w:rsid w:val="00405093"/>
    <w:rsid w:val="004051BF"/>
    <w:rsid w:val="00405887"/>
    <w:rsid w:val="00407215"/>
    <w:rsid w:val="004072B8"/>
    <w:rsid w:val="004079F2"/>
    <w:rsid w:val="004106E8"/>
    <w:rsid w:val="00410CBD"/>
    <w:rsid w:val="00410F13"/>
    <w:rsid w:val="00411882"/>
    <w:rsid w:val="00411CD2"/>
    <w:rsid w:val="0041278C"/>
    <w:rsid w:val="004134A6"/>
    <w:rsid w:val="0041370E"/>
    <w:rsid w:val="0041385A"/>
    <w:rsid w:val="00413A1F"/>
    <w:rsid w:val="00414284"/>
    <w:rsid w:val="00414697"/>
    <w:rsid w:val="00414D66"/>
    <w:rsid w:val="004159AE"/>
    <w:rsid w:val="0041639C"/>
    <w:rsid w:val="004164E3"/>
    <w:rsid w:val="00416C9D"/>
    <w:rsid w:val="00417420"/>
    <w:rsid w:val="00420065"/>
    <w:rsid w:val="004200F2"/>
    <w:rsid w:val="00420368"/>
    <w:rsid w:val="0042045D"/>
    <w:rsid w:val="00420475"/>
    <w:rsid w:val="00420C34"/>
    <w:rsid w:val="00420FA9"/>
    <w:rsid w:val="004211A5"/>
    <w:rsid w:val="004222B2"/>
    <w:rsid w:val="0042255F"/>
    <w:rsid w:val="00422DB6"/>
    <w:rsid w:val="004237E5"/>
    <w:rsid w:val="004239FF"/>
    <w:rsid w:val="004244CB"/>
    <w:rsid w:val="00424784"/>
    <w:rsid w:val="00424BA8"/>
    <w:rsid w:val="00424FBF"/>
    <w:rsid w:val="0042542E"/>
    <w:rsid w:val="00425F60"/>
    <w:rsid w:val="0042609F"/>
    <w:rsid w:val="00426529"/>
    <w:rsid w:val="004269FE"/>
    <w:rsid w:val="00426FA9"/>
    <w:rsid w:val="00427722"/>
    <w:rsid w:val="00430118"/>
    <w:rsid w:val="004305CA"/>
    <w:rsid w:val="004306C6"/>
    <w:rsid w:val="004307C9"/>
    <w:rsid w:val="004307E8"/>
    <w:rsid w:val="00431D5C"/>
    <w:rsid w:val="00432024"/>
    <w:rsid w:val="004322C2"/>
    <w:rsid w:val="00432540"/>
    <w:rsid w:val="00432D2E"/>
    <w:rsid w:val="0043319B"/>
    <w:rsid w:val="004334D9"/>
    <w:rsid w:val="00433A44"/>
    <w:rsid w:val="00433BA8"/>
    <w:rsid w:val="00434048"/>
    <w:rsid w:val="004341C0"/>
    <w:rsid w:val="0043421F"/>
    <w:rsid w:val="0043463F"/>
    <w:rsid w:val="0043570E"/>
    <w:rsid w:val="0043588E"/>
    <w:rsid w:val="00435A23"/>
    <w:rsid w:val="00436672"/>
    <w:rsid w:val="00436859"/>
    <w:rsid w:val="00436CC6"/>
    <w:rsid w:val="0043705D"/>
    <w:rsid w:val="0043736E"/>
    <w:rsid w:val="00437556"/>
    <w:rsid w:val="00437719"/>
    <w:rsid w:val="00437935"/>
    <w:rsid w:val="00437C8B"/>
    <w:rsid w:val="00441506"/>
    <w:rsid w:val="00441753"/>
    <w:rsid w:val="00441C4A"/>
    <w:rsid w:val="004430D0"/>
    <w:rsid w:val="004435CC"/>
    <w:rsid w:val="00444234"/>
    <w:rsid w:val="00444417"/>
    <w:rsid w:val="00444845"/>
    <w:rsid w:val="00444B51"/>
    <w:rsid w:val="00444DA0"/>
    <w:rsid w:val="00444FE7"/>
    <w:rsid w:val="004450E0"/>
    <w:rsid w:val="00445215"/>
    <w:rsid w:val="00445412"/>
    <w:rsid w:val="00445433"/>
    <w:rsid w:val="00445447"/>
    <w:rsid w:val="004454F1"/>
    <w:rsid w:val="00445577"/>
    <w:rsid w:val="00445A0A"/>
    <w:rsid w:val="00445A64"/>
    <w:rsid w:val="00446115"/>
    <w:rsid w:val="00446A09"/>
    <w:rsid w:val="00446AAE"/>
    <w:rsid w:val="00446B32"/>
    <w:rsid w:val="00446E0B"/>
    <w:rsid w:val="00447031"/>
    <w:rsid w:val="0044708C"/>
    <w:rsid w:val="00447456"/>
    <w:rsid w:val="00447A58"/>
    <w:rsid w:val="00447B4A"/>
    <w:rsid w:val="00447FA8"/>
    <w:rsid w:val="004501DD"/>
    <w:rsid w:val="004508D8"/>
    <w:rsid w:val="00451424"/>
    <w:rsid w:val="004518C5"/>
    <w:rsid w:val="00451C88"/>
    <w:rsid w:val="00451CAE"/>
    <w:rsid w:val="004523F4"/>
    <w:rsid w:val="00452F8B"/>
    <w:rsid w:val="0045399A"/>
    <w:rsid w:val="00454191"/>
    <w:rsid w:val="004541B4"/>
    <w:rsid w:val="004545F5"/>
    <w:rsid w:val="00454917"/>
    <w:rsid w:val="00454D66"/>
    <w:rsid w:val="00455200"/>
    <w:rsid w:val="00455252"/>
    <w:rsid w:val="00455C2B"/>
    <w:rsid w:val="00455D00"/>
    <w:rsid w:val="004566CB"/>
    <w:rsid w:val="00456A43"/>
    <w:rsid w:val="00456F71"/>
    <w:rsid w:val="00457309"/>
    <w:rsid w:val="004602DA"/>
    <w:rsid w:val="00460652"/>
    <w:rsid w:val="00460A5F"/>
    <w:rsid w:val="00460D09"/>
    <w:rsid w:val="00462334"/>
    <w:rsid w:val="0046269B"/>
    <w:rsid w:val="00462C2A"/>
    <w:rsid w:val="00462D2F"/>
    <w:rsid w:val="00462F78"/>
    <w:rsid w:val="004630FE"/>
    <w:rsid w:val="00463246"/>
    <w:rsid w:val="004636AF"/>
    <w:rsid w:val="00463BDD"/>
    <w:rsid w:val="00463BE7"/>
    <w:rsid w:val="00463FC8"/>
    <w:rsid w:val="004643A1"/>
    <w:rsid w:val="004647B9"/>
    <w:rsid w:val="004648F5"/>
    <w:rsid w:val="00464916"/>
    <w:rsid w:val="0046522D"/>
    <w:rsid w:val="0046541E"/>
    <w:rsid w:val="00465D6A"/>
    <w:rsid w:val="0046688A"/>
    <w:rsid w:val="00466A7B"/>
    <w:rsid w:val="00466BE7"/>
    <w:rsid w:val="00466CEF"/>
    <w:rsid w:val="00466F12"/>
    <w:rsid w:val="004678BF"/>
    <w:rsid w:val="00467974"/>
    <w:rsid w:val="004702B0"/>
    <w:rsid w:val="00470B41"/>
    <w:rsid w:val="004718C9"/>
    <w:rsid w:val="004723AD"/>
    <w:rsid w:val="004726B0"/>
    <w:rsid w:val="004728B5"/>
    <w:rsid w:val="00472BD3"/>
    <w:rsid w:val="004737DE"/>
    <w:rsid w:val="00473A7D"/>
    <w:rsid w:val="00474065"/>
    <w:rsid w:val="0047478D"/>
    <w:rsid w:val="004749CA"/>
    <w:rsid w:val="00474C4A"/>
    <w:rsid w:val="00474E09"/>
    <w:rsid w:val="0047547E"/>
    <w:rsid w:val="00475B4D"/>
    <w:rsid w:val="00475E46"/>
    <w:rsid w:val="0047615D"/>
    <w:rsid w:val="00476176"/>
    <w:rsid w:val="0047635D"/>
    <w:rsid w:val="00476A93"/>
    <w:rsid w:val="00476DFB"/>
    <w:rsid w:val="004770BC"/>
    <w:rsid w:val="00477165"/>
    <w:rsid w:val="004772EA"/>
    <w:rsid w:val="00477530"/>
    <w:rsid w:val="00477D10"/>
    <w:rsid w:val="00480080"/>
    <w:rsid w:val="004813C7"/>
    <w:rsid w:val="004814D3"/>
    <w:rsid w:val="0048191E"/>
    <w:rsid w:val="00482229"/>
    <w:rsid w:val="0048268B"/>
    <w:rsid w:val="00482A92"/>
    <w:rsid w:val="00482CA4"/>
    <w:rsid w:val="00482CFD"/>
    <w:rsid w:val="00482E94"/>
    <w:rsid w:val="004831A4"/>
    <w:rsid w:val="00483FB1"/>
    <w:rsid w:val="00485670"/>
    <w:rsid w:val="00485763"/>
    <w:rsid w:val="00486169"/>
    <w:rsid w:val="00486D14"/>
    <w:rsid w:val="00486DAF"/>
    <w:rsid w:val="00486E41"/>
    <w:rsid w:val="00487B4F"/>
    <w:rsid w:val="00487BF6"/>
    <w:rsid w:val="00490237"/>
    <w:rsid w:val="004902AD"/>
    <w:rsid w:val="00490342"/>
    <w:rsid w:val="0049140C"/>
    <w:rsid w:val="004914A7"/>
    <w:rsid w:val="0049171B"/>
    <w:rsid w:val="00491B2E"/>
    <w:rsid w:val="004920C3"/>
    <w:rsid w:val="00492C25"/>
    <w:rsid w:val="00492FD7"/>
    <w:rsid w:val="0049342C"/>
    <w:rsid w:val="004935B7"/>
    <w:rsid w:val="004936DC"/>
    <w:rsid w:val="00493C48"/>
    <w:rsid w:val="00493C4D"/>
    <w:rsid w:val="00493D1B"/>
    <w:rsid w:val="0049430B"/>
    <w:rsid w:val="0049454A"/>
    <w:rsid w:val="00494975"/>
    <w:rsid w:val="00494A4F"/>
    <w:rsid w:val="00494B73"/>
    <w:rsid w:val="00494B7F"/>
    <w:rsid w:val="004951FB"/>
    <w:rsid w:val="00495765"/>
    <w:rsid w:val="00495C7F"/>
    <w:rsid w:val="00496079"/>
    <w:rsid w:val="00496301"/>
    <w:rsid w:val="00496B7C"/>
    <w:rsid w:val="00496B9D"/>
    <w:rsid w:val="00496F00"/>
    <w:rsid w:val="00497966"/>
    <w:rsid w:val="004979EC"/>
    <w:rsid w:val="004A05BD"/>
    <w:rsid w:val="004A060A"/>
    <w:rsid w:val="004A08BB"/>
    <w:rsid w:val="004A0AD4"/>
    <w:rsid w:val="004A0B2C"/>
    <w:rsid w:val="004A0F88"/>
    <w:rsid w:val="004A11B1"/>
    <w:rsid w:val="004A12F6"/>
    <w:rsid w:val="004A1307"/>
    <w:rsid w:val="004A25C9"/>
    <w:rsid w:val="004A275B"/>
    <w:rsid w:val="004A27B1"/>
    <w:rsid w:val="004A3391"/>
    <w:rsid w:val="004A36A2"/>
    <w:rsid w:val="004A3855"/>
    <w:rsid w:val="004A4054"/>
    <w:rsid w:val="004A42DB"/>
    <w:rsid w:val="004A44FF"/>
    <w:rsid w:val="004A592A"/>
    <w:rsid w:val="004A59A0"/>
    <w:rsid w:val="004A5A63"/>
    <w:rsid w:val="004A60AA"/>
    <w:rsid w:val="004A6712"/>
    <w:rsid w:val="004A6AEB"/>
    <w:rsid w:val="004A6EB9"/>
    <w:rsid w:val="004A7076"/>
    <w:rsid w:val="004A7179"/>
    <w:rsid w:val="004A72C6"/>
    <w:rsid w:val="004A769B"/>
    <w:rsid w:val="004A77DF"/>
    <w:rsid w:val="004A7855"/>
    <w:rsid w:val="004A7D76"/>
    <w:rsid w:val="004B0282"/>
    <w:rsid w:val="004B1088"/>
    <w:rsid w:val="004B1411"/>
    <w:rsid w:val="004B19C1"/>
    <w:rsid w:val="004B1C8C"/>
    <w:rsid w:val="004B1FCF"/>
    <w:rsid w:val="004B20F7"/>
    <w:rsid w:val="004B2685"/>
    <w:rsid w:val="004B2B21"/>
    <w:rsid w:val="004B3003"/>
    <w:rsid w:val="004B3088"/>
    <w:rsid w:val="004B38FC"/>
    <w:rsid w:val="004B403A"/>
    <w:rsid w:val="004B4607"/>
    <w:rsid w:val="004B4C62"/>
    <w:rsid w:val="004B5238"/>
    <w:rsid w:val="004B5FB8"/>
    <w:rsid w:val="004B606F"/>
    <w:rsid w:val="004B623C"/>
    <w:rsid w:val="004B73C9"/>
    <w:rsid w:val="004B7749"/>
    <w:rsid w:val="004B79D4"/>
    <w:rsid w:val="004B7FC1"/>
    <w:rsid w:val="004C01F7"/>
    <w:rsid w:val="004C0629"/>
    <w:rsid w:val="004C069B"/>
    <w:rsid w:val="004C2040"/>
    <w:rsid w:val="004C2139"/>
    <w:rsid w:val="004C2346"/>
    <w:rsid w:val="004C2502"/>
    <w:rsid w:val="004C27FF"/>
    <w:rsid w:val="004C5365"/>
    <w:rsid w:val="004C54AF"/>
    <w:rsid w:val="004C568D"/>
    <w:rsid w:val="004C5911"/>
    <w:rsid w:val="004C5BF4"/>
    <w:rsid w:val="004C5DA5"/>
    <w:rsid w:val="004C6269"/>
    <w:rsid w:val="004C62E0"/>
    <w:rsid w:val="004C6355"/>
    <w:rsid w:val="004C703D"/>
    <w:rsid w:val="004C7160"/>
    <w:rsid w:val="004C7A0C"/>
    <w:rsid w:val="004C7BF8"/>
    <w:rsid w:val="004C7F1A"/>
    <w:rsid w:val="004D020F"/>
    <w:rsid w:val="004D0766"/>
    <w:rsid w:val="004D0D4B"/>
    <w:rsid w:val="004D0E18"/>
    <w:rsid w:val="004D10DD"/>
    <w:rsid w:val="004D1994"/>
    <w:rsid w:val="004D19B5"/>
    <w:rsid w:val="004D1A25"/>
    <w:rsid w:val="004D1F96"/>
    <w:rsid w:val="004D21EB"/>
    <w:rsid w:val="004D25AC"/>
    <w:rsid w:val="004D3B83"/>
    <w:rsid w:val="004D4FE9"/>
    <w:rsid w:val="004D53C8"/>
    <w:rsid w:val="004D55F9"/>
    <w:rsid w:val="004D584D"/>
    <w:rsid w:val="004D5B4C"/>
    <w:rsid w:val="004D5D09"/>
    <w:rsid w:val="004D5F63"/>
    <w:rsid w:val="004D63E2"/>
    <w:rsid w:val="004D6B15"/>
    <w:rsid w:val="004D6FC6"/>
    <w:rsid w:val="004E006C"/>
    <w:rsid w:val="004E0F3A"/>
    <w:rsid w:val="004E10E0"/>
    <w:rsid w:val="004E18CD"/>
    <w:rsid w:val="004E1B86"/>
    <w:rsid w:val="004E1F36"/>
    <w:rsid w:val="004E215F"/>
    <w:rsid w:val="004E21A8"/>
    <w:rsid w:val="004E24F6"/>
    <w:rsid w:val="004E281F"/>
    <w:rsid w:val="004E291E"/>
    <w:rsid w:val="004E303B"/>
    <w:rsid w:val="004E3147"/>
    <w:rsid w:val="004E3987"/>
    <w:rsid w:val="004E3BAB"/>
    <w:rsid w:val="004E403A"/>
    <w:rsid w:val="004E44AC"/>
    <w:rsid w:val="004E44BD"/>
    <w:rsid w:val="004E44F6"/>
    <w:rsid w:val="004E540B"/>
    <w:rsid w:val="004E5E7D"/>
    <w:rsid w:val="004E6231"/>
    <w:rsid w:val="004E70BC"/>
    <w:rsid w:val="004E7348"/>
    <w:rsid w:val="004E7422"/>
    <w:rsid w:val="004F01CA"/>
    <w:rsid w:val="004F08E7"/>
    <w:rsid w:val="004F20D4"/>
    <w:rsid w:val="004F2A66"/>
    <w:rsid w:val="004F2C23"/>
    <w:rsid w:val="004F2CA1"/>
    <w:rsid w:val="004F2F1A"/>
    <w:rsid w:val="004F308E"/>
    <w:rsid w:val="004F3517"/>
    <w:rsid w:val="004F3A90"/>
    <w:rsid w:val="004F3F25"/>
    <w:rsid w:val="004F42F3"/>
    <w:rsid w:val="004F49D1"/>
    <w:rsid w:val="004F5829"/>
    <w:rsid w:val="004F68E5"/>
    <w:rsid w:val="004F69A8"/>
    <w:rsid w:val="004F6CBE"/>
    <w:rsid w:val="004F72A7"/>
    <w:rsid w:val="004F7C18"/>
    <w:rsid w:val="00500463"/>
    <w:rsid w:val="00500BF9"/>
    <w:rsid w:val="00501778"/>
    <w:rsid w:val="00501AE2"/>
    <w:rsid w:val="00502346"/>
    <w:rsid w:val="00502495"/>
    <w:rsid w:val="00502B73"/>
    <w:rsid w:val="00502ECC"/>
    <w:rsid w:val="00503B52"/>
    <w:rsid w:val="00504466"/>
    <w:rsid w:val="005052A7"/>
    <w:rsid w:val="0050532F"/>
    <w:rsid w:val="005066D3"/>
    <w:rsid w:val="00506AD6"/>
    <w:rsid w:val="00507ECF"/>
    <w:rsid w:val="005106E5"/>
    <w:rsid w:val="00510E43"/>
    <w:rsid w:val="00511157"/>
    <w:rsid w:val="00511414"/>
    <w:rsid w:val="00511447"/>
    <w:rsid w:val="005119BD"/>
    <w:rsid w:val="00511A2C"/>
    <w:rsid w:val="00511BDD"/>
    <w:rsid w:val="00511DA9"/>
    <w:rsid w:val="00511F18"/>
    <w:rsid w:val="0051265B"/>
    <w:rsid w:val="00512BD1"/>
    <w:rsid w:val="00512E62"/>
    <w:rsid w:val="00513059"/>
    <w:rsid w:val="00513481"/>
    <w:rsid w:val="005134DA"/>
    <w:rsid w:val="005147E3"/>
    <w:rsid w:val="00514929"/>
    <w:rsid w:val="00514DFB"/>
    <w:rsid w:val="0051512E"/>
    <w:rsid w:val="00515549"/>
    <w:rsid w:val="00515659"/>
    <w:rsid w:val="005158A1"/>
    <w:rsid w:val="00516725"/>
    <w:rsid w:val="00516E01"/>
    <w:rsid w:val="00516EA4"/>
    <w:rsid w:val="00517277"/>
    <w:rsid w:val="0051740E"/>
    <w:rsid w:val="005174EA"/>
    <w:rsid w:val="005200D7"/>
    <w:rsid w:val="0052032F"/>
    <w:rsid w:val="00520487"/>
    <w:rsid w:val="0052095B"/>
    <w:rsid w:val="00520A79"/>
    <w:rsid w:val="00520DAE"/>
    <w:rsid w:val="0052175D"/>
    <w:rsid w:val="00521C69"/>
    <w:rsid w:val="00522184"/>
    <w:rsid w:val="00522D82"/>
    <w:rsid w:val="0052371B"/>
    <w:rsid w:val="00524242"/>
    <w:rsid w:val="0052439B"/>
    <w:rsid w:val="005245AA"/>
    <w:rsid w:val="00524F26"/>
    <w:rsid w:val="00524FD5"/>
    <w:rsid w:val="005254F0"/>
    <w:rsid w:val="005255A2"/>
    <w:rsid w:val="00525765"/>
    <w:rsid w:val="00525ACE"/>
    <w:rsid w:val="00525CD4"/>
    <w:rsid w:val="00525D72"/>
    <w:rsid w:val="00527547"/>
    <w:rsid w:val="00527988"/>
    <w:rsid w:val="005279F4"/>
    <w:rsid w:val="00527AB8"/>
    <w:rsid w:val="005304D9"/>
    <w:rsid w:val="0053055E"/>
    <w:rsid w:val="005307DE"/>
    <w:rsid w:val="005308D7"/>
    <w:rsid w:val="00530A58"/>
    <w:rsid w:val="00531017"/>
    <w:rsid w:val="0053113A"/>
    <w:rsid w:val="0053122B"/>
    <w:rsid w:val="00531639"/>
    <w:rsid w:val="00531845"/>
    <w:rsid w:val="00531E50"/>
    <w:rsid w:val="00531E8D"/>
    <w:rsid w:val="0053237A"/>
    <w:rsid w:val="00532387"/>
    <w:rsid w:val="0053265E"/>
    <w:rsid w:val="00532CAD"/>
    <w:rsid w:val="00532DAA"/>
    <w:rsid w:val="0053393B"/>
    <w:rsid w:val="00533CDD"/>
    <w:rsid w:val="00533E90"/>
    <w:rsid w:val="00534A52"/>
    <w:rsid w:val="00534EDE"/>
    <w:rsid w:val="005356B7"/>
    <w:rsid w:val="00535F4C"/>
    <w:rsid w:val="00536105"/>
    <w:rsid w:val="0053661F"/>
    <w:rsid w:val="005366CE"/>
    <w:rsid w:val="005366E5"/>
    <w:rsid w:val="00536E97"/>
    <w:rsid w:val="0053728B"/>
    <w:rsid w:val="00540D2F"/>
    <w:rsid w:val="00540E4C"/>
    <w:rsid w:val="00542FF7"/>
    <w:rsid w:val="0054353E"/>
    <w:rsid w:val="00543794"/>
    <w:rsid w:val="005438DB"/>
    <w:rsid w:val="00543B85"/>
    <w:rsid w:val="005445AB"/>
    <w:rsid w:val="00544A19"/>
    <w:rsid w:val="005453E0"/>
    <w:rsid w:val="0054580D"/>
    <w:rsid w:val="00545D08"/>
    <w:rsid w:val="00546282"/>
    <w:rsid w:val="00546CCE"/>
    <w:rsid w:val="00546E74"/>
    <w:rsid w:val="00546FAC"/>
    <w:rsid w:val="00547137"/>
    <w:rsid w:val="00547F7D"/>
    <w:rsid w:val="005500EE"/>
    <w:rsid w:val="0055038C"/>
    <w:rsid w:val="00550B8D"/>
    <w:rsid w:val="00550C1C"/>
    <w:rsid w:val="00551E89"/>
    <w:rsid w:val="00552165"/>
    <w:rsid w:val="005523F3"/>
    <w:rsid w:val="005527A6"/>
    <w:rsid w:val="005527D7"/>
    <w:rsid w:val="00552B08"/>
    <w:rsid w:val="00553583"/>
    <w:rsid w:val="00553B45"/>
    <w:rsid w:val="00553F71"/>
    <w:rsid w:val="00554346"/>
    <w:rsid w:val="00554F4B"/>
    <w:rsid w:val="0055540B"/>
    <w:rsid w:val="00556652"/>
    <w:rsid w:val="00557B6C"/>
    <w:rsid w:val="00557FF3"/>
    <w:rsid w:val="00561222"/>
    <w:rsid w:val="005619BB"/>
    <w:rsid w:val="00561B1F"/>
    <w:rsid w:val="00561E37"/>
    <w:rsid w:val="00562173"/>
    <w:rsid w:val="00562E3B"/>
    <w:rsid w:val="005631EF"/>
    <w:rsid w:val="00563809"/>
    <w:rsid w:val="00563CEE"/>
    <w:rsid w:val="005643A8"/>
    <w:rsid w:val="00565C1C"/>
    <w:rsid w:val="00566244"/>
    <w:rsid w:val="00566366"/>
    <w:rsid w:val="0056672F"/>
    <w:rsid w:val="00566946"/>
    <w:rsid w:val="005669D2"/>
    <w:rsid w:val="00566C68"/>
    <w:rsid w:val="005672A8"/>
    <w:rsid w:val="00567AE6"/>
    <w:rsid w:val="00567F0C"/>
    <w:rsid w:val="0057072C"/>
    <w:rsid w:val="00570F4A"/>
    <w:rsid w:val="00571D87"/>
    <w:rsid w:val="00572095"/>
    <w:rsid w:val="0057211B"/>
    <w:rsid w:val="00572830"/>
    <w:rsid w:val="005735D6"/>
    <w:rsid w:val="00573B65"/>
    <w:rsid w:val="00574279"/>
    <w:rsid w:val="005749C6"/>
    <w:rsid w:val="00574D50"/>
    <w:rsid w:val="00574EFB"/>
    <w:rsid w:val="00575364"/>
    <w:rsid w:val="0057549D"/>
    <w:rsid w:val="005754FB"/>
    <w:rsid w:val="00575A4F"/>
    <w:rsid w:val="00576049"/>
    <w:rsid w:val="005760CF"/>
    <w:rsid w:val="005773D3"/>
    <w:rsid w:val="0057752C"/>
    <w:rsid w:val="005775C0"/>
    <w:rsid w:val="00577AC9"/>
    <w:rsid w:val="00577CCE"/>
    <w:rsid w:val="00577DDA"/>
    <w:rsid w:val="0058026F"/>
    <w:rsid w:val="00580F3B"/>
    <w:rsid w:val="00581802"/>
    <w:rsid w:val="00581D19"/>
    <w:rsid w:val="00582027"/>
    <w:rsid w:val="005820AB"/>
    <w:rsid w:val="005825B3"/>
    <w:rsid w:val="00582C9A"/>
    <w:rsid w:val="005833D4"/>
    <w:rsid w:val="00583596"/>
    <w:rsid w:val="0058374E"/>
    <w:rsid w:val="00583836"/>
    <w:rsid w:val="00583B73"/>
    <w:rsid w:val="00584067"/>
    <w:rsid w:val="005849C6"/>
    <w:rsid w:val="00585B76"/>
    <w:rsid w:val="00585D17"/>
    <w:rsid w:val="00586118"/>
    <w:rsid w:val="00586385"/>
    <w:rsid w:val="0058697C"/>
    <w:rsid w:val="00586DA7"/>
    <w:rsid w:val="00587925"/>
    <w:rsid w:val="00587B83"/>
    <w:rsid w:val="00587F59"/>
    <w:rsid w:val="0059002C"/>
    <w:rsid w:val="005904BC"/>
    <w:rsid w:val="0059075C"/>
    <w:rsid w:val="00590CD2"/>
    <w:rsid w:val="00590E96"/>
    <w:rsid w:val="00590F33"/>
    <w:rsid w:val="00590F8F"/>
    <w:rsid w:val="005913A4"/>
    <w:rsid w:val="00591421"/>
    <w:rsid w:val="005914B1"/>
    <w:rsid w:val="005924E8"/>
    <w:rsid w:val="0059311F"/>
    <w:rsid w:val="00593ACF"/>
    <w:rsid w:val="00593B45"/>
    <w:rsid w:val="00593C18"/>
    <w:rsid w:val="00593DDA"/>
    <w:rsid w:val="00594068"/>
    <w:rsid w:val="0059457A"/>
    <w:rsid w:val="00594A3C"/>
    <w:rsid w:val="0059519F"/>
    <w:rsid w:val="00595992"/>
    <w:rsid w:val="00595B89"/>
    <w:rsid w:val="00595DA5"/>
    <w:rsid w:val="005960C7"/>
    <w:rsid w:val="005961FE"/>
    <w:rsid w:val="005A0763"/>
    <w:rsid w:val="005A15B0"/>
    <w:rsid w:val="005A1995"/>
    <w:rsid w:val="005A1F9C"/>
    <w:rsid w:val="005A2030"/>
    <w:rsid w:val="005A20BA"/>
    <w:rsid w:val="005A2368"/>
    <w:rsid w:val="005A2929"/>
    <w:rsid w:val="005A2DD1"/>
    <w:rsid w:val="005A3038"/>
    <w:rsid w:val="005A35CD"/>
    <w:rsid w:val="005A3637"/>
    <w:rsid w:val="005A3994"/>
    <w:rsid w:val="005A39A4"/>
    <w:rsid w:val="005A3B66"/>
    <w:rsid w:val="005A3B80"/>
    <w:rsid w:val="005A3C51"/>
    <w:rsid w:val="005A3CB8"/>
    <w:rsid w:val="005A3D86"/>
    <w:rsid w:val="005A4585"/>
    <w:rsid w:val="005A4634"/>
    <w:rsid w:val="005A4C59"/>
    <w:rsid w:val="005A4CE2"/>
    <w:rsid w:val="005A52F2"/>
    <w:rsid w:val="005A5399"/>
    <w:rsid w:val="005A56F9"/>
    <w:rsid w:val="005A58FC"/>
    <w:rsid w:val="005A6598"/>
    <w:rsid w:val="005A6627"/>
    <w:rsid w:val="005A71E5"/>
    <w:rsid w:val="005A777C"/>
    <w:rsid w:val="005A7888"/>
    <w:rsid w:val="005A79C1"/>
    <w:rsid w:val="005B0956"/>
    <w:rsid w:val="005B119B"/>
    <w:rsid w:val="005B1324"/>
    <w:rsid w:val="005B162A"/>
    <w:rsid w:val="005B19AD"/>
    <w:rsid w:val="005B1C89"/>
    <w:rsid w:val="005B1F32"/>
    <w:rsid w:val="005B2128"/>
    <w:rsid w:val="005B26C9"/>
    <w:rsid w:val="005B276B"/>
    <w:rsid w:val="005B3220"/>
    <w:rsid w:val="005B32CA"/>
    <w:rsid w:val="005B3608"/>
    <w:rsid w:val="005B38FA"/>
    <w:rsid w:val="005B4BCE"/>
    <w:rsid w:val="005B4C05"/>
    <w:rsid w:val="005B5323"/>
    <w:rsid w:val="005B5394"/>
    <w:rsid w:val="005B57B9"/>
    <w:rsid w:val="005B58B4"/>
    <w:rsid w:val="005B59CA"/>
    <w:rsid w:val="005B61FE"/>
    <w:rsid w:val="005B62E4"/>
    <w:rsid w:val="005B671F"/>
    <w:rsid w:val="005B6C61"/>
    <w:rsid w:val="005B6D56"/>
    <w:rsid w:val="005B6EC6"/>
    <w:rsid w:val="005B76DE"/>
    <w:rsid w:val="005C0216"/>
    <w:rsid w:val="005C0258"/>
    <w:rsid w:val="005C0628"/>
    <w:rsid w:val="005C165F"/>
    <w:rsid w:val="005C2217"/>
    <w:rsid w:val="005C25FC"/>
    <w:rsid w:val="005C287A"/>
    <w:rsid w:val="005C37A9"/>
    <w:rsid w:val="005C37C0"/>
    <w:rsid w:val="005C4634"/>
    <w:rsid w:val="005C520C"/>
    <w:rsid w:val="005C54AA"/>
    <w:rsid w:val="005C5504"/>
    <w:rsid w:val="005C5614"/>
    <w:rsid w:val="005C581A"/>
    <w:rsid w:val="005C5C97"/>
    <w:rsid w:val="005C6355"/>
    <w:rsid w:val="005C65FD"/>
    <w:rsid w:val="005C6E28"/>
    <w:rsid w:val="005C723E"/>
    <w:rsid w:val="005C79DE"/>
    <w:rsid w:val="005C7E35"/>
    <w:rsid w:val="005D0445"/>
    <w:rsid w:val="005D0E11"/>
    <w:rsid w:val="005D1143"/>
    <w:rsid w:val="005D1791"/>
    <w:rsid w:val="005D1F18"/>
    <w:rsid w:val="005D1F54"/>
    <w:rsid w:val="005D2950"/>
    <w:rsid w:val="005D2EE7"/>
    <w:rsid w:val="005D35A2"/>
    <w:rsid w:val="005D3AE3"/>
    <w:rsid w:val="005D4435"/>
    <w:rsid w:val="005D51B0"/>
    <w:rsid w:val="005D524D"/>
    <w:rsid w:val="005D52D5"/>
    <w:rsid w:val="005D558C"/>
    <w:rsid w:val="005D5B1F"/>
    <w:rsid w:val="005D5CB2"/>
    <w:rsid w:val="005D6446"/>
    <w:rsid w:val="005D648C"/>
    <w:rsid w:val="005D66D8"/>
    <w:rsid w:val="005D6ADE"/>
    <w:rsid w:val="005D6E2E"/>
    <w:rsid w:val="005D7A1F"/>
    <w:rsid w:val="005E0105"/>
    <w:rsid w:val="005E0F6E"/>
    <w:rsid w:val="005E15F3"/>
    <w:rsid w:val="005E1948"/>
    <w:rsid w:val="005E209C"/>
    <w:rsid w:val="005E2C43"/>
    <w:rsid w:val="005E2C65"/>
    <w:rsid w:val="005E2CBC"/>
    <w:rsid w:val="005E2E01"/>
    <w:rsid w:val="005E35AB"/>
    <w:rsid w:val="005E3CE7"/>
    <w:rsid w:val="005E3F0A"/>
    <w:rsid w:val="005E4F79"/>
    <w:rsid w:val="005E5A94"/>
    <w:rsid w:val="005E6214"/>
    <w:rsid w:val="005E6275"/>
    <w:rsid w:val="005E6309"/>
    <w:rsid w:val="005E6930"/>
    <w:rsid w:val="005E6CF6"/>
    <w:rsid w:val="005E6F40"/>
    <w:rsid w:val="005E6FCC"/>
    <w:rsid w:val="005E751C"/>
    <w:rsid w:val="005E7D3F"/>
    <w:rsid w:val="005F02B6"/>
    <w:rsid w:val="005F09D5"/>
    <w:rsid w:val="005F0D2B"/>
    <w:rsid w:val="005F16B4"/>
    <w:rsid w:val="005F1DB5"/>
    <w:rsid w:val="005F1E9A"/>
    <w:rsid w:val="005F2132"/>
    <w:rsid w:val="005F2649"/>
    <w:rsid w:val="005F2817"/>
    <w:rsid w:val="005F287B"/>
    <w:rsid w:val="005F2B0F"/>
    <w:rsid w:val="005F2E13"/>
    <w:rsid w:val="005F3070"/>
    <w:rsid w:val="005F475B"/>
    <w:rsid w:val="005F4B30"/>
    <w:rsid w:val="005F4DF4"/>
    <w:rsid w:val="005F5242"/>
    <w:rsid w:val="005F53AB"/>
    <w:rsid w:val="005F5721"/>
    <w:rsid w:val="005F665C"/>
    <w:rsid w:val="005F69E8"/>
    <w:rsid w:val="005F6C87"/>
    <w:rsid w:val="005F710C"/>
    <w:rsid w:val="005F72EB"/>
    <w:rsid w:val="005F7718"/>
    <w:rsid w:val="005F7C55"/>
    <w:rsid w:val="005F7EF1"/>
    <w:rsid w:val="00600030"/>
    <w:rsid w:val="006001D0"/>
    <w:rsid w:val="00600EC7"/>
    <w:rsid w:val="00600FB3"/>
    <w:rsid w:val="006012D2"/>
    <w:rsid w:val="0060133A"/>
    <w:rsid w:val="00601818"/>
    <w:rsid w:val="00601CE2"/>
    <w:rsid w:val="0060246F"/>
    <w:rsid w:val="00602798"/>
    <w:rsid w:val="00603378"/>
    <w:rsid w:val="00603B51"/>
    <w:rsid w:val="006041CF"/>
    <w:rsid w:val="006044AF"/>
    <w:rsid w:val="00604A25"/>
    <w:rsid w:val="00604C30"/>
    <w:rsid w:val="0060563E"/>
    <w:rsid w:val="00605BBD"/>
    <w:rsid w:val="00605EEE"/>
    <w:rsid w:val="0060620A"/>
    <w:rsid w:val="00606829"/>
    <w:rsid w:val="00606896"/>
    <w:rsid w:val="0060694B"/>
    <w:rsid w:val="00606AD1"/>
    <w:rsid w:val="006072F3"/>
    <w:rsid w:val="00611759"/>
    <w:rsid w:val="00611911"/>
    <w:rsid w:val="00611989"/>
    <w:rsid w:val="00611DE2"/>
    <w:rsid w:val="00611FE3"/>
    <w:rsid w:val="006120E6"/>
    <w:rsid w:val="0061222D"/>
    <w:rsid w:val="00612724"/>
    <w:rsid w:val="00612BDE"/>
    <w:rsid w:val="006131C5"/>
    <w:rsid w:val="006132D1"/>
    <w:rsid w:val="006137DA"/>
    <w:rsid w:val="0061391A"/>
    <w:rsid w:val="00613AAD"/>
    <w:rsid w:val="00613E54"/>
    <w:rsid w:val="00614739"/>
    <w:rsid w:val="00615C8E"/>
    <w:rsid w:val="00616056"/>
    <w:rsid w:val="00616498"/>
    <w:rsid w:val="00616911"/>
    <w:rsid w:val="00616F67"/>
    <w:rsid w:val="006170EE"/>
    <w:rsid w:val="0061730A"/>
    <w:rsid w:val="0061787B"/>
    <w:rsid w:val="00617931"/>
    <w:rsid w:val="00617995"/>
    <w:rsid w:val="00620381"/>
    <w:rsid w:val="0062056C"/>
    <w:rsid w:val="00620D72"/>
    <w:rsid w:val="00621123"/>
    <w:rsid w:val="006214EA"/>
    <w:rsid w:val="00621526"/>
    <w:rsid w:val="00621589"/>
    <w:rsid w:val="0062195C"/>
    <w:rsid w:val="0062293E"/>
    <w:rsid w:val="00623127"/>
    <w:rsid w:val="00623FEB"/>
    <w:rsid w:val="00624054"/>
    <w:rsid w:val="0062445F"/>
    <w:rsid w:val="006244EC"/>
    <w:rsid w:val="00624FDE"/>
    <w:rsid w:val="006250A4"/>
    <w:rsid w:val="00625672"/>
    <w:rsid w:val="00625948"/>
    <w:rsid w:val="00625C31"/>
    <w:rsid w:val="00625DFE"/>
    <w:rsid w:val="00625E1C"/>
    <w:rsid w:val="00625EE3"/>
    <w:rsid w:val="0062667C"/>
    <w:rsid w:val="0062674F"/>
    <w:rsid w:val="00626935"/>
    <w:rsid w:val="006269E9"/>
    <w:rsid w:val="00626B2F"/>
    <w:rsid w:val="00626DCD"/>
    <w:rsid w:val="006272CE"/>
    <w:rsid w:val="00627A65"/>
    <w:rsid w:val="00627B5A"/>
    <w:rsid w:val="00627FB3"/>
    <w:rsid w:val="006301DA"/>
    <w:rsid w:val="00630747"/>
    <w:rsid w:val="00631048"/>
    <w:rsid w:val="006313F6"/>
    <w:rsid w:val="006318A8"/>
    <w:rsid w:val="00632426"/>
    <w:rsid w:val="006326F4"/>
    <w:rsid w:val="00632E56"/>
    <w:rsid w:val="00632EF4"/>
    <w:rsid w:val="00633C6A"/>
    <w:rsid w:val="00634185"/>
    <w:rsid w:val="00634476"/>
    <w:rsid w:val="006347E7"/>
    <w:rsid w:val="00634C9C"/>
    <w:rsid w:val="00634CB3"/>
    <w:rsid w:val="00634E44"/>
    <w:rsid w:val="006351BA"/>
    <w:rsid w:val="006356FE"/>
    <w:rsid w:val="0063588E"/>
    <w:rsid w:val="00635C6C"/>
    <w:rsid w:val="00635ED2"/>
    <w:rsid w:val="00636235"/>
    <w:rsid w:val="006368B3"/>
    <w:rsid w:val="006369FB"/>
    <w:rsid w:val="00636EEC"/>
    <w:rsid w:val="00637171"/>
    <w:rsid w:val="00637ABF"/>
    <w:rsid w:val="006408DC"/>
    <w:rsid w:val="00640A56"/>
    <w:rsid w:val="00640C1B"/>
    <w:rsid w:val="00640F7F"/>
    <w:rsid w:val="00641295"/>
    <w:rsid w:val="006412EA"/>
    <w:rsid w:val="006416E8"/>
    <w:rsid w:val="006418A2"/>
    <w:rsid w:val="006423E4"/>
    <w:rsid w:val="00642934"/>
    <w:rsid w:val="00642D32"/>
    <w:rsid w:val="00642D69"/>
    <w:rsid w:val="00642F67"/>
    <w:rsid w:val="0064329B"/>
    <w:rsid w:val="00643638"/>
    <w:rsid w:val="00643DDD"/>
    <w:rsid w:val="00643F4C"/>
    <w:rsid w:val="0064414A"/>
    <w:rsid w:val="00644208"/>
    <w:rsid w:val="00644280"/>
    <w:rsid w:val="0064493F"/>
    <w:rsid w:val="00644BD6"/>
    <w:rsid w:val="0064504E"/>
    <w:rsid w:val="00645185"/>
    <w:rsid w:val="006451CB"/>
    <w:rsid w:val="00645228"/>
    <w:rsid w:val="00645275"/>
    <w:rsid w:val="0064538B"/>
    <w:rsid w:val="006455BF"/>
    <w:rsid w:val="00645663"/>
    <w:rsid w:val="00645BF7"/>
    <w:rsid w:val="00645C97"/>
    <w:rsid w:val="006462D5"/>
    <w:rsid w:val="006466BD"/>
    <w:rsid w:val="006468BC"/>
    <w:rsid w:val="00647896"/>
    <w:rsid w:val="00647C2F"/>
    <w:rsid w:val="00650AA3"/>
    <w:rsid w:val="006516FF"/>
    <w:rsid w:val="006526BC"/>
    <w:rsid w:val="00652C80"/>
    <w:rsid w:val="00653370"/>
    <w:rsid w:val="006537E2"/>
    <w:rsid w:val="00653A98"/>
    <w:rsid w:val="00653BC7"/>
    <w:rsid w:val="00653EB0"/>
    <w:rsid w:val="00654057"/>
    <w:rsid w:val="00654067"/>
    <w:rsid w:val="00654399"/>
    <w:rsid w:val="00654949"/>
    <w:rsid w:val="00655346"/>
    <w:rsid w:val="006559FD"/>
    <w:rsid w:val="00656119"/>
    <w:rsid w:val="006565BC"/>
    <w:rsid w:val="0065725C"/>
    <w:rsid w:val="00657A2E"/>
    <w:rsid w:val="00660114"/>
    <w:rsid w:val="00660646"/>
    <w:rsid w:val="006606AC"/>
    <w:rsid w:val="00660769"/>
    <w:rsid w:val="00660936"/>
    <w:rsid w:val="006609AC"/>
    <w:rsid w:val="00660EFC"/>
    <w:rsid w:val="00661245"/>
    <w:rsid w:val="0066132A"/>
    <w:rsid w:val="00661888"/>
    <w:rsid w:val="00661C00"/>
    <w:rsid w:val="00661C61"/>
    <w:rsid w:val="00661F73"/>
    <w:rsid w:val="00662289"/>
    <w:rsid w:val="006625AE"/>
    <w:rsid w:val="00662718"/>
    <w:rsid w:val="00663849"/>
    <w:rsid w:val="00663C74"/>
    <w:rsid w:val="00664106"/>
    <w:rsid w:val="0066471E"/>
    <w:rsid w:val="00665301"/>
    <w:rsid w:val="0066581A"/>
    <w:rsid w:val="0066614F"/>
    <w:rsid w:val="0066624B"/>
    <w:rsid w:val="006662EC"/>
    <w:rsid w:val="00666725"/>
    <w:rsid w:val="006668BF"/>
    <w:rsid w:val="00666CC8"/>
    <w:rsid w:val="00666CE5"/>
    <w:rsid w:val="0066708B"/>
    <w:rsid w:val="00667196"/>
    <w:rsid w:val="0066756E"/>
    <w:rsid w:val="00667A51"/>
    <w:rsid w:val="00667D75"/>
    <w:rsid w:val="006701DA"/>
    <w:rsid w:val="006707BA"/>
    <w:rsid w:val="00670873"/>
    <w:rsid w:val="00670A16"/>
    <w:rsid w:val="00671482"/>
    <w:rsid w:val="00671E98"/>
    <w:rsid w:val="0067263D"/>
    <w:rsid w:val="0067275B"/>
    <w:rsid w:val="006731B9"/>
    <w:rsid w:val="006735BA"/>
    <w:rsid w:val="00673AA8"/>
    <w:rsid w:val="00673ABA"/>
    <w:rsid w:val="00673D04"/>
    <w:rsid w:val="00674220"/>
    <w:rsid w:val="00674ABD"/>
    <w:rsid w:val="006750B1"/>
    <w:rsid w:val="006758D0"/>
    <w:rsid w:val="00675C70"/>
    <w:rsid w:val="00675CD7"/>
    <w:rsid w:val="006765CB"/>
    <w:rsid w:val="00676B56"/>
    <w:rsid w:val="00677388"/>
    <w:rsid w:val="00677836"/>
    <w:rsid w:val="00677B27"/>
    <w:rsid w:val="006803BE"/>
    <w:rsid w:val="006808D2"/>
    <w:rsid w:val="00681520"/>
    <w:rsid w:val="00681757"/>
    <w:rsid w:val="006817BC"/>
    <w:rsid w:val="00681D71"/>
    <w:rsid w:val="00682568"/>
    <w:rsid w:val="00682599"/>
    <w:rsid w:val="00682875"/>
    <w:rsid w:val="00682D48"/>
    <w:rsid w:val="006831C0"/>
    <w:rsid w:val="00683ED0"/>
    <w:rsid w:val="00684382"/>
    <w:rsid w:val="00684723"/>
    <w:rsid w:val="00684831"/>
    <w:rsid w:val="00684A95"/>
    <w:rsid w:val="00684B27"/>
    <w:rsid w:val="00684B57"/>
    <w:rsid w:val="00685350"/>
    <w:rsid w:val="00686589"/>
    <w:rsid w:val="0068760B"/>
    <w:rsid w:val="0068783E"/>
    <w:rsid w:val="00687F67"/>
    <w:rsid w:val="0069040B"/>
    <w:rsid w:val="00690601"/>
    <w:rsid w:val="0069068F"/>
    <w:rsid w:val="00690981"/>
    <w:rsid w:val="00690F72"/>
    <w:rsid w:val="006910A8"/>
    <w:rsid w:val="0069191A"/>
    <w:rsid w:val="00691D8E"/>
    <w:rsid w:val="00692B1C"/>
    <w:rsid w:val="00692C86"/>
    <w:rsid w:val="00692EE6"/>
    <w:rsid w:val="006930A8"/>
    <w:rsid w:val="006932FF"/>
    <w:rsid w:val="006936E0"/>
    <w:rsid w:val="00693718"/>
    <w:rsid w:val="00693FD0"/>
    <w:rsid w:val="00694477"/>
    <w:rsid w:val="006950FE"/>
    <w:rsid w:val="00696173"/>
    <w:rsid w:val="006961A8"/>
    <w:rsid w:val="006966FF"/>
    <w:rsid w:val="00696EAD"/>
    <w:rsid w:val="006979D1"/>
    <w:rsid w:val="00697D0F"/>
    <w:rsid w:val="00697DB6"/>
    <w:rsid w:val="00697E9F"/>
    <w:rsid w:val="006A0AB9"/>
    <w:rsid w:val="006A0CDE"/>
    <w:rsid w:val="006A0D04"/>
    <w:rsid w:val="006A12B2"/>
    <w:rsid w:val="006A1334"/>
    <w:rsid w:val="006A13C0"/>
    <w:rsid w:val="006A1CD9"/>
    <w:rsid w:val="006A2483"/>
    <w:rsid w:val="006A28ED"/>
    <w:rsid w:val="006A2F11"/>
    <w:rsid w:val="006A305D"/>
    <w:rsid w:val="006A30DC"/>
    <w:rsid w:val="006A3378"/>
    <w:rsid w:val="006A3B89"/>
    <w:rsid w:val="006A3D3E"/>
    <w:rsid w:val="006A3DFF"/>
    <w:rsid w:val="006A41C2"/>
    <w:rsid w:val="006A4AEC"/>
    <w:rsid w:val="006A5196"/>
    <w:rsid w:val="006A526B"/>
    <w:rsid w:val="006A55FA"/>
    <w:rsid w:val="006A68A7"/>
    <w:rsid w:val="006A6B76"/>
    <w:rsid w:val="006A6CDC"/>
    <w:rsid w:val="006B05B8"/>
    <w:rsid w:val="006B0D5E"/>
    <w:rsid w:val="006B0EEE"/>
    <w:rsid w:val="006B179B"/>
    <w:rsid w:val="006B2016"/>
    <w:rsid w:val="006B21D0"/>
    <w:rsid w:val="006B2388"/>
    <w:rsid w:val="006B2822"/>
    <w:rsid w:val="006B2DA9"/>
    <w:rsid w:val="006B2FB5"/>
    <w:rsid w:val="006B304B"/>
    <w:rsid w:val="006B318A"/>
    <w:rsid w:val="006B36C6"/>
    <w:rsid w:val="006B3EC8"/>
    <w:rsid w:val="006B4199"/>
    <w:rsid w:val="006B420F"/>
    <w:rsid w:val="006B424F"/>
    <w:rsid w:val="006B4A1C"/>
    <w:rsid w:val="006B4DDA"/>
    <w:rsid w:val="006B546F"/>
    <w:rsid w:val="006B7361"/>
    <w:rsid w:val="006B73D4"/>
    <w:rsid w:val="006B7D98"/>
    <w:rsid w:val="006C0E94"/>
    <w:rsid w:val="006C121E"/>
    <w:rsid w:val="006C135B"/>
    <w:rsid w:val="006C14A4"/>
    <w:rsid w:val="006C2433"/>
    <w:rsid w:val="006C2A66"/>
    <w:rsid w:val="006C2C75"/>
    <w:rsid w:val="006C3342"/>
    <w:rsid w:val="006C392B"/>
    <w:rsid w:val="006C4096"/>
    <w:rsid w:val="006C45A7"/>
    <w:rsid w:val="006C4697"/>
    <w:rsid w:val="006C48BA"/>
    <w:rsid w:val="006C495E"/>
    <w:rsid w:val="006C4979"/>
    <w:rsid w:val="006C519B"/>
    <w:rsid w:val="006C560B"/>
    <w:rsid w:val="006C5EE7"/>
    <w:rsid w:val="006C604E"/>
    <w:rsid w:val="006C641A"/>
    <w:rsid w:val="006C6A7D"/>
    <w:rsid w:val="006C6BE1"/>
    <w:rsid w:val="006C7F4A"/>
    <w:rsid w:val="006D027E"/>
    <w:rsid w:val="006D087A"/>
    <w:rsid w:val="006D0A66"/>
    <w:rsid w:val="006D0C77"/>
    <w:rsid w:val="006D18F4"/>
    <w:rsid w:val="006D30D1"/>
    <w:rsid w:val="006D3957"/>
    <w:rsid w:val="006D4844"/>
    <w:rsid w:val="006D488E"/>
    <w:rsid w:val="006D4ACB"/>
    <w:rsid w:val="006D4C8A"/>
    <w:rsid w:val="006D4E23"/>
    <w:rsid w:val="006D6A86"/>
    <w:rsid w:val="006D70E9"/>
    <w:rsid w:val="006D71BC"/>
    <w:rsid w:val="006D74A4"/>
    <w:rsid w:val="006D74F6"/>
    <w:rsid w:val="006D7D91"/>
    <w:rsid w:val="006E0058"/>
    <w:rsid w:val="006E0A7E"/>
    <w:rsid w:val="006E0C7D"/>
    <w:rsid w:val="006E0F07"/>
    <w:rsid w:val="006E1494"/>
    <w:rsid w:val="006E1A1B"/>
    <w:rsid w:val="006E1EEB"/>
    <w:rsid w:val="006E21D7"/>
    <w:rsid w:val="006E2914"/>
    <w:rsid w:val="006E3D66"/>
    <w:rsid w:val="006E41DD"/>
    <w:rsid w:val="006E4BBB"/>
    <w:rsid w:val="006E515A"/>
    <w:rsid w:val="006E5386"/>
    <w:rsid w:val="006E538C"/>
    <w:rsid w:val="006E5A96"/>
    <w:rsid w:val="006E65A0"/>
    <w:rsid w:val="006E6601"/>
    <w:rsid w:val="006E6F39"/>
    <w:rsid w:val="006E761A"/>
    <w:rsid w:val="006F0929"/>
    <w:rsid w:val="006F0BEE"/>
    <w:rsid w:val="006F175C"/>
    <w:rsid w:val="006F1D97"/>
    <w:rsid w:val="006F2146"/>
    <w:rsid w:val="006F24AB"/>
    <w:rsid w:val="006F28DB"/>
    <w:rsid w:val="006F2CE7"/>
    <w:rsid w:val="006F2DD7"/>
    <w:rsid w:val="006F3282"/>
    <w:rsid w:val="006F372B"/>
    <w:rsid w:val="006F4610"/>
    <w:rsid w:val="006F485E"/>
    <w:rsid w:val="006F4BCF"/>
    <w:rsid w:val="006F57E8"/>
    <w:rsid w:val="006F5CD7"/>
    <w:rsid w:val="006F5E22"/>
    <w:rsid w:val="006F6001"/>
    <w:rsid w:val="006F653D"/>
    <w:rsid w:val="006F67F7"/>
    <w:rsid w:val="006F691E"/>
    <w:rsid w:val="006F7A6B"/>
    <w:rsid w:val="006F7EAA"/>
    <w:rsid w:val="0070099F"/>
    <w:rsid w:val="00700B52"/>
    <w:rsid w:val="00701CAB"/>
    <w:rsid w:val="00701F79"/>
    <w:rsid w:val="00701FF4"/>
    <w:rsid w:val="00702034"/>
    <w:rsid w:val="007020C2"/>
    <w:rsid w:val="00702510"/>
    <w:rsid w:val="00702877"/>
    <w:rsid w:val="00704590"/>
    <w:rsid w:val="0070460F"/>
    <w:rsid w:val="0070654D"/>
    <w:rsid w:val="00707170"/>
    <w:rsid w:val="00707826"/>
    <w:rsid w:val="00707F0F"/>
    <w:rsid w:val="007105B6"/>
    <w:rsid w:val="00710843"/>
    <w:rsid w:val="00710AD9"/>
    <w:rsid w:val="00710F06"/>
    <w:rsid w:val="007110A3"/>
    <w:rsid w:val="0071163F"/>
    <w:rsid w:val="007118E4"/>
    <w:rsid w:val="00711B0F"/>
    <w:rsid w:val="00712513"/>
    <w:rsid w:val="007127F8"/>
    <w:rsid w:val="00713306"/>
    <w:rsid w:val="007135B0"/>
    <w:rsid w:val="00713DE6"/>
    <w:rsid w:val="00715544"/>
    <w:rsid w:val="0071576A"/>
    <w:rsid w:val="0071591B"/>
    <w:rsid w:val="00715DE1"/>
    <w:rsid w:val="00716338"/>
    <w:rsid w:val="00716819"/>
    <w:rsid w:val="00716845"/>
    <w:rsid w:val="00717ABE"/>
    <w:rsid w:val="00717B20"/>
    <w:rsid w:val="00717B54"/>
    <w:rsid w:val="00717BC1"/>
    <w:rsid w:val="00717C68"/>
    <w:rsid w:val="00717EC3"/>
    <w:rsid w:val="00720341"/>
    <w:rsid w:val="0072128F"/>
    <w:rsid w:val="00721BB3"/>
    <w:rsid w:val="0072258C"/>
    <w:rsid w:val="00722FCC"/>
    <w:rsid w:val="007235AC"/>
    <w:rsid w:val="007236F6"/>
    <w:rsid w:val="00724412"/>
    <w:rsid w:val="00724551"/>
    <w:rsid w:val="007258F4"/>
    <w:rsid w:val="00726056"/>
    <w:rsid w:val="00726548"/>
    <w:rsid w:val="007267CA"/>
    <w:rsid w:val="007267D3"/>
    <w:rsid w:val="00726AB4"/>
    <w:rsid w:val="00726E6C"/>
    <w:rsid w:val="00727233"/>
    <w:rsid w:val="007277C4"/>
    <w:rsid w:val="00727E17"/>
    <w:rsid w:val="007307DF"/>
    <w:rsid w:val="007307EB"/>
    <w:rsid w:val="007312A6"/>
    <w:rsid w:val="00731C8D"/>
    <w:rsid w:val="0073210C"/>
    <w:rsid w:val="007324E0"/>
    <w:rsid w:val="007326A4"/>
    <w:rsid w:val="00732D25"/>
    <w:rsid w:val="00732F1D"/>
    <w:rsid w:val="007335C4"/>
    <w:rsid w:val="0073378D"/>
    <w:rsid w:val="00733B7E"/>
    <w:rsid w:val="0073442C"/>
    <w:rsid w:val="0073459B"/>
    <w:rsid w:val="00734705"/>
    <w:rsid w:val="00734876"/>
    <w:rsid w:val="007349A6"/>
    <w:rsid w:val="00734DB0"/>
    <w:rsid w:val="0073501B"/>
    <w:rsid w:val="0073660A"/>
    <w:rsid w:val="00736F00"/>
    <w:rsid w:val="00740146"/>
    <w:rsid w:val="0074030E"/>
    <w:rsid w:val="0074035F"/>
    <w:rsid w:val="00740776"/>
    <w:rsid w:val="007408DA"/>
    <w:rsid w:val="00740A9B"/>
    <w:rsid w:val="00740DB3"/>
    <w:rsid w:val="0074125D"/>
    <w:rsid w:val="007412C0"/>
    <w:rsid w:val="007418AC"/>
    <w:rsid w:val="00741A3A"/>
    <w:rsid w:val="00741AF5"/>
    <w:rsid w:val="00741B43"/>
    <w:rsid w:val="0074212B"/>
    <w:rsid w:val="00743C61"/>
    <w:rsid w:val="00743E57"/>
    <w:rsid w:val="007443C8"/>
    <w:rsid w:val="00744503"/>
    <w:rsid w:val="007453D6"/>
    <w:rsid w:val="0074558A"/>
    <w:rsid w:val="007459C5"/>
    <w:rsid w:val="00745D99"/>
    <w:rsid w:val="007461C6"/>
    <w:rsid w:val="007464CF"/>
    <w:rsid w:val="007466B0"/>
    <w:rsid w:val="007470A2"/>
    <w:rsid w:val="0074774B"/>
    <w:rsid w:val="00747FA5"/>
    <w:rsid w:val="00747FFE"/>
    <w:rsid w:val="00750283"/>
    <w:rsid w:val="007505FC"/>
    <w:rsid w:val="007509DE"/>
    <w:rsid w:val="00750EDB"/>
    <w:rsid w:val="007514CB"/>
    <w:rsid w:val="007520A5"/>
    <w:rsid w:val="00752701"/>
    <w:rsid w:val="0075279F"/>
    <w:rsid w:val="007529C7"/>
    <w:rsid w:val="00752B99"/>
    <w:rsid w:val="00752C69"/>
    <w:rsid w:val="007537B0"/>
    <w:rsid w:val="0075522B"/>
    <w:rsid w:val="007555BC"/>
    <w:rsid w:val="007557D1"/>
    <w:rsid w:val="0075588A"/>
    <w:rsid w:val="00755BD9"/>
    <w:rsid w:val="007560DE"/>
    <w:rsid w:val="007565B9"/>
    <w:rsid w:val="00756925"/>
    <w:rsid w:val="00756DB7"/>
    <w:rsid w:val="00757327"/>
    <w:rsid w:val="00757762"/>
    <w:rsid w:val="00757DF3"/>
    <w:rsid w:val="00760203"/>
    <w:rsid w:val="007603A8"/>
    <w:rsid w:val="007607C8"/>
    <w:rsid w:val="00760866"/>
    <w:rsid w:val="00760FAB"/>
    <w:rsid w:val="00761578"/>
    <w:rsid w:val="007627F1"/>
    <w:rsid w:val="00762874"/>
    <w:rsid w:val="00762B2B"/>
    <w:rsid w:val="00762B41"/>
    <w:rsid w:val="00762BFB"/>
    <w:rsid w:val="00762D94"/>
    <w:rsid w:val="00762E83"/>
    <w:rsid w:val="0076340B"/>
    <w:rsid w:val="007635F9"/>
    <w:rsid w:val="00764340"/>
    <w:rsid w:val="007645A3"/>
    <w:rsid w:val="00764CA0"/>
    <w:rsid w:val="00764D67"/>
    <w:rsid w:val="00765057"/>
    <w:rsid w:val="0076527B"/>
    <w:rsid w:val="007655C7"/>
    <w:rsid w:val="007656F4"/>
    <w:rsid w:val="007659BC"/>
    <w:rsid w:val="00765A13"/>
    <w:rsid w:val="00765B87"/>
    <w:rsid w:val="0076602A"/>
    <w:rsid w:val="00766468"/>
    <w:rsid w:val="00766881"/>
    <w:rsid w:val="00767C8C"/>
    <w:rsid w:val="00767F76"/>
    <w:rsid w:val="00767F7A"/>
    <w:rsid w:val="00770426"/>
    <w:rsid w:val="007705D3"/>
    <w:rsid w:val="00770612"/>
    <w:rsid w:val="00770A92"/>
    <w:rsid w:val="00770CFF"/>
    <w:rsid w:val="00771393"/>
    <w:rsid w:val="0077259E"/>
    <w:rsid w:val="007725D5"/>
    <w:rsid w:val="00772D0D"/>
    <w:rsid w:val="00772DDB"/>
    <w:rsid w:val="007733E6"/>
    <w:rsid w:val="007741CF"/>
    <w:rsid w:val="007749BE"/>
    <w:rsid w:val="0077520E"/>
    <w:rsid w:val="007762F5"/>
    <w:rsid w:val="00776C9A"/>
    <w:rsid w:val="00776E66"/>
    <w:rsid w:val="007772A2"/>
    <w:rsid w:val="00777A09"/>
    <w:rsid w:val="00777DE8"/>
    <w:rsid w:val="00777EEE"/>
    <w:rsid w:val="00777FE1"/>
    <w:rsid w:val="0078059E"/>
    <w:rsid w:val="007807BF"/>
    <w:rsid w:val="00780B84"/>
    <w:rsid w:val="007818D5"/>
    <w:rsid w:val="007818E6"/>
    <w:rsid w:val="00781A8F"/>
    <w:rsid w:val="007820B5"/>
    <w:rsid w:val="00782738"/>
    <w:rsid w:val="00782E7E"/>
    <w:rsid w:val="0078395B"/>
    <w:rsid w:val="00783A64"/>
    <w:rsid w:val="00783B88"/>
    <w:rsid w:val="00783D83"/>
    <w:rsid w:val="0078498F"/>
    <w:rsid w:val="007855AC"/>
    <w:rsid w:val="00785D99"/>
    <w:rsid w:val="00786598"/>
    <w:rsid w:val="00786B60"/>
    <w:rsid w:val="00787007"/>
    <w:rsid w:val="0079073F"/>
    <w:rsid w:val="00790B90"/>
    <w:rsid w:val="00790E92"/>
    <w:rsid w:val="00790FFC"/>
    <w:rsid w:val="007915F1"/>
    <w:rsid w:val="00791C04"/>
    <w:rsid w:val="00792034"/>
    <w:rsid w:val="007929B6"/>
    <w:rsid w:val="00792C3F"/>
    <w:rsid w:val="00792DB6"/>
    <w:rsid w:val="00792F2A"/>
    <w:rsid w:val="0079366F"/>
    <w:rsid w:val="00793834"/>
    <w:rsid w:val="00794008"/>
    <w:rsid w:val="00794B16"/>
    <w:rsid w:val="00794FF6"/>
    <w:rsid w:val="007953F9"/>
    <w:rsid w:val="0079598D"/>
    <w:rsid w:val="00795F25"/>
    <w:rsid w:val="00796A6A"/>
    <w:rsid w:val="00796C1F"/>
    <w:rsid w:val="00796CE7"/>
    <w:rsid w:val="0079703F"/>
    <w:rsid w:val="007A0176"/>
    <w:rsid w:val="007A01CD"/>
    <w:rsid w:val="007A0874"/>
    <w:rsid w:val="007A096E"/>
    <w:rsid w:val="007A0CC8"/>
    <w:rsid w:val="007A125B"/>
    <w:rsid w:val="007A1609"/>
    <w:rsid w:val="007A1733"/>
    <w:rsid w:val="007A17CD"/>
    <w:rsid w:val="007A1D09"/>
    <w:rsid w:val="007A24C0"/>
    <w:rsid w:val="007A298D"/>
    <w:rsid w:val="007A2BD9"/>
    <w:rsid w:val="007A2C76"/>
    <w:rsid w:val="007A2D2D"/>
    <w:rsid w:val="007A3AA6"/>
    <w:rsid w:val="007A474B"/>
    <w:rsid w:val="007A4A39"/>
    <w:rsid w:val="007A5581"/>
    <w:rsid w:val="007A5D48"/>
    <w:rsid w:val="007A5D97"/>
    <w:rsid w:val="007A5E9A"/>
    <w:rsid w:val="007A5FEB"/>
    <w:rsid w:val="007A67FE"/>
    <w:rsid w:val="007A68E5"/>
    <w:rsid w:val="007A6C2E"/>
    <w:rsid w:val="007A7BCD"/>
    <w:rsid w:val="007A7FD4"/>
    <w:rsid w:val="007B010D"/>
    <w:rsid w:val="007B060B"/>
    <w:rsid w:val="007B0817"/>
    <w:rsid w:val="007B188E"/>
    <w:rsid w:val="007B18F3"/>
    <w:rsid w:val="007B1CD2"/>
    <w:rsid w:val="007B23C6"/>
    <w:rsid w:val="007B2504"/>
    <w:rsid w:val="007B2624"/>
    <w:rsid w:val="007B287B"/>
    <w:rsid w:val="007B310C"/>
    <w:rsid w:val="007B3154"/>
    <w:rsid w:val="007B3655"/>
    <w:rsid w:val="007B4108"/>
    <w:rsid w:val="007B41FB"/>
    <w:rsid w:val="007B490E"/>
    <w:rsid w:val="007B50C5"/>
    <w:rsid w:val="007B53CF"/>
    <w:rsid w:val="007B5C6A"/>
    <w:rsid w:val="007B5F62"/>
    <w:rsid w:val="007B67FF"/>
    <w:rsid w:val="007B69C9"/>
    <w:rsid w:val="007B6B53"/>
    <w:rsid w:val="007B6D77"/>
    <w:rsid w:val="007B77A2"/>
    <w:rsid w:val="007B7C03"/>
    <w:rsid w:val="007B7F07"/>
    <w:rsid w:val="007C04BA"/>
    <w:rsid w:val="007C0A14"/>
    <w:rsid w:val="007C0A63"/>
    <w:rsid w:val="007C1A31"/>
    <w:rsid w:val="007C1BF3"/>
    <w:rsid w:val="007C1FAC"/>
    <w:rsid w:val="007C24A4"/>
    <w:rsid w:val="007C274B"/>
    <w:rsid w:val="007C368B"/>
    <w:rsid w:val="007C4197"/>
    <w:rsid w:val="007C4797"/>
    <w:rsid w:val="007C5172"/>
    <w:rsid w:val="007C5A3F"/>
    <w:rsid w:val="007C6176"/>
    <w:rsid w:val="007C64F1"/>
    <w:rsid w:val="007C651D"/>
    <w:rsid w:val="007C6AAC"/>
    <w:rsid w:val="007C7174"/>
    <w:rsid w:val="007C7599"/>
    <w:rsid w:val="007C79E7"/>
    <w:rsid w:val="007C7A5B"/>
    <w:rsid w:val="007C7F26"/>
    <w:rsid w:val="007D01D6"/>
    <w:rsid w:val="007D0701"/>
    <w:rsid w:val="007D12A3"/>
    <w:rsid w:val="007D1DCC"/>
    <w:rsid w:val="007D1F0D"/>
    <w:rsid w:val="007D245F"/>
    <w:rsid w:val="007D2BA8"/>
    <w:rsid w:val="007D2DD4"/>
    <w:rsid w:val="007D2E88"/>
    <w:rsid w:val="007D5A89"/>
    <w:rsid w:val="007D5ABA"/>
    <w:rsid w:val="007D5DF2"/>
    <w:rsid w:val="007D5EE7"/>
    <w:rsid w:val="007D5F07"/>
    <w:rsid w:val="007D614E"/>
    <w:rsid w:val="007D63C4"/>
    <w:rsid w:val="007D66F2"/>
    <w:rsid w:val="007D6709"/>
    <w:rsid w:val="007D6CE5"/>
    <w:rsid w:val="007D6F08"/>
    <w:rsid w:val="007D6F7B"/>
    <w:rsid w:val="007E0A36"/>
    <w:rsid w:val="007E10F5"/>
    <w:rsid w:val="007E1A0F"/>
    <w:rsid w:val="007E1DEF"/>
    <w:rsid w:val="007E259B"/>
    <w:rsid w:val="007E262E"/>
    <w:rsid w:val="007E2891"/>
    <w:rsid w:val="007E3089"/>
    <w:rsid w:val="007E33F2"/>
    <w:rsid w:val="007E447F"/>
    <w:rsid w:val="007E4CFF"/>
    <w:rsid w:val="007E4EA8"/>
    <w:rsid w:val="007E4F57"/>
    <w:rsid w:val="007E579F"/>
    <w:rsid w:val="007E6419"/>
    <w:rsid w:val="007E6AC5"/>
    <w:rsid w:val="007E6B31"/>
    <w:rsid w:val="007E7867"/>
    <w:rsid w:val="007E78FB"/>
    <w:rsid w:val="007F04CA"/>
    <w:rsid w:val="007F04E2"/>
    <w:rsid w:val="007F1ACC"/>
    <w:rsid w:val="007F1B61"/>
    <w:rsid w:val="007F1DBD"/>
    <w:rsid w:val="007F1DED"/>
    <w:rsid w:val="007F3288"/>
    <w:rsid w:val="007F3B07"/>
    <w:rsid w:val="007F4338"/>
    <w:rsid w:val="007F52F2"/>
    <w:rsid w:val="007F54C5"/>
    <w:rsid w:val="007F5E4A"/>
    <w:rsid w:val="007F6699"/>
    <w:rsid w:val="007F6E1C"/>
    <w:rsid w:val="007F7CCA"/>
    <w:rsid w:val="007F7DD2"/>
    <w:rsid w:val="00801940"/>
    <w:rsid w:val="00801C69"/>
    <w:rsid w:val="0080226F"/>
    <w:rsid w:val="008022E1"/>
    <w:rsid w:val="00802B22"/>
    <w:rsid w:val="00802E20"/>
    <w:rsid w:val="0080357C"/>
    <w:rsid w:val="00803BAD"/>
    <w:rsid w:val="00804B9A"/>
    <w:rsid w:val="00804D00"/>
    <w:rsid w:val="008056E9"/>
    <w:rsid w:val="0080614E"/>
    <w:rsid w:val="00806E40"/>
    <w:rsid w:val="008075BC"/>
    <w:rsid w:val="00807FEF"/>
    <w:rsid w:val="0081168F"/>
    <w:rsid w:val="00811995"/>
    <w:rsid w:val="00811AA2"/>
    <w:rsid w:val="00811D0D"/>
    <w:rsid w:val="008120A0"/>
    <w:rsid w:val="008120DA"/>
    <w:rsid w:val="0081223D"/>
    <w:rsid w:val="008123D2"/>
    <w:rsid w:val="00812435"/>
    <w:rsid w:val="00812569"/>
    <w:rsid w:val="00812A72"/>
    <w:rsid w:val="00813338"/>
    <w:rsid w:val="0081364C"/>
    <w:rsid w:val="00814D89"/>
    <w:rsid w:val="00814F31"/>
    <w:rsid w:val="00815924"/>
    <w:rsid w:val="008162AB"/>
    <w:rsid w:val="0081655C"/>
    <w:rsid w:val="00816769"/>
    <w:rsid w:val="008167F8"/>
    <w:rsid w:val="00816933"/>
    <w:rsid w:val="00816B7C"/>
    <w:rsid w:val="00817F40"/>
    <w:rsid w:val="00817F54"/>
    <w:rsid w:val="0082101E"/>
    <w:rsid w:val="008216FE"/>
    <w:rsid w:val="00821948"/>
    <w:rsid w:val="008227D3"/>
    <w:rsid w:val="00822E20"/>
    <w:rsid w:val="00824285"/>
    <w:rsid w:val="008248CF"/>
    <w:rsid w:val="00824943"/>
    <w:rsid w:val="00824B0D"/>
    <w:rsid w:val="00824D44"/>
    <w:rsid w:val="0082519C"/>
    <w:rsid w:val="008251A1"/>
    <w:rsid w:val="008252B1"/>
    <w:rsid w:val="008252F5"/>
    <w:rsid w:val="00825383"/>
    <w:rsid w:val="00825FAF"/>
    <w:rsid w:val="00826177"/>
    <w:rsid w:val="008264D0"/>
    <w:rsid w:val="008267AE"/>
    <w:rsid w:val="008270E2"/>
    <w:rsid w:val="00827371"/>
    <w:rsid w:val="0082757E"/>
    <w:rsid w:val="0082783C"/>
    <w:rsid w:val="00827DE9"/>
    <w:rsid w:val="008301B4"/>
    <w:rsid w:val="008303EF"/>
    <w:rsid w:val="008308C7"/>
    <w:rsid w:val="00830FC0"/>
    <w:rsid w:val="00831102"/>
    <w:rsid w:val="00831462"/>
    <w:rsid w:val="00831512"/>
    <w:rsid w:val="0083166A"/>
    <w:rsid w:val="0083166E"/>
    <w:rsid w:val="00831712"/>
    <w:rsid w:val="008318CB"/>
    <w:rsid w:val="00831A5D"/>
    <w:rsid w:val="00831B0B"/>
    <w:rsid w:val="00831E2A"/>
    <w:rsid w:val="00831E43"/>
    <w:rsid w:val="0083213A"/>
    <w:rsid w:val="0083261A"/>
    <w:rsid w:val="00832DD4"/>
    <w:rsid w:val="008336A1"/>
    <w:rsid w:val="00834A4D"/>
    <w:rsid w:val="00836BA7"/>
    <w:rsid w:val="00836EDC"/>
    <w:rsid w:val="00837948"/>
    <w:rsid w:val="00837A7B"/>
    <w:rsid w:val="00837C9A"/>
    <w:rsid w:val="008400E6"/>
    <w:rsid w:val="008401E2"/>
    <w:rsid w:val="00841373"/>
    <w:rsid w:val="008413FE"/>
    <w:rsid w:val="008418E9"/>
    <w:rsid w:val="00841A05"/>
    <w:rsid w:val="00841BB4"/>
    <w:rsid w:val="00841FAF"/>
    <w:rsid w:val="00842127"/>
    <w:rsid w:val="00842629"/>
    <w:rsid w:val="008427F6"/>
    <w:rsid w:val="00842F0F"/>
    <w:rsid w:val="0084303E"/>
    <w:rsid w:val="008434F1"/>
    <w:rsid w:val="00843836"/>
    <w:rsid w:val="0084425E"/>
    <w:rsid w:val="00844645"/>
    <w:rsid w:val="00844C90"/>
    <w:rsid w:val="00845450"/>
    <w:rsid w:val="0084649F"/>
    <w:rsid w:val="00846BA5"/>
    <w:rsid w:val="00847679"/>
    <w:rsid w:val="00847867"/>
    <w:rsid w:val="00847CD3"/>
    <w:rsid w:val="00847FE1"/>
    <w:rsid w:val="00850128"/>
    <w:rsid w:val="0085087E"/>
    <w:rsid w:val="0085098E"/>
    <w:rsid w:val="00850AE2"/>
    <w:rsid w:val="00851433"/>
    <w:rsid w:val="008516AF"/>
    <w:rsid w:val="00851F28"/>
    <w:rsid w:val="00851FE1"/>
    <w:rsid w:val="0085208D"/>
    <w:rsid w:val="0085286F"/>
    <w:rsid w:val="00852AF8"/>
    <w:rsid w:val="00853025"/>
    <w:rsid w:val="00853809"/>
    <w:rsid w:val="00853D84"/>
    <w:rsid w:val="00853FDE"/>
    <w:rsid w:val="0085418B"/>
    <w:rsid w:val="0085441C"/>
    <w:rsid w:val="00854457"/>
    <w:rsid w:val="00854A1D"/>
    <w:rsid w:val="008552BA"/>
    <w:rsid w:val="00855508"/>
    <w:rsid w:val="008555D2"/>
    <w:rsid w:val="00855838"/>
    <w:rsid w:val="00855E35"/>
    <w:rsid w:val="008561A9"/>
    <w:rsid w:val="0085635B"/>
    <w:rsid w:val="00856842"/>
    <w:rsid w:val="00856D20"/>
    <w:rsid w:val="00856E06"/>
    <w:rsid w:val="00857A28"/>
    <w:rsid w:val="00857F41"/>
    <w:rsid w:val="00861089"/>
    <w:rsid w:val="0086144A"/>
    <w:rsid w:val="00861A89"/>
    <w:rsid w:val="00861BAF"/>
    <w:rsid w:val="008620EB"/>
    <w:rsid w:val="008624DF"/>
    <w:rsid w:val="008629E6"/>
    <w:rsid w:val="00862EB0"/>
    <w:rsid w:val="00863288"/>
    <w:rsid w:val="00863684"/>
    <w:rsid w:val="0086392C"/>
    <w:rsid w:val="00863B19"/>
    <w:rsid w:val="00864365"/>
    <w:rsid w:val="008649A9"/>
    <w:rsid w:val="008651FE"/>
    <w:rsid w:val="00865203"/>
    <w:rsid w:val="00865848"/>
    <w:rsid w:val="00865A8D"/>
    <w:rsid w:val="00865DAF"/>
    <w:rsid w:val="00865EA0"/>
    <w:rsid w:val="008662C5"/>
    <w:rsid w:val="0086671F"/>
    <w:rsid w:val="008669AA"/>
    <w:rsid w:val="00866E64"/>
    <w:rsid w:val="008671AC"/>
    <w:rsid w:val="00867977"/>
    <w:rsid w:val="00867EE1"/>
    <w:rsid w:val="00870944"/>
    <w:rsid w:val="0087107E"/>
    <w:rsid w:val="00871083"/>
    <w:rsid w:val="00871CDF"/>
    <w:rsid w:val="00872CA6"/>
    <w:rsid w:val="00872CD5"/>
    <w:rsid w:val="0087341C"/>
    <w:rsid w:val="00873904"/>
    <w:rsid w:val="00873C3E"/>
    <w:rsid w:val="00873CBD"/>
    <w:rsid w:val="00873E43"/>
    <w:rsid w:val="00874032"/>
    <w:rsid w:val="008740F7"/>
    <w:rsid w:val="00874531"/>
    <w:rsid w:val="008746E5"/>
    <w:rsid w:val="00875273"/>
    <w:rsid w:val="0087530F"/>
    <w:rsid w:val="0087533E"/>
    <w:rsid w:val="008755B2"/>
    <w:rsid w:val="0087583E"/>
    <w:rsid w:val="008758CB"/>
    <w:rsid w:val="00875B66"/>
    <w:rsid w:val="00875B96"/>
    <w:rsid w:val="00875C16"/>
    <w:rsid w:val="00876FB5"/>
    <w:rsid w:val="00877A1A"/>
    <w:rsid w:val="00877BB4"/>
    <w:rsid w:val="008800A3"/>
    <w:rsid w:val="008807DF"/>
    <w:rsid w:val="00880954"/>
    <w:rsid w:val="008818C3"/>
    <w:rsid w:val="00881989"/>
    <w:rsid w:val="00881A79"/>
    <w:rsid w:val="008820CB"/>
    <w:rsid w:val="008821FB"/>
    <w:rsid w:val="008823F1"/>
    <w:rsid w:val="00882732"/>
    <w:rsid w:val="00882D53"/>
    <w:rsid w:val="00882F08"/>
    <w:rsid w:val="00882F34"/>
    <w:rsid w:val="008842F5"/>
    <w:rsid w:val="008848DC"/>
    <w:rsid w:val="008849AC"/>
    <w:rsid w:val="00884AA2"/>
    <w:rsid w:val="00885060"/>
    <w:rsid w:val="0088520A"/>
    <w:rsid w:val="00885657"/>
    <w:rsid w:val="008857FC"/>
    <w:rsid w:val="00886023"/>
    <w:rsid w:val="00886142"/>
    <w:rsid w:val="008871D7"/>
    <w:rsid w:val="00887F26"/>
    <w:rsid w:val="00890518"/>
    <w:rsid w:val="008907A7"/>
    <w:rsid w:val="0089093F"/>
    <w:rsid w:val="00891641"/>
    <w:rsid w:val="0089260C"/>
    <w:rsid w:val="00892D7B"/>
    <w:rsid w:val="00892EA8"/>
    <w:rsid w:val="00892F72"/>
    <w:rsid w:val="00894303"/>
    <w:rsid w:val="008944C9"/>
    <w:rsid w:val="00894E2C"/>
    <w:rsid w:val="00894F2D"/>
    <w:rsid w:val="008953CE"/>
    <w:rsid w:val="00895773"/>
    <w:rsid w:val="0089582B"/>
    <w:rsid w:val="008959EF"/>
    <w:rsid w:val="00895AED"/>
    <w:rsid w:val="00895C1F"/>
    <w:rsid w:val="008961A8"/>
    <w:rsid w:val="0089637A"/>
    <w:rsid w:val="00896602"/>
    <w:rsid w:val="008969CB"/>
    <w:rsid w:val="00896AD6"/>
    <w:rsid w:val="0089774E"/>
    <w:rsid w:val="008977BB"/>
    <w:rsid w:val="00897F8E"/>
    <w:rsid w:val="008A02FC"/>
    <w:rsid w:val="008A0E08"/>
    <w:rsid w:val="008A1195"/>
    <w:rsid w:val="008A1868"/>
    <w:rsid w:val="008A1B3D"/>
    <w:rsid w:val="008A2517"/>
    <w:rsid w:val="008A25B6"/>
    <w:rsid w:val="008A25D1"/>
    <w:rsid w:val="008A274D"/>
    <w:rsid w:val="008A2B9C"/>
    <w:rsid w:val="008A37D1"/>
    <w:rsid w:val="008A3D31"/>
    <w:rsid w:val="008A3D50"/>
    <w:rsid w:val="008A4018"/>
    <w:rsid w:val="008A4418"/>
    <w:rsid w:val="008A4853"/>
    <w:rsid w:val="008A55B8"/>
    <w:rsid w:val="008A5C75"/>
    <w:rsid w:val="008A613C"/>
    <w:rsid w:val="008A6C5C"/>
    <w:rsid w:val="008A6E98"/>
    <w:rsid w:val="008A778E"/>
    <w:rsid w:val="008A7B07"/>
    <w:rsid w:val="008B00A5"/>
    <w:rsid w:val="008B0743"/>
    <w:rsid w:val="008B081D"/>
    <w:rsid w:val="008B0AB4"/>
    <w:rsid w:val="008B0BF9"/>
    <w:rsid w:val="008B10AC"/>
    <w:rsid w:val="008B1813"/>
    <w:rsid w:val="008B1816"/>
    <w:rsid w:val="008B19A4"/>
    <w:rsid w:val="008B1A3D"/>
    <w:rsid w:val="008B2AA9"/>
    <w:rsid w:val="008B4E89"/>
    <w:rsid w:val="008B5553"/>
    <w:rsid w:val="008B5B0C"/>
    <w:rsid w:val="008B6079"/>
    <w:rsid w:val="008B6730"/>
    <w:rsid w:val="008B6D80"/>
    <w:rsid w:val="008B7256"/>
    <w:rsid w:val="008B736B"/>
    <w:rsid w:val="008B736D"/>
    <w:rsid w:val="008B77D1"/>
    <w:rsid w:val="008B786E"/>
    <w:rsid w:val="008B7B9D"/>
    <w:rsid w:val="008B7F96"/>
    <w:rsid w:val="008C0097"/>
    <w:rsid w:val="008C010B"/>
    <w:rsid w:val="008C0574"/>
    <w:rsid w:val="008C0743"/>
    <w:rsid w:val="008C0A57"/>
    <w:rsid w:val="008C13FD"/>
    <w:rsid w:val="008C166B"/>
    <w:rsid w:val="008C177A"/>
    <w:rsid w:val="008C19BA"/>
    <w:rsid w:val="008C1A7A"/>
    <w:rsid w:val="008C2352"/>
    <w:rsid w:val="008C2356"/>
    <w:rsid w:val="008C28D8"/>
    <w:rsid w:val="008C28ED"/>
    <w:rsid w:val="008C3677"/>
    <w:rsid w:val="008C40B7"/>
    <w:rsid w:val="008C413F"/>
    <w:rsid w:val="008C436D"/>
    <w:rsid w:val="008C46D6"/>
    <w:rsid w:val="008C4A72"/>
    <w:rsid w:val="008C4ABE"/>
    <w:rsid w:val="008C4C5E"/>
    <w:rsid w:val="008C529E"/>
    <w:rsid w:val="008C5377"/>
    <w:rsid w:val="008C5467"/>
    <w:rsid w:val="008C5817"/>
    <w:rsid w:val="008C5BA4"/>
    <w:rsid w:val="008C5C05"/>
    <w:rsid w:val="008C5D07"/>
    <w:rsid w:val="008C6063"/>
    <w:rsid w:val="008C629E"/>
    <w:rsid w:val="008C6C6E"/>
    <w:rsid w:val="008C7230"/>
    <w:rsid w:val="008C7A26"/>
    <w:rsid w:val="008C7F52"/>
    <w:rsid w:val="008D07F5"/>
    <w:rsid w:val="008D0E48"/>
    <w:rsid w:val="008D17D8"/>
    <w:rsid w:val="008D2BEB"/>
    <w:rsid w:val="008D316D"/>
    <w:rsid w:val="008D329D"/>
    <w:rsid w:val="008D330F"/>
    <w:rsid w:val="008D34C6"/>
    <w:rsid w:val="008D365E"/>
    <w:rsid w:val="008D37B3"/>
    <w:rsid w:val="008D3976"/>
    <w:rsid w:val="008D4E83"/>
    <w:rsid w:val="008D5932"/>
    <w:rsid w:val="008D605C"/>
    <w:rsid w:val="008D62E0"/>
    <w:rsid w:val="008D6731"/>
    <w:rsid w:val="008D6994"/>
    <w:rsid w:val="008D6EAD"/>
    <w:rsid w:val="008D6EDD"/>
    <w:rsid w:val="008D70F7"/>
    <w:rsid w:val="008D78DE"/>
    <w:rsid w:val="008D7BDA"/>
    <w:rsid w:val="008E0377"/>
    <w:rsid w:val="008E063F"/>
    <w:rsid w:val="008E1009"/>
    <w:rsid w:val="008E1222"/>
    <w:rsid w:val="008E1345"/>
    <w:rsid w:val="008E13D3"/>
    <w:rsid w:val="008E1410"/>
    <w:rsid w:val="008E17C3"/>
    <w:rsid w:val="008E186F"/>
    <w:rsid w:val="008E1E05"/>
    <w:rsid w:val="008E32F1"/>
    <w:rsid w:val="008E333E"/>
    <w:rsid w:val="008E457F"/>
    <w:rsid w:val="008E4DF1"/>
    <w:rsid w:val="008E4F66"/>
    <w:rsid w:val="008E56FD"/>
    <w:rsid w:val="008E5FF2"/>
    <w:rsid w:val="008E67CF"/>
    <w:rsid w:val="008E715C"/>
    <w:rsid w:val="008E734B"/>
    <w:rsid w:val="008E7559"/>
    <w:rsid w:val="008F0525"/>
    <w:rsid w:val="008F07CE"/>
    <w:rsid w:val="008F1333"/>
    <w:rsid w:val="008F16CE"/>
    <w:rsid w:val="008F1921"/>
    <w:rsid w:val="008F1A08"/>
    <w:rsid w:val="008F1B6C"/>
    <w:rsid w:val="008F2375"/>
    <w:rsid w:val="008F2408"/>
    <w:rsid w:val="008F27C6"/>
    <w:rsid w:val="008F2CD4"/>
    <w:rsid w:val="008F2E3C"/>
    <w:rsid w:val="008F31DC"/>
    <w:rsid w:val="008F351E"/>
    <w:rsid w:val="008F35CE"/>
    <w:rsid w:val="008F37E3"/>
    <w:rsid w:val="008F44D6"/>
    <w:rsid w:val="008F474C"/>
    <w:rsid w:val="008F5132"/>
    <w:rsid w:val="008F585E"/>
    <w:rsid w:val="008F5CF0"/>
    <w:rsid w:val="008F6363"/>
    <w:rsid w:val="008F66F6"/>
    <w:rsid w:val="008F6E34"/>
    <w:rsid w:val="008F6FDE"/>
    <w:rsid w:val="00900334"/>
    <w:rsid w:val="00900362"/>
    <w:rsid w:val="00900604"/>
    <w:rsid w:val="0090069D"/>
    <w:rsid w:val="00900B18"/>
    <w:rsid w:val="00900DD9"/>
    <w:rsid w:val="0090156A"/>
    <w:rsid w:val="0090234D"/>
    <w:rsid w:val="00903342"/>
    <w:rsid w:val="0090412C"/>
    <w:rsid w:val="00904440"/>
    <w:rsid w:val="009044D2"/>
    <w:rsid w:val="009047B2"/>
    <w:rsid w:val="00904A74"/>
    <w:rsid w:val="00904D71"/>
    <w:rsid w:val="009053EE"/>
    <w:rsid w:val="009056FD"/>
    <w:rsid w:val="009058C7"/>
    <w:rsid w:val="00905C8A"/>
    <w:rsid w:val="009061BD"/>
    <w:rsid w:val="0090665A"/>
    <w:rsid w:val="00906825"/>
    <w:rsid w:val="0090727B"/>
    <w:rsid w:val="0090737F"/>
    <w:rsid w:val="009078CA"/>
    <w:rsid w:val="00907A37"/>
    <w:rsid w:val="00907C1A"/>
    <w:rsid w:val="00907D7F"/>
    <w:rsid w:val="00910838"/>
    <w:rsid w:val="00910A9D"/>
    <w:rsid w:val="009118AA"/>
    <w:rsid w:val="00911E0B"/>
    <w:rsid w:val="00912522"/>
    <w:rsid w:val="00913048"/>
    <w:rsid w:val="009131DE"/>
    <w:rsid w:val="0091344E"/>
    <w:rsid w:val="00913BA8"/>
    <w:rsid w:val="009141E4"/>
    <w:rsid w:val="009149B6"/>
    <w:rsid w:val="00914F60"/>
    <w:rsid w:val="00915292"/>
    <w:rsid w:val="009153EC"/>
    <w:rsid w:val="009156B2"/>
    <w:rsid w:val="0091577B"/>
    <w:rsid w:val="00915E0F"/>
    <w:rsid w:val="009162BB"/>
    <w:rsid w:val="00916738"/>
    <w:rsid w:val="009168B0"/>
    <w:rsid w:val="00916AB5"/>
    <w:rsid w:val="00916B33"/>
    <w:rsid w:val="00917467"/>
    <w:rsid w:val="0091749F"/>
    <w:rsid w:val="00917DBF"/>
    <w:rsid w:val="009204FB"/>
    <w:rsid w:val="00920582"/>
    <w:rsid w:val="00921724"/>
    <w:rsid w:val="009217E2"/>
    <w:rsid w:val="00921B84"/>
    <w:rsid w:val="00921C36"/>
    <w:rsid w:val="00921E5B"/>
    <w:rsid w:val="00922169"/>
    <w:rsid w:val="009222A5"/>
    <w:rsid w:val="009225A4"/>
    <w:rsid w:val="009229CE"/>
    <w:rsid w:val="009240FE"/>
    <w:rsid w:val="0092479A"/>
    <w:rsid w:val="00924B79"/>
    <w:rsid w:val="00925301"/>
    <w:rsid w:val="00925467"/>
    <w:rsid w:val="00925E75"/>
    <w:rsid w:val="009262F4"/>
    <w:rsid w:val="00926717"/>
    <w:rsid w:val="00927A39"/>
    <w:rsid w:val="00927CBC"/>
    <w:rsid w:val="009302F7"/>
    <w:rsid w:val="00930A62"/>
    <w:rsid w:val="00930FE0"/>
    <w:rsid w:val="00931BC0"/>
    <w:rsid w:val="00931F67"/>
    <w:rsid w:val="00933394"/>
    <w:rsid w:val="00933686"/>
    <w:rsid w:val="00933BC7"/>
    <w:rsid w:val="00934220"/>
    <w:rsid w:val="009343D7"/>
    <w:rsid w:val="0093448B"/>
    <w:rsid w:val="00934663"/>
    <w:rsid w:val="009352F9"/>
    <w:rsid w:val="00935D65"/>
    <w:rsid w:val="00936594"/>
    <w:rsid w:val="00936941"/>
    <w:rsid w:val="00937685"/>
    <w:rsid w:val="009379D3"/>
    <w:rsid w:val="0094113F"/>
    <w:rsid w:val="00941714"/>
    <w:rsid w:val="009417D0"/>
    <w:rsid w:val="00941E7F"/>
    <w:rsid w:val="00942D61"/>
    <w:rsid w:val="00942E83"/>
    <w:rsid w:val="00943639"/>
    <w:rsid w:val="009436D9"/>
    <w:rsid w:val="00943E51"/>
    <w:rsid w:val="00943E5C"/>
    <w:rsid w:val="009446EE"/>
    <w:rsid w:val="0094474F"/>
    <w:rsid w:val="00944A51"/>
    <w:rsid w:val="00944BF1"/>
    <w:rsid w:val="00945511"/>
    <w:rsid w:val="00945F06"/>
    <w:rsid w:val="00945FE5"/>
    <w:rsid w:val="009460F7"/>
    <w:rsid w:val="0094618C"/>
    <w:rsid w:val="009463FE"/>
    <w:rsid w:val="009471D3"/>
    <w:rsid w:val="00947210"/>
    <w:rsid w:val="00947899"/>
    <w:rsid w:val="00947981"/>
    <w:rsid w:val="00947F9A"/>
    <w:rsid w:val="00950090"/>
    <w:rsid w:val="009500B5"/>
    <w:rsid w:val="0095034A"/>
    <w:rsid w:val="00950D0E"/>
    <w:rsid w:val="009511DF"/>
    <w:rsid w:val="009516D5"/>
    <w:rsid w:val="00951834"/>
    <w:rsid w:val="00951BAD"/>
    <w:rsid w:val="00951BD2"/>
    <w:rsid w:val="00951C8D"/>
    <w:rsid w:val="00951E91"/>
    <w:rsid w:val="00951F87"/>
    <w:rsid w:val="009531F4"/>
    <w:rsid w:val="0095375C"/>
    <w:rsid w:val="00953CB3"/>
    <w:rsid w:val="00954385"/>
    <w:rsid w:val="00954F60"/>
    <w:rsid w:val="0095524C"/>
    <w:rsid w:val="00955DB3"/>
    <w:rsid w:val="00956AAD"/>
    <w:rsid w:val="00956B5B"/>
    <w:rsid w:val="00956C25"/>
    <w:rsid w:val="009572D9"/>
    <w:rsid w:val="00957596"/>
    <w:rsid w:val="00957C97"/>
    <w:rsid w:val="00960193"/>
    <w:rsid w:val="00960528"/>
    <w:rsid w:val="00960777"/>
    <w:rsid w:val="00960897"/>
    <w:rsid w:val="00960978"/>
    <w:rsid w:val="00960B7D"/>
    <w:rsid w:val="00961291"/>
    <w:rsid w:val="009615B4"/>
    <w:rsid w:val="00961901"/>
    <w:rsid w:val="00961CEC"/>
    <w:rsid w:val="009622BC"/>
    <w:rsid w:val="009626FB"/>
    <w:rsid w:val="009637C0"/>
    <w:rsid w:val="00963C2A"/>
    <w:rsid w:val="00963E58"/>
    <w:rsid w:val="00963F31"/>
    <w:rsid w:val="009645C2"/>
    <w:rsid w:val="00964737"/>
    <w:rsid w:val="0096482B"/>
    <w:rsid w:val="009650DD"/>
    <w:rsid w:val="0096565F"/>
    <w:rsid w:val="0096618E"/>
    <w:rsid w:val="009661BF"/>
    <w:rsid w:val="009668B6"/>
    <w:rsid w:val="00966F68"/>
    <w:rsid w:val="009670DC"/>
    <w:rsid w:val="009677AA"/>
    <w:rsid w:val="00970204"/>
    <w:rsid w:val="00970E55"/>
    <w:rsid w:val="0097136E"/>
    <w:rsid w:val="00971380"/>
    <w:rsid w:val="009719C4"/>
    <w:rsid w:val="00971D8C"/>
    <w:rsid w:val="0097276D"/>
    <w:rsid w:val="00972C11"/>
    <w:rsid w:val="00973846"/>
    <w:rsid w:val="00973A2A"/>
    <w:rsid w:val="00973EFA"/>
    <w:rsid w:val="00974BED"/>
    <w:rsid w:val="00975132"/>
    <w:rsid w:val="009751E4"/>
    <w:rsid w:val="0097570C"/>
    <w:rsid w:val="00975F1B"/>
    <w:rsid w:val="0097607C"/>
    <w:rsid w:val="00976139"/>
    <w:rsid w:val="0097618A"/>
    <w:rsid w:val="0097730A"/>
    <w:rsid w:val="00981445"/>
    <w:rsid w:val="00981575"/>
    <w:rsid w:val="00981950"/>
    <w:rsid w:val="00981F5D"/>
    <w:rsid w:val="009820A0"/>
    <w:rsid w:val="0098288E"/>
    <w:rsid w:val="0098317E"/>
    <w:rsid w:val="0098356C"/>
    <w:rsid w:val="009836EA"/>
    <w:rsid w:val="00984210"/>
    <w:rsid w:val="00984333"/>
    <w:rsid w:val="00985172"/>
    <w:rsid w:val="00985A15"/>
    <w:rsid w:val="009861C1"/>
    <w:rsid w:val="00986369"/>
    <w:rsid w:val="009865CB"/>
    <w:rsid w:val="0098665A"/>
    <w:rsid w:val="009866DF"/>
    <w:rsid w:val="009867C7"/>
    <w:rsid w:val="009869BE"/>
    <w:rsid w:val="00986E37"/>
    <w:rsid w:val="00987153"/>
    <w:rsid w:val="00990304"/>
    <w:rsid w:val="009903F0"/>
    <w:rsid w:val="00990A62"/>
    <w:rsid w:val="00990BA6"/>
    <w:rsid w:val="00991199"/>
    <w:rsid w:val="009914E5"/>
    <w:rsid w:val="00991738"/>
    <w:rsid w:val="00991ECC"/>
    <w:rsid w:val="00992112"/>
    <w:rsid w:val="0099260D"/>
    <w:rsid w:val="009926B5"/>
    <w:rsid w:val="009927D6"/>
    <w:rsid w:val="00992E58"/>
    <w:rsid w:val="00993236"/>
    <w:rsid w:val="009932C8"/>
    <w:rsid w:val="00993619"/>
    <w:rsid w:val="00993E14"/>
    <w:rsid w:val="00994503"/>
    <w:rsid w:val="00994886"/>
    <w:rsid w:val="0099576A"/>
    <w:rsid w:val="00995A9A"/>
    <w:rsid w:val="00995ACE"/>
    <w:rsid w:val="009960BD"/>
    <w:rsid w:val="009964AA"/>
    <w:rsid w:val="00996778"/>
    <w:rsid w:val="00996A86"/>
    <w:rsid w:val="0099708A"/>
    <w:rsid w:val="0099748B"/>
    <w:rsid w:val="009A0B5F"/>
    <w:rsid w:val="009A140C"/>
    <w:rsid w:val="009A1454"/>
    <w:rsid w:val="009A1D36"/>
    <w:rsid w:val="009A25D2"/>
    <w:rsid w:val="009A2F09"/>
    <w:rsid w:val="009A2F84"/>
    <w:rsid w:val="009A3024"/>
    <w:rsid w:val="009A31CF"/>
    <w:rsid w:val="009A3A91"/>
    <w:rsid w:val="009A41DE"/>
    <w:rsid w:val="009A444E"/>
    <w:rsid w:val="009A4C63"/>
    <w:rsid w:val="009A5E2C"/>
    <w:rsid w:val="009A6092"/>
    <w:rsid w:val="009A632E"/>
    <w:rsid w:val="009A650A"/>
    <w:rsid w:val="009A6957"/>
    <w:rsid w:val="009A6B00"/>
    <w:rsid w:val="009A6CCB"/>
    <w:rsid w:val="009A704B"/>
    <w:rsid w:val="009A70DD"/>
    <w:rsid w:val="009A7965"/>
    <w:rsid w:val="009B01AF"/>
    <w:rsid w:val="009B04C3"/>
    <w:rsid w:val="009B06EB"/>
    <w:rsid w:val="009B0A88"/>
    <w:rsid w:val="009B16B3"/>
    <w:rsid w:val="009B1B10"/>
    <w:rsid w:val="009B25FB"/>
    <w:rsid w:val="009B279D"/>
    <w:rsid w:val="009B329D"/>
    <w:rsid w:val="009B388A"/>
    <w:rsid w:val="009B3E34"/>
    <w:rsid w:val="009B3F07"/>
    <w:rsid w:val="009B46DE"/>
    <w:rsid w:val="009B52C5"/>
    <w:rsid w:val="009B549A"/>
    <w:rsid w:val="009B6386"/>
    <w:rsid w:val="009B6EEE"/>
    <w:rsid w:val="009C0146"/>
    <w:rsid w:val="009C0C88"/>
    <w:rsid w:val="009C1076"/>
    <w:rsid w:val="009C1339"/>
    <w:rsid w:val="009C1687"/>
    <w:rsid w:val="009C179D"/>
    <w:rsid w:val="009C23F5"/>
    <w:rsid w:val="009C2472"/>
    <w:rsid w:val="009C2A09"/>
    <w:rsid w:val="009C3431"/>
    <w:rsid w:val="009C3B5D"/>
    <w:rsid w:val="009C42BF"/>
    <w:rsid w:val="009C42C4"/>
    <w:rsid w:val="009C45BB"/>
    <w:rsid w:val="009C4717"/>
    <w:rsid w:val="009C48E7"/>
    <w:rsid w:val="009C49B7"/>
    <w:rsid w:val="009C4E0E"/>
    <w:rsid w:val="009C5510"/>
    <w:rsid w:val="009C5B83"/>
    <w:rsid w:val="009C5BC4"/>
    <w:rsid w:val="009C5FB4"/>
    <w:rsid w:val="009C65D4"/>
    <w:rsid w:val="009C685C"/>
    <w:rsid w:val="009C6960"/>
    <w:rsid w:val="009C6C62"/>
    <w:rsid w:val="009C6EC5"/>
    <w:rsid w:val="009C716C"/>
    <w:rsid w:val="009C7B38"/>
    <w:rsid w:val="009C7E13"/>
    <w:rsid w:val="009D03D4"/>
    <w:rsid w:val="009D0443"/>
    <w:rsid w:val="009D0670"/>
    <w:rsid w:val="009D06A7"/>
    <w:rsid w:val="009D06BD"/>
    <w:rsid w:val="009D08E2"/>
    <w:rsid w:val="009D161C"/>
    <w:rsid w:val="009D20D9"/>
    <w:rsid w:val="009D2490"/>
    <w:rsid w:val="009D283D"/>
    <w:rsid w:val="009D2C04"/>
    <w:rsid w:val="009D2E29"/>
    <w:rsid w:val="009D3498"/>
    <w:rsid w:val="009D3673"/>
    <w:rsid w:val="009D3851"/>
    <w:rsid w:val="009D3886"/>
    <w:rsid w:val="009D38E1"/>
    <w:rsid w:val="009D3F23"/>
    <w:rsid w:val="009D3F91"/>
    <w:rsid w:val="009D44C5"/>
    <w:rsid w:val="009D4626"/>
    <w:rsid w:val="009D4C7A"/>
    <w:rsid w:val="009D6B9B"/>
    <w:rsid w:val="009D6F71"/>
    <w:rsid w:val="009D7422"/>
    <w:rsid w:val="009E0106"/>
    <w:rsid w:val="009E02A7"/>
    <w:rsid w:val="009E0429"/>
    <w:rsid w:val="009E05A7"/>
    <w:rsid w:val="009E06DC"/>
    <w:rsid w:val="009E0828"/>
    <w:rsid w:val="009E0A64"/>
    <w:rsid w:val="009E0AB6"/>
    <w:rsid w:val="009E190B"/>
    <w:rsid w:val="009E1CBD"/>
    <w:rsid w:val="009E203B"/>
    <w:rsid w:val="009E20DC"/>
    <w:rsid w:val="009E2766"/>
    <w:rsid w:val="009E28B8"/>
    <w:rsid w:val="009E2E3E"/>
    <w:rsid w:val="009E2FF3"/>
    <w:rsid w:val="009E305C"/>
    <w:rsid w:val="009E30C5"/>
    <w:rsid w:val="009E381D"/>
    <w:rsid w:val="009E3C53"/>
    <w:rsid w:val="009E3F3E"/>
    <w:rsid w:val="009E43DC"/>
    <w:rsid w:val="009E4465"/>
    <w:rsid w:val="009E46BE"/>
    <w:rsid w:val="009E4763"/>
    <w:rsid w:val="009E55FA"/>
    <w:rsid w:val="009E605E"/>
    <w:rsid w:val="009E683A"/>
    <w:rsid w:val="009E688B"/>
    <w:rsid w:val="009E6897"/>
    <w:rsid w:val="009E6AD4"/>
    <w:rsid w:val="009E7175"/>
    <w:rsid w:val="009E7AEA"/>
    <w:rsid w:val="009F011B"/>
    <w:rsid w:val="009F0458"/>
    <w:rsid w:val="009F1049"/>
    <w:rsid w:val="009F1148"/>
    <w:rsid w:val="009F1C04"/>
    <w:rsid w:val="009F1E3E"/>
    <w:rsid w:val="009F1F87"/>
    <w:rsid w:val="009F2817"/>
    <w:rsid w:val="009F2A06"/>
    <w:rsid w:val="009F2C57"/>
    <w:rsid w:val="009F3074"/>
    <w:rsid w:val="009F3F11"/>
    <w:rsid w:val="009F45A7"/>
    <w:rsid w:val="009F4AB5"/>
    <w:rsid w:val="009F5180"/>
    <w:rsid w:val="009F5857"/>
    <w:rsid w:val="009F5DE8"/>
    <w:rsid w:val="009F6044"/>
    <w:rsid w:val="009F60A4"/>
    <w:rsid w:val="009F65D7"/>
    <w:rsid w:val="009F6B89"/>
    <w:rsid w:val="009F7659"/>
    <w:rsid w:val="009F7D97"/>
    <w:rsid w:val="00A004B9"/>
    <w:rsid w:val="00A00B60"/>
    <w:rsid w:val="00A00EAA"/>
    <w:rsid w:val="00A01879"/>
    <w:rsid w:val="00A01D9A"/>
    <w:rsid w:val="00A01EF5"/>
    <w:rsid w:val="00A02080"/>
    <w:rsid w:val="00A02170"/>
    <w:rsid w:val="00A023D3"/>
    <w:rsid w:val="00A02728"/>
    <w:rsid w:val="00A02E19"/>
    <w:rsid w:val="00A02F2E"/>
    <w:rsid w:val="00A03005"/>
    <w:rsid w:val="00A032B2"/>
    <w:rsid w:val="00A03C57"/>
    <w:rsid w:val="00A04BCF"/>
    <w:rsid w:val="00A051EC"/>
    <w:rsid w:val="00A059F0"/>
    <w:rsid w:val="00A06B5A"/>
    <w:rsid w:val="00A06C74"/>
    <w:rsid w:val="00A07813"/>
    <w:rsid w:val="00A078CB"/>
    <w:rsid w:val="00A078ED"/>
    <w:rsid w:val="00A07BD3"/>
    <w:rsid w:val="00A07CCD"/>
    <w:rsid w:val="00A1003D"/>
    <w:rsid w:val="00A1198F"/>
    <w:rsid w:val="00A11BC8"/>
    <w:rsid w:val="00A12060"/>
    <w:rsid w:val="00A127A5"/>
    <w:rsid w:val="00A12B30"/>
    <w:rsid w:val="00A12F02"/>
    <w:rsid w:val="00A13D35"/>
    <w:rsid w:val="00A14299"/>
    <w:rsid w:val="00A14528"/>
    <w:rsid w:val="00A14743"/>
    <w:rsid w:val="00A15464"/>
    <w:rsid w:val="00A15D2F"/>
    <w:rsid w:val="00A15F41"/>
    <w:rsid w:val="00A16694"/>
    <w:rsid w:val="00A16EF9"/>
    <w:rsid w:val="00A17604"/>
    <w:rsid w:val="00A17A10"/>
    <w:rsid w:val="00A17B39"/>
    <w:rsid w:val="00A17CCF"/>
    <w:rsid w:val="00A200E9"/>
    <w:rsid w:val="00A20694"/>
    <w:rsid w:val="00A20697"/>
    <w:rsid w:val="00A20703"/>
    <w:rsid w:val="00A20907"/>
    <w:rsid w:val="00A20D2F"/>
    <w:rsid w:val="00A210D4"/>
    <w:rsid w:val="00A21427"/>
    <w:rsid w:val="00A215A1"/>
    <w:rsid w:val="00A217CE"/>
    <w:rsid w:val="00A218D9"/>
    <w:rsid w:val="00A21A47"/>
    <w:rsid w:val="00A23137"/>
    <w:rsid w:val="00A23E39"/>
    <w:rsid w:val="00A24024"/>
    <w:rsid w:val="00A244FE"/>
    <w:rsid w:val="00A25C8F"/>
    <w:rsid w:val="00A263DE"/>
    <w:rsid w:val="00A26903"/>
    <w:rsid w:val="00A26CFF"/>
    <w:rsid w:val="00A27B59"/>
    <w:rsid w:val="00A27CAA"/>
    <w:rsid w:val="00A27F69"/>
    <w:rsid w:val="00A305D7"/>
    <w:rsid w:val="00A3093F"/>
    <w:rsid w:val="00A30968"/>
    <w:rsid w:val="00A30A65"/>
    <w:rsid w:val="00A30D3E"/>
    <w:rsid w:val="00A314D0"/>
    <w:rsid w:val="00A31D68"/>
    <w:rsid w:val="00A325B1"/>
    <w:rsid w:val="00A333FA"/>
    <w:rsid w:val="00A33CE3"/>
    <w:rsid w:val="00A3404A"/>
    <w:rsid w:val="00A3422E"/>
    <w:rsid w:val="00A344C1"/>
    <w:rsid w:val="00A34604"/>
    <w:rsid w:val="00A350E5"/>
    <w:rsid w:val="00A356B8"/>
    <w:rsid w:val="00A35712"/>
    <w:rsid w:val="00A36423"/>
    <w:rsid w:val="00A3667B"/>
    <w:rsid w:val="00A367A0"/>
    <w:rsid w:val="00A37793"/>
    <w:rsid w:val="00A3792E"/>
    <w:rsid w:val="00A37A97"/>
    <w:rsid w:val="00A37AF6"/>
    <w:rsid w:val="00A37B94"/>
    <w:rsid w:val="00A37E66"/>
    <w:rsid w:val="00A40391"/>
    <w:rsid w:val="00A409A4"/>
    <w:rsid w:val="00A40F49"/>
    <w:rsid w:val="00A413EA"/>
    <w:rsid w:val="00A4156F"/>
    <w:rsid w:val="00A418F0"/>
    <w:rsid w:val="00A41A76"/>
    <w:rsid w:val="00A41D21"/>
    <w:rsid w:val="00A4207C"/>
    <w:rsid w:val="00A42DD0"/>
    <w:rsid w:val="00A43336"/>
    <w:rsid w:val="00A43645"/>
    <w:rsid w:val="00A4476A"/>
    <w:rsid w:val="00A448D8"/>
    <w:rsid w:val="00A44A14"/>
    <w:rsid w:val="00A44A37"/>
    <w:rsid w:val="00A44CDA"/>
    <w:rsid w:val="00A4508D"/>
    <w:rsid w:val="00A45CC1"/>
    <w:rsid w:val="00A45FAD"/>
    <w:rsid w:val="00A46220"/>
    <w:rsid w:val="00A46623"/>
    <w:rsid w:val="00A47F9F"/>
    <w:rsid w:val="00A5021C"/>
    <w:rsid w:val="00A502D2"/>
    <w:rsid w:val="00A505D4"/>
    <w:rsid w:val="00A506F5"/>
    <w:rsid w:val="00A50838"/>
    <w:rsid w:val="00A5096F"/>
    <w:rsid w:val="00A50BB6"/>
    <w:rsid w:val="00A52247"/>
    <w:rsid w:val="00A5256B"/>
    <w:rsid w:val="00A527B3"/>
    <w:rsid w:val="00A528A9"/>
    <w:rsid w:val="00A5333C"/>
    <w:rsid w:val="00A53703"/>
    <w:rsid w:val="00A53956"/>
    <w:rsid w:val="00A53B7A"/>
    <w:rsid w:val="00A53E9F"/>
    <w:rsid w:val="00A54182"/>
    <w:rsid w:val="00A54CBF"/>
    <w:rsid w:val="00A553F4"/>
    <w:rsid w:val="00A55656"/>
    <w:rsid w:val="00A5587F"/>
    <w:rsid w:val="00A5598A"/>
    <w:rsid w:val="00A559D3"/>
    <w:rsid w:val="00A563BE"/>
    <w:rsid w:val="00A565FD"/>
    <w:rsid w:val="00A567FD"/>
    <w:rsid w:val="00A56C45"/>
    <w:rsid w:val="00A56DE2"/>
    <w:rsid w:val="00A57118"/>
    <w:rsid w:val="00A57196"/>
    <w:rsid w:val="00A574EC"/>
    <w:rsid w:val="00A57650"/>
    <w:rsid w:val="00A57AE2"/>
    <w:rsid w:val="00A6089B"/>
    <w:rsid w:val="00A61165"/>
    <w:rsid w:val="00A615F2"/>
    <w:rsid w:val="00A61962"/>
    <w:rsid w:val="00A61AB1"/>
    <w:rsid w:val="00A61C71"/>
    <w:rsid w:val="00A61CA9"/>
    <w:rsid w:val="00A61D0C"/>
    <w:rsid w:val="00A623E0"/>
    <w:rsid w:val="00A62535"/>
    <w:rsid w:val="00A6272E"/>
    <w:rsid w:val="00A62BB2"/>
    <w:rsid w:val="00A62CE2"/>
    <w:rsid w:val="00A63C43"/>
    <w:rsid w:val="00A63D3B"/>
    <w:rsid w:val="00A6401E"/>
    <w:rsid w:val="00A6418F"/>
    <w:rsid w:val="00A64BB4"/>
    <w:rsid w:val="00A64BD6"/>
    <w:rsid w:val="00A65047"/>
    <w:rsid w:val="00A6555D"/>
    <w:rsid w:val="00A655C3"/>
    <w:rsid w:val="00A65D6C"/>
    <w:rsid w:val="00A668DE"/>
    <w:rsid w:val="00A668F8"/>
    <w:rsid w:val="00A66E97"/>
    <w:rsid w:val="00A66F8C"/>
    <w:rsid w:val="00A672D5"/>
    <w:rsid w:val="00A67BB3"/>
    <w:rsid w:val="00A70154"/>
    <w:rsid w:val="00A7050C"/>
    <w:rsid w:val="00A70D99"/>
    <w:rsid w:val="00A70FC5"/>
    <w:rsid w:val="00A714A9"/>
    <w:rsid w:val="00A71A94"/>
    <w:rsid w:val="00A71BFD"/>
    <w:rsid w:val="00A720A9"/>
    <w:rsid w:val="00A72A66"/>
    <w:rsid w:val="00A72FBD"/>
    <w:rsid w:val="00A73679"/>
    <w:rsid w:val="00A73A71"/>
    <w:rsid w:val="00A75FF4"/>
    <w:rsid w:val="00A766F0"/>
    <w:rsid w:val="00A76976"/>
    <w:rsid w:val="00A7744E"/>
    <w:rsid w:val="00A774C7"/>
    <w:rsid w:val="00A777D4"/>
    <w:rsid w:val="00A77B3C"/>
    <w:rsid w:val="00A80C27"/>
    <w:rsid w:val="00A8226C"/>
    <w:rsid w:val="00A83738"/>
    <w:rsid w:val="00A8376D"/>
    <w:rsid w:val="00A84C19"/>
    <w:rsid w:val="00A84E7D"/>
    <w:rsid w:val="00A84FD2"/>
    <w:rsid w:val="00A85250"/>
    <w:rsid w:val="00A85493"/>
    <w:rsid w:val="00A85654"/>
    <w:rsid w:val="00A8585C"/>
    <w:rsid w:val="00A85959"/>
    <w:rsid w:val="00A86E39"/>
    <w:rsid w:val="00A873E5"/>
    <w:rsid w:val="00A8792A"/>
    <w:rsid w:val="00A87EC1"/>
    <w:rsid w:val="00A900D5"/>
    <w:rsid w:val="00A9064C"/>
    <w:rsid w:val="00A90E49"/>
    <w:rsid w:val="00A90F8D"/>
    <w:rsid w:val="00A91608"/>
    <w:rsid w:val="00A91802"/>
    <w:rsid w:val="00A91985"/>
    <w:rsid w:val="00A9221C"/>
    <w:rsid w:val="00A923CD"/>
    <w:rsid w:val="00A925EE"/>
    <w:rsid w:val="00A927A8"/>
    <w:rsid w:val="00A92BB7"/>
    <w:rsid w:val="00A93AF2"/>
    <w:rsid w:val="00A9424E"/>
    <w:rsid w:val="00A943EB"/>
    <w:rsid w:val="00A9447F"/>
    <w:rsid w:val="00A94546"/>
    <w:rsid w:val="00A94F31"/>
    <w:rsid w:val="00A953DC"/>
    <w:rsid w:val="00A95436"/>
    <w:rsid w:val="00A955BA"/>
    <w:rsid w:val="00A956B7"/>
    <w:rsid w:val="00A95DF0"/>
    <w:rsid w:val="00A95E42"/>
    <w:rsid w:val="00A96D55"/>
    <w:rsid w:val="00A96E04"/>
    <w:rsid w:val="00A97048"/>
    <w:rsid w:val="00A97300"/>
    <w:rsid w:val="00A97FA9"/>
    <w:rsid w:val="00AA0300"/>
    <w:rsid w:val="00AA10B2"/>
    <w:rsid w:val="00AA115D"/>
    <w:rsid w:val="00AA1C5F"/>
    <w:rsid w:val="00AA1EEC"/>
    <w:rsid w:val="00AA319B"/>
    <w:rsid w:val="00AA459F"/>
    <w:rsid w:val="00AA47B2"/>
    <w:rsid w:val="00AA4A0D"/>
    <w:rsid w:val="00AA4B1B"/>
    <w:rsid w:val="00AA4FB5"/>
    <w:rsid w:val="00AA5002"/>
    <w:rsid w:val="00AA5710"/>
    <w:rsid w:val="00AA58A5"/>
    <w:rsid w:val="00AA5E75"/>
    <w:rsid w:val="00AA6011"/>
    <w:rsid w:val="00AA60AD"/>
    <w:rsid w:val="00AA6578"/>
    <w:rsid w:val="00AA6B15"/>
    <w:rsid w:val="00AA78A5"/>
    <w:rsid w:val="00AA78D3"/>
    <w:rsid w:val="00AA7F56"/>
    <w:rsid w:val="00AB0B2B"/>
    <w:rsid w:val="00AB0F54"/>
    <w:rsid w:val="00AB1C38"/>
    <w:rsid w:val="00AB1CA9"/>
    <w:rsid w:val="00AB1F2A"/>
    <w:rsid w:val="00AB21F8"/>
    <w:rsid w:val="00AB2AF0"/>
    <w:rsid w:val="00AB2B70"/>
    <w:rsid w:val="00AB33EB"/>
    <w:rsid w:val="00AB394E"/>
    <w:rsid w:val="00AB3EB5"/>
    <w:rsid w:val="00AB3F9E"/>
    <w:rsid w:val="00AB43C6"/>
    <w:rsid w:val="00AB4824"/>
    <w:rsid w:val="00AB4FF1"/>
    <w:rsid w:val="00AB5131"/>
    <w:rsid w:val="00AB5178"/>
    <w:rsid w:val="00AB51DF"/>
    <w:rsid w:val="00AB5F87"/>
    <w:rsid w:val="00AB6193"/>
    <w:rsid w:val="00AB65E7"/>
    <w:rsid w:val="00AB6662"/>
    <w:rsid w:val="00AB6751"/>
    <w:rsid w:val="00AB676A"/>
    <w:rsid w:val="00AB689F"/>
    <w:rsid w:val="00AB68A2"/>
    <w:rsid w:val="00AB6F1C"/>
    <w:rsid w:val="00AB6F4C"/>
    <w:rsid w:val="00AB7284"/>
    <w:rsid w:val="00AB7FD7"/>
    <w:rsid w:val="00AC0547"/>
    <w:rsid w:val="00AC0631"/>
    <w:rsid w:val="00AC0C2E"/>
    <w:rsid w:val="00AC0C56"/>
    <w:rsid w:val="00AC0C90"/>
    <w:rsid w:val="00AC0D63"/>
    <w:rsid w:val="00AC16EF"/>
    <w:rsid w:val="00AC1871"/>
    <w:rsid w:val="00AC1F2E"/>
    <w:rsid w:val="00AC2AA6"/>
    <w:rsid w:val="00AC2BAD"/>
    <w:rsid w:val="00AC30EB"/>
    <w:rsid w:val="00AC330E"/>
    <w:rsid w:val="00AC3B04"/>
    <w:rsid w:val="00AC40EB"/>
    <w:rsid w:val="00AC4413"/>
    <w:rsid w:val="00AC462A"/>
    <w:rsid w:val="00AC49E9"/>
    <w:rsid w:val="00AC58BF"/>
    <w:rsid w:val="00AC5D8E"/>
    <w:rsid w:val="00AC613B"/>
    <w:rsid w:val="00AC666D"/>
    <w:rsid w:val="00AC71FA"/>
    <w:rsid w:val="00AD0365"/>
    <w:rsid w:val="00AD0FDC"/>
    <w:rsid w:val="00AD10DE"/>
    <w:rsid w:val="00AD146A"/>
    <w:rsid w:val="00AD14F7"/>
    <w:rsid w:val="00AD1F90"/>
    <w:rsid w:val="00AD21DF"/>
    <w:rsid w:val="00AD27E2"/>
    <w:rsid w:val="00AD2BCA"/>
    <w:rsid w:val="00AD2FB6"/>
    <w:rsid w:val="00AD3981"/>
    <w:rsid w:val="00AD3C1D"/>
    <w:rsid w:val="00AD3EA0"/>
    <w:rsid w:val="00AD4A89"/>
    <w:rsid w:val="00AD4C90"/>
    <w:rsid w:val="00AD5CC3"/>
    <w:rsid w:val="00AD65A9"/>
    <w:rsid w:val="00AD68FE"/>
    <w:rsid w:val="00AD7069"/>
    <w:rsid w:val="00AD752E"/>
    <w:rsid w:val="00AD76AC"/>
    <w:rsid w:val="00AD7C00"/>
    <w:rsid w:val="00AE01DF"/>
    <w:rsid w:val="00AE035C"/>
    <w:rsid w:val="00AE0EDE"/>
    <w:rsid w:val="00AE1480"/>
    <w:rsid w:val="00AE15A5"/>
    <w:rsid w:val="00AE1651"/>
    <w:rsid w:val="00AE1724"/>
    <w:rsid w:val="00AE2279"/>
    <w:rsid w:val="00AE2516"/>
    <w:rsid w:val="00AE2837"/>
    <w:rsid w:val="00AE37F6"/>
    <w:rsid w:val="00AE3AA2"/>
    <w:rsid w:val="00AE3DF8"/>
    <w:rsid w:val="00AE4071"/>
    <w:rsid w:val="00AE443A"/>
    <w:rsid w:val="00AE487E"/>
    <w:rsid w:val="00AE4DA1"/>
    <w:rsid w:val="00AE5E0C"/>
    <w:rsid w:val="00AE5F10"/>
    <w:rsid w:val="00AE6450"/>
    <w:rsid w:val="00AE64E7"/>
    <w:rsid w:val="00AE6F25"/>
    <w:rsid w:val="00AE70A6"/>
    <w:rsid w:val="00AE750F"/>
    <w:rsid w:val="00AF0202"/>
    <w:rsid w:val="00AF0C70"/>
    <w:rsid w:val="00AF0E45"/>
    <w:rsid w:val="00AF1F67"/>
    <w:rsid w:val="00AF1FD3"/>
    <w:rsid w:val="00AF20A9"/>
    <w:rsid w:val="00AF23F9"/>
    <w:rsid w:val="00AF2D04"/>
    <w:rsid w:val="00AF2E6C"/>
    <w:rsid w:val="00AF2F7D"/>
    <w:rsid w:val="00AF3187"/>
    <w:rsid w:val="00AF3586"/>
    <w:rsid w:val="00AF4082"/>
    <w:rsid w:val="00AF48CD"/>
    <w:rsid w:val="00AF4995"/>
    <w:rsid w:val="00AF4B01"/>
    <w:rsid w:val="00AF4C77"/>
    <w:rsid w:val="00AF50D3"/>
    <w:rsid w:val="00AF52C3"/>
    <w:rsid w:val="00AF5371"/>
    <w:rsid w:val="00AF5EC4"/>
    <w:rsid w:val="00AF62C6"/>
    <w:rsid w:val="00AF6302"/>
    <w:rsid w:val="00AF63E3"/>
    <w:rsid w:val="00AF6EF3"/>
    <w:rsid w:val="00AF746D"/>
    <w:rsid w:val="00AF7ACC"/>
    <w:rsid w:val="00B00348"/>
    <w:rsid w:val="00B00CA9"/>
    <w:rsid w:val="00B01185"/>
    <w:rsid w:val="00B01440"/>
    <w:rsid w:val="00B0162F"/>
    <w:rsid w:val="00B017DB"/>
    <w:rsid w:val="00B01CEA"/>
    <w:rsid w:val="00B01DF7"/>
    <w:rsid w:val="00B01ECD"/>
    <w:rsid w:val="00B02352"/>
    <w:rsid w:val="00B0291C"/>
    <w:rsid w:val="00B02A16"/>
    <w:rsid w:val="00B02D9D"/>
    <w:rsid w:val="00B02EF8"/>
    <w:rsid w:val="00B03C06"/>
    <w:rsid w:val="00B041B1"/>
    <w:rsid w:val="00B04651"/>
    <w:rsid w:val="00B05541"/>
    <w:rsid w:val="00B05A53"/>
    <w:rsid w:val="00B061C2"/>
    <w:rsid w:val="00B06764"/>
    <w:rsid w:val="00B07045"/>
    <w:rsid w:val="00B10F5C"/>
    <w:rsid w:val="00B11258"/>
    <w:rsid w:val="00B1165D"/>
    <w:rsid w:val="00B11675"/>
    <w:rsid w:val="00B11D2A"/>
    <w:rsid w:val="00B12239"/>
    <w:rsid w:val="00B12E71"/>
    <w:rsid w:val="00B13908"/>
    <w:rsid w:val="00B1396A"/>
    <w:rsid w:val="00B144C0"/>
    <w:rsid w:val="00B14A3B"/>
    <w:rsid w:val="00B14EF7"/>
    <w:rsid w:val="00B153CA"/>
    <w:rsid w:val="00B15557"/>
    <w:rsid w:val="00B15AC2"/>
    <w:rsid w:val="00B15C99"/>
    <w:rsid w:val="00B15CE3"/>
    <w:rsid w:val="00B1636C"/>
    <w:rsid w:val="00B16EA6"/>
    <w:rsid w:val="00B1702C"/>
    <w:rsid w:val="00B17BF0"/>
    <w:rsid w:val="00B17EFA"/>
    <w:rsid w:val="00B20036"/>
    <w:rsid w:val="00B2007B"/>
    <w:rsid w:val="00B2048B"/>
    <w:rsid w:val="00B207CB"/>
    <w:rsid w:val="00B2120C"/>
    <w:rsid w:val="00B217E5"/>
    <w:rsid w:val="00B21D65"/>
    <w:rsid w:val="00B22378"/>
    <w:rsid w:val="00B22483"/>
    <w:rsid w:val="00B22730"/>
    <w:rsid w:val="00B2299C"/>
    <w:rsid w:val="00B22AD3"/>
    <w:rsid w:val="00B234F4"/>
    <w:rsid w:val="00B2378F"/>
    <w:rsid w:val="00B2444D"/>
    <w:rsid w:val="00B2479A"/>
    <w:rsid w:val="00B24842"/>
    <w:rsid w:val="00B24858"/>
    <w:rsid w:val="00B24B46"/>
    <w:rsid w:val="00B24CAE"/>
    <w:rsid w:val="00B25440"/>
    <w:rsid w:val="00B255AE"/>
    <w:rsid w:val="00B2575F"/>
    <w:rsid w:val="00B25C9A"/>
    <w:rsid w:val="00B25EF1"/>
    <w:rsid w:val="00B26A26"/>
    <w:rsid w:val="00B270A0"/>
    <w:rsid w:val="00B27211"/>
    <w:rsid w:val="00B273D4"/>
    <w:rsid w:val="00B30741"/>
    <w:rsid w:val="00B313C1"/>
    <w:rsid w:val="00B316E6"/>
    <w:rsid w:val="00B31E3C"/>
    <w:rsid w:val="00B3207A"/>
    <w:rsid w:val="00B32455"/>
    <w:rsid w:val="00B32485"/>
    <w:rsid w:val="00B32BCB"/>
    <w:rsid w:val="00B32BDD"/>
    <w:rsid w:val="00B3392E"/>
    <w:rsid w:val="00B33B50"/>
    <w:rsid w:val="00B34261"/>
    <w:rsid w:val="00B34273"/>
    <w:rsid w:val="00B34A1A"/>
    <w:rsid w:val="00B34A81"/>
    <w:rsid w:val="00B34DDA"/>
    <w:rsid w:val="00B35278"/>
    <w:rsid w:val="00B3580D"/>
    <w:rsid w:val="00B361DA"/>
    <w:rsid w:val="00B36D1C"/>
    <w:rsid w:val="00B37D40"/>
    <w:rsid w:val="00B37E0A"/>
    <w:rsid w:val="00B4006A"/>
    <w:rsid w:val="00B40097"/>
    <w:rsid w:val="00B40599"/>
    <w:rsid w:val="00B40CF4"/>
    <w:rsid w:val="00B4188C"/>
    <w:rsid w:val="00B42036"/>
    <w:rsid w:val="00B42C02"/>
    <w:rsid w:val="00B43A02"/>
    <w:rsid w:val="00B43BFA"/>
    <w:rsid w:val="00B43F4D"/>
    <w:rsid w:val="00B4400C"/>
    <w:rsid w:val="00B452AC"/>
    <w:rsid w:val="00B45E45"/>
    <w:rsid w:val="00B47C6A"/>
    <w:rsid w:val="00B47FC3"/>
    <w:rsid w:val="00B508A6"/>
    <w:rsid w:val="00B50B35"/>
    <w:rsid w:val="00B51091"/>
    <w:rsid w:val="00B524F8"/>
    <w:rsid w:val="00B52AA2"/>
    <w:rsid w:val="00B5319E"/>
    <w:rsid w:val="00B5360E"/>
    <w:rsid w:val="00B53A52"/>
    <w:rsid w:val="00B53BDE"/>
    <w:rsid w:val="00B53C4D"/>
    <w:rsid w:val="00B5402B"/>
    <w:rsid w:val="00B548E0"/>
    <w:rsid w:val="00B557CD"/>
    <w:rsid w:val="00B55CBD"/>
    <w:rsid w:val="00B5615A"/>
    <w:rsid w:val="00B56A57"/>
    <w:rsid w:val="00B56DC9"/>
    <w:rsid w:val="00B57229"/>
    <w:rsid w:val="00B5774A"/>
    <w:rsid w:val="00B60077"/>
    <w:rsid w:val="00B600D6"/>
    <w:rsid w:val="00B601A5"/>
    <w:rsid w:val="00B605FE"/>
    <w:rsid w:val="00B60ABE"/>
    <w:rsid w:val="00B61981"/>
    <w:rsid w:val="00B61E51"/>
    <w:rsid w:val="00B62178"/>
    <w:rsid w:val="00B6225F"/>
    <w:rsid w:val="00B622B4"/>
    <w:rsid w:val="00B63308"/>
    <w:rsid w:val="00B6341C"/>
    <w:rsid w:val="00B63BB2"/>
    <w:rsid w:val="00B63D11"/>
    <w:rsid w:val="00B6425E"/>
    <w:rsid w:val="00B6443D"/>
    <w:rsid w:val="00B64667"/>
    <w:rsid w:val="00B64C3E"/>
    <w:rsid w:val="00B64C94"/>
    <w:rsid w:val="00B653EF"/>
    <w:rsid w:val="00B65DC8"/>
    <w:rsid w:val="00B667BE"/>
    <w:rsid w:val="00B67267"/>
    <w:rsid w:val="00B673AC"/>
    <w:rsid w:val="00B67B1E"/>
    <w:rsid w:val="00B7000A"/>
    <w:rsid w:val="00B71093"/>
    <w:rsid w:val="00B71387"/>
    <w:rsid w:val="00B7155E"/>
    <w:rsid w:val="00B716B5"/>
    <w:rsid w:val="00B71D4C"/>
    <w:rsid w:val="00B72B0E"/>
    <w:rsid w:val="00B731E6"/>
    <w:rsid w:val="00B73A88"/>
    <w:rsid w:val="00B74ADA"/>
    <w:rsid w:val="00B74B54"/>
    <w:rsid w:val="00B753A4"/>
    <w:rsid w:val="00B75874"/>
    <w:rsid w:val="00B758D4"/>
    <w:rsid w:val="00B76256"/>
    <w:rsid w:val="00B76262"/>
    <w:rsid w:val="00B76769"/>
    <w:rsid w:val="00B7679F"/>
    <w:rsid w:val="00B76B6B"/>
    <w:rsid w:val="00B76CDB"/>
    <w:rsid w:val="00B76F2B"/>
    <w:rsid w:val="00B76FD8"/>
    <w:rsid w:val="00B77124"/>
    <w:rsid w:val="00B771D0"/>
    <w:rsid w:val="00B77784"/>
    <w:rsid w:val="00B77E20"/>
    <w:rsid w:val="00B77F26"/>
    <w:rsid w:val="00B80437"/>
    <w:rsid w:val="00B80E3D"/>
    <w:rsid w:val="00B80EA1"/>
    <w:rsid w:val="00B8137A"/>
    <w:rsid w:val="00B815CB"/>
    <w:rsid w:val="00B818ED"/>
    <w:rsid w:val="00B81904"/>
    <w:rsid w:val="00B828F6"/>
    <w:rsid w:val="00B82B75"/>
    <w:rsid w:val="00B830A0"/>
    <w:rsid w:val="00B83807"/>
    <w:rsid w:val="00B840E1"/>
    <w:rsid w:val="00B841BB"/>
    <w:rsid w:val="00B841C6"/>
    <w:rsid w:val="00B84250"/>
    <w:rsid w:val="00B84D8E"/>
    <w:rsid w:val="00B850DC"/>
    <w:rsid w:val="00B8567F"/>
    <w:rsid w:val="00B858EF"/>
    <w:rsid w:val="00B85A7B"/>
    <w:rsid w:val="00B85D8D"/>
    <w:rsid w:val="00B86808"/>
    <w:rsid w:val="00B86A9D"/>
    <w:rsid w:val="00B879B7"/>
    <w:rsid w:val="00B87C32"/>
    <w:rsid w:val="00B90BF4"/>
    <w:rsid w:val="00B917C3"/>
    <w:rsid w:val="00B91A9F"/>
    <w:rsid w:val="00B91BDC"/>
    <w:rsid w:val="00B91C2D"/>
    <w:rsid w:val="00B93314"/>
    <w:rsid w:val="00B933B5"/>
    <w:rsid w:val="00B93A62"/>
    <w:rsid w:val="00B93DD4"/>
    <w:rsid w:val="00B94C4C"/>
    <w:rsid w:val="00B94D22"/>
    <w:rsid w:val="00B95104"/>
    <w:rsid w:val="00B9521A"/>
    <w:rsid w:val="00B95830"/>
    <w:rsid w:val="00B95C69"/>
    <w:rsid w:val="00B95D17"/>
    <w:rsid w:val="00B95DE1"/>
    <w:rsid w:val="00B95E43"/>
    <w:rsid w:val="00B963A1"/>
    <w:rsid w:val="00B969A0"/>
    <w:rsid w:val="00B96DDC"/>
    <w:rsid w:val="00B96E23"/>
    <w:rsid w:val="00B96E79"/>
    <w:rsid w:val="00B97342"/>
    <w:rsid w:val="00BA01F6"/>
    <w:rsid w:val="00BA0B40"/>
    <w:rsid w:val="00BA1381"/>
    <w:rsid w:val="00BA290D"/>
    <w:rsid w:val="00BA3433"/>
    <w:rsid w:val="00BA377B"/>
    <w:rsid w:val="00BA3A56"/>
    <w:rsid w:val="00BA3D77"/>
    <w:rsid w:val="00BA3E39"/>
    <w:rsid w:val="00BA440F"/>
    <w:rsid w:val="00BA4529"/>
    <w:rsid w:val="00BA46ED"/>
    <w:rsid w:val="00BA48EE"/>
    <w:rsid w:val="00BA4F19"/>
    <w:rsid w:val="00BA59C5"/>
    <w:rsid w:val="00BA5B2F"/>
    <w:rsid w:val="00BA5C9C"/>
    <w:rsid w:val="00BA5D4B"/>
    <w:rsid w:val="00BA6292"/>
    <w:rsid w:val="00BA6B05"/>
    <w:rsid w:val="00BA6CB7"/>
    <w:rsid w:val="00BA77D1"/>
    <w:rsid w:val="00BA79CB"/>
    <w:rsid w:val="00BA7F8A"/>
    <w:rsid w:val="00BB03CF"/>
    <w:rsid w:val="00BB0534"/>
    <w:rsid w:val="00BB060C"/>
    <w:rsid w:val="00BB0B31"/>
    <w:rsid w:val="00BB1C55"/>
    <w:rsid w:val="00BB1CA9"/>
    <w:rsid w:val="00BB213F"/>
    <w:rsid w:val="00BB2374"/>
    <w:rsid w:val="00BB2727"/>
    <w:rsid w:val="00BB2B0C"/>
    <w:rsid w:val="00BB2D0F"/>
    <w:rsid w:val="00BB3033"/>
    <w:rsid w:val="00BB31FC"/>
    <w:rsid w:val="00BB3678"/>
    <w:rsid w:val="00BB3958"/>
    <w:rsid w:val="00BB42D4"/>
    <w:rsid w:val="00BB44AB"/>
    <w:rsid w:val="00BB53BA"/>
    <w:rsid w:val="00BB5782"/>
    <w:rsid w:val="00BB5E08"/>
    <w:rsid w:val="00BB61D5"/>
    <w:rsid w:val="00BB6343"/>
    <w:rsid w:val="00BB6710"/>
    <w:rsid w:val="00BB67A8"/>
    <w:rsid w:val="00BB6E4B"/>
    <w:rsid w:val="00BB756D"/>
    <w:rsid w:val="00BB77F6"/>
    <w:rsid w:val="00BC0187"/>
    <w:rsid w:val="00BC08E8"/>
    <w:rsid w:val="00BC17C2"/>
    <w:rsid w:val="00BC23C9"/>
    <w:rsid w:val="00BC2993"/>
    <w:rsid w:val="00BC2C01"/>
    <w:rsid w:val="00BC3994"/>
    <w:rsid w:val="00BC3EF1"/>
    <w:rsid w:val="00BC4C3C"/>
    <w:rsid w:val="00BC4C45"/>
    <w:rsid w:val="00BC4C4F"/>
    <w:rsid w:val="00BC4CFA"/>
    <w:rsid w:val="00BC4ECF"/>
    <w:rsid w:val="00BC5334"/>
    <w:rsid w:val="00BC5C15"/>
    <w:rsid w:val="00BC61A1"/>
    <w:rsid w:val="00BC6999"/>
    <w:rsid w:val="00BC75E7"/>
    <w:rsid w:val="00BD101A"/>
    <w:rsid w:val="00BD11B5"/>
    <w:rsid w:val="00BD1744"/>
    <w:rsid w:val="00BD2249"/>
    <w:rsid w:val="00BD2A44"/>
    <w:rsid w:val="00BD2D97"/>
    <w:rsid w:val="00BD3230"/>
    <w:rsid w:val="00BD3DA8"/>
    <w:rsid w:val="00BD426A"/>
    <w:rsid w:val="00BD456B"/>
    <w:rsid w:val="00BD45C9"/>
    <w:rsid w:val="00BD4FCF"/>
    <w:rsid w:val="00BD53D6"/>
    <w:rsid w:val="00BD58A4"/>
    <w:rsid w:val="00BD59A4"/>
    <w:rsid w:val="00BD5C6F"/>
    <w:rsid w:val="00BD6000"/>
    <w:rsid w:val="00BD62A0"/>
    <w:rsid w:val="00BD6509"/>
    <w:rsid w:val="00BD68FD"/>
    <w:rsid w:val="00BD69F9"/>
    <w:rsid w:val="00BD76D8"/>
    <w:rsid w:val="00BD7B97"/>
    <w:rsid w:val="00BD7EE5"/>
    <w:rsid w:val="00BE034B"/>
    <w:rsid w:val="00BE0501"/>
    <w:rsid w:val="00BE0685"/>
    <w:rsid w:val="00BE08CE"/>
    <w:rsid w:val="00BE0A12"/>
    <w:rsid w:val="00BE0EDD"/>
    <w:rsid w:val="00BE1134"/>
    <w:rsid w:val="00BE12D8"/>
    <w:rsid w:val="00BE24C8"/>
    <w:rsid w:val="00BE2861"/>
    <w:rsid w:val="00BE2F23"/>
    <w:rsid w:val="00BE33A8"/>
    <w:rsid w:val="00BE34BB"/>
    <w:rsid w:val="00BE3531"/>
    <w:rsid w:val="00BE37E3"/>
    <w:rsid w:val="00BE4665"/>
    <w:rsid w:val="00BE4752"/>
    <w:rsid w:val="00BE4A94"/>
    <w:rsid w:val="00BE50FA"/>
    <w:rsid w:val="00BE548D"/>
    <w:rsid w:val="00BE5517"/>
    <w:rsid w:val="00BE5BA8"/>
    <w:rsid w:val="00BE5BDC"/>
    <w:rsid w:val="00BE68CF"/>
    <w:rsid w:val="00BE6A90"/>
    <w:rsid w:val="00BE70C9"/>
    <w:rsid w:val="00BE72E1"/>
    <w:rsid w:val="00BE7766"/>
    <w:rsid w:val="00BF0FF8"/>
    <w:rsid w:val="00BF1572"/>
    <w:rsid w:val="00BF16DF"/>
    <w:rsid w:val="00BF1B24"/>
    <w:rsid w:val="00BF1F8C"/>
    <w:rsid w:val="00BF22F0"/>
    <w:rsid w:val="00BF26F0"/>
    <w:rsid w:val="00BF27D5"/>
    <w:rsid w:val="00BF2DA7"/>
    <w:rsid w:val="00BF3661"/>
    <w:rsid w:val="00BF3C14"/>
    <w:rsid w:val="00BF3CA0"/>
    <w:rsid w:val="00BF40B3"/>
    <w:rsid w:val="00BF43C7"/>
    <w:rsid w:val="00BF4B4C"/>
    <w:rsid w:val="00BF4CCD"/>
    <w:rsid w:val="00BF527F"/>
    <w:rsid w:val="00BF545D"/>
    <w:rsid w:val="00BF5632"/>
    <w:rsid w:val="00BF58FC"/>
    <w:rsid w:val="00BF60B7"/>
    <w:rsid w:val="00BF66ED"/>
    <w:rsid w:val="00BF7336"/>
    <w:rsid w:val="00BF7891"/>
    <w:rsid w:val="00C0159B"/>
    <w:rsid w:val="00C016C4"/>
    <w:rsid w:val="00C021AC"/>
    <w:rsid w:val="00C0239B"/>
    <w:rsid w:val="00C0362E"/>
    <w:rsid w:val="00C03748"/>
    <w:rsid w:val="00C03926"/>
    <w:rsid w:val="00C03A41"/>
    <w:rsid w:val="00C03CE5"/>
    <w:rsid w:val="00C045CE"/>
    <w:rsid w:val="00C0524D"/>
    <w:rsid w:val="00C05581"/>
    <w:rsid w:val="00C05B46"/>
    <w:rsid w:val="00C05E1C"/>
    <w:rsid w:val="00C0600A"/>
    <w:rsid w:val="00C06365"/>
    <w:rsid w:val="00C066C6"/>
    <w:rsid w:val="00C06726"/>
    <w:rsid w:val="00C06EE6"/>
    <w:rsid w:val="00C0729F"/>
    <w:rsid w:val="00C075BB"/>
    <w:rsid w:val="00C10382"/>
    <w:rsid w:val="00C10AC9"/>
    <w:rsid w:val="00C10F55"/>
    <w:rsid w:val="00C10F61"/>
    <w:rsid w:val="00C1143D"/>
    <w:rsid w:val="00C116BA"/>
    <w:rsid w:val="00C11DA3"/>
    <w:rsid w:val="00C11ED3"/>
    <w:rsid w:val="00C12474"/>
    <w:rsid w:val="00C124E3"/>
    <w:rsid w:val="00C127B0"/>
    <w:rsid w:val="00C128CB"/>
    <w:rsid w:val="00C12C70"/>
    <w:rsid w:val="00C13055"/>
    <w:rsid w:val="00C1322B"/>
    <w:rsid w:val="00C133A9"/>
    <w:rsid w:val="00C135E0"/>
    <w:rsid w:val="00C14821"/>
    <w:rsid w:val="00C14D9B"/>
    <w:rsid w:val="00C154E0"/>
    <w:rsid w:val="00C16B1E"/>
    <w:rsid w:val="00C16C5F"/>
    <w:rsid w:val="00C200A8"/>
    <w:rsid w:val="00C207FE"/>
    <w:rsid w:val="00C209AB"/>
    <w:rsid w:val="00C20DAE"/>
    <w:rsid w:val="00C2138C"/>
    <w:rsid w:val="00C213DF"/>
    <w:rsid w:val="00C21F8B"/>
    <w:rsid w:val="00C22382"/>
    <w:rsid w:val="00C223BA"/>
    <w:rsid w:val="00C22CB8"/>
    <w:rsid w:val="00C22ED1"/>
    <w:rsid w:val="00C23293"/>
    <w:rsid w:val="00C2392F"/>
    <w:rsid w:val="00C24103"/>
    <w:rsid w:val="00C247C9"/>
    <w:rsid w:val="00C24A20"/>
    <w:rsid w:val="00C2531B"/>
    <w:rsid w:val="00C2556E"/>
    <w:rsid w:val="00C26260"/>
    <w:rsid w:val="00C26B08"/>
    <w:rsid w:val="00C2711A"/>
    <w:rsid w:val="00C27C06"/>
    <w:rsid w:val="00C27C12"/>
    <w:rsid w:val="00C301F1"/>
    <w:rsid w:val="00C304F9"/>
    <w:rsid w:val="00C30595"/>
    <w:rsid w:val="00C3060B"/>
    <w:rsid w:val="00C30B1E"/>
    <w:rsid w:val="00C30F3B"/>
    <w:rsid w:val="00C31031"/>
    <w:rsid w:val="00C31170"/>
    <w:rsid w:val="00C31637"/>
    <w:rsid w:val="00C318B2"/>
    <w:rsid w:val="00C320D5"/>
    <w:rsid w:val="00C32676"/>
    <w:rsid w:val="00C327F6"/>
    <w:rsid w:val="00C33011"/>
    <w:rsid w:val="00C334CA"/>
    <w:rsid w:val="00C338B8"/>
    <w:rsid w:val="00C33949"/>
    <w:rsid w:val="00C33C2F"/>
    <w:rsid w:val="00C33D72"/>
    <w:rsid w:val="00C34018"/>
    <w:rsid w:val="00C34228"/>
    <w:rsid w:val="00C3451E"/>
    <w:rsid w:val="00C3484A"/>
    <w:rsid w:val="00C34CAF"/>
    <w:rsid w:val="00C34F9F"/>
    <w:rsid w:val="00C35696"/>
    <w:rsid w:val="00C362F1"/>
    <w:rsid w:val="00C3650B"/>
    <w:rsid w:val="00C36A1A"/>
    <w:rsid w:val="00C37DFD"/>
    <w:rsid w:val="00C37F53"/>
    <w:rsid w:val="00C41225"/>
    <w:rsid w:val="00C41D39"/>
    <w:rsid w:val="00C41DE0"/>
    <w:rsid w:val="00C42423"/>
    <w:rsid w:val="00C42F3D"/>
    <w:rsid w:val="00C43E8E"/>
    <w:rsid w:val="00C43F97"/>
    <w:rsid w:val="00C441FA"/>
    <w:rsid w:val="00C44366"/>
    <w:rsid w:val="00C44728"/>
    <w:rsid w:val="00C44A54"/>
    <w:rsid w:val="00C44D98"/>
    <w:rsid w:val="00C44F5C"/>
    <w:rsid w:val="00C45743"/>
    <w:rsid w:val="00C45983"/>
    <w:rsid w:val="00C45ED2"/>
    <w:rsid w:val="00C4608E"/>
    <w:rsid w:val="00C461C9"/>
    <w:rsid w:val="00C46D3E"/>
    <w:rsid w:val="00C471FA"/>
    <w:rsid w:val="00C47441"/>
    <w:rsid w:val="00C475E6"/>
    <w:rsid w:val="00C47DBF"/>
    <w:rsid w:val="00C500A3"/>
    <w:rsid w:val="00C50123"/>
    <w:rsid w:val="00C506AA"/>
    <w:rsid w:val="00C50801"/>
    <w:rsid w:val="00C50ED3"/>
    <w:rsid w:val="00C50F0F"/>
    <w:rsid w:val="00C5155D"/>
    <w:rsid w:val="00C51639"/>
    <w:rsid w:val="00C51780"/>
    <w:rsid w:val="00C51902"/>
    <w:rsid w:val="00C51959"/>
    <w:rsid w:val="00C52A67"/>
    <w:rsid w:val="00C52C73"/>
    <w:rsid w:val="00C535EA"/>
    <w:rsid w:val="00C53819"/>
    <w:rsid w:val="00C548BB"/>
    <w:rsid w:val="00C54A80"/>
    <w:rsid w:val="00C5561F"/>
    <w:rsid w:val="00C55B10"/>
    <w:rsid w:val="00C55C69"/>
    <w:rsid w:val="00C55F05"/>
    <w:rsid w:val="00C56192"/>
    <w:rsid w:val="00C564C3"/>
    <w:rsid w:val="00C5667B"/>
    <w:rsid w:val="00C56DE5"/>
    <w:rsid w:val="00C57EFA"/>
    <w:rsid w:val="00C57F07"/>
    <w:rsid w:val="00C60502"/>
    <w:rsid w:val="00C608E4"/>
    <w:rsid w:val="00C60C2B"/>
    <w:rsid w:val="00C6149C"/>
    <w:rsid w:val="00C6187A"/>
    <w:rsid w:val="00C62300"/>
    <w:rsid w:val="00C62430"/>
    <w:rsid w:val="00C6270F"/>
    <w:rsid w:val="00C6271C"/>
    <w:rsid w:val="00C630AC"/>
    <w:rsid w:val="00C63436"/>
    <w:rsid w:val="00C6374B"/>
    <w:rsid w:val="00C64186"/>
    <w:rsid w:val="00C6473C"/>
    <w:rsid w:val="00C64FC2"/>
    <w:rsid w:val="00C652EA"/>
    <w:rsid w:val="00C65369"/>
    <w:rsid w:val="00C6547A"/>
    <w:rsid w:val="00C656C9"/>
    <w:rsid w:val="00C65AAE"/>
    <w:rsid w:val="00C65C44"/>
    <w:rsid w:val="00C66878"/>
    <w:rsid w:val="00C668CD"/>
    <w:rsid w:val="00C66AB6"/>
    <w:rsid w:val="00C67149"/>
    <w:rsid w:val="00C67F5D"/>
    <w:rsid w:val="00C70239"/>
    <w:rsid w:val="00C707AD"/>
    <w:rsid w:val="00C708FA"/>
    <w:rsid w:val="00C71060"/>
    <w:rsid w:val="00C711CE"/>
    <w:rsid w:val="00C7178D"/>
    <w:rsid w:val="00C717E0"/>
    <w:rsid w:val="00C71898"/>
    <w:rsid w:val="00C72399"/>
    <w:rsid w:val="00C7289B"/>
    <w:rsid w:val="00C72C64"/>
    <w:rsid w:val="00C7328B"/>
    <w:rsid w:val="00C732CE"/>
    <w:rsid w:val="00C73C72"/>
    <w:rsid w:val="00C73E5C"/>
    <w:rsid w:val="00C73E5E"/>
    <w:rsid w:val="00C7425F"/>
    <w:rsid w:val="00C75B23"/>
    <w:rsid w:val="00C75CFB"/>
    <w:rsid w:val="00C75FE5"/>
    <w:rsid w:val="00C7608B"/>
    <w:rsid w:val="00C762D8"/>
    <w:rsid w:val="00C76642"/>
    <w:rsid w:val="00C766C9"/>
    <w:rsid w:val="00C772CC"/>
    <w:rsid w:val="00C772E0"/>
    <w:rsid w:val="00C7763B"/>
    <w:rsid w:val="00C80000"/>
    <w:rsid w:val="00C80364"/>
    <w:rsid w:val="00C80A3B"/>
    <w:rsid w:val="00C816AE"/>
    <w:rsid w:val="00C8190B"/>
    <w:rsid w:val="00C81EDF"/>
    <w:rsid w:val="00C820FB"/>
    <w:rsid w:val="00C82335"/>
    <w:rsid w:val="00C82737"/>
    <w:rsid w:val="00C8287D"/>
    <w:rsid w:val="00C82921"/>
    <w:rsid w:val="00C8292C"/>
    <w:rsid w:val="00C82F15"/>
    <w:rsid w:val="00C835F4"/>
    <w:rsid w:val="00C83EA7"/>
    <w:rsid w:val="00C83FBE"/>
    <w:rsid w:val="00C84930"/>
    <w:rsid w:val="00C84F71"/>
    <w:rsid w:val="00C857EE"/>
    <w:rsid w:val="00C85B74"/>
    <w:rsid w:val="00C86225"/>
    <w:rsid w:val="00C867BD"/>
    <w:rsid w:val="00C86827"/>
    <w:rsid w:val="00C87494"/>
    <w:rsid w:val="00C9051B"/>
    <w:rsid w:val="00C90AFC"/>
    <w:rsid w:val="00C90FAF"/>
    <w:rsid w:val="00C90FEE"/>
    <w:rsid w:val="00C911DE"/>
    <w:rsid w:val="00C919A1"/>
    <w:rsid w:val="00C91BCC"/>
    <w:rsid w:val="00C92167"/>
    <w:rsid w:val="00C924DB"/>
    <w:rsid w:val="00C92748"/>
    <w:rsid w:val="00C93B82"/>
    <w:rsid w:val="00C93EE0"/>
    <w:rsid w:val="00C94480"/>
    <w:rsid w:val="00C945B2"/>
    <w:rsid w:val="00C948C9"/>
    <w:rsid w:val="00C949C4"/>
    <w:rsid w:val="00C94F97"/>
    <w:rsid w:val="00C95AC3"/>
    <w:rsid w:val="00C96185"/>
    <w:rsid w:val="00C96299"/>
    <w:rsid w:val="00C96519"/>
    <w:rsid w:val="00C96728"/>
    <w:rsid w:val="00C9710C"/>
    <w:rsid w:val="00C97BA0"/>
    <w:rsid w:val="00C97CBF"/>
    <w:rsid w:val="00CA01B1"/>
    <w:rsid w:val="00CA0421"/>
    <w:rsid w:val="00CA0685"/>
    <w:rsid w:val="00CA0998"/>
    <w:rsid w:val="00CA0A3B"/>
    <w:rsid w:val="00CA0AD2"/>
    <w:rsid w:val="00CA0D74"/>
    <w:rsid w:val="00CA18F6"/>
    <w:rsid w:val="00CA1939"/>
    <w:rsid w:val="00CA1E7A"/>
    <w:rsid w:val="00CA1E94"/>
    <w:rsid w:val="00CA27C0"/>
    <w:rsid w:val="00CA28E0"/>
    <w:rsid w:val="00CA2ACE"/>
    <w:rsid w:val="00CA2D85"/>
    <w:rsid w:val="00CA2EF4"/>
    <w:rsid w:val="00CA308A"/>
    <w:rsid w:val="00CA32FF"/>
    <w:rsid w:val="00CA3517"/>
    <w:rsid w:val="00CA39AE"/>
    <w:rsid w:val="00CA40A0"/>
    <w:rsid w:val="00CA44B2"/>
    <w:rsid w:val="00CA4A1D"/>
    <w:rsid w:val="00CA5DB8"/>
    <w:rsid w:val="00CA62DC"/>
    <w:rsid w:val="00CA6406"/>
    <w:rsid w:val="00CA64C8"/>
    <w:rsid w:val="00CA6869"/>
    <w:rsid w:val="00CA7EF6"/>
    <w:rsid w:val="00CB0437"/>
    <w:rsid w:val="00CB0467"/>
    <w:rsid w:val="00CB0498"/>
    <w:rsid w:val="00CB0835"/>
    <w:rsid w:val="00CB13BA"/>
    <w:rsid w:val="00CB21B0"/>
    <w:rsid w:val="00CB2641"/>
    <w:rsid w:val="00CB26DD"/>
    <w:rsid w:val="00CB2BAD"/>
    <w:rsid w:val="00CB2D9D"/>
    <w:rsid w:val="00CB333D"/>
    <w:rsid w:val="00CB378A"/>
    <w:rsid w:val="00CB3A01"/>
    <w:rsid w:val="00CB3AB0"/>
    <w:rsid w:val="00CB48FF"/>
    <w:rsid w:val="00CB5232"/>
    <w:rsid w:val="00CB59DA"/>
    <w:rsid w:val="00CB655B"/>
    <w:rsid w:val="00CB6660"/>
    <w:rsid w:val="00CB75DD"/>
    <w:rsid w:val="00CB79A2"/>
    <w:rsid w:val="00CB7E4F"/>
    <w:rsid w:val="00CC07AB"/>
    <w:rsid w:val="00CC0CF8"/>
    <w:rsid w:val="00CC0E84"/>
    <w:rsid w:val="00CC0F90"/>
    <w:rsid w:val="00CC11BA"/>
    <w:rsid w:val="00CC2289"/>
    <w:rsid w:val="00CC28A6"/>
    <w:rsid w:val="00CC46FB"/>
    <w:rsid w:val="00CC4A69"/>
    <w:rsid w:val="00CC4A70"/>
    <w:rsid w:val="00CC4D11"/>
    <w:rsid w:val="00CC4F42"/>
    <w:rsid w:val="00CC52A0"/>
    <w:rsid w:val="00CC5845"/>
    <w:rsid w:val="00CC5BE2"/>
    <w:rsid w:val="00CC610E"/>
    <w:rsid w:val="00CC63C7"/>
    <w:rsid w:val="00CC644F"/>
    <w:rsid w:val="00CC65C8"/>
    <w:rsid w:val="00CC6867"/>
    <w:rsid w:val="00CC6AB2"/>
    <w:rsid w:val="00CC6ACB"/>
    <w:rsid w:val="00CC761F"/>
    <w:rsid w:val="00CC7801"/>
    <w:rsid w:val="00CC7C85"/>
    <w:rsid w:val="00CD0543"/>
    <w:rsid w:val="00CD05D2"/>
    <w:rsid w:val="00CD06FF"/>
    <w:rsid w:val="00CD0804"/>
    <w:rsid w:val="00CD0B35"/>
    <w:rsid w:val="00CD1526"/>
    <w:rsid w:val="00CD18A8"/>
    <w:rsid w:val="00CD1DB3"/>
    <w:rsid w:val="00CD20B3"/>
    <w:rsid w:val="00CD270E"/>
    <w:rsid w:val="00CD3336"/>
    <w:rsid w:val="00CD3411"/>
    <w:rsid w:val="00CD3A55"/>
    <w:rsid w:val="00CD3C31"/>
    <w:rsid w:val="00CD43E8"/>
    <w:rsid w:val="00CD4CC1"/>
    <w:rsid w:val="00CD5127"/>
    <w:rsid w:val="00CD55E7"/>
    <w:rsid w:val="00CD5848"/>
    <w:rsid w:val="00CD65E3"/>
    <w:rsid w:val="00CD74EC"/>
    <w:rsid w:val="00CD77CA"/>
    <w:rsid w:val="00CE002A"/>
    <w:rsid w:val="00CE0FB2"/>
    <w:rsid w:val="00CE1473"/>
    <w:rsid w:val="00CE17E6"/>
    <w:rsid w:val="00CE1B3D"/>
    <w:rsid w:val="00CE1E56"/>
    <w:rsid w:val="00CE2366"/>
    <w:rsid w:val="00CE38C3"/>
    <w:rsid w:val="00CE3EE1"/>
    <w:rsid w:val="00CE4071"/>
    <w:rsid w:val="00CE45F8"/>
    <w:rsid w:val="00CE4D77"/>
    <w:rsid w:val="00CE55CC"/>
    <w:rsid w:val="00CE5795"/>
    <w:rsid w:val="00CE5B23"/>
    <w:rsid w:val="00CE5E0F"/>
    <w:rsid w:val="00CE610E"/>
    <w:rsid w:val="00CE6CCE"/>
    <w:rsid w:val="00CE6F84"/>
    <w:rsid w:val="00CE7011"/>
    <w:rsid w:val="00CE7036"/>
    <w:rsid w:val="00CE7550"/>
    <w:rsid w:val="00CE7A41"/>
    <w:rsid w:val="00CE7AC5"/>
    <w:rsid w:val="00CF03B9"/>
    <w:rsid w:val="00CF0A2F"/>
    <w:rsid w:val="00CF0D4C"/>
    <w:rsid w:val="00CF1116"/>
    <w:rsid w:val="00CF155F"/>
    <w:rsid w:val="00CF1788"/>
    <w:rsid w:val="00CF1A92"/>
    <w:rsid w:val="00CF209B"/>
    <w:rsid w:val="00CF2876"/>
    <w:rsid w:val="00CF2DBF"/>
    <w:rsid w:val="00CF37B6"/>
    <w:rsid w:val="00CF3800"/>
    <w:rsid w:val="00CF39F1"/>
    <w:rsid w:val="00CF3B2E"/>
    <w:rsid w:val="00CF475E"/>
    <w:rsid w:val="00CF516C"/>
    <w:rsid w:val="00CF5598"/>
    <w:rsid w:val="00CF6AD0"/>
    <w:rsid w:val="00CF7289"/>
    <w:rsid w:val="00CF74AA"/>
    <w:rsid w:val="00CF7F18"/>
    <w:rsid w:val="00D00DA7"/>
    <w:rsid w:val="00D01369"/>
    <w:rsid w:val="00D017EF"/>
    <w:rsid w:val="00D01C55"/>
    <w:rsid w:val="00D01EA7"/>
    <w:rsid w:val="00D0209D"/>
    <w:rsid w:val="00D028EC"/>
    <w:rsid w:val="00D02A19"/>
    <w:rsid w:val="00D02E94"/>
    <w:rsid w:val="00D0325B"/>
    <w:rsid w:val="00D0364D"/>
    <w:rsid w:val="00D03FD8"/>
    <w:rsid w:val="00D041CE"/>
    <w:rsid w:val="00D046A2"/>
    <w:rsid w:val="00D0494E"/>
    <w:rsid w:val="00D04CBC"/>
    <w:rsid w:val="00D04EFC"/>
    <w:rsid w:val="00D05090"/>
    <w:rsid w:val="00D0572A"/>
    <w:rsid w:val="00D0581F"/>
    <w:rsid w:val="00D058E9"/>
    <w:rsid w:val="00D05A55"/>
    <w:rsid w:val="00D063A5"/>
    <w:rsid w:val="00D06485"/>
    <w:rsid w:val="00D07352"/>
    <w:rsid w:val="00D07E17"/>
    <w:rsid w:val="00D10284"/>
    <w:rsid w:val="00D103B3"/>
    <w:rsid w:val="00D10A48"/>
    <w:rsid w:val="00D118F6"/>
    <w:rsid w:val="00D11971"/>
    <w:rsid w:val="00D11B54"/>
    <w:rsid w:val="00D11EB1"/>
    <w:rsid w:val="00D13370"/>
    <w:rsid w:val="00D13698"/>
    <w:rsid w:val="00D13B19"/>
    <w:rsid w:val="00D13CD1"/>
    <w:rsid w:val="00D14294"/>
    <w:rsid w:val="00D1496B"/>
    <w:rsid w:val="00D14C15"/>
    <w:rsid w:val="00D1513C"/>
    <w:rsid w:val="00D15153"/>
    <w:rsid w:val="00D156FA"/>
    <w:rsid w:val="00D15E92"/>
    <w:rsid w:val="00D17B74"/>
    <w:rsid w:val="00D17C64"/>
    <w:rsid w:val="00D17E9D"/>
    <w:rsid w:val="00D17F5F"/>
    <w:rsid w:val="00D202BD"/>
    <w:rsid w:val="00D20384"/>
    <w:rsid w:val="00D20857"/>
    <w:rsid w:val="00D20CA6"/>
    <w:rsid w:val="00D20F3D"/>
    <w:rsid w:val="00D21062"/>
    <w:rsid w:val="00D21104"/>
    <w:rsid w:val="00D212DE"/>
    <w:rsid w:val="00D212FA"/>
    <w:rsid w:val="00D213AE"/>
    <w:rsid w:val="00D21486"/>
    <w:rsid w:val="00D21FFB"/>
    <w:rsid w:val="00D2204A"/>
    <w:rsid w:val="00D22942"/>
    <w:rsid w:val="00D22978"/>
    <w:rsid w:val="00D22C2D"/>
    <w:rsid w:val="00D22F12"/>
    <w:rsid w:val="00D22F56"/>
    <w:rsid w:val="00D23972"/>
    <w:rsid w:val="00D23E54"/>
    <w:rsid w:val="00D24263"/>
    <w:rsid w:val="00D24632"/>
    <w:rsid w:val="00D2480C"/>
    <w:rsid w:val="00D248C8"/>
    <w:rsid w:val="00D24C90"/>
    <w:rsid w:val="00D25342"/>
    <w:rsid w:val="00D25B0D"/>
    <w:rsid w:val="00D25C4D"/>
    <w:rsid w:val="00D25C85"/>
    <w:rsid w:val="00D2607E"/>
    <w:rsid w:val="00D264D0"/>
    <w:rsid w:val="00D265E7"/>
    <w:rsid w:val="00D26D3B"/>
    <w:rsid w:val="00D26D85"/>
    <w:rsid w:val="00D2715C"/>
    <w:rsid w:val="00D27711"/>
    <w:rsid w:val="00D30787"/>
    <w:rsid w:val="00D31385"/>
    <w:rsid w:val="00D31682"/>
    <w:rsid w:val="00D31813"/>
    <w:rsid w:val="00D31AA8"/>
    <w:rsid w:val="00D32ADE"/>
    <w:rsid w:val="00D33A9E"/>
    <w:rsid w:val="00D34049"/>
    <w:rsid w:val="00D34082"/>
    <w:rsid w:val="00D347FB"/>
    <w:rsid w:val="00D3487F"/>
    <w:rsid w:val="00D3489C"/>
    <w:rsid w:val="00D37050"/>
    <w:rsid w:val="00D370CD"/>
    <w:rsid w:val="00D37A14"/>
    <w:rsid w:val="00D37A3B"/>
    <w:rsid w:val="00D37C73"/>
    <w:rsid w:val="00D37D28"/>
    <w:rsid w:val="00D400C8"/>
    <w:rsid w:val="00D4024A"/>
    <w:rsid w:val="00D40D40"/>
    <w:rsid w:val="00D40EE0"/>
    <w:rsid w:val="00D40F34"/>
    <w:rsid w:val="00D41C0D"/>
    <w:rsid w:val="00D420A7"/>
    <w:rsid w:val="00D42101"/>
    <w:rsid w:val="00D42221"/>
    <w:rsid w:val="00D43059"/>
    <w:rsid w:val="00D4419A"/>
    <w:rsid w:val="00D44664"/>
    <w:rsid w:val="00D454CC"/>
    <w:rsid w:val="00D45659"/>
    <w:rsid w:val="00D45773"/>
    <w:rsid w:val="00D45CAF"/>
    <w:rsid w:val="00D46337"/>
    <w:rsid w:val="00D46500"/>
    <w:rsid w:val="00D46B05"/>
    <w:rsid w:val="00D46BF3"/>
    <w:rsid w:val="00D4728E"/>
    <w:rsid w:val="00D478FB"/>
    <w:rsid w:val="00D504D4"/>
    <w:rsid w:val="00D50888"/>
    <w:rsid w:val="00D51460"/>
    <w:rsid w:val="00D516EB"/>
    <w:rsid w:val="00D517F6"/>
    <w:rsid w:val="00D5215B"/>
    <w:rsid w:val="00D521DE"/>
    <w:rsid w:val="00D52D0A"/>
    <w:rsid w:val="00D53041"/>
    <w:rsid w:val="00D536EE"/>
    <w:rsid w:val="00D53ADA"/>
    <w:rsid w:val="00D53C03"/>
    <w:rsid w:val="00D54314"/>
    <w:rsid w:val="00D54632"/>
    <w:rsid w:val="00D54767"/>
    <w:rsid w:val="00D54945"/>
    <w:rsid w:val="00D54A0C"/>
    <w:rsid w:val="00D551C0"/>
    <w:rsid w:val="00D55D0D"/>
    <w:rsid w:val="00D55D6C"/>
    <w:rsid w:val="00D562C9"/>
    <w:rsid w:val="00D56646"/>
    <w:rsid w:val="00D56985"/>
    <w:rsid w:val="00D57541"/>
    <w:rsid w:val="00D5763F"/>
    <w:rsid w:val="00D577AF"/>
    <w:rsid w:val="00D57AB5"/>
    <w:rsid w:val="00D57B96"/>
    <w:rsid w:val="00D60070"/>
    <w:rsid w:val="00D60687"/>
    <w:rsid w:val="00D61238"/>
    <w:rsid w:val="00D61320"/>
    <w:rsid w:val="00D61348"/>
    <w:rsid w:val="00D617F3"/>
    <w:rsid w:val="00D6182B"/>
    <w:rsid w:val="00D62054"/>
    <w:rsid w:val="00D621C1"/>
    <w:rsid w:val="00D627EC"/>
    <w:rsid w:val="00D62D22"/>
    <w:rsid w:val="00D62D43"/>
    <w:rsid w:val="00D62F98"/>
    <w:rsid w:val="00D63062"/>
    <w:rsid w:val="00D6315C"/>
    <w:rsid w:val="00D63255"/>
    <w:rsid w:val="00D63657"/>
    <w:rsid w:val="00D6383D"/>
    <w:rsid w:val="00D63AE8"/>
    <w:rsid w:val="00D63EEF"/>
    <w:rsid w:val="00D6407F"/>
    <w:rsid w:val="00D643BE"/>
    <w:rsid w:val="00D64B39"/>
    <w:rsid w:val="00D65352"/>
    <w:rsid w:val="00D653B8"/>
    <w:rsid w:val="00D6575E"/>
    <w:rsid w:val="00D65F36"/>
    <w:rsid w:val="00D6636E"/>
    <w:rsid w:val="00D66389"/>
    <w:rsid w:val="00D66D4B"/>
    <w:rsid w:val="00D67330"/>
    <w:rsid w:val="00D67657"/>
    <w:rsid w:val="00D67D92"/>
    <w:rsid w:val="00D701C1"/>
    <w:rsid w:val="00D70324"/>
    <w:rsid w:val="00D70D1F"/>
    <w:rsid w:val="00D714A6"/>
    <w:rsid w:val="00D71AD7"/>
    <w:rsid w:val="00D71C47"/>
    <w:rsid w:val="00D72209"/>
    <w:rsid w:val="00D724A2"/>
    <w:rsid w:val="00D72F73"/>
    <w:rsid w:val="00D7415D"/>
    <w:rsid w:val="00D74D8B"/>
    <w:rsid w:val="00D75364"/>
    <w:rsid w:val="00D76301"/>
    <w:rsid w:val="00D7631B"/>
    <w:rsid w:val="00D76568"/>
    <w:rsid w:val="00D76D28"/>
    <w:rsid w:val="00D76E46"/>
    <w:rsid w:val="00D81432"/>
    <w:rsid w:val="00D814C4"/>
    <w:rsid w:val="00D81699"/>
    <w:rsid w:val="00D81F39"/>
    <w:rsid w:val="00D83003"/>
    <w:rsid w:val="00D83812"/>
    <w:rsid w:val="00D83A0C"/>
    <w:rsid w:val="00D83DB2"/>
    <w:rsid w:val="00D83DBE"/>
    <w:rsid w:val="00D83E40"/>
    <w:rsid w:val="00D84765"/>
    <w:rsid w:val="00D84EF8"/>
    <w:rsid w:val="00D85563"/>
    <w:rsid w:val="00D859E2"/>
    <w:rsid w:val="00D85A50"/>
    <w:rsid w:val="00D85ED7"/>
    <w:rsid w:val="00D8665F"/>
    <w:rsid w:val="00D86914"/>
    <w:rsid w:val="00D878CE"/>
    <w:rsid w:val="00D87C69"/>
    <w:rsid w:val="00D900BD"/>
    <w:rsid w:val="00D902AC"/>
    <w:rsid w:val="00D9068F"/>
    <w:rsid w:val="00D912AD"/>
    <w:rsid w:val="00D91349"/>
    <w:rsid w:val="00D914AF"/>
    <w:rsid w:val="00D917FD"/>
    <w:rsid w:val="00D918C4"/>
    <w:rsid w:val="00D9227D"/>
    <w:rsid w:val="00D922A3"/>
    <w:rsid w:val="00D93126"/>
    <w:rsid w:val="00D931F0"/>
    <w:rsid w:val="00D93564"/>
    <w:rsid w:val="00D9372C"/>
    <w:rsid w:val="00D93B1A"/>
    <w:rsid w:val="00D93C37"/>
    <w:rsid w:val="00D93E2B"/>
    <w:rsid w:val="00D946AB"/>
    <w:rsid w:val="00D9577D"/>
    <w:rsid w:val="00D95D60"/>
    <w:rsid w:val="00D962B3"/>
    <w:rsid w:val="00D9658D"/>
    <w:rsid w:val="00D967D6"/>
    <w:rsid w:val="00D96987"/>
    <w:rsid w:val="00D969D2"/>
    <w:rsid w:val="00D97A82"/>
    <w:rsid w:val="00D97B43"/>
    <w:rsid w:val="00D97D73"/>
    <w:rsid w:val="00DA0647"/>
    <w:rsid w:val="00DA0B63"/>
    <w:rsid w:val="00DA0CFE"/>
    <w:rsid w:val="00DA10FB"/>
    <w:rsid w:val="00DA1AFD"/>
    <w:rsid w:val="00DA1EC6"/>
    <w:rsid w:val="00DA2342"/>
    <w:rsid w:val="00DA3AC0"/>
    <w:rsid w:val="00DA4125"/>
    <w:rsid w:val="00DA45AF"/>
    <w:rsid w:val="00DA4981"/>
    <w:rsid w:val="00DA4A84"/>
    <w:rsid w:val="00DA513A"/>
    <w:rsid w:val="00DA56AA"/>
    <w:rsid w:val="00DA56FF"/>
    <w:rsid w:val="00DA59F9"/>
    <w:rsid w:val="00DA5EB9"/>
    <w:rsid w:val="00DA610C"/>
    <w:rsid w:val="00DA653E"/>
    <w:rsid w:val="00DA730E"/>
    <w:rsid w:val="00DB01A1"/>
    <w:rsid w:val="00DB03F2"/>
    <w:rsid w:val="00DB0534"/>
    <w:rsid w:val="00DB0A68"/>
    <w:rsid w:val="00DB0AE5"/>
    <w:rsid w:val="00DB0B98"/>
    <w:rsid w:val="00DB15EA"/>
    <w:rsid w:val="00DB1AB5"/>
    <w:rsid w:val="00DB2035"/>
    <w:rsid w:val="00DB2232"/>
    <w:rsid w:val="00DB255C"/>
    <w:rsid w:val="00DB25A8"/>
    <w:rsid w:val="00DB27B4"/>
    <w:rsid w:val="00DB2AF9"/>
    <w:rsid w:val="00DB2D03"/>
    <w:rsid w:val="00DB304F"/>
    <w:rsid w:val="00DB3110"/>
    <w:rsid w:val="00DB34E1"/>
    <w:rsid w:val="00DB3AF8"/>
    <w:rsid w:val="00DB4305"/>
    <w:rsid w:val="00DB4649"/>
    <w:rsid w:val="00DB4F9C"/>
    <w:rsid w:val="00DB5160"/>
    <w:rsid w:val="00DB56A1"/>
    <w:rsid w:val="00DB5999"/>
    <w:rsid w:val="00DB5A4B"/>
    <w:rsid w:val="00DB5D0A"/>
    <w:rsid w:val="00DB65F8"/>
    <w:rsid w:val="00DB73F7"/>
    <w:rsid w:val="00DB74C0"/>
    <w:rsid w:val="00DB7921"/>
    <w:rsid w:val="00DB799C"/>
    <w:rsid w:val="00DB7AF4"/>
    <w:rsid w:val="00DC010C"/>
    <w:rsid w:val="00DC0295"/>
    <w:rsid w:val="00DC0692"/>
    <w:rsid w:val="00DC1806"/>
    <w:rsid w:val="00DC193F"/>
    <w:rsid w:val="00DC1AD9"/>
    <w:rsid w:val="00DC22E2"/>
    <w:rsid w:val="00DC303D"/>
    <w:rsid w:val="00DC32A1"/>
    <w:rsid w:val="00DC34EF"/>
    <w:rsid w:val="00DC3AA7"/>
    <w:rsid w:val="00DC3B80"/>
    <w:rsid w:val="00DC46C0"/>
    <w:rsid w:val="00DC4F5C"/>
    <w:rsid w:val="00DC5026"/>
    <w:rsid w:val="00DC503D"/>
    <w:rsid w:val="00DC55E6"/>
    <w:rsid w:val="00DC5B51"/>
    <w:rsid w:val="00DC64AD"/>
    <w:rsid w:val="00DC656B"/>
    <w:rsid w:val="00DC74D7"/>
    <w:rsid w:val="00DC755A"/>
    <w:rsid w:val="00DC7CA4"/>
    <w:rsid w:val="00DD04DB"/>
    <w:rsid w:val="00DD0A08"/>
    <w:rsid w:val="00DD0F35"/>
    <w:rsid w:val="00DD1213"/>
    <w:rsid w:val="00DD1395"/>
    <w:rsid w:val="00DD1AFF"/>
    <w:rsid w:val="00DD1FC0"/>
    <w:rsid w:val="00DD2437"/>
    <w:rsid w:val="00DD27C0"/>
    <w:rsid w:val="00DD27F4"/>
    <w:rsid w:val="00DD28F2"/>
    <w:rsid w:val="00DD2D91"/>
    <w:rsid w:val="00DD3219"/>
    <w:rsid w:val="00DD3446"/>
    <w:rsid w:val="00DD3E3B"/>
    <w:rsid w:val="00DD44D7"/>
    <w:rsid w:val="00DD4EAC"/>
    <w:rsid w:val="00DD682D"/>
    <w:rsid w:val="00DD71E4"/>
    <w:rsid w:val="00DD790B"/>
    <w:rsid w:val="00DD7ABA"/>
    <w:rsid w:val="00DD7B6F"/>
    <w:rsid w:val="00DD7BE5"/>
    <w:rsid w:val="00DE05CD"/>
    <w:rsid w:val="00DE0BA5"/>
    <w:rsid w:val="00DE115F"/>
    <w:rsid w:val="00DE215B"/>
    <w:rsid w:val="00DE2414"/>
    <w:rsid w:val="00DE2663"/>
    <w:rsid w:val="00DE2C6A"/>
    <w:rsid w:val="00DE3D5C"/>
    <w:rsid w:val="00DE4A5D"/>
    <w:rsid w:val="00DE4A98"/>
    <w:rsid w:val="00DE5A0E"/>
    <w:rsid w:val="00DE5B9A"/>
    <w:rsid w:val="00DE63D3"/>
    <w:rsid w:val="00DE66B9"/>
    <w:rsid w:val="00DE6C85"/>
    <w:rsid w:val="00DE7001"/>
    <w:rsid w:val="00DE7242"/>
    <w:rsid w:val="00DE7360"/>
    <w:rsid w:val="00DE738F"/>
    <w:rsid w:val="00DE7BE5"/>
    <w:rsid w:val="00DE7C6D"/>
    <w:rsid w:val="00DF05AD"/>
    <w:rsid w:val="00DF08B8"/>
    <w:rsid w:val="00DF12C1"/>
    <w:rsid w:val="00DF1427"/>
    <w:rsid w:val="00DF14C2"/>
    <w:rsid w:val="00DF17CE"/>
    <w:rsid w:val="00DF1C8E"/>
    <w:rsid w:val="00DF212E"/>
    <w:rsid w:val="00DF24ED"/>
    <w:rsid w:val="00DF3168"/>
    <w:rsid w:val="00DF3545"/>
    <w:rsid w:val="00DF3699"/>
    <w:rsid w:val="00DF38C2"/>
    <w:rsid w:val="00DF4FB3"/>
    <w:rsid w:val="00DF60AD"/>
    <w:rsid w:val="00DF645A"/>
    <w:rsid w:val="00DF6EC0"/>
    <w:rsid w:val="00DF6F7A"/>
    <w:rsid w:val="00DF71F5"/>
    <w:rsid w:val="00DF734F"/>
    <w:rsid w:val="00DF7626"/>
    <w:rsid w:val="00DF7780"/>
    <w:rsid w:val="00DF7AC6"/>
    <w:rsid w:val="00E0002B"/>
    <w:rsid w:val="00E00CE3"/>
    <w:rsid w:val="00E01102"/>
    <w:rsid w:val="00E011C2"/>
    <w:rsid w:val="00E01266"/>
    <w:rsid w:val="00E01632"/>
    <w:rsid w:val="00E01986"/>
    <w:rsid w:val="00E01996"/>
    <w:rsid w:val="00E019E6"/>
    <w:rsid w:val="00E01B40"/>
    <w:rsid w:val="00E01CA4"/>
    <w:rsid w:val="00E02446"/>
    <w:rsid w:val="00E025AB"/>
    <w:rsid w:val="00E025C8"/>
    <w:rsid w:val="00E03201"/>
    <w:rsid w:val="00E038EE"/>
    <w:rsid w:val="00E03916"/>
    <w:rsid w:val="00E03F9B"/>
    <w:rsid w:val="00E04839"/>
    <w:rsid w:val="00E04A3C"/>
    <w:rsid w:val="00E05144"/>
    <w:rsid w:val="00E052E7"/>
    <w:rsid w:val="00E058FC"/>
    <w:rsid w:val="00E05F16"/>
    <w:rsid w:val="00E0653C"/>
    <w:rsid w:val="00E076C2"/>
    <w:rsid w:val="00E10446"/>
    <w:rsid w:val="00E1053F"/>
    <w:rsid w:val="00E10ECC"/>
    <w:rsid w:val="00E112A9"/>
    <w:rsid w:val="00E117B6"/>
    <w:rsid w:val="00E118B9"/>
    <w:rsid w:val="00E125E4"/>
    <w:rsid w:val="00E1303C"/>
    <w:rsid w:val="00E1317B"/>
    <w:rsid w:val="00E13B78"/>
    <w:rsid w:val="00E145E9"/>
    <w:rsid w:val="00E14A2A"/>
    <w:rsid w:val="00E14CD5"/>
    <w:rsid w:val="00E14CE3"/>
    <w:rsid w:val="00E154F3"/>
    <w:rsid w:val="00E1558E"/>
    <w:rsid w:val="00E1585E"/>
    <w:rsid w:val="00E158A7"/>
    <w:rsid w:val="00E16211"/>
    <w:rsid w:val="00E163D4"/>
    <w:rsid w:val="00E16818"/>
    <w:rsid w:val="00E16D5A"/>
    <w:rsid w:val="00E16E25"/>
    <w:rsid w:val="00E17CC5"/>
    <w:rsid w:val="00E200C4"/>
    <w:rsid w:val="00E20B1E"/>
    <w:rsid w:val="00E20DC4"/>
    <w:rsid w:val="00E218A6"/>
    <w:rsid w:val="00E21E92"/>
    <w:rsid w:val="00E21F31"/>
    <w:rsid w:val="00E22032"/>
    <w:rsid w:val="00E22484"/>
    <w:rsid w:val="00E2276A"/>
    <w:rsid w:val="00E22BE8"/>
    <w:rsid w:val="00E2330C"/>
    <w:rsid w:val="00E2341B"/>
    <w:rsid w:val="00E23DC9"/>
    <w:rsid w:val="00E255FB"/>
    <w:rsid w:val="00E25DFE"/>
    <w:rsid w:val="00E26441"/>
    <w:rsid w:val="00E26619"/>
    <w:rsid w:val="00E26E92"/>
    <w:rsid w:val="00E275BD"/>
    <w:rsid w:val="00E2761F"/>
    <w:rsid w:val="00E30B54"/>
    <w:rsid w:val="00E30C35"/>
    <w:rsid w:val="00E30DF0"/>
    <w:rsid w:val="00E314FC"/>
    <w:rsid w:val="00E31709"/>
    <w:rsid w:val="00E31A88"/>
    <w:rsid w:val="00E31F08"/>
    <w:rsid w:val="00E32B7A"/>
    <w:rsid w:val="00E32D1B"/>
    <w:rsid w:val="00E331C2"/>
    <w:rsid w:val="00E34FA9"/>
    <w:rsid w:val="00E3559D"/>
    <w:rsid w:val="00E35655"/>
    <w:rsid w:val="00E358B2"/>
    <w:rsid w:val="00E359D6"/>
    <w:rsid w:val="00E35AC8"/>
    <w:rsid w:val="00E36D34"/>
    <w:rsid w:val="00E36E32"/>
    <w:rsid w:val="00E36F99"/>
    <w:rsid w:val="00E378EC"/>
    <w:rsid w:val="00E37B28"/>
    <w:rsid w:val="00E40199"/>
    <w:rsid w:val="00E4066C"/>
    <w:rsid w:val="00E41835"/>
    <w:rsid w:val="00E41849"/>
    <w:rsid w:val="00E420EF"/>
    <w:rsid w:val="00E42759"/>
    <w:rsid w:val="00E42B8E"/>
    <w:rsid w:val="00E42BC0"/>
    <w:rsid w:val="00E42D42"/>
    <w:rsid w:val="00E432B1"/>
    <w:rsid w:val="00E4373B"/>
    <w:rsid w:val="00E43C5B"/>
    <w:rsid w:val="00E43D1F"/>
    <w:rsid w:val="00E43D7F"/>
    <w:rsid w:val="00E44093"/>
    <w:rsid w:val="00E44664"/>
    <w:rsid w:val="00E447EC"/>
    <w:rsid w:val="00E44CA0"/>
    <w:rsid w:val="00E45162"/>
    <w:rsid w:val="00E45189"/>
    <w:rsid w:val="00E4543E"/>
    <w:rsid w:val="00E4557B"/>
    <w:rsid w:val="00E45F50"/>
    <w:rsid w:val="00E460C8"/>
    <w:rsid w:val="00E46AFB"/>
    <w:rsid w:val="00E46BDD"/>
    <w:rsid w:val="00E4709F"/>
    <w:rsid w:val="00E47714"/>
    <w:rsid w:val="00E477AD"/>
    <w:rsid w:val="00E47A1A"/>
    <w:rsid w:val="00E47C49"/>
    <w:rsid w:val="00E50001"/>
    <w:rsid w:val="00E5026C"/>
    <w:rsid w:val="00E507A7"/>
    <w:rsid w:val="00E5192F"/>
    <w:rsid w:val="00E51D07"/>
    <w:rsid w:val="00E526C0"/>
    <w:rsid w:val="00E526D9"/>
    <w:rsid w:val="00E52D4E"/>
    <w:rsid w:val="00E53DF9"/>
    <w:rsid w:val="00E546AC"/>
    <w:rsid w:val="00E54753"/>
    <w:rsid w:val="00E55193"/>
    <w:rsid w:val="00E554E7"/>
    <w:rsid w:val="00E55881"/>
    <w:rsid w:val="00E55E1C"/>
    <w:rsid w:val="00E55F2B"/>
    <w:rsid w:val="00E565DF"/>
    <w:rsid w:val="00E5675B"/>
    <w:rsid w:val="00E567EB"/>
    <w:rsid w:val="00E57069"/>
    <w:rsid w:val="00E602F5"/>
    <w:rsid w:val="00E60819"/>
    <w:rsid w:val="00E6143E"/>
    <w:rsid w:val="00E62066"/>
    <w:rsid w:val="00E62258"/>
    <w:rsid w:val="00E62828"/>
    <w:rsid w:val="00E62BCF"/>
    <w:rsid w:val="00E62CBF"/>
    <w:rsid w:val="00E62FA1"/>
    <w:rsid w:val="00E630F9"/>
    <w:rsid w:val="00E63586"/>
    <w:rsid w:val="00E635E9"/>
    <w:rsid w:val="00E643DF"/>
    <w:rsid w:val="00E6444F"/>
    <w:rsid w:val="00E647E9"/>
    <w:rsid w:val="00E65D77"/>
    <w:rsid w:val="00E65D8E"/>
    <w:rsid w:val="00E662BF"/>
    <w:rsid w:val="00E6680C"/>
    <w:rsid w:val="00E66848"/>
    <w:rsid w:val="00E668FE"/>
    <w:rsid w:val="00E66B2D"/>
    <w:rsid w:val="00E66C5E"/>
    <w:rsid w:val="00E67A13"/>
    <w:rsid w:val="00E67F65"/>
    <w:rsid w:val="00E70E11"/>
    <w:rsid w:val="00E7104B"/>
    <w:rsid w:val="00E711CB"/>
    <w:rsid w:val="00E713BB"/>
    <w:rsid w:val="00E71970"/>
    <w:rsid w:val="00E71A29"/>
    <w:rsid w:val="00E71AE2"/>
    <w:rsid w:val="00E720C7"/>
    <w:rsid w:val="00E7211F"/>
    <w:rsid w:val="00E7258F"/>
    <w:rsid w:val="00E7265D"/>
    <w:rsid w:val="00E726D9"/>
    <w:rsid w:val="00E72C46"/>
    <w:rsid w:val="00E72DA9"/>
    <w:rsid w:val="00E72FFE"/>
    <w:rsid w:val="00E73114"/>
    <w:rsid w:val="00E732D6"/>
    <w:rsid w:val="00E733FB"/>
    <w:rsid w:val="00E73433"/>
    <w:rsid w:val="00E7384D"/>
    <w:rsid w:val="00E73BB5"/>
    <w:rsid w:val="00E74799"/>
    <w:rsid w:val="00E747FE"/>
    <w:rsid w:val="00E749DC"/>
    <w:rsid w:val="00E74FC9"/>
    <w:rsid w:val="00E75441"/>
    <w:rsid w:val="00E7557B"/>
    <w:rsid w:val="00E755D3"/>
    <w:rsid w:val="00E759C2"/>
    <w:rsid w:val="00E75FA1"/>
    <w:rsid w:val="00E777E9"/>
    <w:rsid w:val="00E8008B"/>
    <w:rsid w:val="00E80670"/>
    <w:rsid w:val="00E8077D"/>
    <w:rsid w:val="00E807E8"/>
    <w:rsid w:val="00E80E59"/>
    <w:rsid w:val="00E8165D"/>
    <w:rsid w:val="00E822CB"/>
    <w:rsid w:val="00E82A1A"/>
    <w:rsid w:val="00E82D26"/>
    <w:rsid w:val="00E8329D"/>
    <w:rsid w:val="00E83410"/>
    <w:rsid w:val="00E834FF"/>
    <w:rsid w:val="00E8410C"/>
    <w:rsid w:val="00E84291"/>
    <w:rsid w:val="00E842F5"/>
    <w:rsid w:val="00E846EA"/>
    <w:rsid w:val="00E84D44"/>
    <w:rsid w:val="00E84E9C"/>
    <w:rsid w:val="00E85325"/>
    <w:rsid w:val="00E8537A"/>
    <w:rsid w:val="00E85877"/>
    <w:rsid w:val="00E85BAD"/>
    <w:rsid w:val="00E85D5C"/>
    <w:rsid w:val="00E85F12"/>
    <w:rsid w:val="00E861EF"/>
    <w:rsid w:val="00E863A0"/>
    <w:rsid w:val="00E86B4C"/>
    <w:rsid w:val="00E8728B"/>
    <w:rsid w:val="00E873A5"/>
    <w:rsid w:val="00E8762A"/>
    <w:rsid w:val="00E87AC2"/>
    <w:rsid w:val="00E87D93"/>
    <w:rsid w:val="00E904E2"/>
    <w:rsid w:val="00E90C40"/>
    <w:rsid w:val="00E90DEB"/>
    <w:rsid w:val="00E911C4"/>
    <w:rsid w:val="00E91462"/>
    <w:rsid w:val="00E91990"/>
    <w:rsid w:val="00E92090"/>
    <w:rsid w:val="00E921AF"/>
    <w:rsid w:val="00E928EB"/>
    <w:rsid w:val="00E92F2B"/>
    <w:rsid w:val="00E930CB"/>
    <w:rsid w:val="00E935C3"/>
    <w:rsid w:val="00E940D7"/>
    <w:rsid w:val="00E941C9"/>
    <w:rsid w:val="00E94475"/>
    <w:rsid w:val="00E946C7"/>
    <w:rsid w:val="00E94E06"/>
    <w:rsid w:val="00E94EB6"/>
    <w:rsid w:val="00E9580E"/>
    <w:rsid w:val="00E96099"/>
    <w:rsid w:val="00E96628"/>
    <w:rsid w:val="00E96E08"/>
    <w:rsid w:val="00E97336"/>
    <w:rsid w:val="00E9785C"/>
    <w:rsid w:val="00EA0399"/>
    <w:rsid w:val="00EA0654"/>
    <w:rsid w:val="00EA0737"/>
    <w:rsid w:val="00EA0962"/>
    <w:rsid w:val="00EA09B0"/>
    <w:rsid w:val="00EA0B63"/>
    <w:rsid w:val="00EA0EB0"/>
    <w:rsid w:val="00EA1B53"/>
    <w:rsid w:val="00EA1DAF"/>
    <w:rsid w:val="00EA1F0E"/>
    <w:rsid w:val="00EA2775"/>
    <w:rsid w:val="00EA2A68"/>
    <w:rsid w:val="00EA2FE5"/>
    <w:rsid w:val="00EA33FD"/>
    <w:rsid w:val="00EA381B"/>
    <w:rsid w:val="00EA39C6"/>
    <w:rsid w:val="00EA4DA6"/>
    <w:rsid w:val="00EA5307"/>
    <w:rsid w:val="00EA5916"/>
    <w:rsid w:val="00EA59E6"/>
    <w:rsid w:val="00EA5BF0"/>
    <w:rsid w:val="00EA5D45"/>
    <w:rsid w:val="00EA5E91"/>
    <w:rsid w:val="00EA63B2"/>
    <w:rsid w:val="00EA6575"/>
    <w:rsid w:val="00EA67E5"/>
    <w:rsid w:val="00EA68B4"/>
    <w:rsid w:val="00EA6A56"/>
    <w:rsid w:val="00EA7423"/>
    <w:rsid w:val="00EA756B"/>
    <w:rsid w:val="00EB0014"/>
    <w:rsid w:val="00EB075D"/>
    <w:rsid w:val="00EB0B21"/>
    <w:rsid w:val="00EB1317"/>
    <w:rsid w:val="00EB1327"/>
    <w:rsid w:val="00EB138E"/>
    <w:rsid w:val="00EB15E2"/>
    <w:rsid w:val="00EB1C91"/>
    <w:rsid w:val="00EB1D2E"/>
    <w:rsid w:val="00EB1D6B"/>
    <w:rsid w:val="00EB1E2A"/>
    <w:rsid w:val="00EB2733"/>
    <w:rsid w:val="00EB2FDE"/>
    <w:rsid w:val="00EB37F8"/>
    <w:rsid w:val="00EB3965"/>
    <w:rsid w:val="00EB3F36"/>
    <w:rsid w:val="00EB40FE"/>
    <w:rsid w:val="00EB4219"/>
    <w:rsid w:val="00EB4B28"/>
    <w:rsid w:val="00EB4BFA"/>
    <w:rsid w:val="00EB511E"/>
    <w:rsid w:val="00EB650A"/>
    <w:rsid w:val="00EB659B"/>
    <w:rsid w:val="00EB71E8"/>
    <w:rsid w:val="00EB7997"/>
    <w:rsid w:val="00EB7B4A"/>
    <w:rsid w:val="00EB7C74"/>
    <w:rsid w:val="00EB7E57"/>
    <w:rsid w:val="00EB7E7E"/>
    <w:rsid w:val="00EC0302"/>
    <w:rsid w:val="00EC0425"/>
    <w:rsid w:val="00EC0515"/>
    <w:rsid w:val="00EC0622"/>
    <w:rsid w:val="00EC0DB4"/>
    <w:rsid w:val="00EC2617"/>
    <w:rsid w:val="00EC26B9"/>
    <w:rsid w:val="00EC2781"/>
    <w:rsid w:val="00EC28C3"/>
    <w:rsid w:val="00EC2FC4"/>
    <w:rsid w:val="00EC2FF9"/>
    <w:rsid w:val="00EC320B"/>
    <w:rsid w:val="00EC3D43"/>
    <w:rsid w:val="00EC409B"/>
    <w:rsid w:val="00EC4291"/>
    <w:rsid w:val="00EC443C"/>
    <w:rsid w:val="00EC4464"/>
    <w:rsid w:val="00EC4A31"/>
    <w:rsid w:val="00EC4A94"/>
    <w:rsid w:val="00EC4C65"/>
    <w:rsid w:val="00EC63A4"/>
    <w:rsid w:val="00ED0CE4"/>
    <w:rsid w:val="00ED1596"/>
    <w:rsid w:val="00ED1983"/>
    <w:rsid w:val="00ED1B6D"/>
    <w:rsid w:val="00ED1C8E"/>
    <w:rsid w:val="00ED1DF3"/>
    <w:rsid w:val="00ED22F6"/>
    <w:rsid w:val="00ED278D"/>
    <w:rsid w:val="00ED2EE6"/>
    <w:rsid w:val="00ED3335"/>
    <w:rsid w:val="00ED343E"/>
    <w:rsid w:val="00ED3561"/>
    <w:rsid w:val="00ED3845"/>
    <w:rsid w:val="00ED3BAF"/>
    <w:rsid w:val="00ED3C9D"/>
    <w:rsid w:val="00ED42DF"/>
    <w:rsid w:val="00ED45C7"/>
    <w:rsid w:val="00ED4E56"/>
    <w:rsid w:val="00ED53D8"/>
    <w:rsid w:val="00ED542F"/>
    <w:rsid w:val="00ED5E6D"/>
    <w:rsid w:val="00ED6650"/>
    <w:rsid w:val="00ED750A"/>
    <w:rsid w:val="00ED77E9"/>
    <w:rsid w:val="00ED7987"/>
    <w:rsid w:val="00ED7BA1"/>
    <w:rsid w:val="00EE0EE0"/>
    <w:rsid w:val="00EE1134"/>
    <w:rsid w:val="00EE11F5"/>
    <w:rsid w:val="00EE1476"/>
    <w:rsid w:val="00EE1743"/>
    <w:rsid w:val="00EE1A07"/>
    <w:rsid w:val="00EE1B87"/>
    <w:rsid w:val="00EE2332"/>
    <w:rsid w:val="00EE290D"/>
    <w:rsid w:val="00EE2D4B"/>
    <w:rsid w:val="00EE3017"/>
    <w:rsid w:val="00EE3169"/>
    <w:rsid w:val="00EE3195"/>
    <w:rsid w:val="00EE34FA"/>
    <w:rsid w:val="00EE4185"/>
    <w:rsid w:val="00EE4C3E"/>
    <w:rsid w:val="00EE5D73"/>
    <w:rsid w:val="00EE6094"/>
    <w:rsid w:val="00EE64EA"/>
    <w:rsid w:val="00EE694F"/>
    <w:rsid w:val="00EE6E4E"/>
    <w:rsid w:val="00EE74AC"/>
    <w:rsid w:val="00EF0167"/>
    <w:rsid w:val="00EF0FAD"/>
    <w:rsid w:val="00EF138A"/>
    <w:rsid w:val="00EF1B27"/>
    <w:rsid w:val="00EF20A3"/>
    <w:rsid w:val="00EF2317"/>
    <w:rsid w:val="00EF24F2"/>
    <w:rsid w:val="00EF264A"/>
    <w:rsid w:val="00EF3D97"/>
    <w:rsid w:val="00EF4D2E"/>
    <w:rsid w:val="00EF5BE8"/>
    <w:rsid w:val="00EF5D21"/>
    <w:rsid w:val="00EF6056"/>
    <w:rsid w:val="00EF6677"/>
    <w:rsid w:val="00EF67DD"/>
    <w:rsid w:val="00EF68C5"/>
    <w:rsid w:val="00EF6C6E"/>
    <w:rsid w:val="00EF710C"/>
    <w:rsid w:val="00EF75E3"/>
    <w:rsid w:val="00EF7727"/>
    <w:rsid w:val="00EF7CA7"/>
    <w:rsid w:val="00EF7E68"/>
    <w:rsid w:val="00F00007"/>
    <w:rsid w:val="00F0047C"/>
    <w:rsid w:val="00F00B0B"/>
    <w:rsid w:val="00F00D0B"/>
    <w:rsid w:val="00F00F7C"/>
    <w:rsid w:val="00F011F3"/>
    <w:rsid w:val="00F01516"/>
    <w:rsid w:val="00F02765"/>
    <w:rsid w:val="00F030E6"/>
    <w:rsid w:val="00F03604"/>
    <w:rsid w:val="00F039F1"/>
    <w:rsid w:val="00F040CD"/>
    <w:rsid w:val="00F04802"/>
    <w:rsid w:val="00F05122"/>
    <w:rsid w:val="00F05412"/>
    <w:rsid w:val="00F0550E"/>
    <w:rsid w:val="00F059D9"/>
    <w:rsid w:val="00F05FD2"/>
    <w:rsid w:val="00F06D61"/>
    <w:rsid w:val="00F06D8E"/>
    <w:rsid w:val="00F071AD"/>
    <w:rsid w:val="00F07CCA"/>
    <w:rsid w:val="00F102A3"/>
    <w:rsid w:val="00F10E8E"/>
    <w:rsid w:val="00F110B4"/>
    <w:rsid w:val="00F11238"/>
    <w:rsid w:val="00F1193B"/>
    <w:rsid w:val="00F12711"/>
    <w:rsid w:val="00F1281F"/>
    <w:rsid w:val="00F128F0"/>
    <w:rsid w:val="00F1317E"/>
    <w:rsid w:val="00F1359E"/>
    <w:rsid w:val="00F141D5"/>
    <w:rsid w:val="00F144B1"/>
    <w:rsid w:val="00F1451D"/>
    <w:rsid w:val="00F14B21"/>
    <w:rsid w:val="00F15B05"/>
    <w:rsid w:val="00F15BEA"/>
    <w:rsid w:val="00F16FB3"/>
    <w:rsid w:val="00F17546"/>
    <w:rsid w:val="00F1767E"/>
    <w:rsid w:val="00F17A96"/>
    <w:rsid w:val="00F17EA9"/>
    <w:rsid w:val="00F17EAF"/>
    <w:rsid w:val="00F20AD3"/>
    <w:rsid w:val="00F20DB0"/>
    <w:rsid w:val="00F2140D"/>
    <w:rsid w:val="00F21B83"/>
    <w:rsid w:val="00F21BA3"/>
    <w:rsid w:val="00F223DF"/>
    <w:rsid w:val="00F22990"/>
    <w:rsid w:val="00F22F37"/>
    <w:rsid w:val="00F23335"/>
    <w:rsid w:val="00F2358C"/>
    <w:rsid w:val="00F239F3"/>
    <w:rsid w:val="00F23A22"/>
    <w:rsid w:val="00F23C90"/>
    <w:rsid w:val="00F23E35"/>
    <w:rsid w:val="00F23FC3"/>
    <w:rsid w:val="00F241BA"/>
    <w:rsid w:val="00F253C3"/>
    <w:rsid w:val="00F258CB"/>
    <w:rsid w:val="00F25F0E"/>
    <w:rsid w:val="00F2659C"/>
    <w:rsid w:val="00F26E68"/>
    <w:rsid w:val="00F27479"/>
    <w:rsid w:val="00F277A3"/>
    <w:rsid w:val="00F277CF"/>
    <w:rsid w:val="00F30007"/>
    <w:rsid w:val="00F30404"/>
    <w:rsid w:val="00F306CB"/>
    <w:rsid w:val="00F30788"/>
    <w:rsid w:val="00F308DF"/>
    <w:rsid w:val="00F31140"/>
    <w:rsid w:val="00F31359"/>
    <w:rsid w:val="00F31938"/>
    <w:rsid w:val="00F31CAD"/>
    <w:rsid w:val="00F31EF8"/>
    <w:rsid w:val="00F31F6B"/>
    <w:rsid w:val="00F327FE"/>
    <w:rsid w:val="00F32F21"/>
    <w:rsid w:val="00F33848"/>
    <w:rsid w:val="00F33888"/>
    <w:rsid w:val="00F339AF"/>
    <w:rsid w:val="00F34279"/>
    <w:rsid w:val="00F355A8"/>
    <w:rsid w:val="00F3583B"/>
    <w:rsid w:val="00F35A4D"/>
    <w:rsid w:val="00F363E0"/>
    <w:rsid w:val="00F36980"/>
    <w:rsid w:val="00F373C1"/>
    <w:rsid w:val="00F37DD6"/>
    <w:rsid w:val="00F37DFD"/>
    <w:rsid w:val="00F40B01"/>
    <w:rsid w:val="00F40B43"/>
    <w:rsid w:val="00F41603"/>
    <w:rsid w:val="00F41637"/>
    <w:rsid w:val="00F418CE"/>
    <w:rsid w:val="00F41C6A"/>
    <w:rsid w:val="00F41EB4"/>
    <w:rsid w:val="00F42539"/>
    <w:rsid w:val="00F43FA7"/>
    <w:rsid w:val="00F4443F"/>
    <w:rsid w:val="00F44881"/>
    <w:rsid w:val="00F4509D"/>
    <w:rsid w:val="00F45EC7"/>
    <w:rsid w:val="00F46656"/>
    <w:rsid w:val="00F469F8"/>
    <w:rsid w:val="00F46E96"/>
    <w:rsid w:val="00F470ED"/>
    <w:rsid w:val="00F500F3"/>
    <w:rsid w:val="00F50649"/>
    <w:rsid w:val="00F507E7"/>
    <w:rsid w:val="00F50CF3"/>
    <w:rsid w:val="00F510F8"/>
    <w:rsid w:val="00F51407"/>
    <w:rsid w:val="00F522C4"/>
    <w:rsid w:val="00F527D3"/>
    <w:rsid w:val="00F528FE"/>
    <w:rsid w:val="00F52C0A"/>
    <w:rsid w:val="00F52CBF"/>
    <w:rsid w:val="00F53503"/>
    <w:rsid w:val="00F54573"/>
    <w:rsid w:val="00F54931"/>
    <w:rsid w:val="00F54FD6"/>
    <w:rsid w:val="00F555B0"/>
    <w:rsid w:val="00F556E5"/>
    <w:rsid w:val="00F55889"/>
    <w:rsid w:val="00F559BF"/>
    <w:rsid w:val="00F55B83"/>
    <w:rsid w:val="00F561F1"/>
    <w:rsid w:val="00F56DA6"/>
    <w:rsid w:val="00F56ECE"/>
    <w:rsid w:val="00F56F3E"/>
    <w:rsid w:val="00F60065"/>
    <w:rsid w:val="00F60214"/>
    <w:rsid w:val="00F60964"/>
    <w:rsid w:val="00F60F68"/>
    <w:rsid w:val="00F61DB6"/>
    <w:rsid w:val="00F61FDB"/>
    <w:rsid w:val="00F62529"/>
    <w:rsid w:val="00F627F4"/>
    <w:rsid w:val="00F62AF6"/>
    <w:rsid w:val="00F62DBC"/>
    <w:rsid w:val="00F62DC3"/>
    <w:rsid w:val="00F62E8F"/>
    <w:rsid w:val="00F63800"/>
    <w:rsid w:val="00F638BC"/>
    <w:rsid w:val="00F63938"/>
    <w:rsid w:val="00F63CA3"/>
    <w:rsid w:val="00F63F5A"/>
    <w:rsid w:val="00F64058"/>
    <w:rsid w:val="00F64266"/>
    <w:rsid w:val="00F64279"/>
    <w:rsid w:val="00F64A6E"/>
    <w:rsid w:val="00F65380"/>
    <w:rsid w:val="00F658F4"/>
    <w:rsid w:val="00F6590F"/>
    <w:rsid w:val="00F65C31"/>
    <w:rsid w:val="00F662A6"/>
    <w:rsid w:val="00F662E9"/>
    <w:rsid w:val="00F664D4"/>
    <w:rsid w:val="00F66992"/>
    <w:rsid w:val="00F66E39"/>
    <w:rsid w:val="00F67A5A"/>
    <w:rsid w:val="00F67E7E"/>
    <w:rsid w:val="00F701E7"/>
    <w:rsid w:val="00F70AA3"/>
    <w:rsid w:val="00F70B20"/>
    <w:rsid w:val="00F70E63"/>
    <w:rsid w:val="00F70EB1"/>
    <w:rsid w:val="00F71897"/>
    <w:rsid w:val="00F71B2F"/>
    <w:rsid w:val="00F72319"/>
    <w:rsid w:val="00F728C5"/>
    <w:rsid w:val="00F72BA7"/>
    <w:rsid w:val="00F72C29"/>
    <w:rsid w:val="00F735DF"/>
    <w:rsid w:val="00F747CA"/>
    <w:rsid w:val="00F74BB9"/>
    <w:rsid w:val="00F74D72"/>
    <w:rsid w:val="00F74E40"/>
    <w:rsid w:val="00F76655"/>
    <w:rsid w:val="00F76A0D"/>
    <w:rsid w:val="00F772AF"/>
    <w:rsid w:val="00F77412"/>
    <w:rsid w:val="00F7761E"/>
    <w:rsid w:val="00F776E8"/>
    <w:rsid w:val="00F77965"/>
    <w:rsid w:val="00F77B4A"/>
    <w:rsid w:val="00F77F84"/>
    <w:rsid w:val="00F8142F"/>
    <w:rsid w:val="00F81709"/>
    <w:rsid w:val="00F81F50"/>
    <w:rsid w:val="00F82121"/>
    <w:rsid w:val="00F82577"/>
    <w:rsid w:val="00F833D3"/>
    <w:rsid w:val="00F835FC"/>
    <w:rsid w:val="00F8466F"/>
    <w:rsid w:val="00F84A73"/>
    <w:rsid w:val="00F85BB8"/>
    <w:rsid w:val="00F85E4B"/>
    <w:rsid w:val="00F86ADF"/>
    <w:rsid w:val="00F874BD"/>
    <w:rsid w:val="00F875ED"/>
    <w:rsid w:val="00F87B2E"/>
    <w:rsid w:val="00F87D00"/>
    <w:rsid w:val="00F904D0"/>
    <w:rsid w:val="00F90C79"/>
    <w:rsid w:val="00F9102D"/>
    <w:rsid w:val="00F914D3"/>
    <w:rsid w:val="00F9303B"/>
    <w:rsid w:val="00F93462"/>
    <w:rsid w:val="00F93640"/>
    <w:rsid w:val="00F9389C"/>
    <w:rsid w:val="00F9389E"/>
    <w:rsid w:val="00F93CF8"/>
    <w:rsid w:val="00F943DA"/>
    <w:rsid w:val="00F9472D"/>
    <w:rsid w:val="00F94BE0"/>
    <w:rsid w:val="00F94D6A"/>
    <w:rsid w:val="00F94E68"/>
    <w:rsid w:val="00F953B4"/>
    <w:rsid w:val="00F960A8"/>
    <w:rsid w:val="00F96535"/>
    <w:rsid w:val="00F96BDB"/>
    <w:rsid w:val="00F9734A"/>
    <w:rsid w:val="00FA033E"/>
    <w:rsid w:val="00FA0455"/>
    <w:rsid w:val="00FA0728"/>
    <w:rsid w:val="00FA0E00"/>
    <w:rsid w:val="00FA1015"/>
    <w:rsid w:val="00FA1548"/>
    <w:rsid w:val="00FA1C95"/>
    <w:rsid w:val="00FA1E3C"/>
    <w:rsid w:val="00FA2915"/>
    <w:rsid w:val="00FA2ABA"/>
    <w:rsid w:val="00FA387F"/>
    <w:rsid w:val="00FA3C23"/>
    <w:rsid w:val="00FA4202"/>
    <w:rsid w:val="00FA46B8"/>
    <w:rsid w:val="00FA4943"/>
    <w:rsid w:val="00FA4B0D"/>
    <w:rsid w:val="00FA5009"/>
    <w:rsid w:val="00FA547C"/>
    <w:rsid w:val="00FA54AA"/>
    <w:rsid w:val="00FA5A44"/>
    <w:rsid w:val="00FA5C0A"/>
    <w:rsid w:val="00FA68DB"/>
    <w:rsid w:val="00FA7477"/>
    <w:rsid w:val="00FA7978"/>
    <w:rsid w:val="00FA7A9D"/>
    <w:rsid w:val="00FA7B65"/>
    <w:rsid w:val="00FA7C56"/>
    <w:rsid w:val="00FA7C6B"/>
    <w:rsid w:val="00FB03EE"/>
    <w:rsid w:val="00FB05CC"/>
    <w:rsid w:val="00FB1046"/>
    <w:rsid w:val="00FB107A"/>
    <w:rsid w:val="00FB1872"/>
    <w:rsid w:val="00FB18DB"/>
    <w:rsid w:val="00FB22EB"/>
    <w:rsid w:val="00FB2729"/>
    <w:rsid w:val="00FB3152"/>
    <w:rsid w:val="00FB329E"/>
    <w:rsid w:val="00FB3457"/>
    <w:rsid w:val="00FB39B0"/>
    <w:rsid w:val="00FB39B7"/>
    <w:rsid w:val="00FB3C87"/>
    <w:rsid w:val="00FB3D9B"/>
    <w:rsid w:val="00FB3E73"/>
    <w:rsid w:val="00FB42D8"/>
    <w:rsid w:val="00FB43B4"/>
    <w:rsid w:val="00FB43FC"/>
    <w:rsid w:val="00FB49D1"/>
    <w:rsid w:val="00FB4FDE"/>
    <w:rsid w:val="00FB51EE"/>
    <w:rsid w:val="00FB56D7"/>
    <w:rsid w:val="00FB5C25"/>
    <w:rsid w:val="00FB5FC4"/>
    <w:rsid w:val="00FB6114"/>
    <w:rsid w:val="00FB6AAC"/>
    <w:rsid w:val="00FB6B82"/>
    <w:rsid w:val="00FB6C27"/>
    <w:rsid w:val="00FB754D"/>
    <w:rsid w:val="00FB7DD7"/>
    <w:rsid w:val="00FC0090"/>
    <w:rsid w:val="00FC0BED"/>
    <w:rsid w:val="00FC0C95"/>
    <w:rsid w:val="00FC1979"/>
    <w:rsid w:val="00FC23CF"/>
    <w:rsid w:val="00FC2593"/>
    <w:rsid w:val="00FC2773"/>
    <w:rsid w:val="00FC2887"/>
    <w:rsid w:val="00FC30A6"/>
    <w:rsid w:val="00FC3645"/>
    <w:rsid w:val="00FC3878"/>
    <w:rsid w:val="00FC39E3"/>
    <w:rsid w:val="00FC3DB7"/>
    <w:rsid w:val="00FC3E0C"/>
    <w:rsid w:val="00FC4756"/>
    <w:rsid w:val="00FC4A09"/>
    <w:rsid w:val="00FC556E"/>
    <w:rsid w:val="00FC5670"/>
    <w:rsid w:val="00FC665F"/>
    <w:rsid w:val="00FC67FD"/>
    <w:rsid w:val="00FC6C8F"/>
    <w:rsid w:val="00FC6DFB"/>
    <w:rsid w:val="00FC6F2E"/>
    <w:rsid w:val="00FC7B3E"/>
    <w:rsid w:val="00FD0B49"/>
    <w:rsid w:val="00FD0D71"/>
    <w:rsid w:val="00FD0DBD"/>
    <w:rsid w:val="00FD0EC6"/>
    <w:rsid w:val="00FD10DE"/>
    <w:rsid w:val="00FD12DB"/>
    <w:rsid w:val="00FD1556"/>
    <w:rsid w:val="00FD1CB6"/>
    <w:rsid w:val="00FD262B"/>
    <w:rsid w:val="00FD2B5D"/>
    <w:rsid w:val="00FD2C84"/>
    <w:rsid w:val="00FD2EB7"/>
    <w:rsid w:val="00FD3B75"/>
    <w:rsid w:val="00FD4307"/>
    <w:rsid w:val="00FD45A1"/>
    <w:rsid w:val="00FD4F8A"/>
    <w:rsid w:val="00FD5852"/>
    <w:rsid w:val="00FD5C49"/>
    <w:rsid w:val="00FD5D20"/>
    <w:rsid w:val="00FD6345"/>
    <w:rsid w:val="00FD6DF9"/>
    <w:rsid w:val="00FD70C2"/>
    <w:rsid w:val="00FD7203"/>
    <w:rsid w:val="00FD732B"/>
    <w:rsid w:val="00FD7595"/>
    <w:rsid w:val="00FD7AA0"/>
    <w:rsid w:val="00FD7BCA"/>
    <w:rsid w:val="00FE042D"/>
    <w:rsid w:val="00FE06D2"/>
    <w:rsid w:val="00FE0BA9"/>
    <w:rsid w:val="00FE10C2"/>
    <w:rsid w:val="00FE1E60"/>
    <w:rsid w:val="00FE1EEA"/>
    <w:rsid w:val="00FE2340"/>
    <w:rsid w:val="00FE3311"/>
    <w:rsid w:val="00FE33CC"/>
    <w:rsid w:val="00FE489D"/>
    <w:rsid w:val="00FE4D88"/>
    <w:rsid w:val="00FE4EF1"/>
    <w:rsid w:val="00FE5420"/>
    <w:rsid w:val="00FE57B5"/>
    <w:rsid w:val="00FE5A4C"/>
    <w:rsid w:val="00FE5B14"/>
    <w:rsid w:val="00FE6479"/>
    <w:rsid w:val="00FE6666"/>
    <w:rsid w:val="00FE690D"/>
    <w:rsid w:val="00FE6B5D"/>
    <w:rsid w:val="00FE72C0"/>
    <w:rsid w:val="00FE7CF9"/>
    <w:rsid w:val="00FE7EC1"/>
    <w:rsid w:val="00FF0063"/>
    <w:rsid w:val="00FF146D"/>
    <w:rsid w:val="00FF1AA4"/>
    <w:rsid w:val="00FF24BC"/>
    <w:rsid w:val="00FF2579"/>
    <w:rsid w:val="00FF27CF"/>
    <w:rsid w:val="00FF3358"/>
    <w:rsid w:val="00FF3641"/>
    <w:rsid w:val="00FF389D"/>
    <w:rsid w:val="00FF3FB6"/>
    <w:rsid w:val="00FF4308"/>
    <w:rsid w:val="00FF4706"/>
    <w:rsid w:val="00FF65F8"/>
    <w:rsid w:val="00FF67EC"/>
    <w:rsid w:val="00FF6B34"/>
    <w:rsid w:val="00FF7464"/>
    <w:rsid w:val="00FF780B"/>
    <w:rsid w:val="01389D92"/>
    <w:rsid w:val="05337D28"/>
    <w:rsid w:val="054F30BF"/>
    <w:rsid w:val="12C9D542"/>
    <w:rsid w:val="215BA600"/>
    <w:rsid w:val="223D3E37"/>
    <w:rsid w:val="28DC7A2E"/>
    <w:rsid w:val="29F784AC"/>
    <w:rsid w:val="3044F7BB"/>
    <w:rsid w:val="31C2B3C1"/>
    <w:rsid w:val="32B101DE"/>
    <w:rsid w:val="3907ED19"/>
    <w:rsid w:val="3C0B1DF9"/>
    <w:rsid w:val="3E23907F"/>
    <w:rsid w:val="3F791DBF"/>
    <w:rsid w:val="49CB9A43"/>
    <w:rsid w:val="531444E3"/>
    <w:rsid w:val="5A0FC609"/>
    <w:rsid w:val="7397E2A9"/>
    <w:rsid w:val="73A182AB"/>
    <w:rsid w:val="75CC5E68"/>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951C"/>
  <w15:docId w15:val="{20ABDF63-32CB-467D-BD3C-B5590ACD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411"/>
    <w:pPr>
      <w:widowControl w:val="0"/>
      <w:suppressAutoHyphens/>
    </w:pPr>
    <w:rPr>
      <w:rFonts w:ascii="Times New Roman" w:eastAsia="Lucida Sans Unicode" w:hAnsi="Times New Roman"/>
      <w:kern w:val="2"/>
      <w:sz w:val="24"/>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A07813"/>
    <w:pPr>
      <w:numPr>
        <w:numId w:val="1"/>
      </w:numPr>
      <w:suppressAutoHyphens w:val="0"/>
      <w:spacing w:before="480" w:after="120" w:line="360" w:lineRule="auto"/>
      <w:jc w:val="center"/>
      <w:outlineLvl w:val="0"/>
    </w:pPr>
    <w:rPr>
      <w:rFonts w:ascii="Verdana" w:eastAsiaTheme="majorEastAsia" w:hAnsi="Verdana" w:cstheme="majorBidi"/>
      <w:b/>
      <w:bCs/>
      <w:caps/>
      <w:kern w:val="0"/>
      <w:sz w:val="20"/>
      <w:szCs w:val="28"/>
      <w:lang w:eastAsia="en-US"/>
    </w:rPr>
  </w:style>
  <w:style w:type="paragraph" w:styleId="Nadpis2">
    <w:name w:val="heading 2"/>
    <w:basedOn w:val="Odstavecseseznamem"/>
    <w:next w:val="Normln"/>
    <w:link w:val="Nadpis2Char"/>
    <w:unhideWhenUsed/>
    <w:qFormat/>
    <w:rsid w:val="00A07813"/>
    <w:pPr>
      <w:numPr>
        <w:ilvl w:val="1"/>
        <w:numId w:val="1"/>
      </w:numPr>
      <w:suppressAutoHyphens w:val="0"/>
      <w:spacing w:before="60" w:after="60" w:line="360" w:lineRule="auto"/>
      <w:jc w:val="both"/>
      <w:outlineLvl w:val="1"/>
    </w:pPr>
    <w:rPr>
      <w:rFonts w:ascii="Verdana" w:eastAsiaTheme="minorHAnsi" w:hAnsi="Verdana" w:cstheme="minorBidi"/>
      <w:kern w:val="0"/>
      <w:sz w:val="18"/>
      <w:szCs w:val="18"/>
      <w:lang w:eastAsia="en-US"/>
    </w:rPr>
  </w:style>
  <w:style w:type="paragraph" w:styleId="Nadpis3">
    <w:name w:val="heading 3"/>
    <w:aliases w:val="H3,Nadpis_3_úroveň,Záhlaví 3,V_Head3,V_Head31,V_Head32,Podkapitola2,ASAPHeading 3,Sub Paragraph,Podkapitola21"/>
    <w:basedOn w:val="Odstavecseseznamem"/>
    <w:next w:val="Normln"/>
    <w:link w:val="Nadpis3Char"/>
    <w:unhideWhenUsed/>
    <w:qFormat/>
    <w:rsid w:val="00A07813"/>
    <w:pPr>
      <w:numPr>
        <w:ilvl w:val="2"/>
        <w:numId w:val="1"/>
      </w:numPr>
      <w:suppressAutoHyphens w:val="0"/>
      <w:spacing w:before="60" w:after="60" w:line="360" w:lineRule="auto"/>
      <w:contextualSpacing/>
      <w:jc w:val="both"/>
      <w:outlineLvl w:val="2"/>
    </w:pPr>
    <w:rPr>
      <w:rFonts w:ascii="Verdana" w:eastAsiaTheme="minorHAnsi" w:hAnsi="Verdana" w:cstheme="minorBidi"/>
      <w:kern w:val="0"/>
      <w:sz w:val="18"/>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A263DE"/>
    <w:pPr>
      <w:numPr>
        <w:ilvl w:val="3"/>
      </w:numPr>
      <w:outlineLvl w:val="3"/>
    </w:pPr>
  </w:style>
  <w:style w:type="paragraph" w:styleId="Nadpis5">
    <w:name w:val="heading 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 w:val="18"/>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A07813"/>
    <w:rPr>
      <w:rFonts w:ascii="Verdana" w:eastAsiaTheme="majorEastAsia" w:hAnsi="Verdana" w:cstheme="majorBidi"/>
      <w:b/>
      <w:bCs/>
      <w:caps/>
      <w:szCs w:val="28"/>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sz w:val="18"/>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sz w:val="18"/>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nhideWhenUsed/>
    <w:rsid w:val="00482CFD"/>
    <w:pPr>
      <w:tabs>
        <w:tab w:val="center" w:pos="4536"/>
        <w:tab w:val="right" w:pos="9072"/>
      </w:tabs>
    </w:pPr>
  </w:style>
  <w:style w:type="character" w:customStyle="1" w:styleId="ZpatChar">
    <w:name w:val="Zápatí Char"/>
    <w:link w:val="Zpat"/>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
    <w:basedOn w:val="Normln"/>
    <w:link w:val="OdstavecseseznamemChar"/>
    <w:uiPriority w:val="34"/>
    <w:qFormat/>
    <w:rsid w:val="00A95E42"/>
    <w:pPr>
      <w:ind w:left="708"/>
    </w:pPr>
  </w:style>
  <w:style w:type="character" w:customStyle="1" w:styleId="Nadpis2Char">
    <w:name w:val="Nadpis 2 Char"/>
    <w:basedOn w:val="Standardnpsmoodstavce"/>
    <w:link w:val="Nadpis2"/>
    <w:rsid w:val="00A07813"/>
    <w:rPr>
      <w:rFonts w:ascii="Verdana" w:eastAsiaTheme="minorHAnsi" w:hAnsi="Verdana" w:cstheme="minorBidi"/>
      <w:sz w:val="18"/>
      <w:szCs w:val="18"/>
      <w:lang w:eastAsia="en-US"/>
    </w:rPr>
  </w:style>
  <w:style w:type="paragraph" w:styleId="Textkomente">
    <w:name w:val="annotation text"/>
    <w:basedOn w:val="Normln"/>
    <w:link w:val="TextkomenteChar"/>
    <w:unhideWhenUsed/>
    <w:rsid w:val="001A7D0C"/>
    <w:rPr>
      <w:sz w:val="20"/>
      <w:szCs w:val="20"/>
    </w:rPr>
  </w:style>
  <w:style w:type="character" w:customStyle="1" w:styleId="TextkomenteChar">
    <w:name w:val="Text komentáře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A07813"/>
    <w:rPr>
      <w:rFonts w:ascii="Verdana" w:eastAsiaTheme="minorHAnsi" w:hAnsi="Verdana" w:cstheme="minorBidi"/>
      <w:sz w:val="18"/>
      <w:szCs w:val="18"/>
      <w:lang w:eastAsia="en-US"/>
    </w:rPr>
  </w:style>
  <w:style w:type="character" w:customStyle="1" w:styleId="Nadpis7Char">
    <w:name w:val="Nadpis 7 Char"/>
    <w:aliases w:val="H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basedOn w:val="Normlntabulka"/>
    <w:uiPriority w:val="5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
    <w:link w:val="Odstavecseseznamem"/>
    <w:uiPriority w:val="34"/>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A263DE"/>
    <w:rPr>
      <w:rFonts w:ascii="Verdana" w:eastAsiaTheme="minorHAnsi" w:hAnsi="Verdana" w:cstheme="minorBidi"/>
      <w:sz w:val="18"/>
      <w:szCs w:val="18"/>
      <w:lang w:eastAsia="en-US"/>
    </w:rPr>
  </w:style>
  <w:style w:type="character" w:customStyle="1" w:styleId="Nadpis5Char">
    <w:name w:val="Nadpis 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 w:val="18"/>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 w:val="18"/>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 w:val="18"/>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 w:val="18"/>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basedOn w:val="Standardnpsmoodstavce"/>
    <w:link w:val="Nadpis6"/>
    <w:rsid w:val="00DF60AD"/>
    <w:rPr>
      <w:rFonts w:ascii="Arial" w:eastAsia="Times New Roman" w:hAnsi="Arial"/>
      <w:sz w:val="22"/>
      <w:lang w:eastAsia="en-US"/>
    </w:rPr>
  </w:style>
  <w:style w:type="character" w:customStyle="1" w:styleId="Nadpis8Char">
    <w:name w:val="Nadpis 8 Char"/>
    <w:basedOn w:val="Standardnpsmoodstavce"/>
    <w:link w:val="Nadpis8"/>
    <w:rsid w:val="00DF60AD"/>
    <w:rPr>
      <w:rFonts w:ascii="Arial" w:eastAsia="Times New Roman" w:hAnsi="Arial"/>
      <w:sz w:val="22"/>
      <w:lang w:eastAsia="en-US"/>
    </w:rPr>
  </w:style>
  <w:style w:type="character" w:customStyle="1" w:styleId="Nadpis9Char">
    <w:name w:val="Nadpis 9 Char"/>
    <w:basedOn w:val="Standardnpsmoodstavce"/>
    <w:link w:val="Nadpis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A44CDA"/>
    <w:pPr>
      <w:widowControl/>
      <w:suppressAutoHyphens w:val="0"/>
      <w:spacing w:before="60" w:after="60" w:line="276" w:lineRule="auto"/>
    </w:pPr>
    <w:rPr>
      <w:rFonts w:ascii="Arial" w:eastAsia="Times New Roman" w:hAnsi="Arial"/>
      <w:b/>
      <w:bCs/>
      <w:kern w:val="0"/>
      <w:sz w:val="22"/>
      <w:szCs w:val="20"/>
    </w:rPr>
  </w:style>
  <w:style w:type="character" w:customStyle="1" w:styleId="TunvlevoChar">
    <w:name w:val="Tučné vlevo Char"/>
    <w:basedOn w:val="Standardnpsmoodstavce"/>
    <w:link w:val="Tunvlevo"/>
    <w:rsid w:val="00A44CDA"/>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1532D8"/>
    <w:pPr>
      <w:widowControl/>
      <w:suppressAutoHyphens w:val="0"/>
      <w:spacing w:before="240" w:after="120"/>
      <w:jc w:val="center"/>
    </w:pPr>
    <w:rPr>
      <w:rFonts w:ascii="Verdana" w:eastAsia="Times New Roman" w:hAnsi="Verdana"/>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evyeenzmnka1">
    <w:name w:val="Nevyřešená zmínka1"/>
    <w:basedOn w:val="Standardnpsmoodstavce"/>
    <w:uiPriority w:val="99"/>
    <w:semiHidden/>
    <w:unhideWhenUsed/>
    <w:rsid w:val="00985A15"/>
    <w:rPr>
      <w:color w:val="605E5C"/>
      <w:shd w:val="clear" w:color="auto" w:fill="E1DFDD"/>
    </w:rPr>
  </w:style>
  <w:style w:type="character" w:styleId="Sledovanodkaz">
    <w:name w:val="FollowedHyperlink"/>
    <w:basedOn w:val="Standardnpsmoodstavce"/>
    <w:uiPriority w:val="99"/>
    <w:semiHidden/>
    <w:unhideWhenUsed/>
    <w:rsid w:val="00985A15"/>
    <w:rPr>
      <w:color w:val="800080" w:themeColor="followedHyperlink"/>
      <w:u w:val="single"/>
    </w:rPr>
  </w:style>
  <w:style w:type="paragraph" w:styleId="AdresaHTML">
    <w:name w:val="HTML Address"/>
    <w:basedOn w:val="Normln"/>
    <w:link w:val="AdresaHTMLChar"/>
    <w:uiPriority w:val="99"/>
    <w:semiHidden/>
    <w:unhideWhenUsed/>
    <w:rsid w:val="0062195C"/>
    <w:pPr>
      <w:widowControl/>
      <w:suppressAutoHyphens w:val="0"/>
    </w:pPr>
    <w:rPr>
      <w:rFonts w:eastAsia="Times New Roman"/>
      <w:i/>
      <w:iCs/>
      <w:kern w:val="0"/>
    </w:rPr>
  </w:style>
  <w:style w:type="character" w:customStyle="1" w:styleId="AdresaHTMLChar">
    <w:name w:val="Adresa HTML Char"/>
    <w:basedOn w:val="Standardnpsmoodstavce"/>
    <w:link w:val="AdresaHTML"/>
    <w:uiPriority w:val="99"/>
    <w:semiHidden/>
    <w:rsid w:val="0062195C"/>
    <w:rPr>
      <w:rFonts w:ascii="Times New Roman" w:eastAsia="Times New Roman" w:hAnsi="Times New Roman"/>
      <w:i/>
      <w:iCs/>
      <w:sz w:val="24"/>
      <w:szCs w:val="24"/>
    </w:rPr>
  </w:style>
  <w:style w:type="paragraph" w:styleId="Normlnweb">
    <w:name w:val="Normal (Web)"/>
    <w:basedOn w:val="Normln"/>
    <w:uiPriority w:val="99"/>
    <w:semiHidden/>
    <w:unhideWhenUsed/>
    <w:rsid w:val="0062195C"/>
    <w:pPr>
      <w:widowControl/>
      <w:suppressAutoHyphens w:val="0"/>
      <w:spacing w:before="100" w:beforeAutospacing="1" w:after="100" w:afterAutospacing="1"/>
    </w:pPr>
    <w:rPr>
      <w:rFonts w:eastAsia="Times New Roman"/>
      <w:kern w:val="0"/>
    </w:rPr>
  </w:style>
  <w:style w:type="paragraph" w:customStyle="1" w:styleId="RLTextlnkuslovan">
    <w:name w:val="RL Text článku číslovaný"/>
    <w:basedOn w:val="Normln"/>
    <w:link w:val="RLTextlnkuslovanChar"/>
    <w:qFormat/>
    <w:rsid w:val="00A37AF6"/>
    <w:pPr>
      <w:widowControl/>
      <w:numPr>
        <w:ilvl w:val="1"/>
        <w:numId w:val="5"/>
      </w:numPr>
      <w:suppressAutoHyphens w:val="0"/>
      <w:spacing w:after="120" w:line="280" w:lineRule="exact"/>
      <w:jc w:val="both"/>
    </w:pPr>
    <w:rPr>
      <w:rFonts w:ascii="Arial" w:eastAsia="Times New Roman" w:hAnsi="Arial"/>
      <w:kern w:val="0"/>
      <w:sz w:val="20"/>
    </w:rPr>
  </w:style>
  <w:style w:type="character" w:customStyle="1" w:styleId="RLTextlnkuslovanChar">
    <w:name w:val="RL Text článku číslovaný Char"/>
    <w:basedOn w:val="Standardnpsmoodstavce"/>
    <w:link w:val="RLTextlnkuslovan"/>
    <w:rsid w:val="00A37AF6"/>
    <w:rPr>
      <w:rFonts w:ascii="Arial" w:eastAsia="Times New Roman" w:hAnsi="Arial"/>
      <w:szCs w:val="24"/>
    </w:rPr>
  </w:style>
  <w:style w:type="paragraph" w:customStyle="1" w:styleId="RLlneksmlouvy">
    <w:name w:val="RL Článek smlouvy"/>
    <w:basedOn w:val="Normln"/>
    <w:next w:val="RLTextlnkuslovan"/>
    <w:qFormat/>
    <w:rsid w:val="00A37AF6"/>
    <w:pPr>
      <w:keepNext/>
      <w:widowControl/>
      <w:numPr>
        <w:numId w:val="5"/>
      </w:numPr>
      <w:spacing w:before="360" w:after="120" w:line="280" w:lineRule="exact"/>
      <w:jc w:val="both"/>
      <w:outlineLvl w:val="0"/>
    </w:pPr>
    <w:rPr>
      <w:rFonts w:ascii="Arial" w:eastAsia="Times New Roman" w:hAnsi="Arial"/>
      <w:b/>
      <w:kern w:val="0"/>
      <w:sz w:val="20"/>
      <w:lang w:eastAsia="en-US"/>
    </w:rPr>
  </w:style>
  <w:style w:type="character" w:customStyle="1" w:styleId="normaltextrun">
    <w:name w:val="normaltextrun"/>
    <w:basedOn w:val="Standardnpsmoodstavce"/>
    <w:rsid w:val="001D48F6"/>
  </w:style>
  <w:style w:type="character" w:customStyle="1" w:styleId="spellingerror">
    <w:name w:val="spellingerror"/>
    <w:basedOn w:val="Standardnpsmoodstavce"/>
    <w:rsid w:val="001D48F6"/>
  </w:style>
  <w:style w:type="character" w:customStyle="1" w:styleId="eop">
    <w:name w:val="eop"/>
    <w:basedOn w:val="Standardnpsmoodstavce"/>
    <w:rsid w:val="00A07813"/>
  </w:style>
  <w:style w:type="character" w:styleId="Nevyeenzmnka">
    <w:name w:val="Unresolved Mention"/>
    <w:basedOn w:val="Standardnpsmoodstavce"/>
    <w:uiPriority w:val="99"/>
    <w:unhideWhenUsed/>
    <w:rsid w:val="003A5E44"/>
    <w:rPr>
      <w:color w:val="605E5C"/>
      <w:shd w:val="clear" w:color="auto" w:fill="E1DFDD"/>
    </w:rPr>
  </w:style>
  <w:style w:type="character" w:styleId="Zmnka">
    <w:name w:val="Mention"/>
    <w:basedOn w:val="Standardnpsmoodstavce"/>
    <w:uiPriority w:val="99"/>
    <w:unhideWhenUsed/>
    <w:rsid w:val="003A5E44"/>
    <w:rPr>
      <w:color w:val="2B579A"/>
      <w:shd w:val="clear" w:color="auto" w:fill="E1DFDD"/>
    </w:rPr>
  </w:style>
  <w:style w:type="paragraph" w:styleId="Revize">
    <w:name w:val="Revision"/>
    <w:hidden/>
    <w:uiPriority w:val="99"/>
    <w:semiHidden/>
    <w:rsid w:val="005A2929"/>
    <w:rPr>
      <w:rFonts w:ascii="Times New Roman" w:eastAsia="Lucida Sans Unicode"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86688082">
      <w:bodyDiv w:val="1"/>
      <w:marLeft w:val="0"/>
      <w:marRight w:val="0"/>
      <w:marTop w:val="0"/>
      <w:marBottom w:val="0"/>
      <w:divBdr>
        <w:top w:val="none" w:sz="0" w:space="0" w:color="auto"/>
        <w:left w:val="none" w:sz="0" w:space="0" w:color="auto"/>
        <w:bottom w:val="none" w:sz="0" w:space="0" w:color="auto"/>
        <w:right w:val="none" w:sz="0" w:space="0" w:color="auto"/>
      </w:divBdr>
      <w:divsChild>
        <w:div w:id="625551323">
          <w:marLeft w:val="0"/>
          <w:marRight w:val="0"/>
          <w:marTop w:val="0"/>
          <w:marBottom w:val="0"/>
          <w:divBdr>
            <w:top w:val="none" w:sz="0" w:space="0" w:color="auto"/>
            <w:left w:val="none" w:sz="0" w:space="0" w:color="auto"/>
            <w:bottom w:val="none" w:sz="0" w:space="0" w:color="auto"/>
            <w:right w:val="none" w:sz="0" w:space="0" w:color="auto"/>
          </w:divBdr>
        </w:div>
      </w:divsChild>
    </w:div>
    <w:div w:id="458841076">
      <w:bodyDiv w:val="1"/>
      <w:marLeft w:val="0"/>
      <w:marRight w:val="0"/>
      <w:marTop w:val="0"/>
      <w:marBottom w:val="0"/>
      <w:divBdr>
        <w:top w:val="none" w:sz="0" w:space="0" w:color="auto"/>
        <w:left w:val="none" w:sz="0" w:space="0" w:color="auto"/>
        <w:bottom w:val="none" w:sz="0" w:space="0" w:color="auto"/>
        <w:right w:val="none" w:sz="0" w:space="0" w:color="auto"/>
      </w:divBdr>
    </w:div>
    <w:div w:id="469707935">
      <w:bodyDiv w:val="1"/>
      <w:marLeft w:val="0"/>
      <w:marRight w:val="0"/>
      <w:marTop w:val="0"/>
      <w:marBottom w:val="0"/>
      <w:divBdr>
        <w:top w:val="none" w:sz="0" w:space="0" w:color="auto"/>
        <w:left w:val="none" w:sz="0" w:space="0" w:color="auto"/>
        <w:bottom w:val="none" w:sz="0" w:space="0" w:color="auto"/>
        <w:right w:val="none" w:sz="0" w:space="0" w:color="auto"/>
      </w:divBdr>
    </w:div>
    <w:div w:id="5522752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893">
          <w:marLeft w:val="0"/>
          <w:marRight w:val="0"/>
          <w:marTop w:val="0"/>
          <w:marBottom w:val="0"/>
          <w:divBdr>
            <w:top w:val="none" w:sz="0" w:space="0" w:color="auto"/>
            <w:left w:val="none" w:sz="0" w:space="0" w:color="auto"/>
            <w:bottom w:val="none" w:sz="0" w:space="0" w:color="auto"/>
            <w:right w:val="none" w:sz="0" w:space="0" w:color="auto"/>
          </w:divBdr>
          <w:divsChild>
            <w:div w:id="380447106">
              <w:marLeft w:val="0"/>
              <w:marRight w:val="0"/>
              <w:marTop w:val="0"/>
              <w:marBottom w:val="0"/>
              <w:divBdr>
                <w:top w:val="none" w:sz="0" w:space="0" w:color="auto"/>
                <w:left w:val="none" w:sz="0" w:space="0" w:color="auto"/>
                <w:bottom w:val="none" w:sz="0" w:space="0" w:color="auto"/>
                <w:right w:val="none" w:sz="0" w:space="0" w:color="auto"/>
              </w:divBdr>
            </w:div>
            <w:div w:id="595480385">
              <w:marLeft w:val="0"/>
              <w:marRight w:val="0"/>
              <w:marTop w:val="0"/>
              <w:marBottom w:val="0"/>
              <w:divBdr>
                <w:top w:val="none" w:sz="0" w:space="0" w:color="auto"/>
                <w:left w:val="none" w:sz="0" w:space="0" w:color="auto"/>
                <w:bottom w:val="none" w:sz="0" w:space="0" w:color="auto"/>
                <w:right w:val="none" w:sz="0" w:space="0" w:color="auto"/>
              </w:divBdr>
            </w:div>
            <w:div w:id="1000038726">
              <w:marLeft w:val="0"/>
              <w:marRight w:val="0"/>
              <w:marTop w:val="0"/>
              <w:marBottom w:val="0"/>
              <w:divBdr>
                <w:top w:val="none" w:sz="0" w:space="0" w:color="auto"/>
                <w:left w:val="none" w:sz="0" w:space="0" w:color="auto"/>
                <w:bottom w:val="none" w:sz="0" w:space="0" w:color="auto"/>
                <w:right w:val="none" w:sz="0" w:space="0" w:color="auto"/>
              </w:divBdr>
            </w:div>
            <w:div w:id="19427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823080837">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59383493">
      <w:bodyDiv w:val="1"/>
      <w:marLeft w:val="0"/>
      <w:marRight w:val="0"/>
      <w:marTop w:val="0"/>
      <w:marBottom w:val="0"/>
      <w:divBdr>
        <w:top w:val="none" w:sz="0" w:space="0" w:color="auto"/>
        <w:left w:val="none" w:sz="0" w:space="0" w:color="auto"/>
        <w:bottom w:val="none" w:sz="0" w:space="0" w:color="auto"/>
        <w:right w:val="none" w:sz="0" w:space="0" w:color="auto"/>
      </w:divBdr>
    </w:div>
    <w:div w:id="97872663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2218374">
      <w:bodyDiv w:val="1"/>
      <w:marLeft w:val="0"/>
      <w:marRight w:val="0"/>
      <w:marTop w:val="0"/>
      <w:marBottom w:val="0"/>
      <w:divBdr>
        <w:top w:val="none" w:sz="0" w:space="0" w:color="auto"/>
        <w:left w:val="none" w:sz="0" w:space="0" w:color="auto"/>
        <w:bottom w:val="none" w:sz="0" w:space="0" w:color="auto"/>
        <w:right w:val="none" w:sz="0" w:space="0" w:color="auto"/>
      </w:divBdr>
      <w:divsChild>
        <w:div w:id="1049722371">
          <w:marLeft w:val="0"/>
          <w:marRight w:val="0"/>
          <w:marTop w:val="0"/>
          <w:marBottom w:val="0"/>
          <w:divBdr>
            <w:top w:val="none" w:sz="0" w:space="0" w:color="auto"/>
            <w:left w:val="none" w:sz="0" w:space="0" w:color="auto"/>
            <w:bottom w:val="none" w:sz="0" w:space="0" w:color="auto"/>
            <w:right w:val="none" w:sz="0" w:space="0" w:color="auto"/>
          </w:divBdr>
        </w:div>
      </w:divsChild>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476290505">
      <w:bodyDiv w:val="1"/>
      <w:marLeft w:val="0"/>
      <w:marRight w:val="0"/>
      <w:marTop w:val="0"/>
      <w:marBottom w:val="0"/>
      <w:divBdr>
        <w:top w:val="none" w:sz="0" w:space="0" w:color="auto"/>
        <w:left w:val="none" w:sz="0" w:space="0" w:color="auto"/>
        <w:bottom w:val="none" w:sz="0" w:space="0" w:color="auto"/>
        <w:right w:val="none" w:sz="0" w:space="0" w:color="auto"/>
      </w:divBdr>
      <w:divsChild>
        <w:div w:id="1275290750">
          <w:marLeft w:val="0"/>
          <w:marRight w:val="0"/>
          <w:marTop w:val="0"/>
          <w:marBottom w:val="0"/>
          <w:divBdr>
            <w:top w:val="none" w:sz="0" w:space="0" w:color="auto"/>
            <w:left w:val="none" w:sz="0" w:space="0" w:color="auto"/>
            <w:bottom w:val="none" w:sz="0" w:space="0" w:color="auto"/>
            <w:right w:val="none" w:sz="0" w:space="0" w:color="auto"/>
          </w:divBdr>
          <w:divsChild>
            <w:div w:id="571476828">
              <w:marLeft w:val="0"/>
              <w:marRight w:val="0"/>
              <w:marTop w:val="0"/>
              <w:marBottom w:val="0"/>
              <w:divBdr>
                <w:top w:val="none" w:sz="0" w:space="0" w:color="auto"/>
                <w:left w:val="none" w:sz="0" w:space="0" w:color="auto"/>
                <w:bottom w:val="none" w:sz="0" w:space="0" w:color="auto"/>
                <w:right w:val="none" w:sz="0" w:space="0" w:color="auto"/>
              </w:divBdr>
            </w:div>
            <w:div w:id="576670787">
              <w:marLeft w:val="0"/>
              <w:marRight w:val="0"/>
              <w:marTop w:val="0"/>
              <w:marBottom w:val="0"/>
              <w:divBdr>
                <w:top w:val="none" w:sz="0" w:space="0" w:color="auto"/>
                <w:left w:val="none" w:sz="0" w:space="0" w:color="auto"/>
                <w:bottom w:val="none" w:sz="0" w:space="0" w:color="auto"/>
                <w:right w:val="none" w:sz="0" w:space="0" w:color="auto"/>
              </w:divBdr>
            </w:div>
            <w:div w:id="803472425">
              <w:marLeft w:val="0"/>
              <w:marRight w:val="0"/>
              <w:marTop w:val="0"/>
              <w:marBottom w:val="0"/>
              <w:divBdr>
                <w:top w:val="none" w:sz="0" w:space="0" w:color="auto"/>
                <w:left w:val="none" w:sz="0" w:space="0" w:color="auto"/>
                <w:bottom w:val="none" w:sz="0" w:space="0" w:color="auto"/>
                <w:right w:val="none" w:sz="0" w:space="0" w:color="auto"/>
              </w:divBdr>
            </w:div>
            <w:div w:id="1234898665">
              <w:marLeft w:val="0"/>
              <w:marRight w:val="0"/>
              <w:marTop w:val="0"/>
              <w:marBottom w:val="0"/>
              <w:divBdr>
                <w:top w:val="none" w:sz="0" w:space="0" w:color="auto"/>
                <w:left w:val="none" w:sz="0" w:space="0" w:color="auto"/>
                <w:bottom w:val="none" w:sz="0" w:space="0" w:color="auto"/>
                <w:right w:val="none" w:sz="0" w:space="0" w:color="auto"/>
              </w:divBdr>
            </w:div>
            <w:div w:id="18917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588">
      <w:bodyDiv w:val="1"/>
      <w:marLeft w:val="0"/>
      <w:marRight w:val="0"/>
      <w:marTop w:val="0"/>
      <w:marBottom w:val="0"/>
      <w:divBdr>
        <w:top w:val="none" w:sz="0" w:space="0" w:color="auto"/>
        <w:left w:val="none" w:sz="0" w:space="0" w:color="auto"/>
        <w:bottom w:val="none" w:sz="0" w:space="0" w:color="auto"/>
        <w:right w:val="none" w:sz="0" w:space="0" w:color="auto"/>
      </w:divBdr>
    </w:div>
    <w:div w:id="2082293774">
      <w:bodyDiv w:val="1"/>
      <w:marLeft w:val="0"/>
      <w:marRight w:val="0"/>
      <w:marTop w:val="0"/>
      <w:marBottom w:val="0"/>
      <w:divBdr>
        <w:top w:val="none" w:sz="0" w:space="0" w:color="auto"/>
        <w:left w:val="none" w:sz="0" w:space="0" w:color="auto"/>
        <w:bottom w:val="none" w:sz="0" w:space="0" w:color="auto"/>
        <w:right w:val="none" w:sz="0" w:space="0" w:color="auto"/>
      </w:divBdr>
    </w:div>
    <w:div w:id="21331627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1" Type="http://schemas.openxmlformats.org/officeDocument/2006/relationships/hyperlink" Target="https://www.first.org/tlp/" TargetMode="Externa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pcss.cz"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20" Type="http://schemas.openxmlformats.org/officeDocument/2006/relationships/header" Target="header5.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d30beb-695e-4674-8a46-4b151b5e3f30">
      <Terms xmlns="http://schemas.microsoft.com/office/infopath/2007/PartnerControls"/>
    </lcf76f155ced4ddcb4097134ff3c332f>
    <TaxCatchAll xmlns="b954dfcb-b22d-4978-ad1a-b38874726a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8A638-B765-48B0-BB65-3662D07FC7BE}">
  <ds:schemaRefs>
    <ds:schemaRef ds:uri="http://schemas.microsoft.com/sharepoint/v3/contenttype/forms"/>
  </ds:schemaRefs>
</ds:datastoreItem>
</file>

<file path=customXml/itemProps2.xml><?xml version="1.0" encoding="utf-8"?>
<ds:datastoreItem xmlns:ds="http://schemas.openxmlformats.org/officeDocument/2006/customXml" ds:itemID="{3C9697DB-2911-49B9-B140-4DB207760ACC}">
  <ds:schemaRefs>
    <ds:schemaRef ds:uri="http://schemas.openxmlformats.org/officeDocument/2006/bibliography"/>
  </ds:schemaRefs>
</ds:datastoreItem>
</file>

<file path=customXml/itemProps3.xml><?xml version="1.0" encoding="utf-8"?>
<ds:datastoreItem xmlns:ds="http://schemas.openxmlformats.org/officeDocument/2006/customXml" ds:itemID="{03F5E924-6B25-4A1E-A894-A41D73A6FE27}">
  <ds:schemaRefs>
    <ds:schemaRef ds:uri="http://schemas.microsoft.com/office/2006/metadata/properties"/>
    <ds:schemaRef ds:uri="http://schemas.microsoft.com/office/infopath/2007/PartnerControls"/>
    <ds:schemaRef ds:uri="db5d6732-8492-4147-95ca-4b1efe91273b"/>
    <ds:schemaRef ds:uri="b970c308-3623-43fa-9916-86a3ea30ef00"/>
  </ds:schemaRefs>
</ds:datastoreItem>
</file>

<file path=customXml/itemProps4.xml><?xml version="1.0" encoding="utf-8"?>
<ds:datastoreItem xmlns:ds="http://schemas.openxmlformats.org/officeDocument/2006/customXml" ds:itemID="{97B10B03-31E6-40F6-BF9B-0E60BB790EDD}"/>
</file>

<file path=docProps/app.xml><?xml version="1.0" encoding="utf-8"?>
<Properties xmlns="http://schemas.openxmlformats.org/officeDocument/2006/extended-properties" xmlns:vt="http://schemas.openxmlformats.org/officeDocument/2006/docPropsVTypes">
  <Template>Normal</Template>
  <TotalTime>295</TotalTime>
  <Pages>32</Pages>
  <Words>11226</Words>
  <Characters>68030</Characters>
  <Application>Microsoft Office Word</Application>
  <DocSecurity>0</DocSecurity>
  <Lines>1172</Lines>
  <Paragraphs>489</Paragraphs>
  <ScaleCrop>false</ScaleCrop>
  <Company/>
  <LinksUpToDate>false</LinksUpToDate>
  <CharactersWithSpaces>78767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Tjunikovová Inka</dc:creator>
  <cp:keywords/>
  <cp:lastModifiedBy>Krátošková Andrea</cp:lastModifiedBy>
  <cp:revision>509</cp:revision>
  <cp:lastPrinted>2020-11-20T06:21:00Z</cp:lastPrinted>
  <dcterms:created xsi:type="dcterms:W3CDTF">2024-02-19T23:16:00Z</dcterms:created>
  <dcterms:modified xsi:type="dcterms:W3CDTF">2025-04-28T16:27:00Z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MediaServiceImageTags">
    <vt:lpwstr/>
  </property>
  <property fmtid="{D5CDD505-2E9C-101B-9397-08002B2CF9AE}" pid="4" name="ClassificationContentMarkingHeaderShapeIds">
    <vt:lpwstr>1e06ce6b,414ae3ff,717e5de,196d1714,50d12728,7c616bc5,5682355,7214c1ce,155d150d,7c22dea5,50ac47e4,5fadf95e,64532261,dcdcd38,6ae8d17e,73dc362d,21bd8a93,5a63dadd,5bcb3169,57bbb822,38781a7d</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79e47f6b,214959bb,73061e3c,6e0277b3,6992c9e,60144acb,42193128,41fb425e,1f19d9c8,47948a9e,54d0aa03,45bd2aae,10598297,1c13923f,4cf44505,14415e6f,558c49d4,64ca0117,5ab4c60c</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2025-04-28T16:26:53Z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7be05e53-b0bd-4afd-9fc0-2cb7df849602</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