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7F19" w14:textId="77777777" w:rsidR="00233EC8" w:rsidRDefault="00233EC8" w:rsidP="00F76EEE">
      <w:pPr>
        <w:tabs>
          <w:tab w:val="left" w:pos="709"/>
        </w:tabs>
        <w:spacing w:before="120" w:after="0"/>
        <w:jc w:val="center"/>
        <w:rPr>
          <w:rFonts w:ascii="Arial Black" w:hAnsi="Arial Black" w:cs="Arial"/>
          <w:sz w:val="48"/>
          <w:szCs w:val="48"/>
        </w:rPr>
      </w:pPr>
    </w:p>
    <w:p w14:paraId="3552DD29" w14:textId="3568BC59" w:rsidR="00AA1096" w:rsidRDefault="00AA1096" w:rsidP="00F76EEE">
      <w:pPr>
        <w:tabs>
          <w:tab w:val="left" w:pos="709"/>
        </w:tabs>
        <w:spacing w:before="120" w:after="0"/>
        <w:jc w:val="center"/>
        <w:rPr>
          <w:rFonts w:ascii="Arial Black" w:hAnsi="Arial Black" w:cs="Arial"/>
          <w:sz w:val="48"/>
          <w:szCs w:val="48"/>
        </w:rPr>
      </w:pPr>
      <w:r>
        <w:rPr>
          <w:rFonts w:ascii="Arial Black" w:hAnsi="Arial Black" w:cs="Arial"/>
          <w:sz w:val="48"/>
          <w:szCs w:val="48"/>
        </w:rPr>
        <w:t>SMLOU</w:t>
      </w:r>
      <w:r w:rsidRPr="00EB58B4">
        <w:rPr>
          <w:rFonts w:ascii="Arial Black" w:hAnsi="Arial Black" w:cs="Arial"/>
          <w:sz w:val="48"/>
          <w:szCs w:val="48"/>
        </w:rPr>
        <w:t>VA O DÍLO</w:t>
      </w:r>
    </w:p>
    <w:p w14:paraId="1BAB4A0D" w14:textId="773BB913" w:rsidR="00635F41" w:rsidRPr="00635F41" w:rsidRDefault="00635F41" w:rsidP="00635F41">
      <w:pPr>
        <w:spacing w:after="0"/>
        <w:jc w:val="center"/>
        <w:rPr>
          <w:rFonts w:ascii="Arial" w:eastAsia="Times New Roman" w:hAnsi="Arial" w:cs="Arial"/>
          <w:bCs/>
          <w:lang w:eastAsia="cs-CZ"/>
        </w:rPr>
      </w:pPr>
      <w:r w:rsidRPr="00635F41">
        <w:rPr>
          <w:rFonts w:ascii="Arial" w:eastAsia="Times New Roman" w:hAnsi="Arial" w:cs="Arial"/>
          <w:bCs/>
          <w:lang w:eastAsia="cs-CZ"/>
        </w:rPr>
        <w:t xml:space="preserve">evidovaná u </w:t>
      </w:r>
      <w:r w:rsidR="007A1B4B">
        <w:rPr>
          <w:rFonts w:ascii="Arial" w:eastAsia="Times New Roman" w:hAnsi="Arial" w:cs="Arial"/>
          <w:bCs/>
          <w:lang w:eastAsia="cs-CZ"/>
        </w:rPr>
        <w:t>objednatele</w:t>
      </w:r>
      <w:r w:rsidRPr="00635F41">
        <w:rPr>
          <w:rFonts w:ascii="Arial" w:eastAsia="Times New Roman" w:hAnsi="Arial" w:cs="Arial"/>
          <w:bCs/>
          <w:lang w:eastAsia="cs-CZ"/>
        </w:rPr>
        <w:t xml:space="preserve"> pod č.</w:t>
      </w:r>
      <w:r w:rsidR="0044522C">
        <w:rPr>
          <w:rFonts w:ascii="Arial" w:eastAsia="Times New Roman" w:hAnsi="Arial" w:cs="Arial"/>
          <w:bCs/>
          <w:lang w:eastAsia="cs-CZ"/>
        </w:rPr>
        <w:t xml:space="preserve"> </w:t>
      </w:r>
      <w:r w:rsidR="00AC07D2" w:rsidRPr="00AC07D2">
        <w:rPr>
          <w:rFonts w:ascii="Arial" w:eastAsia="Times New Roman" w:hAnsi="Arial" w:cs="Arial"/>
          <w:bCs/>
          <w:lang w:eastAsia="cs-CZ"/>
        </w:rPr>
        <w:t>025/OS/2025</w:t>
      </w:r>
    </w:p>
    <w:p w14:paraId="2F553BFB" w14:textId="6BD32AF4" w:rsidR="00AA1096" w:rsidRPr="00EB58B4" w:rsidRDefault="00635F41" w:rsidP="00635F41">
      <w:pPr>
        <w:spacing w:after="0"/>
        <w:jc w:val="center"/>
        <w:rPr>
          <w:rFonts w:ascii="Arial" w:eastAsia="Times New Roman" w:hAnsi="Arial" w:cs="Arial"/>
          <w:bCs/>
          <w:lang w:eastAsia="cs-CZ"/>
        </w:rPr>
      </w:pPr>
      <w:r w:rsidRPr="00635F41">
        <w:rPr>
          <w:rFonts w:ascii="Arial" w:eastAsia="Times New Roman" w:hAnsi="Arial" w:cs="Arial"/>
          <w:bCs/>
          <w:lang w:eastAsia="cs-CZ"/>
        </w:rPr>
        <w:t xml:space="preserve">a u </w:t>
      </w:r>
      <w:r w:rsidR="007A1B4B">
        <w:rPr>
          <w:rFonts w:ascii="Arial" w:eastAsia="Times New Roman" w:hAnsi="Arial" w:cs="Arial"/>
          <w:bCs/>
          <w:lang w:eastAsia="cs-CZ"/>
        </w:rPr>
        <w:t>zhotovitele</w:t>
      </w:r>
      <w:r w:rsidRPr="00635F41">
        <w:rPr>
          <w:rFonts w:ascii="Arial" w:eastAsia="Times New Roman" w:hAnsi="Arial" w:cs="Arial"/>
          <w:bCs/>
          <w:lang w:eastAsia="cs-CZ"/>
        </w:rPr>
        <w:t xml:space="preserve"> pod č. </w:t>
      </w:r>
      <w:r w:rsidR="0044522C" w:rsidRPr="00EA3FFF">
        <w:rPr>
          <w:rFonts w:ascii="Arial" w:hAnsi="Arial" w:cs="Arial"/>
          <w:b/>
          <w:szCs w:val="18"/>
          <w:highlight w:val="green"/>
        </w:rPr>
        <w:t>[zadavatel doplní před podpisem smlouvy a v souladu s Nabídkou evidenční číslo smlouvy účastníka, pokud bude v Nabídce uvedeno]</w:t>
      </w:r>
      <w:r w:rsidRPr="00635F41">
        <w:rPr>
          <w:rFonts w:ascii="Arial" w:eastAsia="Times New Roman" w:hAnsi="Arial" w:cs="Arial"/>
          <w:bCs/>
          <w:lang w:eastAsia="cs-CZ"/>
        </w:rPr>
        <w:t xml:space="preserve"> </w:t>
      </w:r>
      <w:r w:rsidR="000F5E3E">
        <w:rPr>
          <w:rFonts w:ascii="Arial" w:eastAsia="Times New Roman" w:hAnsi="Arial" w:cs="Arial"/>
          <w:bCs/>
          <w:lang w:eastAsia="cs-CZ"/>
        </w:rPr>
        <w:t>(dále jen „</w:t>
      </w:r>
      <w:r w:rsidR="00BF1316">
        <w:rPr>
          <w:rFonts w:ascii="Arial" w:eastAsia="Times New Roman" w:hAnsi="Arial" w:cs="Arial"/>
          <w:bCs/>
          <w:lang w:eastAsia="cs-CZ"/>
        </w:rPr>
        <w:t xml:space="preserve">tato </w:t>
      </w:r>
      <w:r w:rsidR="000F5E3E">
        <w:rPr>
          <w:rFonts w:ascii="Arial" w:eastAsia="Times New Roman" w:hAnsi="Arial" w:cs="Arial"/>
          <w:bCs/>
          <w:lang w:eastAsia="cs-CZ"/>
        </w:rPr>
        <w:t>s</w:t>
      </w:r>
      <w:r w:rsidR="00AA1096" w:rsidRPr="00EB58B4">
        <w:rPr>
          <w:rFonts w:ascii="Arial" w:eastAsia="Times New Roman" w:hAnsi="Arial" w:cs="Arial"/>
          <w:bCs/>
          <w:lang w:eastAsia="cs-CZ"/>
        </w:rPr>
        <w:t>mlouva“)</w:t>
      </w:r>
    </w:p>
    <w:p w14:paraId="73EADD8E" w14:textId="77777777" w:rsidR="00AA1096" w:rsidRPr="00EB58B4" w:rsidRDefault="00AA1096" w:rsidP="00F76EEE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4427478" w14:textId="77777777" w:rsidR="00AA1096" w:rsidRPr="00EB58B4" w:rsidRDefault="00AA1096" w:rsidP="00F76EEE">
      <w:pPr>
        <w:spacing w:after="0"/>
        <w:jc w:val="center"/>
        <w:rPr>
          <w:rFonts w:ascii="Arial" w:eastAsia="Times New Roman" w:hAnsi="Arial" w:cs="Arial"/>
          <w:b/>
          <w:bCs/>
          <w:lang w:eastAsia="cs-CZ"/>
        </w:rPr>
      </w:pPr>
      <w:r w:rsidRPr="00EB58B4">
        <w:rPr>
          <w:rFonts w:ascii="Arial" w:eastAsia="Times New Roman" w:hAnsi="Arial" w:cs="Arial"/>
          <w:b/>
          <w:bCs/>
          <w:lang w:eastAsia="cs-CZ"/>
        </w:rPr>
        <w:t>uzavř</w:t>
      </w:r>
      <w:r>
        <w:rPr>
          <w:rFonts w:ascii="Arial" w:eastAsia="Times New Roman" w:hAnsi="Arial" w:cs="Arial"/>
          <w:b/>
          <w:bCs/>
          <w:lang w:eastAsia="cs-CZ"/>
        </w:rPr>
        <w:t>ená v souladu s ustanovením § 2586</w:t>
      </w:r>
      <w:r w:rsidRPr="00EB58B4">
        <w:rPr>
          <w:rFonts w:ascii="Arial" w:eastAsia="Times New Roman" w:hAnsi="Arial" w:cs="Arial"/>
          <w:b/>
          <w:bCs/>
          <w:lang w:eastAsia="cs-CZ"/>
        </w:rPr>
        <w:t xml:space="preserve"> a násl. zákona č. 89/2012 Sb., občanský zákoník, ve znění pozdějších předpisů (dále jen „OZ“) </w:t>
      </w:r>
      <w:r w:rsidR="00BF1316">
        <w:rPr>
          <w:rFonts w:ascii="Arial" w:hAnsi="Arial" w:cs="Arial"/>
          <w:b/>
          <w:bCs/>
        </w:rPr>
        <w:t xml:space="preserve">a v souladu s § 27 </w:t>
      </w:r>
      <w:r w:rsidR="00BF1316" w:rsidRPr="00BC5B78">
        <w:rPr>
          <w:rFonts w:ascii="Arial" w:hAnsi="Arial" w:cs="Arial"/>
          <w:b/>
          <w:bCs/>
        </w:rPr>
        <w:t>zákon</w:t>
      </w:r>
      <w:r w:rsidR="00BF1316">
        <w:rPr>
          <w:rFonts w:ascii="Arial" w:hAnsi="Arial" w:cs="Arial"/>
          <w:b/>
          <w:bCs/>
        </w:rPr>
        <w:t>a č. </w:t>
      </w:r>
      <w:r w:rsidR="00BF1316" w:rsidRPr="00BC5B78">
        <w:rPr>
          <w:rFonts w:ascii="Arial" w:hAnsi="Arial" w:cs="Arial"/>
          <w:b/>
        </w:rPr>
        <w:t>13</w:t>
      </w:r>
      <w:r w:rsidR="00BF1316">
        <w:rPr>
          <w:rFonts w:ascii="Arial" w:hAnsi="Arial" w:cs="Arial"/>
          <w:b/>
        </w:rPr>
        <w:t>4</w:t>
      </w:r>
      <w:r w:rsidR="00BF1316" w:rsidRPr="00BC5B78">
        <w:rPr>
          <w:rFonts w:ascii="Arial" w:hAnsi="Arial" w:cs="Arial"/>
          <w:b/>
        </w:rPr>
        <w:t>/20</w:t>
      </w:r>
      <w:r w:rsidR="00BF1316">
        <w:rPr>
          <w:rFonts w:ascii="Arial" w:hAnsi="Arial" w:cs="Arial"/>
          <w:b/>
        </w:rPr>
        <w:t>1</w:t>
      </w:r>
      <w:r w:rsidR="00BF1316" w:rsidRPr="00BC5B78">
        <w:rPr>
          <w:rFonts w:ascii="Arial" w:hAnsi="Arial" w:cs="Arial"/>
          <w:b/>
        </w:rPr>
        <w:t xml:space="preserve">6 Sb., o </w:t>
      </w:r>
      <w:r w:rsidR="00BF1316">
        <w:rPr>
          <w:rFonts w:ascii="Arial" w:hAnsi="Arial" w:cs="Arial"/>
          <w:b/>
        </w:rPr>
        <w:t xml:space="preserve">zadávání </w:t>
      </w:r>
      <w:r w:rsidR="00BF1316" w:rsidRPr="00BC5B78">
        <w:rPr>
          <w:rFonts w:ascii="Arial" w:hAnsi="Arial" w:cs="Arial"/>
          <w:b/>
        </w:rPr>
        <w:t>veřejných zakáz</w:t>
      </w:r>
      <w:r w:rsidR="00BF1316">
        <w:rPr>
          <w:rFonts w:ascii="Arial" w:hAnsi="Arial" w:cs="Arial"/>
          <w:b/>
        </w:rPr>
        <w:t>e</w:t>
      </w:r>
      <w:r w:rsidR="00BF1316" w:rsidRPr="00BC5B78">
        <w:rPr>
          <w:rFonts w:ascii="Arial" w:hAnsi="Arial" w:cs="Arial"/>
          <w:b/>
        </w:rPr>
        <w:t>k, ve znění pozdějších předpisů</w:t>
      </w:r>
    </w:p>
    <w:p w14:paraId="547AD804" w14:textId="77777777" w:rsidR="00AA1096" w:rsidRDefault="00AA1096" w:rsidP="00F76EEE">
      <w:pPr>
        <w:spacing w:after="0"/>
        <w:jc w:val="center"/>
        <w:rPr>
          <w:rFonts w:ascii="Arial" w:eastAsia="Times New Roman" w:hAnsi="Arial" w:cs="Arial"/>
          <w:bCs/>
          <w:lang w:eastAsia="cs-CZ"/>
        </w:rPr>
      </w:pPr>
    </w:p>
    <w:p w14:paraId="07BDE2AE" w14:textId="77777777" w:rsidR="00AA1096" w:rsidRDefault="00AA1096" w:rsidP="00AA1096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EB58B4">
        <w:rPr>
          <w:rFonts w:ascii="Arial" w:eastAsia="Times New Roman" w:hAnsi="Arial" w:cs="Arial"/>
          <w:bCs/>
          <w:lang w:eastAsia="cs-CZ"/>
        </w:rPr>
        <w:t>mezi:</w:t>
      </w:r>
    </w:p>
    <w:p w14:paraId="1AADDCCB" w14:textId="77777777" w:rsidR="00AA1096" w:rsidRPr="00EB58B4" w:rsidRDefault="00AA1096" w:rsidP="00AA1096">
      <w:pPr>
        <w:spacing w:after="0" w:line="240" w:lineRule="auto"/>
        <w:jc w:val="center"/>
        <w:rPr>
          <w:rFonts w:ascii="Arial" w:eastAsia="Times New Roman" w:hAnsi="Arial" w:cs="Arial"/>
          <w:bCs/>
          <w:lang w:eastAsia="cs-CZ"/>
        </w:rPr>
      </w:pPr>
    </w:p>
    <w:p w14:paraId="1AFC1856" w14:textId="5D7B6D12" w:rsidR="00AA1096" w:rsidRPr="0002519F" w:rsidRDefault="00E51DFC" w:rsidP="00AA10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Státní tiskárna cenin, s. p.</w:t>
      </w:r>
    </w:p>
    <w:p w14:paraId="543E64BF" w14:textId="5D2AAC00" w:rsidR="00AA1096" w:rsidRPr="0002519F" w:rsidRDefault="00AA1096" w:rsidP="00AA10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02519F">
        <w:rPr>
          <w:rFonts w:ascii="Arial" w:eastAsia="Times New Roman" w:hAnsi="Arial" w:cs="Arial"/>
          <w:bCs/>
        </w:rPr>
        <w:t xml:space="preserve">se sídlem </w:t>
      </w:r>
      <w:bookmarkStart w:id="0" w:name="_Hlk180473476"/>
      <w:r w:rsidR="00E51DFC" w:rsidRPr="00E51DFC">
        <w:rPr>
          <w:rFonts w:ascii="Arial" w:eastAsia="Times New Roman" w:hAnsi="Arial" w:cs="Arial"/>
          <w:bCs/>
        </w:rPr>
        <w:t>Růžová 943/6, Nové Město, 110 00 Praha 1</w:t>
      </w:r>
      <w:bookmarkEnd w:id="0"/>
    </w:p>
    <w:p w14:paraId="78ABD47E" w14:textId="77777777" w:rsidR="00F82144" w:rsidRPr="00733841" w:rsidRDefault="00F82144" w:rsidP="00F8214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zastoupený: </w:t>
      </w:r>
      <w:r w:rsidRPr="00A13718">
        <w:rPr>
          <w:rFonts w:ascii="Arial" w:eastAsia="Times New Roman" w:hAnsi="Arial" w:cs="Arial"/>
          <w:b/>
        </w:rPr>
        <w:t>Tomáš</w:t>
      </w:r>
      <w:r>
        <w:rPr>
          <w:rFonts w:ascii="Arial" w:eastAsia="Times New Roman" w:hAnsi="Arial" w:cs="Arial"/>
          <w:b/>
        </w:rPr>
        <w:t>em Hebelkou</w:t>
      </w:r>
      <w:r w:rsidRPr="00A13718">
        <w:rPr>
          <w:rFonts w:ascii="Arial" w:eastAsia="Times New Roman" w:hAnsi="Arial" w:cs="Arial"/>
          <w:b/>
        </w:rPr>
        <w:t>,</w:t>
      </w:r>
      <w:r>
        <w:rPr>
          <w:rFonts w:ascii="Arial" w:eastAsia="Times New Roman" w:hAnsi="Arial" w:cs="Arial"/>
          <w:b/>
        </w:rPr>
        <w:t xml:space="preserve"> MSc</w:t>
      </w:r>
      <w:r w:rsidRPr="00FE4830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g</w:t>
      </w:r>
      <w:r w:rsidRPr="0002519F">
        <w:rPr>
          <w:rFonts w:ascii="Arial" w:eastAsia="Times New Roman" w:hAnsi="Arial" w:cs="Arial"/>
        </w:rPr>
        <w:t>enerální</w:t>
      </w:r>
      <w:r>
        <w:rPr>
          <w:rFonts w:ascii="Arial" w:eastAsia="Times New Roman" w:hAnsi="Arial" w:cs="Arial"/>
        </w:rPr>
        <w:t>m</w:t>
      </w:r>
      <w:r w:rsidRPr="0002519F">
        <w:rPr>
          <w:rFonts w:ascii="Arial" w:eastAsia="Times New Roman" w:hAnsi="Arial" w:cs="Arial"/>
        </w:rPr>
        <w:t xml:space="preserve"> ředitel</w:t>
      </w:r>
      <w:r>
        <w:rPr>
          <w:rFonts w:ascii="Arial" w:eastAsia="Times New Roman" w:hAnsi="Arial" w:cs="Arial"/>
        </w:rPr>
        <w:t>em</w:t>
      </w:r>
    </w:p>
    <w:p w14:paraId="7303CF32" w14:textId="77777777" w:rsidR="00AA1096" w:rsidRDefault="00AA1096" w:rsidP="00AA10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2519F">
        <w:rPr>
          <w:rFonts w:ascii="Arial" w:eastAsia="Times New Roman" w:hAnsi="Arial" w:cs="Arial"/>
        </w:rPr>
        <w:t>zaps</w:t>
      </w:r>
      <w:r>
        <w:rPr>
          <w:rFonts w:ascii="Arial" w:eastAsia="Times New Roman" w:hAnsi="Arial" w:cs="Arial"/>
        </w:rPr>
        <w:t>aný</w:t>
      </w:r>
      <w:r w:rsidRPr="0002519F">
        <w:rPr>
          <w:rFonts w:ascii="Arial" w:eastAsia="Times New Roman" w:hAnsi="Arial" w:cs="Arial"/>
        </w:rPr>
        <w:t xml:space="preserve"> v obchodním rejstříku vedeném Městským soudem v Praze,</w:t>
      </w:r>
    </w:p>
    <w:p w14:paraId="7430A0E1" w14:textId="77777777" w:rsidR="00AA1096" w:rsidRDefault="00AA1096" w:rsidP="00AA10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Oddíl ALX, vložka </w:t>
      </w:r>
      <w:r w:rsidRPr="0002519F">
        <w:rPr>
          <w:rFonts w:ascii="Arial" w:eastAsia="Times New Roman" w:hAnsi="Arial" w:cs="Arial"/>
        </w:rPr>
        <w:t>296</w:t>
      </w:r>
    </w:p>
    <w:p w14:paraId="0898D15A" w14:textId="77777777" w:rsidR="00AA1096" w:rsidRPr="0002519F" w:rsidRDefault="00AA1096" w:rsidP="00AA10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2519F">
        <w:rPr>
          <w:rFonts w:ascii="Arial" w:eastAsia="Times New Roman" w:hAnsi="Arial" w:cs="Arial"/>
        </w:rPr>
        <w:t>IČ</w:t>
      </w:r>
      <w:r>
        <w:rPr>
          <w:rFonts w:ascii="Arial" w:eastAsia="Times New Roman" w:hAnsi="Arial" w:cs="Arial"/>
        </w:rPr>
        <w:t>O</w:t>
      </w:r>
      <w:r w:rsidRPr="0002519F">
        <w:rPr>
          <w:rFonts w:ascii="Arial" w:eastAsia="Times New Roman" w:hAnsi="Arial" w:cs="Arial"/>
        </w:rPr>
        <w:t xml:space="preserve">: </w:t>
      </w:r>
      <w:r w:rsidR="00F82144">
        <w:rPr>
          <w:rFonts w:ascii="Arial" w:eastAsia="Times New Roman" w:hAnsi="Arial" w:cs="Arial"/>
        </w:rPr>
        <w:tab/>
      </w:r>
      <w:r w:rsidR="00F82144">
        <w:rPr>
          <w:rFonts w:ascii="Arial" w:eastAsia="Times New Roman" w:hAnsi="Arial" w:cs="Arial"/>
        </w:rPr>
        <w:tab/>
      </w:r>
      <w:r w:rsidR="00F82144">
        <w:rPr>
          <w:rFonts w:ascii="Arial" w:eastAsia="Times New Roman" w:hAnsi="Arial" w:cs="Arial"/>
        </w:rPr>
        <w:tab/>
      </w:r>
      <w:r w:rsidRPr="0002519F">
        <w:rPr>
          <w:rFonts w:ascii="Arial" w:eastAsia="Times New Roman" w:hAnsi="Arial" w:cs="Arial"/>
        </w:rPr>
        <w:t>00001279</w:t>
      </w:r>
    </w:p>
    <w:p w14:paraId="69A415AD" w14:textId="77777777" w:rsidR="00AA1096" w:rsidRDefault="00AA1096" w:rsidP="00AA109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02519F">
        <w:rPr>
          <w:rFonts w:ascii="Arial" w:eastAsia="Times New Roman" w:hAnsi="Arial" w:cs="Arial"/>
        </w:rPr>
        <w:t>DIČ:</w:t>
      </w:r>
      <w:r w:rsidR="00F82144">
        <w:rPr>
          <w:rFonts w:ascii="Arial" w:eastAsia="Times New Roman" w:hAnsi="Arial" w:cs="Arial"/>
        </w:rPr>
        <w:tab/>
      </w:r>
      <w:r w:rsidR="00F82144">
        <w:rPr>
          <w:rFonts w:ascii="Arial" w:eastAsia="Times New Roman" w:hAnsi="Arial" w:cs="Arial"/>
        </w:rPr>
        <w:tab/>
      </w:r>
      <w:r w:rsidR="00F82144">
        <w:rPr>
          <w:rFonts w:ascii="Arial" w:eastAsia="Times New Roman" w:hAnsi="Arial" w:cs="Arial"/>
        </w:rPr>
        <w:tab/>
      </w:r>
      <w:r w:rsidRPr="0002519F">
        <w:rPr>
          <w:rFonts w:ascii="Arial" w:eastAsia="Times New Roman" w:hAnsi="Arial" w:cs="Arial"/>
        </w:rPr>
        <w:t>CZ00001279</w:t>
      </w:r>
    </w:p>
    <w:p w14:paraId="23C05E54" w14:textId="10224FDD" w:rsidR="00EA7CE9" w:rsidRPr="00EA7CE9" w:rsidRDefault="00AA1096" w:rsidP="00EA7C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33841">
        <w:rPr>
          <w:rFonts w:ascii="Arial" w:eastAsia="Times New Roman" w:hAnsi="Arial" w:cs="Arial"/>
        </w:rPr>
        <w:t xml:space="preserve">bankovní spojení: </w:t>
      </w:r>
      <w:r w:rsidR="00F82144">
        <w:rPr>
          <w:rFonts w:ascii="Arial" w:eastAsia="Times New Roman" w:hAnsi="Arial" w:cs="Arial"/>
        </w:rPr>
        <w:tab/>
      </w:r>
      <w:r w:rsidR="00EA7CE9" w:rsidRPr="00EA7CE9">
        <w:rPr>
          <w:rFonts w:ascii="Arial" w:eastAsia="Times New Roman" w:hAnsi="Arial" w:cs="Arial"/>
        </w:rPr>
        <w:t>Česká národní banka</w:t>
      </w:r>
    </w:p>
    <w:p w14:paraId="25EF90A9" w14:textId="77777777" w:rsidR="00EA7CE9" w:rsidRPr="00EA7CE9" w:rsidRDefault="00EA7CE9" w:rsidP="00EA7CE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EA7CE9">
        <w:rPr>
          <w:rFonts w:ascii="Arial" w:eastAsia="Times New Roman" w:hAnsi="Arial" w:cs="Arial"/>
        </w:rPr>
        <w:t xml:space="preserve">číslo účtu: </w:t>
      </w:r>
      <w:r w:rsidRPr="00EA7CE9">
        <w:rPr>
          <w:rFonts w:ascii="Arial" w:eastAsia="Times New Roman" w:hAnsi="Arial" w:cs="Arial"/>
        </w:rPr>
        <w:tab/>
      </w:r>
      <w:r w:rsidRPr="00EA7CE9">
        <w:rPr>
          <w:rFonts w:ascii="Arial" w:eastAsia="Times New Roman" w:hAnsi="Arial" w:cs="Arial"/>
        </w:rPr>
        <w:tab/>
        <w:t>1602011/0710</w:t>
      </w:r>
    </w:p>
    <w:p w14:paraId="67AD242B" w14:textId="77777777" w:rsidR="00AA1096" w:rsidRPr="00DC47E6" w:rsidRDefault="00AA1096" w:rsidP="00AA109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785171F7" w14:textId="77777777" w:rsidR="00AA1096" w:rsidRPr="00DC47E6" w:rsidRDefault="00AA1096" w:rsidP="00AA1096">
      <w:pPr>
        <w:jc w:val="both"/>
        <w:rPr>
          <w:rFonts w:ascii="Arial" w:hAnsi="Arial" w:cs="Arial"/>
        </w:rPr>
      </w:pPr>
      <w:r w:rsidRPr="00DC47E6">
        <w:rPr>
          <w:rFonts w:ascii="Arial" w:hAnsi="Arial" w:cs="Arial"/>
        </w:rPr>
        <w:t>(dále jen „</w:t>
      </w:r>
      <w:r w:rsidRPr="00635F41">
        <w:rPr>
          <w:rFonts w:ascii="Arial" w:hAnsi="Arial" w:cs="Arial"/>
          <w:b/>
          <w:bCs/>
        </w:rPr>
        <w:t>objednatel</w:t>
      </w:r>
      <w:r w:rsidRPr="00DC47E6">
        <w:rPr>
          <w:rFonts w:ascii="Arial" w:hAnsi="Arial" w:cs="Arial"/>
        </w:rPr>
        <w:t>“)</w:t>
      </w:r>
    </w:p>
    <w:p w14:paraId="678E0398" w14:textId="77777777" w:rsidR="000F5E3E" w:rsidRPr="000F5E3E" w:rsidRDefault="000F5E3E" w:rsidP="000F5E3E">
      <w:pPr>
        <w:spacing w:after="0" w:line="240" w:lineRule="auto"/>
        <w:jc w:val="both"/>
        <w:rPr>
          <w:rFonts w:ascii="Arial" w:hAnsi="Arial" w:cs="Arial"/>
        </w:rPr>
      </w:pPr>
      <w:r w:rsidRPr="000F5E3E">
        <w:rPr>
          <w:rFonts w:ascii="Arial" w:hAnsi="Arial" w:cs="Arial"/>
        </w:rPr>
        <w:t>a</w:t>
      </w:r>
    </w:p>
    <w:p w14:paraId="4E2CC997" w14:textId="77777777" w:rsidR="000F5E3E" w:rsidRDefault="000F5E3E" w:rsidP="000F5E3E">
      <w:pPr>
        <w:spacing w:after="0" w:line="240" w:lineRule="auto"/>
        <w:jc w:val="both"/>
        <w:rPr>
          <w:rFonts w:ascii="Arial" w:hAnsi="Arial" w:cs="Arial"/>
          <w:b/>
          <w:highlight w:val="yellow"/>
        </w:rPr>
      </w:pPr>
    </w:p>
    <w:p w14:paraId="7BE5C132" w14:textId="77777777" w:rsidR="0044522C" w:rsidRPr="00EA3FFF" w:rsidRDefault="0044522C" w:rsidP="0044522C">
      <w:pPr>
        <w:spacing w:after="0"/>
        <w:jc w:val="both"/>
        <w:rPr>
          <w:rFonts w:ascii="Arial" w:hAnsi="Arial" w:cs="Arial"/>
          <w:b/>
          <w:szCs w:val="18"/>
        </w:rPr>
      </w:pPr>
      <w:r w:rsidRPr="00EA3FFF">
        <w:rPr>
          <w:rFonts w:ascii="Arial" w:hAnsi="Arial" w:cs="Arial"/>
          <w:b/>
          <w:szCs w:val="18"/>
          <w:highlight w:val="green"/>
        </w:rPr>
        <w:t>[zadavatel doplní před podpisem smlouvy a v souladu s Nabídkou identifikační údaje účastníka]</w:t>
      </w:r>
    </w:p>
    <w:p w14:paraId="3831A0B0" w14:textId="77777777" w:rsidR="0044522C" w:rsidRPr="00EA3FFF" w:rsidRDefault="0044522C" w:rsidP="0044522C">
      <w:pPr>
        <w:spacing w:after="0"/>
        <w:jc w:val="both"/>
        <w:rPr>
          <w:rFonts w:ascii="Arial" w:hAnsi="Arial" w:cs="Arial"/>
          <w:b/>
          <w:szCs w:val="18"/>
        </w:rPr>
      </w:pPr>
      <w:r w:rsidRPr="00EA3FFF">
        <w:rPr>
          <w:rFonts w:ascii="Arial" w:hAnsi="Arial" w:cs="Arial"/>
          <w:szCs w:val="18"/>
        </w:rPr>
        <w:t xml:space="preserve">se sídlem </w:t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62EE4DC9" w14:textId="77777777" w:rsidR="0044522C" w:rsidRPr="00EA3FFF" w:rsidRDefault="0044522C" w:rsidP="0044522C">
      <w:pPr>
        <w:pStyle w:val="Odstavecseseznamem"/>
        <w:spacing w:after="0"/>
        <w:ind w:left="0"/>
        <w:jc w:val="both"/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 xml:space="preserve">zapsán v obchodním rejstříku vedeném </w:t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  <w:r w:rsidRPr="00EA3FFF">
        <w:rPr>
          <w:rFonts w:ascii="Arial" w:hAnsi="Arial" w:cs="Arial"/>
          <w:szCs w:val="18"/>
        </w:rPr>
        <w:t xml:space="preserve"> soudem v </w:t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  <w:r w:rsidRPr="00EA3FFF">
        <w:rPr>
          <w:rFonts w:ascii="Arial" w:hAnsi="Arial" w:cs="Arial"/>
          <w:b/>
          <w:szCs w:val="18"/>
          <w:lang w:eastAsia="ar-SA"/>
        </w:rPr>
        <w:t xml:space="preserve">, </w:t>
      </w:r>
      <w:r w:rsidRPr="00EA3FFF">
        <w:rPr>
          <w:rFonts w:ascii="Arial" w:hAnsi="Arial" w:cs="Arial"/>
          <w:szCs w:val="18"/>
          <w:lang w:eastAsia="ar-SA"/>
        </w:rPr>
        <w:t xml:space="preserve">oddíl </w:t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  <w:r w:rsidRPr="00EA3FFF">
        <w:rPr>
          <w:rFonts w:ascii="Arial" w:hAnsi="Arial" w:cs="Arial"/>
          <w:szCs w:val="18"/>
          <w:lang w:eastAsia="ar-SA"/>
        </w:rPr>
        <w:t xml:space="preserve">, vložka </w:t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6B2B0DA8" w14:textId="77777777" w:rsidR="0044522C" w:rsidRPr="00EA3FFF" w:rsidRDefault="0044522C" w:rsidP="0044522C">
      <w:pPr>
        <w:pStyle w:val="Odstavecseseznamem"/>
        <w:spacing w:after="0"/>
        <w:ind w:left="2127" w:hanging="2127"/>
        <w:jc w:val="both"/>
        <w:rPr>
          <w:rFonts w:ascii="Arial" w:hAnsi="Arial" w:cs="Arial"/>
          <w:b/>
          <w:szCs w:val="18"/>
        </w:rPr>
      </w:pPr>
      <w:r w:rsidRPr="00EA3FFF">
        <w:rPr>
          <w:rFonts w:ascii="Arial" w:hAnsi="Arial" w:cs="Arial"/>
          <w:szCs w:val="18"/>
        </w:rPr>
        <w:t xml:space="preserve">zastoupený: 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6DB7C69D" w14:textId="77777777" w:rsidR="0044522C" w:rsidRPr="00EA3FFF" w:rsidRDefault="0044522C" w:rsidP="0044522C">
      <w:pPr>
        <w:pStyle w:val="Odstavecseseznamem"/>
        <w:tabs>
          <w:tab w:val="right" w:pos="0"/>
        </w:tabs>
        <w:spacing w:after="0"/>
        <w:ind w:left="426" w:hanging="426"/>
        <w:jc w:val="both"/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>IČO: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3E4B541F" w14:textId="77777777" w:rsidR="0044522C" w:rsidRPr="00EA3FFF" w:rsidRDefault="0044522C" w:rsidP="0044522C">
      <w:pPr>
        <w:pStyle w:val="Odstavecseseznamem"/>
        <w:spacing w:after="0"/>
        <w:ind w:left="426" w:hanging="426"/>
        <w:jc w:val="both"/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>DIČ: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6AE6F011" w14:textId="77777777" w:rsidR="0044522C" w:rsidRPr="00EA3FFF" w:rsidRDefault="0044522C" w:rsidP="0044522C">
      <w:pPr>
        <w:pStyle w:val="Odstavecseseznamem"/>
        <w:spacing w:after="0"/>
        <w:ind w:left="426" w:hanging="426"/>
        <w:jc w:val="both"/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 xml:space="preserve">bankovní spojení: 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3894AEF7" w14:textId="77777777" w:rsidR="0044522C" w:rsidRPr="00EA3FFF" w:rsidRDefault="0044522C" w:rsidP="0044522C">
      <w:pPr>
        <w:pStyle w:val="Odstavecseseznamem"/>
        <w:spacing w:after="0"/>
        <w:ind w:left="426" w:hanging="426"/>
        <w:jc w:val="both"/>
        <w:rPr>
          <w:rFonts w:ascii="Arial" w:hAnsi="Arial" w:cs="Arial"/>
          <w:b/>
          <w:szCs w:val="18"/>
        </w:rPr>
      </w:pPr>
      <w:r w:rsidRPr="00EA3FFF">
        <w:rPr>
          <w:rFonts w:ascii="Arial" w:hAnsi="Arial" w:cs="Arial"/>
          <w:szCs w:val="18"/>
        </w:rPr>
        <w:t xml:space="preserve">číslo účtu: 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790B033E" w14:textId="77777777" w:rsidR="00BE7C38" w:rsidRDefault="00BE7C38" w:rsidP="00E02D4B">
      <w:pPr>
        <w:spacing w:after="0"/>
        <w:jc w:val="both"/>
        <w:rPr>
          <w:rFonts w:ascii="Arial" w:hAnsi="Arial" w:cs="Arial"/>
        </w:rPr>
      </w:pPr>
    </w:p>
    <w:p w14:paraId="3688616D" w14:textId="77777777" w:rsidR="000F5E3E" w:rsidRDefault="000F5E3E" w:rsidP="00E02D4B">
      <w:pPr>
        <w:spacing w:after="0"/>
        <w:jc w:val="both"/>
        <w:rPr>
          <w:rFonts w:ascii="Arial" w:hAnsi="Arial" w:cs="Arial"/>
        </w:rPr>
      </w:pPr>
      <w:r w:rsidRPr="00DC47E6">
        <w:rPr>
          <w:rFonts w:ascii="Arial" w:hAnsi="Arial" w:cs="Arial"/>
        </w:rPr>
        <w:t>(dále jen „</w:t>
      </w:r>
      <w:r w:rsidRPr="00635F41">
        <w:rPr>
          <w:rFonts w:ascii="Arial" w:hAnsi="Arial" w:cs="Arial"/>
          <w:b/>
          <w:bCs/>
        </w:rPr>
        <w:t>zhotovitel</w:t>
      </w:r>
      <w:r w:rsidRPr="00DC47E6">
        <w:rPr>
          <w:rFonts w:ascii="Arial" w:hAnsi="Arial" w:cs="Arial"/>
        </w:rPr>
        <w:t>“)</w:t>
      </w:r>
    </w:p>
    <w:p w14:paraId="290E6ED6" w14:textId="77777777" w:rsidR="00BE7C38" w:rsidRPr="00DC47E6" w:rsidRDefault="00BE7C38" w:rsidP="00E02D4B">
      <w:pPr>
        <w:spacing w:after="0"/>
        <w:jc w:val="both"/>
        <w:rPr>
          <w:rFonts w:ascii="Arial" w:hAnsi="Arial" w:cs="Arial"/>
        </w:rPr>
      </w:pPr>
    </w:p>
    <w:p w14:paraId="29BED239" w14:textId="77777777" w:rsidR="009A5597" w:rsidRDefault="000F5E3E" w:rsidP="000F5E3E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465DC">
        <w:rPr>
          <w:rFonts w:ascii="Arial" w:hAnsi="Arial" w:cs="Arial"/>
        </w:rPr>
        <w:t>(„</w:t>
      </w:r>
      <w:r>
        <w:rPr>
          <w:rFonts w:ascii="Arial" w:hAnsi="Arial" w:cs="Arial"/>
        </w:rPr>
        <w:t>objednatel</w:t>
      </w:r>
      <w:r w:rsidRPr="00F465DC">
        <w:rPr>
          <w:rFonts w:ascii="Arial" w:hAnsi="Arial" w:cs="Arial"/>
        </w:rPr>
        <w:t>“ a „</w:t>
      </w:r>
      <w:r>
        <w:rPr>
          <w:rFonts w:ascii="Arial" w:hAnsi="Arial" w:cs="Arial"/>
        </w:rPr>
        <w:t>zhotovitel</w:t>
      </w:r>
      <w:r w:rsidRPr="00F465DC">
        <w:rPr>
          <w:rFonts w:ascii="Arial" w:hAnsi="Arial" w:cs="Arial"/>
        </w:rPr>
        <w:t>“ dále společně jen jako „</w:t>
      </w:r>
      <w:r w:rsidRPr="00F465DC">
        <w:rPr>
          <w:rFonts w:ascii="Arial" w:hAnsi="Arial" w:cs="Arial"/>
          <w:b/>
        </w:rPr>
        <w:t>smluvní strany</w:t>
      </w:r>
      <w:r w:rsidRPr="00F465DC">
        <w:rPr>
          <w:rFonts w:ascii="Arial" w:hAnsi="Arial" w:cs="Arial"/>
        </w:rPr>
        <w:t>“)</w:t>
      </w:r>
    </w:p>
    <w:p w14:paraId="57171C39" w14:textId="77777777" w:rsidR="00F76EEE" w:rsidRPr="00F76EEE" w:rsidRDefault="00F76EEE" w:rsidP="00F76EEE">
      <w:pPr>
        <w:spacing w:after="0" w:line="240" w:lineRule="auto"/>
        <w:jc w:val="both"/>
        <w:rPr>
          <w:rFonts w:ascii="Arial" w:hAnsi="Arial" w:cs="Arial"/>
        </w:rPr>
      </w:pPr>
    </w:p>
    <w:p w14:paraId="7206E046" w14:textId="77777777" w:rsidR="00DF4F9B" w:rsidRPr="000F5E3E" w:rsidRDefault="00DF4F9B" w:rsidP="000F5E3E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0CD6D1F2" w14:textId="77777777" w:rsidR="000F5E3E" w:rsidRPr="000F5E3E" w:rsidRDefault="000F5E3E" w:rsidP="000F5E3E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caps/>
          <w:color w:val="000000"/>
          <w:lang w:eastAsia="ar-SA"/>
        </w:rPr>
      </w:pPr>
      <w:r w:rsidRPr="000F5E3E">
        <w:rPr>
          <w:rFonts w:ascii="Arial" w:eastAsia="Times New Roman" w:hAnsi="Arial" w:cs="Arial"/>
          <w:b/>
          <w:color w:val="000000"/>
          <w:lang w:eastAsia="ar-SA"/>
        </w:rPr>
        <w:t>Zmocněnci pro jednání smluvní a ekonomická</w:t>
      </w:r>
      <w:r w:rsidRPr="000F5E3E">
        <w:rPr>
          <w:rFonts w:ascii="Arial" w:eastAsia="Times New Roman" w:hAnsi="Arial" w:cs="Arial"/>
          <w:b/>
          <w:caps/>
          <w:color w:val="000000"/>
          <w:lang w:eastAsia="ar-SA"/>
        </w:rPr>
        <w:t>:</w:t>
      </w:r>
    </w:p>
    <w:p w14:paraId="2840F5C6" w14:textId="77777777" w:rsidR="000F5E3E" w:rsidRPr="000F5E3E" w:rsidRDefault="000F5E3E" w:rsidP="000F5E3E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ar-SA"/>
        </w:rPr>
      </w:pPr>
    </w:p>
    <w:p w14:paraId="7DB64A29" w14:textId="77777777" w:rsidR="00E51DFC" w:rsidRPr="000F5E3E" w:rsidRDefault="00E51DFC" w:rsidP="00E51DFC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0F5E3E">
        <w:rPr>
          <w:rFonts w:ascii="Arial" w:eastAsia="Times New Roman" w:hAnsi="Arial" w:cs="Arial"/>
          <w:color w:val="000000"/>
          <w:lang w:eastAsia="ar-SA"/>
        </w:rPr>
        <w:t>za objednatele:</w:t>
      </w:r>
      <w:r w:rsidRPr="000F5E3E">
        <w:rPr>
          <w:rFonts w:ascii="Arial" w:eastAsia="Times New Roman" w:hAnsi="Arial" w:cs="Arial"/>
          <w:color w:val="000000"/>
          <w:lang w:eastAsia="ar-SA"/>
        </w:rPr>
        <w:tab/>
      </w:r>
      <w:r w:rsidRPr="000F5E3E"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b/>
          <w:color w:val="000000"/>
          <w:lang w:eastAsia="ar-SA"/>
        </w:rPr>
        <w:t>Tomáš Hebelka, MSc</w:t>
      </w:r>
      <w:r>
        <w:rPr>
          <w:rFonts w:ascii="Arial" w:eastAsia="Times New Roman" w:hAnsi="Arial" w:cs="Arial"/>
          <w:color w:val="000000"/>
          <w:lang w:eastAsia="ar-SA"/>
        </w:rPr>
        <w:t>, g</w:t>
      </w:r>
      <w:r w:rsidRPr="000F5E3E">
        <w:rPr>
          <w:rFonts w:ascii="Arial" w:eastAsia="Times New Roman" w:hAnsi="Arial" w:cs="Arial"/>
          <w:color w:val="000000"/>
          <w:lang w:eastAsia="ar-SA"/>
        </w:rPr>
        <w:t xml:space="preserve">enerální ředitel </w:t>
      </w:r>
      <w:r w:rsidRPr="000F5E3E">
        <w:rPr>
          <w:rFonts w:ascii="Arial" w:eastAsia="Times New Roman" w:hAnsi="Arial" w:cs="Arial"/>
          <w:color w:val="000000"/>
          <w:lang w:eastAsia="ar-SA"/>
        </w:rPr>
        <w:tab/>
      </w:r>
      <w:r w:rsidRPr="000F5E3E">
        <w:rPr>
          <w:rFonts w:ascii="Arial" w:eastAsia="Times New Roman" w:hAnsi="Arial" w:cs="Arial"/>
          <w:color w:val="000000"/>
          <w:lang w:eastAsia="ar-SA"/>
        </w:rPr>
        <w:tab/>
      </w:r>
    </w:p>
    <w:p w14:paraId="5547F257" w14:textId="720B5289" w:rsidR="00E51DFC" w:rsidRPr="000F5E3E" w:rsidRDefault="00E51DFC" w:rsidP="00E51DF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ar-SA"/>
        </w:rPr>
      </w:pPr>
      <w:r w:rsidRPr="000F5E3E">
        <w:rPr>
          <w:rFonts w:ascii="Arial" w:eastAsia="Times New Roman" w:hAnsi="Arial" w:cs="Arial"/>
          <w:lang w:eastAsia="ar-SA"/>
        </w:rPr>
        <w:t>za zhotovitele:</w:t>
      </w:r>
      <w:r w:rsidRPr="000F5E3E">
        <w:rPr>
          <w:rFonts w:ascii="Arial" w:eastAsia="Times New Roman" w:hAnsi="Arial" w:cs="Arial"/>
          <w:lang w:eastAsia="ar-SA"/>
        </w:rPr>
        <w:tab/>
      </w:r>
      <w:r w:rsidRPr="000F5E3E">
        <w:rPr>
          <w:rFonts w:ascii="Arial" w:eastAsia="Times New Roman" w:hAnsi="Arial" w:cs="Arial"/>
          <w:lang w:eastAsia="ar-SA"/>
        </w:rPr>
        <w:tab/>
      </w:r>
      <w:r w:rsidRPr="000F5E3E">
        <w:rPr>
          <w:rFonts w:ascii="Arial" w:eastAsia="Times New Roman" w:hAnsi="Arial" w:cs="Arial"/>
          <w:lang w:eastAsia="ar-SA"/>
        </w:rPr>
        <w:tab/>
      </w:r>
      <w:r w:rsidR="0044522C" w:rsidRPr="00EA3FFF">
        <w:rPr>
          <w:rFonts w:ascii="Arial" w:hAnsi="Arial" w:cs="Arial"/>
          <w:b/>
          <w:highlight w:val="green"/>
        </w:rPr>
        <w:t>[zadavatel doplní v souladu s Nabídkou před podpisem smlouvy</w:t>
      </w:r>
    </w:p>
    <w:p w14:paraId="4428DFBA" w14:textId="77777777" w:rsidR="00E51DFC" w:rsidRPr="000F5E3E" w:rsidRDefault="00E51DFC" w:rsidP="00E51DFC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lang w:eastAsia="ar-SA"/>
        </w:rPr>
      </w:pPr>
    </w:p>
    <w:p w14:paraId="6F1BC087" w14:textId="77777777" w:rsidR="00E51DFC" w:rsidRPr="000F5E3E" w:rsidRDefault="00E51DFC" w:rsidP="00E51DFC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ar-SA"/>
        </w:rPr>
      </w:pPr>
      <w:r w:rsidRPr="000F5E3E">
        <w:rPr>
          <w:rFonts w:ascii="Arial" w:eastAsia="Times New Roman" w:hAnsi="Arial" w:cs="Arial"/>
          <w:b/>
          <w:color w:val="000000"/>
          <w:lang w:eastAsia="ar-SA"/>
        </w:rPr>
        <w:t>Zmocněnci pro jednání věcná a technická:</w:t>
      </w:r>
    </w:p>
    <w:p w14:paraId="16B5F2B5" w14:textId="77777777" w:rsidR="00E51DFC" w:rsidRPr="000F5E3E" w:rsidRDefault="00E51DFC" w:rsidP="00E51DFC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ar-SA"/>
        </w:rPr>
      </w:pPr>
    </w:p>
    <w:p w14:paraId="08B202E5" w14:textId="144F4A58" w:rsidR="004427C9" w:rsidRPr="004427C9" w:rsidRDefault="00E51DFC" w:rsidP="004427C9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lang w:eastAsia="ar-SA"/>
        </w:rPr>
      </w:pPr>
      <w:r w:rsidRPr="000F5E3E">
        <w:rPr>
          <w:rFonts w:ascii="Arial" w:eastAsia="Times New Roman" w:hAnsi="Arial" w:cs="Arial"/>
          <w:color w:val="000000"/>
          <w:lang w:eastAsia="ar-SA"/>
        </w:rPr>
        <w:lastRenderedPageBreak/>
        <w:t>za objednatele:</w:t>
      </w:r>
      <w:r w:rsidRPr="000F5E3E">
        <w:rPr>
          <w:rFonts w:ascii="Arial" w:eastAsia="Times New Roman" w:hAnsi="Arial" w:cs="Arial"/>
          <w:color w:val="000000"/>
          <w:lang w:eastAsia="ar-SA"/>
        </w:rPr>
        <w:tab/>
      </w:r>
      <w:r w:rsidR="004427C9">
        <w:rPr>
          <w:rFonts w:ascii="Arial" w:eastAsia="Times New Roman" w:hAnsi="Arial" w:cs="Arial"/>
          <w:color w:val="000000"/>
          <w:lang w:eastAsia="ar-SA"/>
        </w:rPr>
        <w:tab/>
      </w:r>
      <w:r w:rsidR="0044522C">
        <w:rPr>
          <w:rFonts w:ascii="Arial" w:eastAsia="Times New Roman" w:hAnsi="Arial" w:cs="Arial"/>
          <w:b/>
          <w:color w:val="000000"/>
          <w:lang w:eastAsia="ar-SA"/>
        </w:rPr>
        <w:t>Jiří Hájek</w:t>
      </w:r>
      <w:r w:rsidR="004427C9">
        <w:rPr>
          <w:rFonts w:ascii="Arial" w:eastAsia="Times New Roman" w:hAnsi="Arial" w:cs="Arial"/>
          <w:b/>
          <w:color w:val="000000"/>
          <w:lang w:eastAsia="ar-SA"/>
        </w:rPr>
        <w:t xml:space="preserve">, </w:t>
      </w:r>
      <w:r w:rsidR="0044522C" w:rsidRPr="0044522C">
        <w:rPr>
          <w:rFonts w:ascii="Arial" w:eastAsia="Times New Roman" w:hAnsi="Arial" w:cs="Arial"/>
          <w:bCs/>
          <w:color w:val="000000"/>
          <w:lang w:eastAsia="ar-SA"/>
        </w:rPr>
        <w:t>vedoucí oddělení VZT</w:t>
      </w:r>
    </w:p>
    <w:p w14:paraId="3025CE1B" w14:textId="174914F2" w:rsidR="004427C9" w:rsidRDefault="004427C9" w:rsidP="004427C9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ar-SA"/>
        </w:rPr>
      </w:pPr>
      <w:r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  <w:r w:rsidRPr="00480FB5">
        <w:rPr>
          <w:rFonts w:ascii="Arial" w:eastAsia="Times New Roman" w:hAnsi="Arial" w:cs="Arial"/>
          <w:color w:val="000000"/>
          <w:lang w:eastAsia="ar-SA"/>
        </w:rPr>
        <w:t xml:space="preserve">e-mail: </w:t>
      </w:r>
      <w:hyperlink r:id="rId11" w:history="1">
        <w:r w:rsidR="00C872D7" w:rsidRPr="00F0799C">
          <w:rPr>
            <w:rStyle w:val="Hypertextovodkaz"/>
            <w:rFonts w:ascii="Arial" w:eastAsia="Times New Roman" w:hAnsi="Arial" w:cs="Arial"/>
            <w:lang w:eastAsia="ar-SA"/>
          </w:rPr>
          <w:t>Hajek.Jiri@stc.cz</w:t>
        </w:r>
      </w:hyperlink>
      <w:r w:rsidRPr="00480FB5">
        <w:rPr>
          <w:rFonts w:ascii="Arial" w:eastAsia="Times New Roman" w:hAnsi="Arial" w:cs="Arial"/>
          <w:color w:val="000000"/>
          <w:lang w:eastAsia="ar-SA"/>
        </w:rPr>
        <w:t xml:space="preserve">, tel.: </w:t>
      </w:r>
      <w:r w:rsidR="0044522C" w:rsidRPr="0044522C">
        <w:rPr>
          <w:rFonts w:ascii="Arial" w:eastAsia="Times New Roman" w:hAnsi="Arial" w:cs="Arial"/>
          <w:color w:val="000000"/>
          <w:lang w:eastAsia="ar-SA"/>
        </w:rPr>
        <w:t>236 031 244</w:t>
      </w:r>
    </w:p>
    <w:p w14:paraId="1BBE3094" w14:textId="77777777" w:rsidR="004427C9" w:rsidRDefault="004427C9" w:rsidP="004427C9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472FF5"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  <w:r>
        <w:rPr>
          <w:rFonts w:ascii="Arial" w:eastAsia="Times New Roman" w:hAnsi="Arial" w:cs="Arial"/>
          <w:color w:val="000000"/>
          <w:lang w:eastAsia="ar-SA"/>
        </w:rPr>
        <w:tab/>
      </w:r>
    </w:p>
    <w:p w14:paraId="0CD3FDE1" w14:textId="77777777" w:rsidR="00EA7CE9" w:rsidRDefault="004427C9" w:rsidP="004427C9">
      <w:pPr>
        <w:suppressAutoHyphens/>
        <w:overflowPunct w:val="0"/>
        <w:autoSpaceDE w:val="0"/>
        <w:spacing w:after="0" w:line="240" w:lineRule="auto"/>
        <w:ind w:left="2124" w:firstLine="708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472FF5">
        <w:rPr>
          <w:rFonts w:ascii="Arial" w:eastAsia="Times New Roman" w:hAnsi="Arial" w:cs="Arial"/>
          <w:b/>
          <w:bCs/>
          <w:color w:val="000000"/>
          <w:lang w:eastAsia="ar-SA"/>
        </w:rPr>
        <w:t>Robin Přívora</w:t>
      </w:r>
      <w:r w:rsidRPr="00472FF5">
        <w:rPr>
          <w:rFonts w:ascii="Arial" w:eastAsia="Times New Roman" w:hAnsi="Arial" w:cs="Arial"/>
          <w:color w:val="000000"/>
          <w:lang w:eastAsia="ar-SA"/>
        </w:rPr>
        <w:t xml:space="preserve">, </w:t>
      </w:r>
      <w:r w:rsidR="00EA7CE9">
        <w:rPr>
          <w:rFonts w:ascii="Arial" w:eastAsia="Times New Roman" w:hAnsi="Arial" w:cs="Arial"/>
          <w:color w:val="000000"/>
          <w:lang w:eastAsia="ar-SA"/>
        </w:rPr>
        <w:t>technický specialista útvaru investičního rozvoje</w:t>
      </w:r>
    </w:p>
    <w:p w14:paraId="5679B59C" w14:textId="4CC480AE" w:rsidR="004427C9" w:rsidRPr="00472FF5" w:rsidRDefault="004427C9" w:rsidP="004427C9">
      <w:pPr>
        <w:suppressAutoHyphens/>
        <w:overflowPunct w:val="0"/>
        <w:autoSpaceDE w:val="0"/>
        <w:spacing w:after="0" w:line="240" w:lineRule="auto"/>
        <w:ind w:left="2124" w:firstLine="708"/>
        <w:textAlignment w:val="baseline"/>
        <w:rPr>
          <w:rFonts w:ascii="Arial" w:eastAsia="Times New Roman" w:hAnsi="Arial" w:cs="Arial"/>
          <w:color w:val="000000"/>
          <w:lang w:eastAsia="ar-SA"/>
        </w:rPr>
      </w:pPr>
      <w:r w:rsidRPr="00472FF5">
        <w:rPr>
          <w:rFonts w:ascii="Arial" w:eastAsia="Times New Roman" w:hAnsi="Arial" w:cs="Arial"/>
          <w:color w:val="000000"/>
          <w:lang w:eastAsia="ar-SA"/>
        </w:rPr>
        <w:t>e-mail:</w:t>
      </w:r>
      <w:r w:rsidR="00C872D7">
        <w:rPr>
          <w:rFonts w:ascii="Arial" w:eastAsia="Times New Roman" w:hAnsi="Arial" w:cs="Arial"/>
          <w:color w:val="000000"/>
          <w:lang w:eastAsia="ar-SA"/>
        </w:rPr>
        <w:t xml:space="preserve"> </w:t>
      </w:r>
      <w:hyperlink r:id="rId12" w:history="1">
        <w:r w:rsidR="00C872D7" w:rsidRPr="00F0799C">
          <w:rPr>
            <w:rStyle w:val="Hypertextovodkaz"/>
            <w:rFonts w:ascii="Arial" w:eastAsia="Times New Roman" w:hAnsi="Arial" w:cs="Arial"/>
            <w:lang w:eastAsia="ar-SA"/>
          </w:rPr>
          <w:t>privora.robin@st.cz</w:t>
        </w:r>
      </w:hyperlink>
      <w:r w:rsidR="00C872D7">
        <w:rPr>
          <w:rFonts w:ascii="Arial" w:eastAsia="Times New Roman" w:hAnsi="Arial" w:cs="Arial"/>
          <w:color w:val="000000"/>
          <w:lang w:eastAsia="ar-SA"/>
        </w:rPr>
        <w:t>, te</w:t>
      </w:r>
      <w:r w:rsidRPr="00472FF5">
        <w:rPr>
          <w:rFonts w:ascii="Arial" w:eastAsia="Times New Roman" w:hAnsi="Arial" w:cs="Arial"/>
          <w:color w:val="000000"/>
          <w:lang w:eastAsia="ar-SA"/>
        </w:rPr>
        <w:t>l.: 236 031 484</w:t>
      </w:r>
    </w:p>
    <w:p w14:paraId="163916B6" w14:textId="77777777" w:rsidR="004427C9" w:rsidRDefault="004427C9" w:rsidP="004427C9">
      <w:pPr>
        <w:suppressAutoHyphens/>
        <w:overflowPunct w:val="0"/>
        <w:autoSpaceDE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ar-SA"/>
        </w:rPr>
      </w:pPr>
    </w:p>
    <w:p w14:paraId="67EBA001" w14:textId="77777777" w:rsidR="004427C9" w:rsidRDefault="004427C9" w:rsidP="00E51DF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ar-SA"/>
        </w:rPr>
      </w:pPr>
    </w:p>
    <w:p w14:paraId="32E459B2" w14:textId="781E2B65" w:rsidR="000F346C" w:rsidRPr="00AD33FC" w:rsidRDefault="00E51DFC" w:rsidP="0044522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ar-SA"/>
        </w:rPr>
      </w:pPr>
      <w:r w:rsidRPr="000F5E3E">
        <w:rPr>
          <w:rFonts w:ascii="Arial" w:eastAsia="Times New Roman" w:hAnsi="Arial" w:cs="Arial"/>
          <w:lang w:eastAsia="ar-SA"/>
        </w:rPr>
        <w:t>za zhotovitele:</w:t>
      </w:r>
      <w:r w:rsidRPr="000F5E3E">
        <w:rPr>
          <w:rFonts w:ascii="Arial" w:eastAsia="Times New Roman" w:hAnsi="Arial" w:cs="Arial"/>
          <w:lang w:eastAsia="ar-SA"/>
        </w:rPr>
        <w:tab/>
      </w:r>
      <w:r w:rsidRPr="000F5E3E">
        <w:rPr>
          <w:rFonts w:ascii="Arial" w:eastAsia="Times New Roman" w:hAnsi="Arial" w:cs="Arial"/>
          <w:lang w:eastAsia="ar-SA"/>
        </w:rPr>
        <w:tab/>
      </w:r>
      <w:r w:rsidRPr="000F5E3E">
        <w:rPr>
          <w:rFonts w:ascii="Arial" w:eastAsia="Times New Roman" w:hAnsi="Arial" w:cs="Arial"/>
          <w:lang w:eastAsia="ar-SA"/>
        </w:rPr>
        <w:tab/>
      </w:r>
      <w:r w:rsidR="0044522C" w:rsidRPr="00EA3FFF">
        <w:rPr>
          <w:rFonts w:ascii="Arial" w:hAnsi="Arial" w:cs="Arial"/>
          <w:b/>
          <w:highlight w:val="green"/>
        </w:rPr>
        <w:t>[zadavatel doplní v souladu s Nabídkou před podpisem smlouvy</w:t>
      </w:r>
      <w:r w:rsidR="0044522C">
        <w:rPr>
          <w:rFonts w:ascii="Arial" w:hAnsi="Arial" w:cs="Arial"/>
          <w:b/>
        </w:rPr>
        <w:tab/>
      </w:r>
      <w:r w:rsidR="0044522C">
        <w:rPr>
          <w:rFonts w:ascii="Arial" w:hAnsi="Arial" w:cs="Arial"/>
          <w:b/>
        </w:rPr>
        <w:tab/>
      </w:r>
      <w:r w:rsidR="0044522C">
        <w:rPr>
          <w:rFonts w:ascii="Arial" w:hAnsi="Arial" w:cs="Arial"/>
          <w:b/>
        </w:rPr>
        <w:tab/>
      </w:r>
      <w:r w:rsidR="000F346C">
        <w:rPr>
          <w:rFonts w:ascii="Arial" w:hAnsi="Arial" w:cs="Arial"/>
          <w:b/>
        </w:rPr>
        <w:tab/>
      </w:r>
      <w:r w:rsidR="000F346C" w:rsidRPr="00AD33FC">
        <w:rPr>
          <w:rFonts w:ascii="Arial" w:eastAsia="Times New Roman" w:hAnsi="Arial" w:cs="Arial"/>
          <w:lang w:eastAsia="cs-CZ"/>
        </w:rPr>
        <w:t>e-mail:</w:t>
      </w:r>
      <w:r w:rsidR="000F346C" w:rsidRPr="00AD33FC">
        <w:rPr>
          <w:rFonts w:ascii="Arial" w:eastAsia="Times New Roman" w:hAnsi="Arial" w:cs="Arial"/>
          <w:bCs/>
          <w:lang w:eastAsia="ar-SA"/>
        </w:rPr>
        <w:t xml:space="preserve"> </w:t>
      </w:r>
      <w:r w:rsidR="0044522C"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  <w:r w:rsidR="000F346C" w:rsidRPr="00AD33FC">
        <w:rPr>
          <w:rFonts w:ascii="Arial" w:eastAsia="Times New Roman" w:hAnsi="Arial" w:cs="Arial"/>
          <w:lang w:eastAsia="cs-CZ"/>
        </w:rPr>
        <w:t xml:space="preserve">, tel.: </w:t>
      </w:r>
      <w:r w:rsidR="0044522C"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</w:p>
    <w:p w14:paraId="64C3B588" w14:textId="7D51D98D" w:rsidR="000F346C" w:rsidRPr="00803A10" w:rsidRDefault="000F346C" w:rsidP="00E51DF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</w:p>
    <w:p w14:paraId="733C0E9A" w14:textId="77777777" w:rsidR="00E51DFC" w:rsidRPr="00FB0D71" w:rsidRDefault="00E51DFC" w:rsidP="00E51DFC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ar-SA"/>
        </w:rPr>
      </w:pPr>
    </w:p>
    <w:p w14:paraId="1F3F1894" w14:textId="408D099B" w:rsidR="00803A10" w:rsidRPr="00803A10" w:rsidRDefault="00803A10" w:rsidP="000F5E3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hAnsi="Arial" w:cs="Arial"/>
          <w:bCs/>
        </w:rPr>
      </w:pPr>
    </w:p>
    <w:p w14:paraId="3BE687CD" w14:textId="0E91BFBA" w:rsidR="00DF4F9B" w:rsidRDefault="00E74660" w:rsidP="00DF4F9B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 Black" w:hAnsi="Arial Black" w:cs="Arial"/>
          <w:b/>
          <w:noProof/>
        </w:rPr>
      </w:pPr>
      <w:r>
        <w:rPr>
          <w:rFonts w:ascii="Arial Black" w:hAnsi="Arial Black" w:cs="Arial"/>
          <w:b/>
          <w:noProof/>
        </w:rPr>
        <w:t>I.</w:t>
      </w:r>
    </w:p>
    <w:p w14:paraId="15F48D48" w14:textId="77777777" w:rsidR="00E74660" w:rsidRDefault="00E74660" w:rsidP="00DF4F9B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 Black" w:hAnsi="Arial Black" w:cs="Arial"/>
          <w:b/>
          <w:noProof/>
        </w:rPr>
      </w:pPr>
      <w:r w:rsidRPr="00E74660">
        <w:rPr>
          <w:rFonts w:ascii="Arial Black" w:hAnsi="Arial Black" w:cs="Arial"/>
          <w:b/>
          <w:noProof/>
        </w:rPr>
        <w:t>PŘEDMĚT SMLOUVY</w:t>
      </w:r>
    </w:p>
    <w:p w14:paraId="61DCB369" w14:textId="77777777" w:rsidR="00DF4F9B" w:rsidRPr="00E74660" w:rsidRDefault="00DF4F9B" w:rsidP="00DF4F9B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 Black" w:hAnsi="Arial Black" w:cs="Arial"/>
          <w:b/>
          <w:noProof/>
        </w:rPr>
      </w:pPr>
    </w:p>
    <w:p w14:paraId="6ADB9C15" w14:textId="04FF05F6" w:rsidR="00FC7E30" w:rsidRDefault="00E74660" w:rsidP="00D60E59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eastAsiaTheme="minorEastAsia" w:hAnsi="Arial" w:cs="Arial"/>
          <w:color w:val="111616"/>
          <w:lang w:eastAsia="cs-CZ"/>
        </w:rPr>
      </w:pPr>
      <w:r>
        <w:rPr>
          <w:rFonts w:ascii="Arial" w:eastAsiaTheme="minorEastAsia" w:hAnsi="Arial" w:cs="Arial"/>
          <w:color w:val="111616"/>
          <w:lang w:eastAsia="cs-CZ"/>
        </w:rPr>
        <w:t>Zhotovitel se touto s</w:t>
      </w:r>
      <w:r w:rsidRPr="00420606">
        <w:rPr>
          <w:rFonts w:ascii="Arial" w:eastAsiaTheme="minorEastAsia" w:hAnsi="Arial" w:cs="Arial"/>
          <w:color w:val="111616"/>
          <w:lang w:eastAsia="cs-CZ"/>
        </w:rPr>
        <w:t xml:space="preserve">mlouvou zavazuje provést pro </w:t>
      </w:r>
      <w:r>
        <w:rPr>
          <w:rFonts w:ascii="Arial" w:eastAsiaTheme="minorEastAsia" w:hAnsi="Arial" w:cs="Arial"/>
          <w:color w:val="111616"/>
          <w:lang w:eastAsia="cs-CZ"/>
        </w:rPr>
        <w:t>o</w:t>
      </w:r>
      <w:r w:rsidRPr="00420606">
        <w:rPr>
          <w:rFonts w:ascii="Arial" w:eastAsiaTheme="minorEastAsia" w:hAnsi="Arial" w:cs="Arial"/>
          <w:color w:val="111616"/>
          <w:lang w:eastAsia="cs-CZ"/>
        </w:rPr>
        <w:t>bjednatele řádně a včas, na</w:t>
      </w:r>
      <w:r>
        <w:rPr>
          <w:rFonts w:ascii="Arial" w:eastAsiaTheme="minorEastAsia" w:hAnsi="Arial" w:cs="Arial"/>
          <w:color w:val="111616"/>
          <w:lang w:eastAsia="cs-CZ"/>
        </w:rPr>
        <w:t xml:space="preserve"> svůj náklad a na své nebezpečí</w:t>
      </w:r>
      <w:r w:rsidRPr="00420606">
        <w:rPr>
          <w:rFonts w:ascii="Arial" w:eastAsiaTheme="minorEastAsia" w:hAnsi="Arial" w:cs="Arial"/>
          <w:color w:val="111616"/>
          <w:lang w:eastAsia="cs-CZ"/>
        </w:rPr>
        <w:t xml:space="preserve"> </w:t>
      </w:r>
      <w:r>
        <w:rPr>
          <w:rFonts w:ascii="Arial" w:eastAsiaTheme="minorEastAsia" w:hAnsi="Arial" w:cs="Arial"/>
          <w:color w:val="111616"/>
          <w:lang w:eastAsia="cs-CZ"/>
        </w:rPr>
        <w:t xml:space="preserve">dílo </w:t>
      </w:r>
      <w:r w:rsidR="00C50381">
        <w:rPr>
          <w:rFonts w:ascii="Arial" w:eastAsiaTheme="minorEastAsia" w:hAnsi="Arial" w:cs="Arial"/>
          <w:color w:val="111616"/>
          <w:lang w:eastAsia="cs-CZ"/>
        </w:rPr>
        <w:t>specifikované v</w:t>
      </w:r>
      <w:r>
        <w:rPr>
          <w:rFonts w:ascii="Arial" w:eastAsiaTheme="minorEastAsia" w:hAnsi="Arial" w:cs="Arial"/>
          <w:color w:val="111616"/>
          <w:lang w:eastAsia="cs-CZ"/>
        </w:rPr>
        <w:t xml:space="preserve"> článku </w:t>
      </w:r>
      <w:r w:rsidR="00BF1316">
        <w:rPr>
          <w:rFonts w:ascii="Arial" w:eastAsiaTheme="minorEastAsia" w:hAnsi="Arial" w:cs="Arial"/>
          <w:color w:val="111616"/>
          <w:lang w:eastAsia="cs-CZ"/>
        </w:rPr>
        <w:t>I</w:t>
      </w:r>
      <w:r>
        <w:rPr>
          <w:rFonts w:ascii="Arial" w:eastAsiaTheme="minorEastAsia" w:hAnsi="Arial" w:cs="Arial"/>
          <w:color w:val="111616"/>
          <w:lang w:eastAsia="cs-CZ"/>
        </w:rPr>
        <w:t>I této s</w:t>
      </w:r>
      <w:r w:rsidRPr="00420606">
        <w:rPr>
          <w:rFonts w:ascii="Arial" w:eastAsiaTheme="minorEastAsia" w:hAnsi="Arial" w:cs="Arial"/>
          <w:color w:val="111616"/>
          <w:lang w:eastAsia="cs-CZ"/>
        </w:rPr>
        <w:t xml:space="preserve">mlouvy a </w:t>
      </w:r>
      <w:r>
        <w:rPr>
          <w:rFonts w:ascii="Arial" w:eastAsiaTheme="minorEastAsia" w:hAnsi="Arial" w:cs="Arial"/>
          <w:color w:val="111616"/>
          <w:lang w:eastAsia="cs-CZ"/>
        </w:rPr>
        <w:t>o</w:t>
      </w:r>
      <w:r w:rsidRPr="00420606">
        <w:rPr>
          <w:rFonts w:ascii="Arial" w:eastAsiaTheme="minorEastAsia" w:hAnsi="Arial" w:cs="Arial"/>
          <w:color w:val="111616"/>
          <w:lang w:eastAsia="cs-CZ"/>
        </w:rPr>
        <w:t>bjednatel se zavazuje</w:t>
      </w:r>
      <w:r>
        <w:rPr>
          <w:rFonts w:ascii="Arial" w:eastAsiaTheme="minorEastAsia" w:hAnsi="Arial" w:cs="Arial"/>
          <w:color w:val="111616"/>
          <w:lang w:eastAsia="cs-CZ"/>
        </w:rPr>
        <w:t xml:space="preserve"> dílo převzít a</w:t>
      </w:r>
      <w:r w:rsidRPr="00420606">
        <w:rPr>
          <w:rFonts w:ascii="Arial" w:eastAsiaTheme="minorEastAsia" w:hAnsi="Arial" w:cs="Arial"/>
          <w:color w:val="111616"/>
          <w:lang w:eastAsia="cs-CZ"/>
        </w:rPr>
        <w:t xml:space="preserve"> za provedené dílo zaplatit </w:t>
      </w:r>
      <w:r>
        <w:rPr>
          <w:rFonts w:ascii="Arial" w:eastAsiaTheme="minorEastAsia" w:hAnsi="Arial" w:cs="Arial"/>
          <w:color w:val="111616"/>
          <w:lang w:eastAsia="cs-CZ"/>
        </w:rPr>
        <w:t>z</w:t>
      </w:r>
      <w:r w:rsidRPr="00420606">
        <w:rPr>
          <w:rFonts w:ascii="Arial" w:eastAsiaTheme="minorEastAsia" w:hAnsi="Arial" w:cs="Arial"/>
          <w:color w:val="111616"/>
          <w:lang w:eastAsia="cs-CZ"/>
        </w:rPr>
        <w:t>hotoviteli cenu ve výši a</w:t>
      </w:r>
      <w:r>
        <w:rPr>
          <w:rFonts w:ascii="Arial" w:eastAsiaTheme="minorEastAsia" w:hAnsi="Arial" w:cs="Arial"/>
          <w:color w:val="111616"/>
          <w:lang w:eastAsia="cs-CZ"/>
        </w:rPr>
        <w:t xml:space="preserve"> za podmínek sjednaných v této s</w:t>
      </w:r>
      <w:r w:rsidRPr="00420606">
        <w:rPr>
          <w:rFonts w:ascii="Arial" w:eastAsiaTheme="minorEastAsia" w:hAnsi="Arial" w:cs="Arial"/>
          <w:color w:val="111616"/>
          <w:lang w:eastAsia="cs-CZ"/>
        </w:rPr>
        <w:t>mlouvě.</w:t>
      </w:r>
    </w:p>
    <w:p w14:paraId="72F060C0" w14:textId="71087C49" w:rsidR="00635F41" w:rsidRDefault="00DF02A5" w:rsidP="00635F41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DF02A5">
        <w:rPr>
          <w:rFonts w:ascii="Arial" w:eastAsiaTheme="minorEastAsia" w:hAnsi="Arial" w:cs="Arial"/>
          <w:color w:val="111616"/>
          <w:lang w:eastAsia="cs-CZ"/>
        </w:rPr>
        <w:t>Tato smlouva je uzavírána na základě výsledků veřejné zakázky malého rozsahu s názvem „</w:t>
      </w:r>
      <w:r w:rsidR="005E4586" w:rsidRPr="005E4586">
        <w:rPr>
          <w:rFonts w:ascii="Arial" w:eastAsiaTheme="minorEastAsia" w:hAnsi="Arial" w:cs="Arial"/>
          <w:b/>
          <w:bCs/>
          <w:color w:val="111616"/>
          <w:lang w:eastAsia="cs-CZ"/>
        </w:rPr>
        <w:t xml:space="preserve">Nová vzduchotechnika pro prostor </w:t>
      </w:r>
      <w:r w:rsidR="002D58B4" w:rsidRPr="005E4586">
        <w:rPr>
          <w:rFonts w:ascii="Arial" w:eastAsiaTheme="minorEastAsia" w:hAnsi="Arial" w:cs="Arial"/>
          <w:b/>
          <w:bCs/>
          <w:color w:val="111616"/>
          <w:lang w:eastAsia="cs-CZ"/>
        </w:rPr>
        <w:t>výroby – vybírání</w:t>
      </w:r>
      <w:r w:rsidR="00E51DFC">
        <w:rPr>
          <w:rFonts w:ascii="Arial" w:eastAsiaTheme="minorEastAsia" w:hAnsi="Arial" w:cs="Arial"/>
          <w:color w:val="111616"/>
          <w:lang w:eastAsia="cs-CZ"/>
        </w:rPr>
        <w:t>“</w:t>
      </w:r>
      <w:r w:rsidR="008B6CD2">
        <w:rPr>
          <w:rFonts w:ascii="Arial" w:eastAsiaTheme="minorEastAsia" w:hAnsi="Arial" w:cs="Arial"/>
          <w:color w:val="111616"/>
          <w:lang w:eastAsia="cs-CZ"/>
        </w:rPr>
        <w:t xml:space="preserve"> </w:t>
      </w:r>
      <w:r>
        <w:rPr>
          <w:rFonts w:ascii="Arial" w:eastAsiaTheme="minorEastAsia" w:hAnsi="Arial" w:cs="Arial"/>
          <w:color w:val="111616"/>
          <w:lang w:eastAsia="cs-CZ"/>
        </w:rPr>
        <w:t>(dále jen „</w:t>
      </w:r>
      <w:r w:rsidRPr="00635F41">
        <w:rPr>
          <w:rFonts w:ascii="Arial" w:eastAsiaTheme="minorEastAsia" w:hAnsi="Arial" w:cs="Arial"/>
          <w:b/>
          <w:bCs/>
          <w:color w:val="111616"/>
          <w:lang w:eastAsia="cs-CZ"/>
        </w:rPr>
        <w:t>veřejná zakázka</w:t>
      </w:r>
      <w:r>
        <w:rPr>
          <w:rFonts w:ascii="Arial" w:eastAsiaTheme="minorEastAsia" w:hAnsi="Arial" w:cs="Arial"/>
          <w:color w:val="111616"/>
          <w:lang w:eastAsia="cs-CZ"/>
        </w:rPr>
        <w:t>“)</w:t>
      </w:r>
      <w:r w:rsidR="00BA0E60">
        <w:rPr>
          <w:rFonts w:ascii="Arial" w:eastAsiaTheme="minorEastAsia" w:hAnsi="Arial" w:cs="Arial"/>
          <w:color w:val="111616"/>
          <w:lang w:eastAsia="cs-CZ"/>
        </w:rPr>
        <w:t xml:space="preserve">, </w:t>
      </w:r>
      <w:r w:rsidR="00BA0E60">
        <w:rPr>
          <w:rFonts w:ascii="Arial" w:hAnsi="Arial" w:cs="Arial"/>
        </w:rPr>
        <w:t>a to se zhotovitelem</w:t>
      </w:r>
      <w:r w:rsidR="00BA0E60" w:rsidRPr="00706F74">
        <w:rPr>
          <w:rFonts w:ascii="Arial" w:hAnsi="Arial" w:cs="Arial"/>
        </w:rPr>
        <w:t xml:space="preserve">, který splňuje všechny zadávací podmínky, a jehož </w:t>
      </w:r>
      <w:r w:rsidR="00FD0611">
        <w:rPr>
          <w:rFonts w:ascii="Arial" w:hAnsi="Arial" w:cs="Arial"/>
        </w:rPr>
        <w:t>N</w:t>
      </w:r>
      <w:r w:rsidR="00BA0E60" w:rsidRPr="00706F74">
        <w:rPr>
          <w:rFonts w:ascii="Arial" w:hAnsi="Arial" w:cs="Arial"/>
        </w:rPr>
        <w:t>abídka byla vybrána jako ekonomicky nejvýhodnější.</w:t>
      </w:r>
    </w:p>
    <w:p w14:paraId="16FD1216" w14:textId="77777777" w:rsidR="00630D35" w:rsidRDefault="00635F41" w:rsidP="00630D35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635F41">
        <w:rPr>
          <w:rFonts w:ascii="Arial" w:hAnsi="Arial" w:cs="Arial"/>
        </w:rPr>
        <w:t>Při výkladu obsahu této smlouvy jsou smluvní strany povinny přihlížet k zadávacím podmínkám a k účelu veřejné zakázky. Ustanovení právních předpisů o výkladu právního jednání tím nejsou nijak dotčena.</w:t>
      </w:r>
    </w:p>
    <w:p w14:paraId="7D0E0452" w14:textId="0C474551" w:rsidR="007E2544" w:rsidRDefault="004427C9" w:rsidP="007E2544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630D35">
        <w:rPr>
          <w:rFonts w:ascii="Arial" w:hAnsi="Arial" w:cs="Arial"/>
        </w:rPr>
        <w:t xml:space="preserve">Podkladem pro uzavření této smlouvy je technická zpráva ze dne </w:t>
      </w:r>
      <w:r w:rsidR="005E4586">
        <w:rPr>
          <w:rFonts w:ascii="Arial" w:hAnsi="Arial" w:cs="Arial"/>
        </w:rPr>
        <w:t>3</w:t>
      </w:r>
      <w:r w:rsidR="007E4F49">
        <w:rPr>
          <w:rFonts w:ascii="Arial" w:hAnsi="Arial" w:cs="Arial"/>
        </w:rPr>
        <w:t>1.</w:t>
      </w:r>
      <w:r w:rsidR="005E4586">
        <w:rPr>
          <w:rFonts w:ascii="Arial" w:hAnsi="Arial" w:cs="Arial"/>
        </w:rPr>
        <w:t>3</w:t>
      </w:r>
      <w:r w:rsidR="007E4F49">
        <w:rPr>
          <w:rFonts w:ascii="Arial" w:hAnsi="Arial" w:cs="Arial"/>
        </w:rPr>
        <w:t>.202</w:t>
      </w:r>
      <w:r w:rsidR="005E4586">
        <w:rPr>
          <w:rFonts w:ascii="Arial" w:hAnsi="Arial" w:cs="Arial"/>
        </w:rPr>
        <w:t>5</w:t>
      </w:r>
      <w:r w:rsidRPr="00630D35">
        <w:rPr>
          <w:rFonts w:ascii="Arial" w:hAnsi="Arial" w:cs="Arial"/>
        </w:rPr>
        <w:t xml:space="preserve">, zpracovaná </w:t>
      </w:r>
      <w:r w:rsidR="001E2849" w:rsidRPr="00630D35">
        <w:rPr>
          <w:rFonts w:ascii="Arial" w:hAnsi="Arial" w:cs="Arial"/>
        </w:rPr>
        <w:t xml:space="preserve">společností </w:t>
      </w:r>
      <w:r w:rsidR="00630D35" w:rsidRPr="00630D35">
        <w:rPr>
          <w:rFonts w:ascii="Arial" w:hAnsi="Arial" w:cs="Arial"/>
          <w:szCs w:val="24"/>
        </w:rPr>
        <w:t>AIR TECHNIC Clima s.r.o. IČO: 03908232, se sídlem Butovická 296/14, Jinonice, 158 00 Praha 5</w:t>
      </w:r>
      <w:r w:rsidR="00D17359" w:rsidRPr="00630D35">
        <w:rPr>
          <w:rFonts w:ascii="Arial" w:hAnsi="Arial" w:cs="Arial"/>
          <w:szCs w:val="24"/>
        </w:rPr>
        <w:t xml:space="preserve"> (dále jen „technická zpráva“)</w:t>
      </w:r>
      <w:r w:rsidRPr="00630D35">
        <w:rPr>
          <w:rFonts w:ascii="Arial" w:hAnsi="Arial" w:cs="Arial"/>
        </w:rPr>
        <w:t xml:space="preserve">. Tato technická zpráva slouží jako technické zadání pro provedení díla dle této smlouvy a je uvedena v příloze č. 1 této smlouvy jako její nedílná součást.  </w:t>
      </w:r>
    </w:p>
    <w:p w14:paraId="5AF460F7" w14:textId="1C58110D" w:rsidR="007E2544" w:rsidRPr="007E2544" w:rsidRDefault="007E2544" w:rsidP="005A422C">
      <w:pPr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Arial" w:hAnsi="Arial" w:cs="Arial"/>
        </w:rPr>
      </w:pPr>
      <w:r w:rsidRPr="007E2544">
        <w:rPr>
          <w:rFonts w:ascii="Arial" w:hAnsi="Arial" w:cs="Arial"/>
        </w:rPr>
        <w:t xml:space="preserve">Podkladem pro uzavření této smlouvy je dále </w:t>
      </w:r>
      <w:r w:rsidR="004D016B">
        <w:rPr>
          <w:rFonts w:ascii="Arial" w:hAnsi="Arial" w:cs="Arial"/>
        </w:rPr>
        <w:t>výzva k podání nabídky veřejné zakázky</w:t>
      </w:r>
      <w:r w:rsidRPr="007E2544">
        <w:rPr>
          <w:rFonts w:ascii="Arial" w:hAnsi="Arial" w:cs="Arial"/>
        </w:rPr>
        <w:t xml:space="preserve"> a dále nabídka zhotovitele ze dne </w:t>
      </w:r>
      <w:r w:rsidRPr="007E2544">
        <w:rPr>
          <w:rFonts w:ascii="Arial" w:hAnsi="Arial" w:cs="Arial"/>
          <w:b/>
          <w:bCs/>
          <w:color w:val="000000"/>
          <w:szCs w:val="18"/>
          <w:highlight w:val="green"/>
          <w:lang w:eastAsia="x-none"/>
        </w:rPr>
        <w:t>[zadavatel doplní před podpisem smlouvy datum podání Nabídky]</w:t>
      </w:r>
      <w:r w:rsidRPr="007E2544">
        <w:rPr>
          <w:rFonts w:ascii="Arial" w:hAnsi="Arial" w:cs="Arial"/>
        </w:rPr>
        <w:t>, jejíž obsah je oběma smluvním stranám znám (výše a dále jako „</w:t>
      </w:r>
      <w:r w:rsidRPr="007E2544">
        <w:rPr>
          <w:rFonts w:ascii="Arial" w:hAnsi="Arial" w:cs="Arial"/>
          <w:b/>
        </w:rPr>
        <w:t>Nabídka</w:t>
      </w:r>
      <w:r w:rsidRPr="007E2544">
        <w:rPr>
          <w:rFonts w:ascii="Arial" w:hAnsi="Arial" w:cs="Arial"/>
        </w:rPr>
        <w:t xml:space="preserve">“). </w:t>
      </w:r>
    </w:p>
    <w:p w14:paraId="03B6C3B9" w14:textId="0C09B1FF" w:rsidR="004427C9" w:rsidRPr="00635F41" w:rsidRDefault="004427C9" w:rsidP="00A21E89">
      <w:pPr>
        <w:spacing w:after="120" w:line="240" w:lineRule="auto"/>
        <w:jc w:val="both"/>
        <w:rPr>
          <w:rFonts w:ascii="Arial" w:hAnsi="Arial" w:cs="Arial"/>
        </w:rPr>
      </w:pPr>
    </w:p>
    <w:p w14:paraId="05FFC2C6" w14:textId="77777777" w:rsidR="00DF4F9B" w:rsidRPr="00E56641" w:rsidRDefault="00DF4F9B" w:rsidP="00E56641">
      <w:pPr>
        <w:spacing w:line="240" w:lineRule="auto"/>
        <w:ind w:left="426"/>
        <w:contextualSpacing/>
        <w:jc w:val="both"/>
        <w:rPr>
          <w:rFonts w:ascii="Arial" w:eastAsiaTheme="minorEastAsia" w:hAnsi="Arial" w:cs="Arial"/>
          <w:color w:val="111616"/>
          <w:lang w:eastAsia="cs-CZ"/>
        </w:rPr>
      </w:pPr>
    </w:p>
    <w:p w14:paraId="3FDFE432" w14:textId="77777777" w:rsidR="00DF4F9B" w:rsidRDefault="00E74660" w:rsidP="001D0CE8">
      <w:pPr>
        <w:spacing w:after="0" w:line="240" w:lineRule="auto"/>
        <w:jc w:val="center"/>
        <w:rPr>
          <w:rFonts w:ascii="Arial Black" w:hAnsi="Arial Black" w:cs="Arial"/>
        </w:rPr>
      </w:pPr>
      <w:r w:rsidRPr="00E74660">
        <w:rPr>
          <w:rFonts w:ascii="Arial Black" w:hAnsi="Arial Black" w:cs="Arial"/>
        </w:rPr>
        <w:t>II.</w:t>
      </w:r>
    </w:p>
    <w:p w14:paraId="0B4229D5" w14:textId="77777777" w:rsidR="00E74660" w:rsidRDefault="00E74660" w:rsidP="001D0CE8">
      <w:pPr>
        <w:spacing w:after="0" w:line="240" w:lineRule="auto"/>
        <w:jc w:val="center"/>
        <w:rPr>
          <w:rFonts w:ascii="Arial Black" w:hAnsi="Arial Black" w:cs="Arial"/>
        </w:rPr>
      </w:pPr>
      <w:r w:rsidRPr="00E74660">
        <w:rPr>
          <w:rFonts w:ascii="Arial Black" w:hAnsi="Arial Black" w:cs="Arial"/>
        </w:rPr>
        <w:t>SPECIFIKACE DÍLA, MÍSTO A DOBA PROVEDENÍ DÍLA</w:t>
      </w:r>
    </w:p>
    <w:p w14:paraId="044B97CA" w14:textId="77777777" w:rsidR="00DF4F9B" w:rsidRPr="00E74660" w:rsidRDefault="00DF4F9B" w:rsidP="00DF4F9B">
      <w:pPr>
        <w:spacing w:after="0" w:line="240" w:lineRule="auto"/>
        <w:jc w:val="center"/>
        <w:rPr>
          <w:rFonts w:ascii="Arial Black" w:hAnsi="Arial Black" w:cs="Arial"/>
        </w:rPr>
      </w:pPr>
    </w:p>
    <w:p w14:paraId="6797A3A8" w14:textId="1BF772AA" w:rsidR="00630D35" w:rsidRPr="00630D35" w:rsidRDefault="00DF4F9B" w:rsidP="00630D35">
      <w:pPr>
        <w:numPr>
          <w:ilvl w:val="0"/>
          <w:numId w:val="15"/>
        </w:numPr>
        <w:spacing w:after="120" w:line="240" w:lineRule="auto"/>
        <w:contextualSpacing/>
        <w:jc w:val="both"/>
        <w:rPr>
          <w:rFonts w:ascii="Arial" w:eastAsiaTheme="minorEastAsia" w:hAnsi="Arial" w:cs="Arial"/>
          <w:color w:val="000000"/>
          <w:lang w:eastAsia="cs-CZ"/>
        </w:rPr>
      </w:pPr>
      <w:bookmarkStart w:id="1" w:name="_Hlk196830512"/>
      <w:r w:rsidRPr="001D0CE8">
        <w:rPr>
          <w:rFonts w:ascii="Arial" w:eastAsiaTheme="minorEastAsia" w:hAnsi="Arial" w:cs="Arial"/>
          <w:color w:val="000000"/>
          <w:lang w:eastAsia="cs-CZ"/>
        </w:rPr>
        <w:t xml:space="preserve">Předmětem </w:t>
      </w:r>
      <w:r w:rsidR="002C435E">
        <w:rPr>
          <w:rFonts w:ascii="Arial" w:eastAsiaTheme="minorEastAsia" w:hAnsi="Arial" w:cs="Arial"/>
          <w:color w:val="000000"/>
          <w:lang w:eastAsia="cs-CZ"/>
        </w:rPr>
        <w:t>smlouvy</w:t>
      </w:r>
      <w:r w:rsidRPr="001D0CE8">
        <w:rPr>
          <w:rFonts w:ascii="Arial" w:eastAsiaTheme="minorEastAsia" w:hAnsi="Arial" w:cs="Arial"/>
          <w:color w:val="000000"/>
          <w:lang w:eastAsia="cs-CZ"/>
        </w:rPr>
        <w:t xml:space="preserve"> je </w:t>
      </w:r>
      <w:r w:rsidR="00727CCF">
        <w:rPr>
          <w:rFonts w:ascii="Arial" w:eastAsiaTheme="minorEastAsia" w:hAnsi="Arial" w:cs="Arial"/>
          <w:color w:val="000000"/>
          <w:lang w:eastAsia="cs-CZ"/>
        </w:rPr>
        <w:t>i</w:t>
      </w:r>
      <w:r w:rsidR="00727CCF" w:rsidRPr="00727CCF">
        <w:rPr>
          <w:rFonts w:ascii="Arial" w:eastAsiaTheme="minorEastAsia" w:hAnsi="Arial" w:cs="Arial"/>
          <w:color w:val="000000"/>
          <w:lang w:eastAsia="cs-CZ"/>
        </w:rPr>
        <w:t xml:space="preserve">nstalace </w:t>
      </w:r>
      <w:r w:rsidR="005E4586" w:rsidRPr="005E4586">
        <w:rPr>
          <w:rFonts w:ascii="Arial" w:eastAsiaTheme="minorEastAsia" w:hAnsi="Arial" w:cs="Arial"/>
          <w:color w:val="000000"/>
          <w:lang w:eastAsia="cs-CZ"/>
        </w:rPr>
        <w:t>nov</w:t>
      </w:r>
      <w:r w:rsidR="005E4586">
        <w:rPr>
          <w:rFonts w:ascii="Arial" w:eastAsiaTheme="minorEastAsia" w:hAnsi="Arial" w:cs="Arial"/>
          <w:color w:val="000000"/>
          <w:lang w:eastAsia="cs-CZ"/>
        </w:rPr>
        <w:t>é</w:t>
      </w:r>
      <w:r w:rsidR="005E4586" w:rsidRPr="005E4586">
        <w:rPr>
          <w:rFonts w:ascii="Arial" w:eastAsiaTheme="minorEastAsia" w:hAnsi="Arial" w:cs="Arial"/>
          <w:color w:val="000000"/>
          <w:lang w:eastAsia="cs-CZ"/>
        </w:rPr>
        <w:t xml:space="preserve"> klimatizační </w:t>
      </w:r>
      <w:r w:rsidR="002D58B4" w:rsidRPr="002D58B4">
        <w:rPr>
          <w:rFonts w:ascii="Arial" w:eastAsiaTheme="minorEastAsia" w:hAnsi="Arial" w:cs="Arial"/>
          <w:i/>
          <w:iCs/>
          <w:color w:val="000000"/>
          <w:lang w:eastAsia="cs-CZ"/>
        </w:rPr>
        <w:t xml:space="preserve">vzduchotechnické </w:t>
      </w:r>
      <w:r w:rsidR="005E4586" w:rsidRPr="002D58B4">
        <w:rPr>
          <w:rFonts w:ascii="Arial" w:eastAsiaTheme="minorEastAsia" w:hAnsi="Arial" w:cs="Arial"/>
          <w:color w:val="000000"/>
          <w:lang w:eastAsia="cs-CZ"/>
        </w:rPr>
        <w:t>j</w:t>
      </w:r>
      <w:r w:rsidR="005E4586" w:rsidRPr="005E4586">
        <w:rPr>
          <w:rFonts w:ascii="Arial" w:eastAsiaTheme="minorEastAsia" w:hAnsi="Arial" w:cs="Arial"/>
          <w:color w:val="000000"/>
          <w:lang w:eastAsia="cs-CZ"/>
        </w:rPr>
        <w:t>ednotk</w:t>
      </w:r>
      <w:r w:rsidR="005E4586">
        <w:rPr>
          <w:rFonts w:ascii="Arial" w:eastAsiaTheme="minorEastAsia" w:hAnsi="Arial" w:cs="Arial"/>
          <w:color w:val="000000"/>
          <w:lang w:eastAsia="cs-CZ"/>
        </w:rPr>
        <w:t>y</w:t>
      </w:r>
      <w:r w:rsidR="005E4586" w:rsidRPr="005E4586">
        <w:rPr>
          <w:rFonts w:ascii="Arial" w:eastAsiaTheme="minorEastAsia" w:hAnsi="Arial" w:cs="Arial"/>
          <w:color w:val="000000"/>
          <w:lang w:eastAsia="cs-CZ"/>
        </w:rPr>
        <w:t xml:space="preserve"> v ležatém podstropním provedení </w:t>
      </w:r>
      <w:r w:rsidR="00727CCF" w:rsidRPr="00727CCF">
        <w:rPr>
          <w:rFonts w:ascii="Arial" w:eastAsiaTheme="minorEastAsia" w:hAnsi="Arial" w:cs="Arial"/>
          <w:color w:val="000000"/>
          <w:lang w:eastAsia="cs-CZ"/>
        </w:rPr>
        <w:t xml:space="preserve">s měřením a regulací pro </w:t>
      </w:r>
      <w:r w:rsidR="005E4586">
        <w:rPr>
          <w:rFonts w:ascii="Arial" w:eastAsiaTheme="minorEastAsia" w:hAnsi="Arial" w:cs="Arial"/>
          <w:color w:val="000000"/>
          <w:lang w:eastAsia="cs-CZ"/>
        </w:rPr>
        <w:t>pracoviště „vybírání“</w:t>
      </w:r>
      <w:r w:rsidR="002D58B4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2D58B4" w:rsidRPr="002D58B4">
        <w:rPr>
          <w:rFonts w:ascii="Arial" w:eastAsiaTheme="minorEastAsia" w:hAnsi="Arial" w:cs="Arial"/>
          <w:color w:val="000000"/>
          <w:lang w:eastAsia="cs-CZ"/>
        </w:rPr>
        <w:t>v místnosti č.039 1.NP</w:t>
      </w:r>
      <w:r w:rsidR="00727CCF">
        <w:rPr>
          <w:rFonts w:ascii="Arial" w:eastAsiaTheme="minorEastAsia" w:hAnsi="Arial" w:cs="Arial"/>
          <w:color w:val="000000"/>
          <w:lang w:eastAsia="cs-CZ"/>
        </w:rPr>
        <w:t>, konkrétně</w:t>
      </w:r>
      <w:r w:rsidR="00727CCF" w:rsidRPr="00727CCF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630D35">
        <w:rPr>
          <w:rFonts w:ascii="Arial" w:eastAsiaTheme="minorEastAsia" w:hAnsi="Arial" w:cs="Arial"/>
          <w:color w:val="000000"/>
          <w:lang w:eastAsia="cs-CZ"/>
        </w:rPr>
        <w:t xml:space="preserve">řešení </w:t>
      </w:r>
      <w:r w:rsidR="00630D35" w:rsidRPr="00630D35">
        <w:rPr>
          <w:rFonts w:ascii="Arial" w:eastAsiaTheme="minorEastAsia" w:hAnsi="Arial" w:cs="Arial"/>
          <w:color w:val="000000"/>
          <w:lang w:eastAsia="cs-CZ"/>
        </w:rPr>
        <w:t>část</w:t>
      </w:r>
      <w:r w:rsidR="00630D35">
        <w:rPr>
          <w:rFonts w:ascii="Arial" w:eastAsiaTheme="minorEastAsia" w:hAnsi="Arial" w:cs="Arial"/>
          <w:color w:val="000000"/>
          <w:lang w:eastAsia="cs-CZ"/>
        </w:rPr>
        <w:t>i</w:t>
      </w:r>
      <w:r w:rsidR="00630D35" w:rsidRPr="00630D35">
        <w:rPr>
          <w:rFonts w:ascii="Arial" w:eastAsiaTheme="minorEastAsia" w:hAnsi="Arial" w:cs="Arial"/>
          <w:color w:val="000000"/>
          <w:lang w:eastAsia="cs-CZ"/>
        </w:rPr>
        <w:t xml:space="preserve"> měření a regulace společně s technologickým silnoproudem pro odtah </w:t>
      </w:r>
      <w:r w:rsidR="005E4586">
        <w:rPr>
          <w:rFonts w:ascii="Arial" w:eastAsiaTheme="minorEastAsia" w:hAnsi="Arial" w:cs="Arial"/>
          <w:color w:val="000000"/>
          <w:lang w:eastAsia="cs-CZ"/>
        </w:rPr>
        <w:t>pracoviště „vybírání</w:t>
      </w:r>
      <w:r w:rsidR="00607D8D">
        <w:rPr>
          <w:rFonts w:ascii="Arial" w:eastAsiaTheme="minorEastAsia" w:hAnsi="Arial" w:cs="Arial"/>
          <w:color w:val="000000"/>
          <w:lang w:eastAsia="cs-CZ"/>
        </w:rPr>
        <w:t>“</w:t>
      </w:r>
      <w:r w:rsidR="00630D35">
        <w:rPr>
          <w:rFonts w:ascii="Arial" w:eastAsiaTheme="minorEastAsia" w:hAnsi="Arial" w:cs="Arial"/>
          <w:color w:val="000000"/>
          <w:lang w:eastAsia="cs-CZ"/>
        </w:rPr>
        <w:t>.</w:t>
      </w:r>
    </w:p>
    <w:bookmarkEnd w:id="1"/>
    <w:p w14:paraId="794DD6F7" w14:textId="31240520" w:rsidR="007F61F4" w:rsidRDefault="00630D35" w:rsidP="00C872D7">
      <w:pPr>
        <w:pStyle w:val="Odstavecseseznamem"/>
        <w:spacing w:after="120" w:line="240" w:lineRule="auto"/>
        <w:ind w:left="709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>
        <w:rPr>
          <w:rFonts w:ascii="Arial" w:eastAsiaTheme="minorEastAsia" w:hAnsi="Arial" w:cs="Arial"/>
          <w:color w:val="000000"/>
          <w:lang w:eastAsia="cs-CZ"/>
        </w:rPr>
        <w:t>(</w:t>
      </w:r>
      <w:r w:rsidR="007F61F4">
        <w:rPr>
          <w:rFonts w:ascii="Arial" w:eastAsiaTheme="minorEastAsia" w:hAnsi="Arial" w:cs="Arial"/>
          <w:color w:val="000000"/>
          <w:lang w:eastAsia="cs-CZ"/>
        </w:rPr>
        <w:t xml:space="preserve">dále </w:t>
      </w:r>
      <w:r w:rsidR="00635F41">
        <w:rPr>
          <w:rFonts w:ascii="Arial" w:eastAsiaTheme="minorEastAsia" w:hAnsi="Arial" w:cs="Arial"/>
          <w:color w:val="000000"/>
          <w:lang w:eastAsia="cs-CZ"/>
        </w:rPr>
        <w:t>souhrnně</w:t>
      </w:r>
      <w:r w:rsidR="007F61F4">
        <w:rPr>
          <w:rFonts w:ascii="Arial" w:eastAsiaTheme="minorEastAsia" w:hAnsi="Arial" w:cs="Arial"/>
          <w:color w:val="000000"/>
          <w:lang w:eastAsia="cs-CZ"/>
        </w:rPr>
        <w:t xml:space="preserve"> jen jako „</w:t>
      </w:r>
      <w:r w:rsidR="007F61F4" w:rsidRPr="007F61F4">
        <w:rPr>
          <w:rFonts w:ascii="Arial" w:eastAsiaTheme="minorEastAsia" w:hAnsi="Arial" w:cs="Arial"/>
          <w:b/>
          <w:bCs/>
          <w:color w:val="000000"/>
          <w:lang w:eastAsia="cs-CZ"/>
        </w:rPr>
        <w:t>dílo</w:t>
      </w:r>
      <w:r w:rsidR="007F61F4">
        <w:rPr>
          <w:rFonts w:ascii="Arial" w:eastAsiaTheme="minorEastAsia" w:hAnsi="Arial" w:cs="Arial"/>
          <w:color w:val="000000"/>
          <w:lang w:eastAsia="cs-CZ"/>
        </w:rPr>
        <w:t>“)</w:t>
      </w:r>
    </w:p>
    <w:p w14:paraId="40078240" w14:textId="6A4EFA77" w:rsidR="005C1EF7" w:rsidRDefault="00AB3F34" w:rsidP="005C1EF7">
      <w:pPr>
        <w:pStyle w:val="Odstavecseseznamem"/>
        <w:spacing w:after="120" w:line="240" w:lineRule="auto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>
        <w:rPr>
          <w:rFonts w:ascii="Arial" w:eastAsiaTheme="minorEastAsia" w:hAnsi="Arial" w:cs="Arial"/>
          <w:color w:val="000000"/>
          <w:lang w:eastAsia="cs-CZ"/>
        </w:rPr>
        <w:t>Dílo</w:t>
      </w:r>
      <w:r w:rsidRPr="00AB3F34">
        <w:rPr>
          <w:rFonts w:ascii="Arial" w:eastAsiaTheme="minorEastAsia" w:hAnsi="Arial" w:cs="Arial"/>
          <w:color w:val="000000"/>
          <w:lang w:eastAsia="cs-CZ"/>
        </w:rPr>
        <w:t xml:space="preserve"> bude realizován</w:t>
      </w:r>
      <w:r w:rsidR="005C1EF7">
        <w:rPr>
          <w:rFonts w:ascii="Arial" w:eastAsiaTheme="minorEastAsia" w:hAnsi="Arial" w:cs="Arial"/>
          <w:color w:val="000000"/>
          <w:lang w:eastAsia="cs-CZ"/>
        </w:rPr>
        <w:t>o</w:t>
      </w:r>
      <w:r w:rsidRPr="00AB3F34">
        <w:rPr>
          <w:rFonts w:ascii="Arial" w:eastAsiaTheme="minorEastAsia" w:hAnsi="Arial" w:cs="Arial"/>
          <w:color w:val="000000"/>
          <w:lang w:eastAsia="cs-CZ"/>
        </w:rPr>
        <w:t xml:space="preserve"> v souladu s ustanoveními této smlouvy, s </w:t>
      </w:r>
      <w:r w:rsidR="004D016B">
        <w:rPr>
          <w:rFonts w:ascii="Arial" w:hAnsi="Arial" w:cs="Arial"/>
        </w:rPr>
        <w:t xml:space="preserve">výzvou k podání nabídky veřejné zakázky </w:t>
      </w:r>
      <w:r w:rsidRPr="00AB3F34">
        <w:rPr>
          <w:rFonts w:ascii="Arial" w:eastAsiaTheme="minorEastAsia" w:hAnsi="Arial" w:cs="Arial"/>
          <w:color w:val="000000"/>
          <w:lang w:eastAsia="cs-CZ"/>
        </w:rPr>
        <w:t>, s technickou zprávou</w:t>
      </w:r>
      <w:r w:rsidR="00C316E7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Pr="00AB3F34">
        <w:rPr>
          <w:rFonts w:ascii="Arial" w:eastAsiaTheme="minorEastAsia" w:hAnsi="Arial" w:cs="Arial"/>
          <w:color w:val="000000"/>
          <w:lang w:eastAsia="cs-CZ"/>
        </w:rPr>
        <w:t>a se souvisejícími rozhodnutími objednatele</w:t>
      </w:r>
      <w:r w:rsidRPr="001D0CE8">
        <w:rPr>
          <w:rFonts w:ascii="Arial" w:eastAsiaTheme="minorEastAsia" w:hAnsi="Arial" w:cs="Arial"/>
          <w:color w:val="000000"/>
          <w:lang w:eastAsia="cs-CZ"/>
        </w:rPr>
        <w:t>.</w:t>
      </w:r>
      <w:r>
        <w:rPr>
          <w:rFonts w:ascii="Arial" w:eastAsiaTheme="minorEastAsia" w:hAnsi="Arial" w:cs="Arial"/>
          <w:color w:val="000000"/>
          <w:lang w:eastAsia="cs-CZ"/>
        </w:rPr>
        <w:t xml:space="preserve"> Část technické zprávy, konkrétně výkaz výměr doplněný zhotovitelem v rámci jeho </w:t>
      </w:r>
      <w:r w:rsidR="007E2544">
        <w:rPr>
          <w:rFonts w:ascii="Arial" w:eastAsiaTheme="minorEastAsia" w:hAnsi="Arial" w:cs="Arial"/>
          <w:color w:val="000000"/>
          <w:lang w:eastAsia="cs-CZ"/>
        </w:rPr>
        <w:t>N</w:t>
      </w:r>
      <w:r>
        <w:rPr>
          <w:rFonts w:ascii="Arial" w:eastAsiaTheme="minorEastAsia" w:hAnsi="Arial" w:cs="Arial"/>
          <w:color w:val="000000"/>
          <w:lang w:eastAsia="cs-CZ"/>
        </w:rPr>
        <w:t>abídky v</w:t>
      </w:r>
      <w:r w:rsidR="00A1237F">
        <w:rPr>
          <w:rFonts w:ascii="Arial" w:eastAsiaTheme="minorEastAsia" w:hAnsi="Arial" w:cs="Arial"/>
          <w:color w:val="000000"/>
          <w:lang w:eastAsia="cs-CZ"/>
        </w:rPr>
        <w:t>e</w:t>
      </w:r>
      <w:r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4D016B">
        <w:rPr>
          <w:rFonts w:ascii="Arial" w:eastAsiaTheme="minorEastAsia" w:hAnsi="Arial" w:cs="Arial"/>
          <w:color w:val="000000"/>
          <w:lang w:eastAsia="cs-CZ"/>
        </w:rPr>
        <w:t>veřejné zakázce</w:t>
      </w:r>
      <w:r w:rsidR="00C316E7">
        <w:rPr>
          <w:rFonts w:ascii="Arial" w:eastAsiaTheme="minorEastAsia" w:hAnsi="Arial" w:cs="Arial"/>
          <w:color w:val="000000"/>
          <w:lang w:eastAsia="cs-CZ"/>
        </w:rPr>
        <w:t xml:space="preserve"> (dále jen „</w:t>
      </w:r>
      <w:r w:rsidR="00C316E7" w:rsidRPr="005C1EF7">
        <w:rPr>
          <w:rFonts w:ascii="Arial" w:eastAsiaTheme="minorEastAsia" w:hAnsi="Arial" w:cs="Arial"/>
          <w:b/>
          <w:bCs/>
          <w:color w:val="000000"/>
          <w:lang w:eastAsia="cs-CZ"/>
        </w:rPr>
        <w:t>Výkaz výměr</w:t>
      </w:r>
      <w:r w:rsidR="00C316E7">
        <w:rPr>
          <w:rFonts w:ascii="Arial" w:eastAsiaTheme="minorEastAsia" w:hAnsi="Arial" w:cs="Arial"/>
          <w:color w:val="000000"/>
          <w:lang w:eastAsia="cs-CZ"/>
        </w:rPr>
        <w:t>“)</w:t>
      </w:r>
      <w:r>
        <w:rPr>
          <w:rFonts w:ascii="Arial" w:eastAsiaTheme="minorEastAsia" w:hAnsi="Arial" w:cs="Arial"/>
          <w:color w:val="000000"/>
          <w:lang w:eastAsia="cs-CZ"/>
        </w:rPr>
        <w:t>, je jako příloha č. 2 nedílnou součástí této smlouvy.</w:t>
      </w:r>
      <w:r w:rsidR="004F675A">
        <w:rPr>
          <w:rFonts w:ascii="Arial" w:eastAsiaTheme="minorEastAsia" w:hAnsi="Arial" w:cs="Arial"/>
          <w:color w:val="000000"/>
          <w:lang w:eastAsia="cs-CZ"/>
        </w:rPr>
        <w:t xml:space="preserve"> </w:t>
      </w:r>
    </w:p>
    <w:p w14:paraId="04DB4A3B" w14:textId="0ADA062D" w:rsidR="004B4BB5" w:rsidRPr="00D14256" w:rsidRDefault="00055953" w:rsidP="00D14256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 w:rsidRPr="00DB2110">
        <w:rPr>
          <w:rFonts w:ascii="Arial" w:eastAsiaTheme="minorEastAsia" w:hAnsi="Arial" w:cs="Arial"/>
          <w:color w:val="000000"/>
          <w:lang w:eastAsia="cs-CZ"/>
        </w:rPr>
        <w:lastRenderedPageBreak/>
        <w:t>Součástí závazku zhotovitele</w:t>
      </w:r>
      <w:r w:rsidR="00ED09B0" w:rsidRPr="00DB2110">
        <w:rPr>
          <w:rFonts w:ascii="Arial" w:eastAsiaTheme="minorEastAsia" w:hAnsi="Arial" w:cs="Arial"/>
          <w:color w:val="000000"/>
          <w:lang w:eastAsia="cs-CZ"/>
        </w:rPr>
        <w:t xml:space="preserve"> dle odst.</w:t>
      </w:r>
      <w:r w:rsidR="004F675A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ED09B0" w:rsidRPr="00DB2110">
        <w:rPr>
          <w:rFonts w:ascii="Arial" w:eastAsiaTheme="minorEastAsia" w:hAnsi="Arial" w:cs="Arial"/>
          <w:color w:val="000000"/>
          <w:lang w:eastAsia="cs-CZ"/>
        </w:rPr>
        <w:t xml:space="preserve">1 </w:t>
      </w:r>
      <w:r w:rsidR="00C66752" w:rsidRPr="00DB2110">
        <w:rPr>
          <w:rFonts w:ascii="Arial" w:eastAsiaTheme="minorEastAsia" w:hAnsi="Arial" w:cs="Arial"/>
          <w:color w:val="000000"/>
          <w:lang w:eastAsia="cs-CZ"/>
        </w:rPr>
        <w:t>tohoto článku</w:t>
      </w:r>
      <w:r w:rsidR="00ED09B0" w:rsidRPr="00DB2110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C66752" w:rsidRPr="00DB2110">
        <w:rPr>
          <w:rFonts w:ascii="Arial" w:eastAsiaTheme="minorEastAsia" w:hAnsi="Arial" w:cs="Arial"/>
          <w:color w:val="000000"/>
          <w:lang w:eastAsia="cs-CZ"/>
        </w:rPr>
        <w:t xml:space="preserve">je 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>vypracování kompletní projektové dokumentace pro provádění díla</w:t>
      </w:r>
      <w:r w:rsidR="00630D35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C316E7">
        <w:rPr>
          <w:rFonts w:ascii="Arial" w:eastAsiaTheme="minorEastAsia" w:hAnsi="Arial" w:cs="Arial"/>
          <w:color w:val="000000"/>
          <w:lang w:eastAsia="cs-CZ"/>
        </w:rPr>
        <w:t>(</w:t>
      </w:r>
      <w:r w:rsidR="00C316E7" w:rsidRPr="00D14256">
        <w:rPr>
          <w:rFonts w:ascii="Arial" w:eastAsiaTheme="minorEastAsia" w:hAnsi="Arial" w:cs="Arial"/>
          <w:color w:val="000000"/>
          <w:lang w:eastAsia="cs-CZ"/>
        </w:rPr>
        <w:t>dále jen „</w:t>
      </w:r>
      <w:r w:rsidR="00C316E7" w:rsidRPr="005C1EF7">
        <w:rPr>
          <w:rFonts w:ascii="Arial" w:eastAsiaTheme="minorEastAsia" w:hAnsi="Arial" w:cs="Arial"/>
          <w:b/>
          <w:bCs/>
          <w:color w:val="000000"/>
          <w:lang w:eastAsia="cs-CZ"/>
        </w:rPr>
        <w:t>DPS</w:t>
      </w:r>
      <w:r w:rsidR="00C316E7" w:rsidRPr="00D14256">
        <w:rPr>
          <w:rFonts w:ascii="Arial" w:eastAsiaTheme="minorEastAsia" w:hAnsi="Arial" w:cs="Arial"/>
          <w:color w:val="000000"/>
          <w:lang w:eastAsia="cs-CZ"/>
        </w:rPr>
        <w:t>“)</w:t>
      </w:r>
      <w:r w:rsidR="00C316E7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96354F">
        <w:rPr>
          <w:rFonts w:ascii="Arial" w:eastAsiaTheme="minorEastAsia" w:hAnsi="Arial" w:cs="Arial"/>
          <w:color w:val="000000"/>
          <w:lang w:eastAsia="cs-CZ"/>
        </w:rPr>
        <w:t xml:space="preserve">i </w:t>
      </w:r>
      <w:r w:rsidR="00D14256" w:rsidRPr="00D14256">
        <w:rPr>
          <w:rFonts w:ascii="Arial" w:eastAsiaTheme="minorEastAsia" w:hAnsi="Arial" w:cs="Arial"/>
          <w:color w:val="000000"/>
          <w:lang w:eastAsia="cs-CZ"/>
        </w:rPr>
        <w:t xml:space="preserve">vytvoření </w:t>
      </w:r>
      <w:r w:rsidR="000F346C">
        <w:rPr>
          <w:rFonts w:ascii="Arial" w:eastAsiaTheme="minorEastAsia" w:hAnsi="Arial" w:cs="Arial"/>
          <w:color w:val="000000"/>
          <w:lang w:eastAsia="cs-CZ"/>
        </w:rPr>
        <w:t xml:space="preserve">dokumentace </w:t>
      </w:r>
      <w:r w:rsidR="00D14256" w:rsidRPr="00D14256">
        <w:rPr>
          <w:rFonts w:ascii="Arial" w:eastAsiaTheme="minorEastAsia" w:hAnsi="Arial" w:cs="Arial"/>
          <w:color w:val="000000"/>
          <w:lang w:eastAsia="cs-CZ"/>
        </w:rPr>
        <w:t>skutečného provedení</w:t>
      </w:r>
      <w:r w:rsidR="00C316E7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96354F">
        <w:rPr>
          <w:rFonts w:ascii="Arial" w:eastAsiaTheme="minorEastAsia" w:hAnsi="Arial" w:cs="Arial"/>
          <w:color w:val="000000"/>
          <w:lang w:eastAsia="cs-CZ"/>
        </w:rPr>
        <w:t xml:space="preserve">díla </w:t>
      </w:r>
      <w:r w:rsidR="00C316E7">
        <w:rPr>
          <w:rFonts w:ascii="Arial" w:eastAsiaTheme="minorEastAsia" w:hAnsi="Arial" w:cs="Arial"/>
          <w:color w:val="000000"/>
          <w:lang w:eastAsia="cs-CZ"/>
        </w:rPr>
        <w:t>(dále jen „</w:t>
      </w:r>
      <w:r w:rsidR="00C316E7" w:rsidRPr="005C1EF7">
        <w:rPr>
          <w:rFonts w:ascii="Arial" w:eastAsiaTheme="minorEastAsia" w:hAnsi="Arial" w:cs="Arial"/>
          <w:b/>
          <w:bCs/>
          <w:color w:val="000000"/>
          <w:lang w:eastAsia="cs-CZ"/>
        </w:rPr>
        <w:t>DSP</w:t>
      </w:r>
      <w:r w:rsidR="00C316E7">
        <w:rPr>
          <w:rFonts w:ascii="Arial" w:eastAsiaTheme="minorEastAsia" w:hAnsi="Arial" w:cs="Arial"/>
          <w:color w:val="000000"/>
          <w:lang w:eastAsia="cs-CZ"/>
        </w:rPr>
        <w:t>“)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 xml:space="preserve">, a to v souladu s veškerými pokyny a podklady předanými objednatelem </w:t>
      </w:r>
      <w:r w:rsidR="007D4064">
        <w:rPr>
          <w:rFonts w:ascii="Arial" w:eastAsiaTheme="minorEastAsia" w:hAnsi="Arial" w:cs="Arial"/>
          <w:color w:val="000000"/>
          <w:lang w:eastAsia="cs-CZ"/>
        </w:rPr>
        <w:t>ve výzvě k podání nabídky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>, zejména s </w:t>
      </w:r>
      <w:r w:rsidR="00AB3F34">
        <w:rPr>
          <w:rFonts w:ascii="Arial" w:eastAsiaTheme="minorEastAsia" w:hAnsi="Arial" w:cs="Arial"/>
          <w:color w:val="000000"/>
          <w:lang w:eastAsia="cs-CZ"/>
        </w:rPr>
        <w:t>t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>echnickou zprávou</w:t>
      </w:r>
      <w:r w:rsidR="00DF4D98" w:rsidRPr="00D14256">
        <w:rPr>
          <w:rFonts w:ascii="Arial" w:hAnsi="Arial" w:cs="Arial"/>
          <w:szCs w:val="24"/>
        </w:rPr>
        <w:t>,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 xml:space="preserve"> v rozsahu předložené </w:t>
      </w:r>
      <w:r w:rsidR="007E2544">
        <w:rPr>
          <w:rFonts w:ascii="Arial" w:eastAsiaTheme="minorEastAsia" w:hAnsi="Arial" w:cs="Arial"/>
          <w:color w:val="000000"/>
          <w:lang w:eastAsia="cs-CZ"/>
        </w:rPr>
        <w:t>N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>abídky, případnými pozdějšími změnami, které byly vyvolány potřebami či opatření</w:t>
      </w:r>
      <w:r w:rsidR="00C316E7">
        <w:rPr>
          <w:rFonts w:ascii="Arial" w:eastAsiaTheme="minorEastAsia" w:hAnsi="Arial" w:cs="Arial"/>
          <w:color w:val="000000"/>
          <w:lang w:eastAsia="cs-CZ"/>
        </w:rPr>
        <w:t>mi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 xml:space="preserve"> orgánu veřejné správy či jinými nepředvídanými okolnostmi, rozhodnutími, resp. </w:t>
      </w:r>
      <w:r w:rsidR="00C316E7">
        <w:rPr>
          <w:rFonts w:ascii="Arial" w:eastAsiaTheme="minorEastAsia" w:hAnsi="Arial" w:cs="Arial"/>
          <w:color w:val="000000"/>
          <w:lang w:eastAsia="cs-CZ"/>
        </w:rPr>
        <w:t>v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 xml:space="preserve">yjádřeními veřejnoprávních orgánů, a dle </w:t>
      </w:r>
      <w:r w:rsidR="007D4064" w:rsidRPr="00D14256">
        <w:rPr>
          <w:rFonts w:ascii="Arial" w:eastAsiaTheme="minorEastAsia" w:hAnsi="Arial" w:cs="Arial"/>
          <w:color w:val="000000"/>
          <w:lang w:eastAsia="cs-CZ"/>
        </w:rPr>
        <w:t>obecn</w:t>
      </w:r>
      <w:r w:rsidR="007D4064">
        <w:rPr>
          <w:rFonts w:ascii="Arial" w:eastAsiaTheme="minorEastAsia" w:hAnsi="Arial" w:cs="Arial"/>
          <w:color w:val="000000"/>
          <w:lang w:eastAsia="cs-CZ"/>
        </w:rPr>
        <w:t>ě</w:t>
      </w:r>
      <w:r w:rsidR="007D4064" w:rsidRPr="00D14256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>závazných právních předpisů, ČSN, ČN, EN a ostatních norem pro přípravu a realizaci díla</w:t>
      </w:r>
      <w:r w:rsidR="00164603" w:rsidRPr="00D14256">
        <w:rPr>
          <w:rFonts w:ascii="Arial" w:eastAsiaTheme="minorEastAsia" w:hAnsi="Arial" w:cs="Arial"/>
          <w:color w:val="000000"/>
          <w:lang w:eastAsia="cs-CZ"/>
        </w:rPr>
        <w:t>;</w:t>
      </w:r>
      <w:r w:rsidR="00DF4D98" w:rsidRPr="00D14256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C316E7">
        <w:rPr>
          <w:rFonts w:ascii="Arial" w:eastAsiaTheme="minorEastAsia" w:hAnsi="Arial" w:cs="Arial"/>
          <w:color w:val="000000"/>
          <w:lang w:eastAsia="cs-CZ"/>
        </w:rPr>
        <w:t>DPS a DSP</w:t>
      </w:r>
      <w:r w:rsidR="00164603" w:rsidRPr="00D14256">
        <w:rPr>
          <w:rFonts w:ascii="Arial" w:eastAsiaTheme="minorEastAsia" w:hAnsi="Arial" w:cs="Arial"/>
          <w:color w:val="000000"/>
          <w:lang w:eastAsia="cs-CZ"/>
        </w:rPr>
        <w:t xml:space="preserve"> bud</w:t>
      </w:r>
      <w:r w:rsidR="0096354F">
        <w:rPr>
          <w:rFonts w:ascii="Arial" w:eastAsiaTheme="minorEastAsia" w:hAnsi="Arial" w:cs="Arial"/>
          <w:color w:val="000000"/>
          <w:lang w:eastAsia="cs-CZ"/>
        </w:rPr>
        <w:t>ou</w:t>
      </w:r>
      <w:r w:rsidR="00164603" w:rsidRPr="00D14256">
        <w:rPr>
          <w:rFonts w:ascii="Arial" w:eastAsiaTheme="minorEastAsia" w:hAnsi="Arial" w:cs="Arial"/>
          <w:color w:val="000000"/>
          <w:lang w:eastAsia="cs-CZ"/>
        </w:rPr>
        <w:t xml:space="preserve"> dodán</w:t>
      </w:r>
      <w:r w:rsidR="0096354F">
        <w:rPr>
          <w:rFonts w:ascii="Arial" w:eastAsiaTheme="minorEastAsia" w:hAnsi="Arial" w:cs="Arial"/>
          <w:color w:val="000000"/>
          <w:lang w:eastAsia="cs-CZ"/>
        </w:rPr>
        <w:t>y</w:t>
      </w:r>
      <w:r w:rsidR="00164603" w:rsidRPr="00D14256">
        <w:rPr>
          <w:rFonts w:ascii="Arial" w:eastAsiaTheme="minorEastAsia" w:hAnsi="Arial" w:cs="Arial"/>
          <w:color w:val="000000"/>
          <w:lang w:eastAsia="cs-CZ"/>
        </w:rPr>
        <w:t xml:space="preserve"> v tištěné podobě ve </w:t>
      </w:r>
      <w:r w:rsidR="00D14256">
        <w:rPr>
          <w:rFonts w:ascii="Arial" w:eastAsiaTheme="minorEastAsia" w:hAnsi="Arial" w:cs="Arial"/>
          <w:color w:val="000000"/>
          <w:lang w:eastAsia="cs-CZ"/>
        </w:rPr>
        <w:t>2</w:t>
      </w:r>
      <w:r w:rsidR="00164603" w:rsidRPr="00D14256">
        <w:rPr>
          <w:rFonts w:ascii="Arial" w:eastAsiaTheme="minorEastAsia" w:hAnsi="Arial" w:cs="Arial"/>
          <w:color w:val="000000"/>
          <w:lang w:eastAsia="cs-CZ"/>
        </w:rPr>
        <w:t xml:space="preserve"> pare a v digitální podobě na flash disku.</w:t>
      </w:r>
      <w:r w:rsidR="00D14256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1B15B8" w:rsidRPr="00D14256">
        <w:rPr>
          <w:rFonts w:ascii="Arial" w:eastAsiaTheme="minorEastAsia" w:hAnsi="Arial" w:cs="Arial"/>
          <w:color w:val="000000"/>
          <w:lang w:eastAsia="cs-CZ"/>
        </w:rPr>
        <w:t>Bližší požadavky na DP</w:t>
      </w:r>
      <w:r w:rsidR="00AA0B7C">
        <w:rPr>
          <w:rFonts w:ascii="Arial" w:eastAsiaTheme="minorEastAsia" w:hAnsi="Arial" w:cs="Arial"/>
          <w:color w:val="000000"/>
          <w:lang w:eastAsia="cs-CZ"/>
        </w:rPr>
        <w:t>S</w:t>
      </w:r>
      <w:r w:rsidR="001B15B8" w:rsidRPr="00D14256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C316E7">
        <w:rPr>
          <w:rFonts w:ascii="Arial" w:eastAsiaTheme="minorEastAsia" w:hAnsi="Arial" w:cs="Arial"/>
          <w:color w:val="000000"/>
          <w:lang w:eastAsia="cs-CZ"/>
        </w:rPr>
        <w:t xml:space="preserve">i DSP </w:t>
      </w:r>
      <w:r w:rsidR="001B15B8" w:rsidRPr="00D14256">
        <w:rPr>
          <w:rFonts w:ascii="Arial" w:eastAsiaTheme="minorEastAsia" w:hAnsi="Arial" w:cs="Arial"/>
          <w:color w:val="000000"/>
          <w:lang w:eastAsia="cs-CZ"/>
        </w:rPr>
        <w:t>jsou uvedeny ve Výkazu výměr.</w:t>
      </w:r>
    </w:p>
    <w:p w14:paraId="49763CD0" w14:textId="78A7B879" w:rsidR="00055953" w:rsidRPr="004B4BB5" w:rsidRDefault="004B4BB5" w:rsidP="0069610B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 w:rsidRPr="004B4BB5">
        <w:rPr>
          <w:rFonts w:ascii="Arial" w:eastAsiaTheme="minorEastAsia" w:hAnsi="Arial" w:cs="Arial"/>
          <w:color w:val="000000"/>
          <w:lang w:eastAsia="cs-CZ"/>
        </w:rPr>
        <w:t xml:space="preserve">Součástí díla </w:t>
      </w:r>
      <w:r w:rsidR="00055953" w:rsidRPr="004B4BB5">
        <w:rPr>
          <w:rFonts w:ascii="Arial" w:eastAsiaTheme="minorEastAsia" w:hAnsi="Arial" w:cs="Arial"/>
          <w:color w:val="000000"/>
          <w:lang w:eastAsia="cs-CZ"/>
        </w:rPr>
        <w:t>je</w:t>
      </w:r>
      <w:r>
        <w:rPr>
          <w:rFonts w:ascii="Arial" w:eastAsiaTheme="minorEastAsia" w:hAnsi="Arial" w:cs="Arial"/>
          <w:color w:val="000000"/>
          <w:lang w:eastAsia="cs-CZ"/>
        </w:rPr>
        <w:t xml:space="preserve"> také</w:t>
      </w:r>
      <w:r w:rsidR="00055953" w:rsidRPr="004B4BB5">
        <w:rPr>
          <w:rFonts w:ascii="Arial" w:eastAsiaTheme="minorEastAsia" w:hAnsi="Arial" w:cs="Arial"/>
          <w:color w:val="000000"/>
          <w:lang w:eastAsia="cs-CZ"/>
        </w:rPr>
        <w:t>:</w:t>
      </w:r>
    </w:p>
    <w:p w14:paraId="5807D9A4" w14:textId="47D9B0C0" w:rsidR="008B59B5" w:rsidRPr="00CC034B" w:rsidRDefault="008B59B5" w:rsidP="0069610B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 w:rsidRPr="00CC034B">
        <w:rPr>
          <w:rFonts w:ascii="Arial" w:eastAsiaTheme="minorEastAsia" w:hAnsi="Arial" w:cs="Arial"/>
          <w:color w:val="000000"/>
          <w:lang w:eastAsia="cs-CZ"/>
        </w:rPr>
        <w:t>komplexní dodávka montážních prací zajišťujících kompletní provedení díla</w:t>
      </w:r>
      <w:r w:rsidR="004B4BB5">
        <w:rPr>
          <w:rFonts w:ascii="Arial" w:eastAsiaTheme="minorEastAsia" w:hAnsi="Arial" w:cs="Arial"/>
          <w:color w:val="000000"/>
          <w:lang w:eastAsia="cs-CZ"/>
        </w:rPr>
        <w:t xml:space="preserve"> dle </w:t>
      </w:r>
      <w:r w:rsidR="00C316E7">
        <w:rPr>
          <w:rFonts w:ascii="Arial" w:eastAsiaTheme="minorEastAsia" w:hAnsi="Arial" w:cs="Arial"/>
          <w:color w:val="000000"/>
          <w:lang w:eastAsia="cs-CZ"/>
        </w:rPr>
        <w:t>DPS</w:t>
      </w:r>
      <w:r w:rsidR="004B4BB5">
        <w:rPr>
          <w:rFonts w:ascii="Arial" w:eastAsiaTheme="minorEastAsia" w:hAnsi="Arial" w:cs="Arial"/>
          <w:color w:val="000000"/>
          <w:lang w:eastAsia="cs-CZ"/>
        </w:rPr>
        <w:t>;</w:t>
      </w:r>
    </w:p>
    <w:p w14:paraId="40355FDD" w14:textId="25BC1A27" w:rsidR="00055953" w:rsidRDefault="00055953" w:rsidP="0069610B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 w:rsidRPr="00CC034B">
        <w:rPr>
          <w:rFonts w:ascii="Arial" w:eastAsiaTheme="minorEastAsia" w:hAnsi="Arial" w:cs="Arial"/>
          <w:color w:val="000000"/>
          <w:lang w:eastAsia="cs-CZ"/>
        </w:rPr>
        <w:t xml:space="preserve">doprava a pojištění </w:t>
      </w:r>
      <w:r w:rsidR="00BF1316" w:rsidRPr="00CC034B">
        <w:rPr>
          <w:rFonts w:ascii="Arial" w:eastAsiaTheme="minorEastAsia" w:hAnsi="Arial" w:cs="Arial"/>
          <w:color w:val="000000"/>
          <w:lang w:eastAsia="cs-CZ"/>
        </w:rPr>
        <w:t xml:space="preserve">přepravy </w:t>
      </w:r>
      <w:r w:rsidR="00570D0E" w:rsidRPr="00CC034B">
        <w:rPr>
          <w:rFonts w:ascii="Arial" w:eastAsiaTheme="minorEastAsia" w:hAnsi="Arial" w:cs="Arial"/>
          <w:color w:val="000000"/>
          <w:lang w:eastAsia="cs-CZ"/>
        </w:rPr>
        <w:t>materiálu</w:t>
      </w:r>
      <w:r w:rsidRPr="00CC034B">
        <w:rPr>
          <w:rFonts w:ascii="Arial" w:eastAsiaTheme="minorEastAsia" w:hAnsi="Arial" w:cs="Arial"/>
          <w:color w:val="000000"/>
          <w:lang w:eastAsia="cs-CZ"/>
        </w:rPr>
        <w:t xml:space="preserve"> dle dodací</w:t>
      </w:r>
      <w:r w:rsidR="00E02D4B" w:rsidRPr="00CC034B">
        <w:rPr>
          <w:rFonts w:ascii="Arial" w:eastAsiaTheme="minorEastAsia" w:hAnsi="Arial" w:cs="Arial"/>
          <w:color w:val="000000"/>
          <w:lang w:eastAsia="cs-CZ"/>
        </w:rPr>
        <w:t>ch</w:t>
      </w:r>
      <w:r w:rsidRPr="00CC034B">
        <w:rPr>
          <w:rFonts w:ascii="Arial" w:eastAsiaTheme="minorEastAsia" w:hAnsi="Arial" w:cs="Arial"/>
          <w:color w:val="000000"/>
          <w:lang w:eastAsia="cs-CZ"/>
        </w:rPr>
        <w:t xml:space="preserve"> podmín</w:t>
      </w:r>
      <w:r w:rsidR="00E02D4B" w:rsidRPr="00CC034B">
        <w:rPr>
          <w:rFonts w:ascii="Arial" w:eastAsiaTheme="minorEastAsia" w:hAnsi="Arial" w:cs="Arial"/>
          <w:color w:val="000000"/>
          <w:lang w:eastAsia="cs-CZ"/>
        </w:rPr>
        <w:t>e</w:t>
      </w:r>
      <w:r w:rsidRPr="00CC034B">
        <w:rPr>
          <w:rFonts w:ascii="Arial" w:eastAsiaTheme="minorEastAsia" w:hAnsi="Arial" w:cs="Arial"/>
          <w:color w:val="000000"/>
          <w:lang w:eastAsia="cs-CZ"/>
        </w:rPr>
        <w:t>k</w:t>
      </w:r>
      <w:r w:rsidR="00E02D4B" w:rsidRPr="00CC034B">
        <w:rPr>
          <w:rFonts w:ascii="Arial" w:eastAsiaTheme="minorEastAsia" w:hAnsi="Arial" w:cs="Arial"/>
          <w:color w:val="000000"/>
          <w:lang w:eastAsia="cs-CZ"/>
        </w:rPr>
        <w:t xml:space="preserve"> Incoterms 20</w:t>
      </w:r>
      <w:r w:rsidR="008C6055">
        <w:rPr>
          <w:rFonts w:ascii="Arial" w:eastAsiaTheme="minorEastAsia" w:hAnsi="Arial" w:cs="Arial"/>
          <w:color w:val="000000"/>
          <w:lang w:eastAsia="cs-CZ"/>
        </w:rPr>
        <w:t>2</w:t>
      </w:r>
      <w:r w:rsidR="00E02D4B" w:rsidRPr="00CC034B">
        <w:rPr>
          <w:rFonts w:ascii="Arial" w:eastAsiaTheme="minorEastAsia" w:hAnsi="Arial" w:cs="Arial"/>
          <w:color w:val="000000"/>
          <w:lang w:eastAsia="cs-CZ"/>
        </w:rPr>
        <w:t>0, konkrétně doložky</w:t>
      </w:r>
      <w:r w:rsidRPr="00CC034B">
        <w:rPr>
          <w:rFonts w:ascii="Arial" w:eastAsiaTheme="minorEastAsia" w:hAnsi="Arial" w:cs="Arial"/>
          <w:color w:val="000000"/>
          <w:lang w:eastAsia="cs-CZ"/>
        </w:rPr>
        <w:t xml:space="preserve"> DAP</w:t>
      </w:r>
      <w:r w:rsidR="00025C51">
        <w:rPr>
          <w:rFonts w:ascii="Arial" w:eastAsiaTheme="minorEastAsia" w:hAnsi="Arial" w:cs="Arial"/>
          <w:color w:val="000000"/>
          <w:lang w:eastAsia="cs-CZ"/>
        </w:rPr>
        <w:t>;</w:t>
      </w:r>
    </w:p>
    <w:p w14:paraId="6F723FEE" w14:textId="25A69FFD" w:rsidR="001B15B8" w:rsidRDefault="001B15B8" w:rsidP="00727CCF">
      <w:pPr>
        <w:pStyle w:val="Odstavecseseznamem"/>
        <w:numPr>
          <w:ilvl w:val="0"/>
          <w:numId w:val="16"/>
        </w:numPr>
        <w:spacing w:after="120"/>
        <w:ind w:left="1077" w:hanging="357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 w:rsidRPr="001B15B8">
        <w:rPr>
          <w:rFonts w:ascii="Arial" w:eastAsiaTheme="minorEastAsia" w:hAnsi="Arial" w:cs="Arial"/>
          <w:color w:val="000000"/>
          <w:lang w:eastAsia="cs-CZ"/>
        </w:rPr>
        <w:t xml:space="preserve">zaškolení určených zaměstnanců </w:t>
      </w:r>
      <w:r>
        <w:rPr>
          <w:rFonts w:ascii="Arial" w:eastAsiaTheme="minorEastAsia" w:hAnsi="Arial" w:cs="Arial"/>
          <w:color w:val="000000"/>
          <w:lang w:eastAsia="cs-CZ"/>
        </w:rPr>
        <w:t>objednatele</w:t>
      </w:r>
      <w:r w:rsidRPr="001B15B8">
        <w:rPr>
          <w:rFonts w:ascii="Arial" w:eastAsiaTheme="minorEastAsia" w:hAnsi="Arial" w:cs="Arial"/>
          <w:color w:val="000000"/>
          <w:lang w:eastAsia="cs-CZ"/>
        </w:rPr>
        <w:t xml:space="preserve"> k obsluze a údržbě zařízení</w:t>
      </w:r>
      <w:r>
        <w:rPr>
          <w:rFonts w:ascii="Arial" w:eastAsiaTheme="minorEastAsia" w:hAnsi="Arial" w:cs="Arial"/>
          <w:color w:val="000000"/>
          <w:lang w:eastAsia="cs-CZ"/>
        </w:rPr>
        <w:t xml:space="preserve"> v</w:t>
      </w:r>
      <w:r w:rsidR="00727CCF">
        <w:rPr>
          <w:rFonts w:ascii="Arial" w:eastAsiaTheme="minorEastAsia" w:hAnsi="Arial" w:cs="Arial"/>
          <w:color w:val="000000"/>
          <w:lang w:eastAsia="cs-CZ"/>
        </w:rPr>
        <w:t> </w:t>
      </w:r>
      <w:r>
        <w:rPr>
          <w:rFonts w:ascii="Arial" w:eastAsiaTheme="minorEastAsia" w:hAnsi="Arial" w:cs="Arial"/>
          <w:color w:val="000000"/>
          <w:lang w:eastAsia="cs-CZ"/>
        </w:rPr>
        <w:t>rámci</w:t>
      </w:r>
      <w:r w:rsidR="00727CCF">
        <w:rPr>
          <w:rFonts w:ascii="Arial" w:eastAsiaTheme="minorEastAsia" w:hAnsi="Arial" w:cs="Arial"/>
          <w:color w:val="000000"/>
          <w:lang w:eastAsia="cs-CZ"/>
        </w:rPr>
        <w:t xml:space="preserve"> díla</w:t>
      </w:r>
      <w:r w:rsidRPr="001B15B8">
        <w:rPr>
          <w:rFonts w:ascii="Arial" w:eastAsiaTheme="minorEastAsia" w:hAnsi="Arial" w:cs="Arial"/>
          <w:color w:val="000000"/>
          <w:lang w:eastAsia="cs-CZ"/>
        </w:rPr>
        <w:t xml:space="preserve"> v počtu </w:t>
      </w:r>
      <w:r w:rsidR="001138C6">
        <w:rPr>
          <w:rFonts w:ascii="Arial" w:eastAsiaTheme="minorEastAsia" w:hAnsi="Arial" w:cs="Arial"/>
          <w:color w:val="000000"/>
          <w:lang w:eastAsia="cs-CZ"/>
        </w:rPr>
        <w:t xml:space="preserve">minimálně </w:t>
      </w:r>
      <w:r w:rsidR="00C316E7">
        <w:rPr>
          <w:rFonts w:ascii="Arial" w:eastAsiaTheme="minorEastAsia" w:hAnsi="Arial" w:cs="Arial"/>
          <w:color w:val="000000"/>
          <w:lang w:eastAsia="cs-CZ"/>
        </w:rPr>
        <w:t xml:space="preserve">2 </w:t>
      </w:r>
      <w:r w:rsidRPr="001B15B8">
        <w:rPr>
          <w:rFonts w:ascii="Arial" w:eastAsiaTheme="minorEastAsia" w:hAnsi="Arial" w:cs="Arial"/>
          <w:color w:val="000000"/>
          <w:lang w:eastAsia="cs-CZ"/>
        </w:rPr>
        <w:t>osob (dále jen „</w:t>
      </w:r>
      <w:r w:rsidRPr="005C1EF7">
        <w:rPr>
          <w:rFonts w:ascii="Arial" w:eastAsiaTheme="minorEastAsia" w:hAnsi="Arial" w:cs="Arial"/>
          <w:b/>
          <w:bCs/>
          <w:color w:val="000000"/>
          <w:lang w:eastAsia="cs-CZ"/>
        </w:rPr>
        <w:t>zaškolení obsluhy</w:t>
      </w:r>
      <w:r w:rsidRPr="001B15B8">
        <w:rPr>
          <w:rFonts w:ascii="Arial" w:eastAsiaTheme="minorEastAsia" w:hAnsi="Arial" w:cs="Arial"/>
          <w:color w:val="000000"/>
          <w:lang w:eastAsia="cs-CZ"/>
        </w:rPr>
        <w:t xml:space="preserve">“) v objektu </w:t>
      </w:r>
      <w:r>
        <w:rPr>
          <w:rFonts w:ascii="Arial" w:eastAsiaTheme="minorEastAsia" w:hAnsi="Arial" w:cs="Arial"/>
          <w:color w:val="000000"/>
          <w:lang w:eastAsia="cs-CZ"/>
        </w:rPr>
        <w:t>objednatele</w:t>
      </w:r>
      <w:r w:rsidR="00025C51">
        <w:rPr>
          <w:rFonts w:ascii="Arial" w:eastAsiaTheme="minorEastAsia" w:hAnsi="Arial" w:cs="Arial"/>
          <w:color w:val="000000"/>
          <w:lang w:eastAsia="cs-CZ"/>
        </w:rPr>
        <w:t>;</w:t>
      </w:r>
      <w:r w:rsidRPr="001B15B8">
        <w:rPr>
          <w:rFonts w:ascii="Arial" w:eastAsiaTheme="minorEastAsia" w:hAnsi="Arial" w:cs="Arial"/>
          <w:color w:val="000000"/>
          <w:lang w:eastAsia="cs-CZ"/>
        </w:rPr>
        <w:t xml:space="preserve"> </w:t>
      </w:r>
    </w:p>
    <w:p w14:paraId="1D992018" w14:textId="49894EE1" w:rsidR="00DF4D98" w:rsidRPr="001B15B8" w:rsidRDefault="00DF4D98" w:rsidP="00727CCF">
      <w:pPr>
        <w:pStyle w:val="Odstavecseseznamem"/>
        <w:numPr>
          <w:ilvl w:val="0"/>
          <w:numId w:val="16"/>
        </w:numPr>
        <w:spacing w:after="120"/>
        <w:ind w:left="1077" w:hanging="357"/>
        <w:contextualSpacing w:val="0"/>
        <w:jc w:val="both"/>
        <w:rPr>
          <w:rFonts w:ascii="Arial" w:eastAsiaTheme="minorEastAsia" w:hAnsi="Arial" w:cs="Arial"/>
          <w:color w:val="000000"/>
          <w:lang w:eastAsia="cs-CZ"/>
        </w:rPr>
      </w:pPr>
      <w:r>
        <w:rPr>
          <w:rFonts w:ascii="Arial" w:eastAsiaTheme="minorEastAsia" w:hAnsi="Arial" w:cs="Arial"/>
          <w:color w:val="000000"/>
          <w:lang w:eastAsia="cs-CZ"/>
        </w:rPr>
        <w:t>provedení všech zkoušek a atestů dle Výkazu výměr</w:t>
      </w:r>
      <w:r w:rsidR="00025C51">
        <w:rPr>
          <w:rFonts w:ascii="Arial" w:eastAsiaTheme="minorEastAsia" w:hAnsi="Arial" w:cs="Arial"/>
          <w:color w:val="000000"/>
          <w:lang w:eastAsia="cs-CZ"/>
        </w:rPr>
        <w:t>;</w:t>
      </w:r>
    </w:p>
    <w:p w14:paraId="674F35CB" w14:textId="671173B4" w:rsidR="00555F26" w:rsidRPr="0069610B" w:rsidRDefault="00952E65" w:rsidP="00727CCF">
      <w:pPr>
        <w:pStyle w:val="Odstavecseseznamem"/>
        <w:numPr>
          <w:ilvl w:val="0"/>
          <w:numId w:val="16"/>
        </w:numPr>
        <w:tabs>
          <w:tab w:val="left" w:pos="1080"/>
          <w:tab w:val="left" w:pos="1134"/>
        </w:tabs>
        <w:suppressAutoHyphens/>
        <w:overflowPunct w:val="0"/>
        <w:autoSpaceDE w:val="0"/>
        <w:spacing w:after="120" w:line="240" w:lineRule="auto"/>
        <w:ind w:left="1077" w:hanging="357"/>
        <w:contextualSpacing w:val="0"/>
        <w:jc w:val="both"/>
        <w:textAlignment w:val="baseline"/>
        <w:rPr>
          <w:rFonts w:ascii="Arial" w:hAnsi="Arial" w:cs="Arial"/>
          <w:color w:val="000000"/>
        </w:rPr>
      </w:pPr>
      <w:r w:rsidRPr="00CC034B">
        <w:rPr>
          <w:rFonts w:ascii="Arial" w:eastAsia="Times New Roman" w:hAnsi="Arial" w:cs="Arial"/>
          <w:lang w:eastAsia="ar-SA"/>
        </w:rPr>
        <w:t xml:space="preserve">předání </w:t>
      </w:r>
      <w:r w:rsidRPr="00CC034B">
        <w:rPr>
          <w:rFonts w:ascii="Arial" w:eastAsiaTheme="minorEastAsia" w:hAnsi="Arial" w:cs="Arial"/>
          <w:color w:val="000000"/>
          <w:lang w:eastAsia="cs-CZ"/>
        </w:rPr>
        <w:t>nezbytné předepsané výrobní dokumentace, zejména dokladů o certifikaci použitých výrobků,</w:t>
      </w:r>
      <w:r w:rsidR="00182676">
        <w:rPr>
          <w:rFonts w:ascii="Arial" w:eastAsiaTheme="minorEastAsia" w:hAnsi="Arial" w:cs="Arial"/>
          <w:color w:val="000000"/>
          <w:lang w:eastAsia="cs-CZ"/>
        </w:rPr>
        <w:t xml:space="preserve"> aktualizaci knihovny VZT a chlazení,</w:t>
      </w:r>
      <w:r w:rsidR="003056C8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Pr="00CC034B">
        <w:rPr>
          <w:rFonts w:ascii="Arial" w:eastAsiaTheme="minorEastAsia" w:hAnsi="Arial" w:cs="Arial"/>
          <w:color w:val="000000"/>
          <w:lang w:eastAsia="cs-CZ"/>
        </w:rPr>
        <w:t xml:space="preserve">záručních listů, protokolů provozních a revizních zkoušek, </w:t>
      </w:r>
      <w:r w:rsidR="00B12881" w:rsidRPr="00CC034B">
        <w:rPr>
          <w:rFonts w:ascii="Arial" w:eastAsiaTheme="minorEastAsia" w:hAnsi="Arial" w:cs="Arial"/>
          <w:color w:val="000000"/>
          <w:lang w:eastAsia="cs-CZ"/>
        </w:rPr>
        <w:t xml:space="preserve">protokolu o tlakové zkoušce, </w:t>
      </w:r>
      <w:r w:rsidRPr="00CC034B">
        <w:rPr>
          <w:rFonts w:ascii="Arial" w:hAnsi="Arial" w:cs="Arial"/>
        </w:rPr>
        <w:t>návodu k obsluze, údržbě v českém jazyce</w:t>
      </w:r>
      <w:r w:rsidRPr="00CC034B">
        <w:rPr>
          <w:rFonts w:ascii="Arial" w:eastAsia="Times New Roman" w:hAnsi="Arial" w:cs="Arial"/>
          <w:lang w:eastAsia="ar-SA"/>
        </w:rPr>
        <w:t>,</w:t>
      </w:r>
      <w:r w:rsidR="00182676">
        <w:rPr>
          <w:rFonts w:ascii="Arial" w:eastAsia="Times New Roman" w:hAnsi="Arial" w:cs="Arial"/>
          <w:lang w:eastAsia="ar-SA"/>
        </w:rPr>
        <w:t xml:space="preserve"> </w:t>
      </w:r>
      <w:r w:rsidRPr="00CC034B">
        <w:rPr>
          <w:rFonts w:ascii="Arial" w:eastAsia="Times New Roman" w:hAnsi="Arial" w:cs="Arial"/>
          <w:lang w:eastAsia="ar-SA"/>
        </w:rPr>
        <w:t xml:space="preserve">a to nejpozději při podpisu Protokolu o předání a převzetí </w:t>
      </w:r>
      <w:r w:rsidR="00582BC4">
        <w:rPr>
          <w:rFonts w:ascii="Arial" w:eastAsia="Times New Roman" w:hAnsi="Arial" w:cs="Arial"/>
          <w:lang w:eastAsia="ar-SA"/>
        </w:rPr>
        <w:t>plnění</w:t>
      </w:r>
      <w:r w:rsidRPr="00CC034B">
        <w:rPr>
          <w:rFonts w:ascii="Arial" w:eastAsia="Times New Roman" w:hAnsi="Arial" w:cs="Arial"/>
          <w:lang w:eastAsia="ar-SA"/>
        </w:rPr>
        <w:t xml:space="preserve"> dle čl. </w:t>
      </w:r>
      <w:r w:rsidR="008C6055" w:rsidRPr="00D714FA">
        <w:rPr>
          <w:rFonts w:ascii="Arial" w:eastAsia="Times New Roman" w:hAnsi="Arial" w:cs="Arial"/>
          <w:lang w:eastAsia="ar-SA"/>
        </w:rPr>
        <w:t>I</w:t>
      </w:r>
      <w:r w:rsidRPr="00D714FA">
        <w:rPr>
          <w:rFonts w:ascii="Arial" w:eastAsia="Times New Roman" w:hAnsi="Arial" w:cs="Arial"/>
          <w:lang w:eastAsia="ar-SA"/>
        </w:rPr>
        <w:t>V odst. 1</w:t>
      </w:r>
      <w:r w:rsidRPr="00CC034B">
        <w:rPr>
          <w:rFonts w:ascii="Arial" w:eastAsia="Times New Roman" w:hAnsi="Arial" w:cs="Arial"/>
          <w:lang w:eastAsia="ar-SA"/>
        </w:rPr>
        <w:t xml:space="preserve"> této smlouvy</w:t>
      </w:r>
      <w:r w:rsidR="0068020E">
        <w:rPr>
          <w:rFonts w:ascii="Arial" w:eastAsia="Times New Roman" w:hAnsi="Arial" w:cs="Arial"/>
          <w:lang w:eastAsia="ar-SA"/>
        </w:rPr>
        <w:t>.</w:t>
      </w:r>
      <w:r w:rsidR="00055953" w:rsidRPr="00CC034B">
        <w:rPr>
          <w:rFonts w:ascii="Arial" w:hAnsi="Arial" w:cs="Arial"/>
        </w:rPr>
        <w:t xml:space="preserve"> </w:t>
      </w:r>
    </w:p>
    <w:p w14:paraId="05733F62" w14:textId="5BA54B08" w:rsidR="006172A0" w:rsidRPr="00727CCF" w:rsidRDefault="00162D3F" w:rsidP="00727CCF">
      <w:pPr>
        <w:pStyle w:val="Kapitola1"/>
        <w:numPr>
          <w:ilvl w:val="0"/>
          <w:numId w:val="15"/>
        </w:numPr>
        <w:rPr>
          <w:rFonts w:eastAsiaTheme="minorEastAsia"/>
          <w:lang w:val="cs-CZ" w:eastAsia="cs-CZ"/>
        </w:rPr>
      </w:pPr>
      <w:r w:rsidRPr="00777AB2">
        <w:rPr>
          <w:rFonts w:eastAsiaTheme="minorEastAsia"/>
          <w:lang w:eastAsia="cs-CZ"/>
        </w:rPr>
        <w:t>Místem provedení díla je</w:t>
      </w:r>
      <w:r w:rsidR="00727CCF">
        <w:rPr>
          <w:rFonts w:eastAsiaTheme="minorEastAsia"/>
          <w:lang w:val="cs-CZ" w:eastAsia="cs-CZ"/>
        </w:rPr>
        <w:t xml:space="preserve"> </w:t>
      </w:r>
      <w:r w:rsidRPr="00727CCF">
        <w:rPr>
          <w:rFonts w:eastAsiaTheme="minorEastAsia"/>
          <w:lang w:eastAsia="cs-CZ"/>
        </w:rPr>
        <w:t xml:space="preserve">sídlo </w:t>
      </w:r>
      <w:r w:rsidR="00952E65" w:rsidRPr="00727CCF">
        <w:rPr>
          <w:rFonts w:eastAsiaTheme="minorEastAsia"/>
          <w:lang w:val="cs-CZ" w:eastAsia="cs-CZ"/>
        </w:rPr>
        <w:t>objednatele</w:t>
      </w:r>
      <w:r w:rsidRPr="00727CCF">
        <w:rPr>
          <w:rFonts w:eastAsiaTheme="minorEastAsia"/>
          <w:lang w:eastAsia="cs-CZ"/>
        </w:rPr>
        <w:t xml:space="preserve">, a to na adrese </w:t>
      </w:r>
      <w:r w:rsidR="0095171B" w:rsidRPr="00727CCF">
        <w:rPr>
          <w:rFonts w:eastAsiaTheme="minorEastAsia"/>
          <w:lang w:eastAsia="cs-CZ"/>
        </w:rPr>
        <w:t xml:space="preserve">Růžová 943/6, Nové Město, </w:t>
      </w:r>
      <w:r w:rsidR="002C435E">
        <w:rPr>
          <w:rFonts w:eastAsiaTheme="minorEastAsia"/>
          <w:lang w:eastAsia="cs-CZ"/>
        </w:rPr>
        <w:br/>
      </w:r>
      <w:r w:rsidR="0095171B" w:rsidRPr="00727CCF">
        <w:rPr>
          <w:rFonts w:eastAsiaTheme="minorEastAsia"/>
          <w:lang w:eastAsia="cs-CZ"/>
        </w:rPr>
        <w:t xml:space="preserve">110 00 Praha 1 </w:t>
      </w:r>
      <w:r w:rsidR="007B1DF1" w:rsidRPr="00727CCF">
        <w:rPr>
          <w:rFonts w:eastAsiaTheme="minorEastAsia"/>
          <w:lang w:val="cs-CZ" w:eastAsia="cs-CZ"/>
        </w:rPr>
        <w:t>(</w:t>
      </w:r>
      <w:r w:rsidR="0095171B" w:rsidRPr="00727CCF">
        <w:rPr>
          <w:rFonts w:eastAsiaTheme="minorEastAsia"/>
          <w:lang w:val="cs-CZ" w:eastAsia="cs-CZ"/>
        </w:rPr>
        <w:t xml:space="preserve">výše a </w:t>
      </w:r>
      <w:r w:rsidR="007B1DF1" w:rsidRPr="00727CCF">
        <w:rPr>
          <w:rFonts w:eastAsiaTheme="minorEastAsia"/>
          <w:lang w:val="cs-CZ" w:eastAsia="cs-CZ"/>
        </w:rPr>
        <w:t xml:space="preserve">dále </w:t>
      </w:r>
      <w:r w:rsidR="00727CCF">
        <w:rPr>
          <w:rFonts w:eastAsiaTheme="minorEastAsia"/>
          <w:lang w:val="cs-CZ" w:eastAsia="cs-CZ"/>
        </w:rPr>
        <w:t>jako</w:t>
      </w:r>
      <w:r w:rsidR="007B1DF1" w:rsidRPr="00727CCF">
        <w:rPr>
          <w:rFonts w:eastAsiaTheme="minorEastAsia"/>
          <w:lang w:val="cs-CZ" w:eastAsia="cs-CZ"/>
        </w:rPr>
        <w:t xml:space="preserve"> </w:t>
      </w:r>
      <w:r w:rsidR="00781A73" w:rsidRPr="00727CCF">
        <w:rPr>
          <w:rFonts w:eastAsiaTheme="minorEastAsia"/>
          <w:lang w:val="cs-CZ" w:eastAsia="cs-CZ"/>
        </w:rPr>
        <w:t>„</w:t>
      </w:r>
      <w:r w:rsidR="007B1DF1" w:rsidRPr="00727CCF">
        <w:rPr>
          <w:rFonts w:eastAsiaTheme="minorEastAsia"/>
          <w:b/>
          <w:lang w:val="cs-CZ" w:eastAsia="cs-CZ"/>
        </w:rPr>
        <w:t>VZI</w:t>
      </w:r>
      <w:r w:rsidR="00781A73" w:rsidRPr="00727CCF">
        <w:rPr>
          <w:rFonts w:eastAsiaTheme="minorEastAsia"/>
          <w:lang w:val="cs-CZ" w:eastAsia="cs-CZ"/>
        </w:rPr>
        <w:t>“</w:t>
      </w:r>
      <w:r w:rsidR="00727CCF">
        <w:rPr>
          <w:rFonts w:eastAsiaTheme="minorEastAsia"/>
          <w:lang w:val="cs-CZ" w:eastAsia="cs-CZ"/>
        </w:rPr>
        <w:t xml:space="preserve"> nebo „</w:t>
      </w:r>
      <w:r w:rsidR="00727CCF" w:rsidRPr="00727CCF">
        <w:rPr>
          <w:rFonts w:eastAsiaTheme="minorEastAsia"/>
          <w:b/>
          <w:bCs/>
          <w:lang w:val="cs-CZ" w:eastAsia="cs-CZ"/>
        </w:rPr>
        <w:t>objekt objednatele</w:t>
      </w:r>
      <w:r w:rsidR="00727CCF">
        <w:rPr>
          <w:rFonts w:eastAsiaTheme="minorEastAsia"/>
          <w:lang w:val="cs-CZ" w:eastAsia="cs-CZ"/>
        </w:rPr>
        <w:t>“</w:t>
      </w:r>
      <w:r w:rsidR="0095171B" w:rsidRPr="00727CCF">
        <w:rPr>
          <w:rFonts w:eastAsiaTheme="minorEastAsia"/>
          <w:lang w:val="cs-CZ" w:eastAsia="cs-CZ"/>
        </w:rPr>
        <w:t>)</w:t>
      </w:r>
      <w:r w:rsidR="00727CCF">
        <w:rPr>
          <w:rFonts w:eastAsiaTheme="minorEastAsia"/>
          <w:lang w:val="cs-CZ" w:eastAsia="cs-CZ"/>
        </w:rPr>
        <w:t>.</w:t>
      </w:r>
      <w:r w:rsidRPr="00727CCF">
        <w:rPr>
          <w:rFonts w:eastAsiaTheme="minorEastAsia"/>
          <w:lang w:eastAsia="cs-CZ"/>
        </w:rPr>
        <w:t xml:space="preserve"> </w:t>
      </w:r>
    </w:p>
    <w:p w14:paraId="1C4E76B0" w14:textId="549FC944" w:rsidR="00164603" w:rsidRPr="00164603" w:rsidRDefault="00164603" w:rsidP="00C872D7">
      <w:pPr>
        <w:pStyle w:val="Odstavecseseznamem"/>
        <w:numPr>
          <w:ilvl w:val="0"/>
          <w:numId w:val="15"/>
        </w:numPr>
        <w:spacing w:after="120" w:line="240" w:lineRule="auto"/>
        <w:ind w:left="714" w:hanging="357"/>
        <w:jc w:val="both"/>
        <w:rPr>
          <w:rFonts w:ascii="Arial" w:eastAsiaTheme="minorEastAsia" w:hAnsi="Arial" w:cs="Arial"/>
          <w:color w:val="000000"/>
          <w:lang w:eastAsia="cs-CZ"/>
        </w:rPr>
      </w:pPr>
      <w:r w:rsidRPr="00164603">
        <w:rPr>
          <w:rFonts w:ascii="Arial" w:eastAsiaTheme="minorEastAsia" w:hAnsi="Arial" w:cs="Arial"/>
          <w:color w:val="000000"/>
          <w:lang w:eastAsia="cs-CZ"/>
        </w:rPr>
        <w:t xml:space="preserve">Zhotovitel je v návaznosti na odst. </w:t>
      </w:r>
      <w:r>
        <w:rPr>
          <w:rFonts w:ascii="Arial" w:eastAsiaTheme="minorEastAsia" w:hAnsi="Arial" w:cs="Arial"/>
          <w:color w:val="000000"/>
          <w:lang w:eastAsia="cs-CZ"/>
        </w:rPr>
        <w:t>2 tohoto článku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 povinen objednateli nejpozději 14 kalendářních dní p</w:t>
      </w:r>
      <w:r>
        <w:rPr>
          <w:rFonts w:ascii="Arial" w:eastAsiaTheme="minorEastAsia" w:hAnsi="Arial" w:cs="Arial"/>
          <w:color w:val="000000"/>
          <w:lang w:eastAsia="cs-CZ"/>
        </w:rPr>
        <w:t>o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 </w:t>
      </w:r>
      <w:r>
        <w:rPr>
          <w:rFonts w:ascii="Arial" w:eastAsiaTheme="minorEastAsia" w:hAnsi="Arial" w:cs="Arial"/>
          <w:color w:val="000000"/>
          <w:lang w:eastAsia="cs-CZ"/>
        </w:rPr>
        <w:t>účinnosti této smlouvy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 předložit </w:t>
      </w:r>
      <w:r w:rsidR="001E2849">
        <w:rPr>
          <w:rFonts w:ascii="Arial" w:eastAsiaTheme="minorEastAsia" w:hAnsi="Arial" w:cs="Arial"/>
          <w:color w:val="000000"/>
          <w:lang w:eastAsia="cs-CZ"/>
        </w:rPr>
        <w:t>DPS</w:t>
      </w:r>
      <w:r w:rsidR="00426BB1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Pr="00164603">
        <w:rPr>
          <w:rFonts w:ascii="Arial" w:eastAsiaTheme="minorEastAsia" w:hAnsi="Arial" w:cs="Arial"/>
          <w:color w:val="000000"/>
          <w:lang w:eastAsia="cs-CZ"/>
        </w:rPr>
        <w:t>ke schválení</w:t>
      </w:r>
      <w:r>
        <w:rPr>
          <w:rFonts w:ascii="Arial" w:eastAsiaTheme="minorEastAsia" w:hAnsi="Arial" w:cs="Arial"/>
          <w:color w:val="000000"/>
          <w:lang w:eastAsia="cs-CZ"/>
        </w:rPr>
        <w:t xml:space="preserve">. 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Objednatel má právo požadovat po zhotoviteli úpravu </w:t>
      </w:r>
      <w:r w:rsidR="001E2849">
        <w:rPr>
          <w:rFonts w:ascii="Arial" w:eastAsiaTheme="minorEastAsia" w:hAnsi="Arial" w:cs="Arial"/>
          <w:color w:val="000000"/>
          <w:lang w:eastAsia="cs-CZ"/>
        </w:rPr>
        <w:t>DPS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 tak,</w:t>
      </w:r>
      <w:r>
        <w:rPr>
          <w:rFonts w:ascii="Arial" w:eastAsiaTheme="minorEastAsia" w:hAnsi="Arial" w:cs="Arial"/>
          <w:color w:val="000000"/>
          <w:lang w:eastAsia="cs-CZ"/>
        </w:rPr>
        <w:t xml:space="preserve"> že s</w:t>
      </w:r>
      <w:r w:rsidRPr="00164603">
        <w:rPr>
          <w:rFonts w:ascii="Arial" w:eastAsiaTheme="minorEastAsia" w:hAnsi="Arial" w:cs="Arial"/>
          <w:color w:val="000000"/>
          <w:lang w:eastAsia="cs-CZ"/>
        </w:rPr>
        <w:t>vé požadavky musí objednatel sdělit nejpozději do</w:t>
      </w:r>
      <w:r w:rsidR="000F346C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49586C">
        <w:rPr>
          <w:rFonts w:ascii="Arial" w:eastAsiaTheme="minorEastAsia" w:hAnsi="Arial" w:cs="Arial"/>
          <w:color w:val="000000"/>
          <w:lang w:eastAsia="cs-CZ"/>
        </w:rPr>
        <w:t>7</w:t>
      </w:r>
      <w:r w:rsidR="000F346C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pracovních dnů po obdržení </w:t>
      </w:r>
      <w:r w:rsidR="000F346C">
        <w:rPr>
          <w:rFonts w:ascii="Arial" w:eastAsiaTheme="minorEastAsia" w:hAnsi="Arial" w:cs="Arial"/>
          <w:color w:val="000000"/>
          <w:lang w:eastAsia="cs-CZ"/>
        </w:rPr>
        <w:t xml:space="preserve">DPS. </w:t>
      </w:r>
      <w:r w:rsidR="000F346C" w:rsidRPr="000F346C">
        <w:rPr>
          <w:rFonts w:ascii="Arial" w:eastAsiaTheme="minorEastAsia" w:hAnsi="Arial" w:cs="Arial"/>
          <w:color w:val="000000"/>
          <w:lang w:eastAsia="cs-CZ"/>
        </w:rPr>
        <w:t xml:space="preserve">Zhotovitel je povinen bezodkladně, nejpozději do 2 následujících </w:t>
      </w:r>
      <w:r w:rsidR="00025C51">
        <w:rPr>
          <w:rFonts w:ascii="Arial" w:eastAsiaTheme="minorEastAsia" w:hAnsi="Arial" w:cs="Arial"/>
          <w:color w:val="000000"/>
          <w:lang w:eastAsia="cs-CZ"/>
        </w:rPr>
        <w:t>pracovních</w:t>
      </w:r>
      <w:r w:rsidR="000F346C" w:rsidRPr="000F346C">
        <w:rPr>
          <w:rFonts w:ascii="Arial" w:eastAsiaTheme="minorEastAsia" w:hAnsi="Arial" w:cs="Arial"/>
          <w:color w:val="000000"/>
          <w:lang w:eastAsia="cs-CZ"/>
        </w:rPr>
        <w:t xml:space="preserve"> dnů předložit DPS upravenou dle požadavků objednatele</w:t>
      </w:r>
      <w:r w:rsidRPr="00164603">
        <w:rPr>
          <w:rFonts w:ascii="Arial" w:eastAsiaTheme="minorEastAsia" w:hAnsi="Arial" w:cs="Arial"/>
          <w:color w:val="000000"/>
          <w:lang w:eastAsia="cs-CZ"/>
        </w:rPr>
        <w:t>.</w:t>
      </w:r>
      <w:r w:rsidR="000F346C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0F346C" w:rsidRPr="000F346C">
        <w:rPr>
          <w:rFonts w:ascii="Arial" w:eastAsiaTheme="minorEastAsia" w:hAnsi="Arial" w:cs="Arial"/>
          <w:color w:val="000000"/>
          <w:lang w:eastAsia="cs-CZ"/>
        </w:rPr>
        <w:t>Finálně odsouhlasená DPS b</w:t>
      </w:r>
      <w:r w:rsidR="00AC21A1">
        <w:rPr>
          <w:rFonts w:ascii="Arial" w:eastAsiaTheme="minorEastAsia" w:hAnsi="Arial" w:cs="Arial"/>
          <w:color w:val="000000"/>
          <w:lang w:eastAsia="cs-CZ"/>
        </w:rPr>
        <w:t>ude</w:t>
      </w:r>
      <w:r w:rsidR="000F346C" w:rsidRPr="000F346C">
        <w:rPr>
          <w:rFonts w:ascii="Arial" w:eastAsiaTheme="minorEastAsia" w:hAnsi="Arial" w:cs="Arial"/>
          <w:color w:val="000000"/>
          <w:lang w:eastAsia="cs-CZ"/>
        </w:rPr>
        <w:t xml:space="preserve"> podepsána </w:t>
      </w:r>
      <w:r w:rsidR="00EA7CE9">
        <w:rPr>
          <w:rFonts w:ascii="Arial" w:eastAsiaTheme="minorEastAsia" w:hAnsi="Arial" w:cs="Arial"/>
          <w:color w:val="000000"/>
          <w:lang w:eastAsia="cs-CZ"/>
        </w:rPr>
        <w:t xml:space="preserve">alespoň jedním zmocněncem </w:t>
      </w:r>
      <w:r w:rsidR="000F346C" w:rsidRPr="000F346C">
        <w:rPr>
          <w:rFonts w:ascii="Arial" w:eastAsiaTheme="minorEastAsia" w:hAnsi="Arial" w:cs="Arial"/>
          <w:color w:val="000000"/>
          <w:lang w:eastAsia="cs-CZ"/>
        </w:rPr>
        <w:t>pro jednání věcná a technická</w:t>
      </w:r>
      <w:r w:rsidR="000F346C">
        <w:rPr>
          <w:rFonts w:ascii="Arial" w:eastAsiaTheme="minorEastAsia" w:hAnsi="Arial" w:cs="Arial"/>
          <w:color w:val="000000"/>
          <w:lang w:eastAsia="cs-CZ"/>
        </w:rPr>
        <w:t xml:space="preserve"> </w:t>
      </w:r>
      <w:r w:rsidR="00EA7CE9">
        <w:rPr>
          <w:rFonts w:ascii="Arial" w:eastAsiaTheme="minorEastAsia" w:hAnsi="Arial" w:cs="Arial"/>
          <w:color w:val="000000"/>
          <w:lang w:eastAsia="cs-CZ"/>
        </w:rPr>
        <w:t xml:space="preserve">každé </w:t>
      </w:r>
      <w:r w:rsidR="000F346C">
        <w:rPr>
          <w:rFonts w:ascii="Arial" w:eastAsiaTheme="minorEastAsia" w:hAnsi="Arial" w:cs="Arial"/>
          <w:color w:val="000000"/>
          <w:lang w:eastAsia="cs-CZ"/>
        </w:rPr>
        <w:t>smluvní stran</w:t>
      </w:r>
      <w:r w:rsidR="00EA7CE9">
        <w:rPr>
          <w:rFonts w:ascii="Arial" w:eastAsiaTheme="minorEastAsia" w:hAnsi="Arial" w:cs="Arial"/>
          <w:color w:val="000000"/>
          <w:lang w:eastAsia="cs-CZ"/>
        </w:rPr>
        <w:t>y</w:t>
      </w:r>
      <w:r w:rsidR="000F346C" w:rsidRPr="000F346C">
        <w:rPr>
          <w:rFonts w:ascii="Arial" w:eastAsiaTheme="minorEastAsia" w:hAnsi="Arial" w:cs="Arial"/>
          <w:color w:val="000000"/>
          <w:lang w:eastAsia="cs-CZ"/>
        </w:rPr>
        <w:t xml:space="preserve">.  </w:t>
      </w:r>
      <w:r w:rsidRPr="00164603">
        <w:rPr>
          <w:rFonts w:ascii="Arial" w:eastAsiaTheme="minorEastAsia" w:hAnsi="Arial" w:cs="Arial"/>
          <w:color w:val="000000"/>
          <w:lang w:eastAsia="cs-CZ"/>
        </w:rPr>
        <w:t xml:space="preserve"> </w:t>
      </w:r>
    </w:p>
    <w:p w14:paraId="31533512" w14:textId="5642AB1F" w:rsidR="003F78D7" w:rsidRPr="0012402F" w:rsidRDefault="00162D3F" w:rsidP="0069610B">
      <w:pPr>
        <w:pStyle w:val="Kapitola1"/>
        <w:numPr>
          <w:ilvl w:val="0"/>
          <w:numId w:val="15"/>
        </w:numPr>
        <w:rPr>
          <w:rFonts w:eastAsiaTheme="minorEastAsia"/>
          <w:lang w:val="cs-CZ" w:eastAsia="cs-CZ"/>
        </w:rPr>
      </w:pPr>
      <w:r w:rsidRPr="0012402F">
        <w:rPr>
          <w:lang w:val="cs-CZ"/>
        </w:rPr>
        <w:t>Zhotovitel se za</w:t>
      </w:r>
      <w:r w:rsidR="00D80F2E" w:rsidRPr="0012402F">
        <w:rPr>
          <w:lang w:val="cs-CZ"/>
        </w:rPr>
        <w:t>vazuje provést dílo dle čl. II</w:t>
      </w:r>
      <w:r w:rsidRPr="0012402F">
        <w:rPr>
          <w:lang w:val="cs-CZ"/>
        </w:rPr>
        <w:t xml:space="preserve"> odst. 1 </w:t>
      </w:r>
      <w:r w:rsidR="003F78D7" w:rsidRPr="0012402F">
        <w:rPr>
          <w:lang w:val="cs-CZ"/>
        </w:rPr>
        <w:t>a</w:t>
      </w:r>
      <w:r w:rsidR="00025C51">
        <w:rPr>
          <w:lang w:val="cs-CZ"/>
        </w:rPr>
        <w:t>ž</w:t>
      </w:r>
      <w:r w:rsidR="003F78D7" w:rsidRPr="0012402F">
        <w:rPr>
          <w:lang w:val="cs-CZ"/>
        </w:rPr>
        <w:t xml:space="preserve"> </w:t>
      </w:r>
      <w:r w:rsidR="00025C51">
        <w:rPr>
          <w:lang w:val="cs-CZ"/>
        </w:rPr>
        <w:t>3</w:t>
      </w:r>
      <w:r w:rsidR="003F78D7" w:rsidRPr="0012402F">
        <w:rPr>
          <w:lang w:val="cs-CZ"/>
        </w:rPr>
        <w:t xml:space="preserve"> </w:t>
      </w:r>
      <w:r w:rsidR="00F96405" w:rsidRPr="0012402F">
        <w:rPr>
          <w:lang w:val="cs-CZ"/>
        </w:rPr>
        <w:t xml:space="preserve">této smlouvy </w:t>
      </w:r>
      <w:r w:rsidR="00AF6A96" w:rsidRPr="0012402F">
        <w:rPr>
          <w:lang w:val="cs-CZ"/>
        </w:rPr>
        <w:t>v </w:t>
      </w:r>
      <w:r w:rsidR="00E02D4B" w:rsidRPr="0012402F">
        <w:rPr>
          <w:lang w:val="cs-CZ"/>
        </w:rPr>
        <w:t xml:space="preserve">termínu </w:t>
      </w:r>
      <w:r w:rsidR="00F96405" w:rsidRPr="0012402F">
        <w:rPr>
          <w:b/>
          <w:lang w:val="cs-CZ"/>
        </w:rPr>
        <w:t xml:space="preserve">do </w:t>
      </w:r>
      <w:r w:rsidR="001138C6" w:rsidRPr="0012402F">
        <w:rPr>
          <w:b/>
          <w:lang w:val="cs-CZ"/>
        </w:rPr>
        <w:t>1</w:t>
      </w:r>
      <w:r w:rsidR="001138C6">
        <w:rPr>
          <w:b/>
          <w:lang w:val="cs-CZ"/>
        </w:rPr>
        <w:t>2</w:t>
      </w:r>
      <w:r w:rsidR="00927E17" w:rsidRPr="0012402F">
        <w:rPr>
          <w:b/>
          <w:lang w:val="cs-CZ"/>
        </w:rPr>
        <w:t>-ti týdnů</w:t>
      </w:r>
      <w:r w:rsidR="00F96405" w:rsidRPr="0012402F">
        <w:rPr>
          <w:b/>
          <w:lang w:val="cs-CZ"/>
        </w:rPr>
        <w:t xml:space="preserve"> od naby</w:t>
      </w:r>
      <w:r w:rsidR="0018683E" w:rsidRPr="0012402F">
        <w:rPr>
          <w:b/>
          <w:lang w:val="cs-CZ"/>
        </w:rPr>
        <w:t>tí účinnosti této smlouvy</w:t>
      </w:r>
      <w:r w:rsidR="0018683E" w:rsidRPr="0012402F">
        <w:rPr>
          <w:lang w:val="cs-CZ"/>
        </w:rPr>
        <w:t xml:space="preserve">. </w:t>
      </w:r>
      <w:r w:rsidR="00AF6A96" w:rsidRPr="0012402F">
        <w:rPr>
          <w:lang w:val="cs-CZ"/>
        </w:rPr>
        <w:t xml:space="preserve">Podrobný rozpis prací pro dobu realizace </w:t>
      </w:r>
      <w:r w:rsidR="003A57D2" w:rsidRPr="0012402F">
        <w:rPr>
          <w:lang w:val="cs-CZ"/>
        </w:rPr>
        <w:t>díla</w:t>
      </w:r>
      <w:r w:rsidR="00AF6A96" w:rsidRPr="0012402F">
        <w:rPr>
          <w:lang w:val="cs-CZ"/>
        </w:rPr>
        <w:t xml:space="preserve"> bude uveden v časovém harmonogramu</w:t>
      </w:r>
      <w:r w:rsidR="00952E65" w:rsidRPr="0012402F">
        <w:rPr>
          <w:lang w:val="cs-CZ"/>
        </w:rPr>
        <w:t xml:space="preserve"> dle odstavce </w:t>
      </w:r>
      <w:r w:rsidR="0012402F">
        <w:rPr>
          <w:lang w:val="cs-CZ"/>
        </w:rPr>
        <w:t>7</w:t>
      </w:r>
      <w:r w:rsidR="003460FB">
        <w:rPr>
          <w:lang w:val="cs-CZ"/>
        </w:rPr>
        <w:t xml:space="preserve"> </w:t>
      </w:r>
      <w:r w:rsidR="00952E65" w:rsidRPr="0012402F">
        <w:rPr>
          <w:lang w:val="cs-CZ"/>
        </w:rPr>
        <w:t>tohoto článku</w:t>
      </w:r>
      <w:r w:rsidR="00AF6A96" w:rsidRPr="0012402F">
        <w:rPr>
          <w:lang w:val="cs-CZ"/>
        </w:rPr>
        <w:t>.</w:t>
      </w:r>
    </w:p>
    <w:p w14:paraId="3897520E" w14:textId="2ECBEC96" w:rsidR="00125CD0" w:rsidRPr="0012402F" w:rsidRDefault="00125CD0" w:rsidP="0069610B">
      <w:pPr>
        <w:pStyle w:val="Kapitola1"/>
        <w:numPr>
          <w:ilvl w:val="0"/>
          <w:numId w:val="15"/>
        </w:numPr>
        <w:rPr>
          <w:rFonts w:eastAsiaTheme="minorEastAsia"/>
          <w:lang w:val="cs-CZ" w:eastAsia="cs-CZ"/>
        </w:rPr>
      </w:pPr>
      <w:r w:rsidRPr="0012402F">
        <w:rPr>
          <w:b/>
          <w:lang w:val="cs-CZ"/>
        </w:rPr>
        <w:t xml:space="preserve">Zhotovitel je v návaznosti na odst. </w:t>
      </w:r>
      <w:r w:rsidR="006949EE" w:rsidRPr="0012402F">
        <w:rPr>
          <w:b/>
          <w:lang w:val="cs-CZ"/>
        </w:rPr>
        <w:t xml:space="preserve">6 </w:t>
      </w:r>
      <w:r w:rsidRPr="0012402F">
        <w:rPr>
          <w:b/>
          <w:lang w:val="cs-CZ"/>
        </w:rPr>
        <w:t xml:space="preserve">tohoto článku povinen objednateli nejpozději </w:t>
      </w:r>
      <w:r w:rsidR="00413FBE">
        <w:rPr>
          <w:b/>
          <w:lang w:val="cs-CZ"/>
        </w:rPr>
        <w:t>7</w:t>
      </w:r>
      <w:r w:rsidR="00413FBE" w:rsidRPr="0012402F">
        <w:rPr>
          <w:b/>
          <w:lang w:val="cs-CZ"/>
        </w:rPr>
        <w:t xml:space="preserve"> </w:t>
      </w:r>
      <w:r w:rsidRPr="0012402F">
        <w:rPr>
          <w:b/>
          <w:lang w:val="cs-CZ"/>
        </w:rPr>
        <w:t>kalendářních dní před zahájením realizace díla, předložit podrobný časový harmonogram provedení díla ke schválení</w:t>
      </w:r>
      <w:r w:rsidR="00F56D9F" w:rsidRPr="0012402F">
        <w:rPr>
          <w:lang w:val="cs-CZ"/>
        </w:rPr>
        <w:t>.</w:t>
      </w:r>
      <w:r w:rsidRPr="0012402F">
        <w:rPr>
          <w:lang w:val="cs-CZ"/>
        </w:rPr>
        <w:t xml:space="preserve"> Objednatel má právo požadovat po zhotoviteli úpravu časového harmonogramu tak, aby realizace díla co nejméně omezovala provoz</w:t>
      </w:r>
      <w:r w:rsidR="001138C6">
        <w:rPr>
          <w:lang w:val="cs-CZ"/>
        </w:rPr>
        <w:t xml:space="preserve"> v objektu </w:t>
      </w:r>
      <w:r w:rsidR="002D58B4">
        <w:rPr>
          <w:lang w:val="cs-CZ"/>
        </w:rPr>
        <w:t>objednatele</w:t>
      </w:r>
      <w:r w:rsidRPr="0012402F">
        <w:rPr>
          <w:lang w:val="cs-CZ"/>
        </w:rPr>
        <w:t xml:space="preserve">. Své požadavky musí objednatel sdělit nejpozději do 2 pracovních dnů po obdržení časového harmonogramu. Zhotovitel je povinen bezodkladně, nejpozději do </w:t>
      </w:r>
      <w:r w:rsidR="00413FBE">
        <w:rPr>
          <w:lang w:val="cs-CZ"/>
        </w:rPr>
        <w:t>3</w:t>
      </w:r>
      <w:r w:rsidR="00413FBE" w:rsidRPr="0012402F">
        <w:rPr>
          <w:lang w:val="cs-CZ"/>
        </w:rPr>
        <w:t xml:space="preserve"> </w:t>
      </w:r>
      <w:r w:rsidRPr="0012402F">
        <w:rPr>
          <w:lang w:val="cs-CZ"/>
        </w:rPr>
        <w:t xml:space="preserve">kalendářních dnů před zahájením realizace díla předložit </w:t>
      </w:r>
      <w:r w:rsidR="0050417F">
        <w:rPr>
          <w:lang w:val="cs-CZ"/>
        </w:rPr>
        <w:t>objednateli</w:t>
      </w:r>
      <w:r w:rsidRPr="0012402F">
        <w:rPr>
          <w:lang w:val="cs-CZ"/>
        </w:rPr>
        <w:t xml:space="preserve"> upravený časový harmonogram.</w:t>
      </w:r>
    </w:p>
    <w:p w14:paraId="6027C7CA" w14:textId="45E21C2D" w:rsidR="00C739FD" w:rsidRPr="0012402F" w:rsidRDefault="00C739FD" w:rsidP="0069610B">
      <w:pPr>
        <w:pStyle w:val="Kapitola1"/>
        <w:numPr>
          <w:ilvl w:val="0"/>
          <w:numId w:val="15"/>
        </w:numPr>
      </w:pPr>
      <w:r w:rsidRPr="0012402F">
        <w:rPr>
          <w:lang w:val="cs-CZ"/>
        </w:rPr>
        <w:t xml:space="preserve">Objednatel </w:t>
      </w:r>
      <w:r w:rsidR="005C25D5" w:rsidRPr="0012402F">
        <w:rPr>
          <w:lang w:val="cs-CZ"/>
        </w:rPr>
        <w:t xml:space="preserve">si vyhrazuje právo posunout </w:t>
      </w:r>
      <w:r w:rsidR="00972214" w:rsidRPr="0012402F">
        <w:rPr>
          <w:lang w:val="cs-CZ"/>
        </w:rPr>
        <w:t xml:space="preserve">termín plnění dle </w:t>
      </w:r>
      <w:r w:rsidR="009B65DF" w:rsidRPr="0012402F">
        <w:rPr>
          <w:lang w:val="cs-CZ"/>
        </w:rPr>
        <w:t xml:space="preserve">odst. </w:t>
      </w:r>
      <w:r w:rsidR="006949EE" w:rsidRPr="0012402F">
        <w:rPr>
          <w:lang w:val="cs-CZ"/>
        </w:rPr>
        <w:t xml:space="preserve">6 </w:t>
      </w:r>
      <w:r w:rsidR="009B65DF" w:rsidRPr="0012402F">
        <w:rPr>
          <w:lang w:val="cs-CZ"/>
        </w:rPr>
        <w:t>tohoto článku</w:t>
      </w:r>
      <w:r w:rsidR="00972214" w:rsidRPr="0012402F">
        <w:rPr>
          <w:lang w:val="cs-CZ"/>
        </w:rPr>
        <w:t xml:space="preserve"> i </w:t>
      </w:r>
      <w:r w:rsidR="005C25D5" w:rsidRPr="0012402F">
        <w:rPr>
          <w:lang w:val="cs-CZ"/>
        </w:rPr>
        <w:t>časový harmonogram</w:t>
      </w:r>
      <w:r w:rsidRPr="0012402F">
        <w:rPr>
          <w:lang w:val="cs-CZ"/>
        </w:rPr>
        <w:t xml:space="preserve"> realizace díla</w:t>
      </w:r>
      <w:r w:rsidR="005C25D5" w:rsidRPr="0012402F">
        <w:rPr>
          <w:lang w:val="cs-CZ"/>
        </w:rPr>
        <w:t xml:space="preserve"> na pozdější termín</w:t>
      </w:r>
      <w:r w:rsidR="0001233C">
        <w:rPr>
          <w:lang w:val="cs-CZ"/>
        </w:rPr>
        <w:t>, a to pro případ odůvodněné potřeby objednatele</w:t>
      </w:r>
      <w:r w:rsidR="00417D49">
        <w:rPr>
          <w:lang w:val="cs-CZ"/>
        </w:rPr>
        <w:t xml:space="preserve"> (</w:t>
      </w:r>
      <w:r w:rsidR="00417D49" w:rsidRPr="00417D49">
        <w:rPr>
          <w:lang w:val="cs-CZ"/>
        </w:rPr>
        <w:t>zejména zajištění výroby specifické zakázky</w:t>
      </w:r>
      <w:r w:rsidR="00417D49">
        <w:rPr>
          <w:lang w:val="cs-CZ"/>
        </w:rPr>
        <w:t>)</w:t>
      </w:r>
      <w:r w:rsidR="0001233C">
        <w:rPr>
          <w:lang w:val="cs-CZ"/>
        </w:rPr>
        <w:t xml:space="preserve"> a pouze </w:t>
      </w:r>
      <w:r w:rsidR="00025C51">
        <w:rPr>
          <w:lang w:val="cs-CZ"/>
        </w:rPr>
        <w:t>o</w:t>
      </w:r>
      <w:r w:rsidR="0001233C">
        <w:rPr>
          <w:lang w:val="cs-CZ"/>
        </w:rPr>
        <w:t xml:space="preserve"> nezbytně nutnou dobu</w:t>
      </w:r>
      <w:r w:rsidR="005C25D5" w:rsidRPr="0012402F">
        <w:rPr>
          <w:lang w:val="cs-CZ"/>
        </w:rPr>
        <w:t>.</w:t>
      </w:r>
      <w:r w:rsidR="00972214" w:rsidRPr="0012402F">
        <w:rPr>
          <w:lang w:val="cs-CZ"/>
        </w:rPr>
        <w:t xml:space="preserve"> O tomto je objednatel povinen v dostatečném časovém předstihu informovat </w:t>
      </w:r>
      <w:r w:rsidR="000F346C">
        <w:rPr>
          <w:lang w:val="cs-CZ"/>
        </w:rPr>
        <w:t xml:space="preserve">e-mailovou zprávou </w:t>
      </w:r>
      <w:r w:rsidR="000F346C" w:rsidRPr="0012402F">
        <w:rPr>
          <w:lang w:val="cs-CZ"/>
        </w:rPr>
        <w:t>zmocněnc</w:t>
      </w:r>
      <w:r w:rsidR="000F346C">
        <w:rPr>
          <w:lang w:val="cs-CZ"/>
        </w:rPr>
        <w:t>e</w:t>
      </w:r>
      <w:r w:rsidR="000F346C" w:rsidRPr="0012402F">
        <w:rPr>
          <w:lang w:val="cs-CZ"/>
        </w:rPr>
        <w:t xml:space="preserve"> pro jednání věcná a technická </w:t>
      </w:r>
      <w:r w:rsidR="002A5054" w:rsidRPr="0012402F">
        <w:rPr>
          <w:lang w:val="cs-CZ"/>
        </w:rPr>
        <w:t>zhotovitele</w:t>
      </w:r>
      <w:r w:rsidR="00972214" w:rsidRPr="0012402F">
        <w:rPr>
          <w:lang w:val="cs-CZ"/>
        </w:rPr>
        <w:t>.</w:t>
      </w:r>
    </w:p>
    <w:p w14:paraId="6FC24695" w14:textId="77777777" w:rsidR="003F78D7" w:rsidRPr="003F78D7" w:rsidRDefault="00162D3F" w:rsidP="0069610B">
      <w:pPr>
        <w:pStyle w:val="Kapitola1"/>
        <w:numPr>
          <w:ilvl w:val="0"/>
          <w:numId w:val="15"/>
        </w:numPr>
      </w:pPr>
      <w:r w:rsidRPr="00162D3F">
        <w:rPr>
          <w:rFonts w:eastAsiaTheme="minorEastAsia"/>
          <w:lang w:eastAsia="cs-CZ"/>
        </w:rPr>
        <w:t xml:space="preserve">V případě, že o to objednatel zhotovitele požádá, přeruší zhotovitel práce na díle. O tuto dobu se </w:t>
      </w:r>
      <w:r>
        <w:rPr>
          <w:rFonts w:eastAsiaTheme="minorEastAsia"/>
          <w:lang w:val="cs-CZ" w:eastAsia="cs-CZ"/>
        </w:rPr>
        <w:t>posunuje termín dokončení díla</w:t>
      </w:r>
      <w:r w:rsidRPr="00162D3F">
        <w:rPr>
          <w:rFonts w:eastAsiaTheme="minorEastAsia"/>
          <w:lang w:eastAsia="cs-CZ"/>
        </w:rPr>
        <w:t xml:space="preserve"> za předpokladu, že přerušení nebylo způsobeno důvody ležícími na straně zhotovitele či zhotovitelovou činností či nečinností.</w:t>
      </w:r>
    </w:p>
    <w:p w14:paraId="27D35EC5" w14:textId="7D7BF45C" w:rsidR="0063416B" w:rsidRDefault="003F78D7" w:rsidP="00C872D7">
      <w:pPr>
        <w:pStyle w:val="Kapitola1"/>
        <w:numPr>
          <w:ilvl w:val="0"/>
          <w:numId w:val="15"/>
        </w:numPr>
      </w:pPr>
      <w:r w:rsidRPr="003F78D7">
        <w:lastRenderedPageBreak/>
        <w:t xml:space="preserve">Smluvní strany se zavazují se vzájemně bezodkladně písemně informovat o veškerých okolnostech, které mohou mít vliv na termín provedení díla. </w:t>
      </w:r>
    </w:p>
    <w:p w14:paraId="175A739F" w14:textId="6C8555B4" w:rsidR="00364C05" w:rsidRPr="00364C05" w:rsidRDefault="00364C05" w:rsidP="00C872D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364C05">
        <w:rPr>
          <w:rFonts w:ascii="Arial" w:eastAsia="Times New Roman" w:hAnsi="Arial" w:cs="Arial"/>
          <w:color w:val="000000"/>
          <w:lang w:val="x-none" w:eastAsia="x-none"/>
        </w:rPr>
        <w:t xml:space="preserve">Vlastní </w:t>
      </w:r>
      <w:r>
        <w:rPr>
          <w:rFonts w:ascii="Arial" w:eastAsia="Times New Roman" w:hAnsi="Arial" w:cs="Arial"/>
          <w:color w:val="000000"/>
          <w:lang w:eastAsia="x-none"/>
        </w:rPr>
        <w:t>realizace díla</w:t>
      </w:r>
      <w:r w:rsidRPr="00364C05">
        <w:rPr>
          <w:rFonts w:ascii="Arial" w:eastAsia="Times New Roman" w:hAnsi="Arial" w:cs="Arial"/>
          <w:color w:val="000000"/>
          <w:lang w:val="x-none" w:eastAsia="x-none"/>
        </w:rPr>
        <w:t xml:space="preserve"> a zaškolování obsluhy se uskuteční zpravidla v pracovních dnech v době od 0</w:t>
      </w:r>
      <w:r>
        <w:rPr>
          <w:rFonts w:ascii="Arial" w:eastAsia="Times New Roman" w:hAnsi="Arial" w:cs="Arial"/>
          <w:color w:val="000000"/>
          <w:lang w:eastAsia="x-none"/>
        </w:rPr>
        <w:t>7</w:t>
      </w:r>
      <w:r w:rsidRPr="00364C05">
        <w:rPr>
          <w:rFonts w:ascii="Arial" w:eastAsia="Times New Roman" w:hAnsi="Arial" w:cs="Arial"/>
          <w:color w:val="000000"/>
          <w:lang w:val="x-none" w:eastAsia="x-none"/>
        </w:rPr>
        <w:t>.00 hodin do 1</w:t>
      </w:r>
      <w:r>
        <w:rPr>
          <w:rFonts w:ascii="Arial" w:eastAsia="Times New Roman" w:hAnsi="Arial" w:cs="Arial"/>
          <w:color w:val="000000"/>
          <w:lang w:eastAsia="x-none"/>
        </w:rPr>
        <w:t>8</w:t>
      </w:r>
      <w:r w:rsidRPr="00364C05">
        <w:rPr>
          <w:rFonts w:ascii="Arial" w:eastAsia="Times New Roman" w:hAnsi="Arial" w:cs="Arial"/>
          <w:color w:val="000000"/>
          <w:lang w:val="x-none" w:eastAsia="x-none"/>
        </w:rPr>
        <w:t>.00 hodin, výjimečně i mimo uvedenou dobu a ve dnech pracovního klidu, jestliže se tak smluvní strany předem dohodnou.</w:t>
      </w:r>
    </w:p>
    <w:p w14:paraId="1CC926C3" w14:textId="77777777" w:rsidR="00952E65" w:rsidRPr="00001DD6" w:rsidRDefault="00952E65" w:rsidP="0069610B">
      <w:pPr>
        <w:pStyle w:val="Kapitola1"/>
        <w:numPr>
          <w:ilvl w:val="0"/>
          <w:numId w:val="15"/>
        </w:numPr>
        <w:ind w:left="714" w:hanging="357"/>
      </w:pPr>
      <w:r>
        <w:t>Zhotovitel:</w:t>
      </w:r>
    </w:p>
    <w:p w14:paraId="6BE0D6B6" w14:textId="77777777" w:rsidR="00FC7E30" w:rsidRPr="00FC7E30" w:rsidRDefault="00952E65" w:rsidP="0069610B">
      <w:pPr>
        <w:pStyle w:val="Kapitola1"/>
        <w:numPr>
          <w:ilvl w:val="1"/>
          <w:numId w:val="17"/>
        </w:numPr>
        <w:ind w:left="1134" w:hanging="425"/>
      </w:pPr>
      <w:r>
        <w:t xml:space="preserve">prohlašuje, že je ve smyslu platných právních předpisů a technických norem oprávněn provést dílo, tj. je oprávněn provádět činnost podle čl. </w:t>
      </w:r>
      <w:r>
        <w:rPr>
          <w:lang w:val="cs-CZ"/>
        </w:rPr>
        <w:t xml:space="preserve">II </w:t>
      </w:r>
      <w:r>
        <w:t>této smlouvy</w:t>
      </w:r>
      <w:r>
        <w:rPr>
          <w:lang w:val="cs-CZ"/>
        </w:rPr>
        <w:t>,</w:t>
      </w:r>
      <w:r>
        <w:t xml:space="preserve"> a že je pro ni v plném rozsahu náležitě kvalifikován,</w:t>
      </w:r>
    </w:p>
    <w:p w14:paraId="2B99F616" w14:textId="7A8B9CD7" w:rsidR="00FC7E30" w:rsidRPr="00FC7E30" w:rsidRDefault="00952E65" w:rsidP="0069610B">
      <w:pPr>
        <w:pStyle w:val="Kapitola1"/>
        <w:numPr>
          <w:ilvl w:val="1"/>
          <w:numId w:val="17"/>
        </w:numPr>
        <w:ind w:left="1134" w:hanging="425"/>
      </w:pPr>
      <w:r>
        <w:t>provede dílo s náležitou péčí, v souladu se smluvními dokumenty, z materiálu I. třídy jakosti</w:t>
      </w:r>
      <w:r w:rsidRPr="00FC7E30">
        <w:rPr>
          <w:lang w:val="cs-CZ"/>
        </w:rPr>
        <w:t xml:space="preserve"> </w:t>
      </w:r>
      <w:r>
        <w:t xml:space="preserve">a v kvalitě odpovídající všem platným normám, které se týkají předmětného díla, </w:t>
      </w:r>
    </w:p>
    <w:p w14:paraId="66C84491" w14:textId="0B88A850" w:rsidR="00247876" w:rsidRDefault="00247876" w:rsidP="001D0CE8">
      <w:pPr>
        <w:spacing w:after="0" w:line="240" w:lineRule="auto"/>
        <w:jc w:val="center"/>
        <w:rPr>
          <w:rFonts w:ascii="Arial Black" w:hAnsi="Arial Black" w:cs="Arial"/>
          <w:b/>
          <w:color w:val="000000"/>
        </w:rPr>
      </w:pPr>
    </w:p>
    <w:p w14:paraId="14ADC25B" w14:textId="77777777" w:rsidR="005C1EF7" w:rsidRDefault="005C1EF7" w:rsidP="001D0CE8">
      <w:pPr>
        <w:spacing w:after="0" w:line="240" w:lineRule="auto"/>
        <w:jc w:val="center"/>
        <w:rPr>
          <w:rFonts w:ascii="Arial Black" w:hAnsi="Arial Black" w:cs="Arial"/>
          <w:b/>
          <w:color w:val="000000"/>
        </w:rPr>
      </w:pPr>
    </w:p>
    <w:p w14:paraId="2BFB4BBD" w14:textId="548B5AF0" w:rsidR="001D0CE8" w:rsidRDefault="001B0289" w:rsidP="001D0CE8">
      <w:pPr>
        <w:spacing w:after="0" w:line="240" w:lineRule="auto"/>
        <w:jc w:val="center"/>
        <w:rPr>
          <w:rFonts w:ascii="Arial Black" w:hAnsi="Arial Black" w:cs="Arial"/>
          <w:b/>
          <w:color w:val="000000"/>
        </w:rPr>
      </w:pPr>
      <w:r w:rsidRPr="001B0289">
        <w:rPr>
          <w:rFonts w:ascii="Arial Black" w:hAnsi="Arial Black" w:cs="Arial"/>
          <w:b/>
          <w:color w:val="000000"/>
        </w:rPr>
        <w:t>I</w:t>
      </w:r>
      <w:r w:rsidR="00547000">
        <w:rPr>
          <w:rFonts w:ascii="Arial Black" w:hAnsi="Arial Black" w:cs="Arial"/>
          <w:b/>
          <w:color w:val="000000"/>
        </w:rPr>
        <w:t>II</w:t>
      </w:r>
      <w:r w:rsidRPr="001B0289">
        <w:rPr>
          <w:rFonts w:ascii="Arial Black" w:hAnsi="Arial Black" w:cs="Arial"/>
          <w:b/>
          <w:color w:val="000000"/>
        </w:rPr>
        <w:t>.</w:t>
      </w:r>
    </w:p>
    <w:p w14:paraId="62955C10" w14:textId="77777777" w:rsidR="001B0289" w:rsidRDefault="001B0289" w:rsidP="001D0CE8">
      <w:pPr>
        <w:spacing w:after="0" w:line="240" w:lineRule="auto"/>
        <w:jc w:val="center"/>
        <w:rPr>
          <w:rFonts w:ascii="Arial Black" w:hAnsi="Arial Black" w:cs="Arial"/>
          <w:b/>
          <w:color w:val="000000"/>
        </w:rPr>
      </w:pPr>
      <w:r w:rsidRPr="001B0289">
        <w:rPr>
          <w:rFonts w:ascii="Arial Black" w:hAnsi="Arial Black" w:cs="Arial"/>
          <w:b/>
          <w:color w:val="000000"/>
        </w:rPr>
        <w:t>SOUČINNOST SMLUVNÍCH STRAN A PROVÁDĚNÍ DÍLA</w:t>
      </w:r>
    </w:p>
    <w:p w14:paraId="16F9B9D1" w14:textId="77777777" w:rsidR="001D0CE8" w:rsidRPr="00AC59EA" w:rsidRDefault="001D0CE8" w:rsidP="001D0CE8">
      <w:pPr>
        <w:spacing w:after="0" w:line="240" w:lineRule="auto"/>
        <w:jc w:val="center"/>
        <w:rPr>
          <w:rFonts w:ascii="Arial Black" w:hAnsi="Arial Black" w:cs="Arial"/>
          <w:b/>
          <w:color w:val="000000"/>
        </w:rPr>
      </w:pPr>
    </w:p>
    <w:p w14:paraId="722BCB54" w14:textId="336B63BE" w:rsidR="006172A0" w:rsidRPr="0069610B" w:rsidRDefault="001B0289" w:rsidP="0069610B">
      <w:pPr>
        <w:pStyle w:val="Odstavecseseznamem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6172A0">
        <w:rPr>
          <w:rFonts w:ascii="Arial" w:eastAsia="Times New Roman" w:hAnsi="Arial" w:cs="Arial"/>
          <w:color w:val="000000"/>
          <w:lang w:val="x-none" w:eastAsia="x-none"/>
        </w:rPr>
        <w:t>Zhotovitel je povinen zajistit odborné provedení díla, zejména musí být</w:t>
      </w:r>
      <w:r w:rsidRPr="006172A0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>všechny</w:t>
      </w:r>
      <w:r w:rsidR="003A57D2" w:rsidRPr="006172A0">
        <w:rPr>
          <w:rFonts w:ascii="Arial" w:eastAsia="Times New Roman" w:hAnsi="Arial" w:cs="Arial"/>
          <w:color w:val="000000"/>
          <w:lang w:eastAsia="x-none"/>
        </w:rPr>
        <w:t xml:space="preserve"> dodávané 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 xml:space="preserve">komponenty </w:t>
      </w:r>
      <w:r w:rsidRPr="006172A0">
        <w:rPr>
          <w:rFonts w:ascii="Arial" w:eastAsia="Times New Roman" w:hAnsi="Arial" w:cs="Arial"/>
          <w:color w:val="000000"/>
          <w:lang w:val="x-none" w:eastAsia="x-none"/>
        </w:rPr>
        <w:t>nainstalován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>y</w:t>
      </w:r>
      <w:r w:rsidRPr="006172A0">
        <w:rPr>
          <w:rFonts w:ascii="Arial" w:eastAsia="Times New Roman" w:hAnsi="Arial" w:cs="Arial"/>
          <w:color w:val="000000"/>
          <w:lang w:val="x-none" w:eastAsia="x-none"/>
        </w:rPr>
        <w:t xml:space="preserve"> tak, aby je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>jich</w:t>
      </w:r>
      <w:r w:rsidRPr="006172A0">
        <w:rPr>
          <w:rFonts w:ascii="Arial" w:eastAsia="Times New Roman" w:hAnsi="Arial" w:cs="Arial"/>
          <w:color w:val="000000"/>
          <w:lang w:val="x-none" w:eastAsia="x-none"/>
        </w:rPr>
        <w:t xml:space="preserve"> provoz vyhovoval technickým a bezpečnostním normám platným v EU. Zároveň musí splňovat požadavky všech českých norem, které se vztahují na 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 xml:space="preserve">jejich </w:t>
      </w:r>
      <w:r w:rsidRPr="006172A0">
        <w:rPr>
          <w:rFonts w:ascii="Arial" w:eastAsia="Times New Roman" w:hAnsi="Arial" w:cs="Arial"/>
          <w:color w:val="000000"/>
          <w:lang w:val="x-none" w:eastAsia="x-none"/>
        </w:rPr>
        <w:t>technické provedení a bezpečnost práce s n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>i</w:t>
      </w:r>
      <w:r w:rsidRPr="006172A0">
        <w:rPr>
          <w:rFonts w:ascii="Arial" w:eastAsia="Times New Roman" w:hAnsi="Arial" w:cs="Arial"/>
          <w:color w:val="000000"/>
          <w:lang w:val="x-none" w:eastAsia="x-none"/>
        </w:rPr>
        <w:t>m</w:t>
      </w:r>
      <w:r w:rsidR="001D0CE8" w:rsidRPr="006172A0">
        <w:rPr>
          <w:rFonts w:ascii="Arial" w:eastAsia="Times New Roman" w:hAnsi="Arial" w:cs="Arial"/>
          <w:color w:val="000000"/>
          <w:lang w:eastAsia="x-none"/>
        </w:rPr>
        <w:t>i</w:t>
      </w:r>
      <w:r w:rsidRPr="006172A0">
        <w:rPr>
          <w:rFonts w:ascii="Arial" w:eastAsia="Times New Roman" w:hAnsi="Arial" w:cs="Arial"/>
          <w:color w:val="000000"/>
          <w:lang w:val="x-none" w:eastAsia="x-none"/>
        </w:rPr>
        <w:t xml:space="preserve"> dle platných předpisů</w:t>
      </w:r>
      <w:r w:rsidRPr="006172A0">
        <w:rPr>
          <w:rFonts w:ascii="Arial" w:eastAsia="Times New Roman" w:hAnsi="Arial" w:cs="Arial"/>
          <w:color w:val="000000"/>
          <w:lang w:eastAsia="x-none"/>
        </w:rPr>
        <w:t>.</w:t>
      </w:r>
    </w:p>
    <w:p w14:paraId="6D43C601" w14:textId="1C205489" w:rsidR="00923820" w:rsidRPr="0069610B" w:rsidRDefault="001B0289" w:rsidP="0069610B">
      <w:pPr>
        <w:pStyle w:val="Odstavecseseznamem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6172A0">
        <w:rPr>
          <w:rFonts w:ascii="Arial" w:eastAsia="Times New Roman" w:hAnsi="Arial" w:cs="Arial"/>
          <w:lang w:eastAsia="ar-SA"/>
        </w:rPr>
        <w:t>Zhotovitel je povinen mít po celou dobu</w:t>
      </w:r>
      <w:r w:rsidR="00952E65" w:rsidRPr="006172A0">
        <w:rPr>
          <w:rFonts w:ascii="Arial" w:eastAsia="Times New Roman" w:hAnsi="Arial" w:cs="Arial"/>
          <w:lang w:eastAsia="ar-SA"/>
        </w:rPr>
        <w:t xml:space="preserve"> realizace díla, tj.</w:t>
      </w:r>
      <w:r w:rsidRPr="006172A0">
        <w:rPr>
          <w:rFonts w:ascii="Arial" w:eastAsia="Times New Roman" w:hAnsi="Arial" w:cs="Arial"/>
          <w:lang w:eastAsia="ar-SA"/>
        </w:rPr>
        <w:t xml:space="preserve"> do podpisu</w:t>
      </w:r>
      <w:r w:rsidR="00933441">
        <w:rPr>
          <w:rFonts w:ascii="Arial" w:eastAsia="Times New Roman" w:hAnsi="Arial" w:cs="Arial"/>
          <w:lang w:eastAsia="ar-SA"/>
        </w:rPr>
        <w:t xml:space="preserve"> </w:t>
      </w:r>
      <w:r w:rsidRPr="006172A0">
        <w:rPr>
          <w:rFonts w:ascii="Arial" w:eastAsia="Times New Roman" w:hAnsi="Arial" w:cs="Arial"/>
          <w:lang w:eastAsia="ar-SA"/>
        </w:rPr>
        <w:t xml:space="preserve">Protokolu o </w:t>
      </w:r>
      <w:r w:rsidR="007D0FD0" w:rsidRPr="006172A0">
        <w:rPr>
          <w:rFonts w:ascii="Arial" w:eastAsia="Times New Roman" w:hAnsi="Arial" w:cs="Arial"/>
          <w:lang w:eastAsia="ar-SA"/>
        </w:rPr>
        <w:t xml:space="preserve">předání a převzetí </w:t>
      </w:r>
      <w:r w:rsidR="00582BC4">
        <w:rPr>
          <w:rFonts w:ascii="Arial" w:eastAsia="Times New Roman" w:hAnsi="Arial" w:cs="Arial"/>
          <w:lang w:eastAsia="ar-SA"/>
        </w:rPr>
        <w:t>plnění</w:t>
      </w:r>
      <w:r w:rsidRPr="00547000">
        <w:rPr>
          <w:rFonts w:ascii="Arial" w:eastAsia="Times New Roman" w:hAnsi="Arial" w:cs="Arial"/>
          <w:lang w:eastAsia="ar-SA"/>
        </w:rPr>
        <w:t xml:space="preserve"> </w:t>
      </w:r>
      <w:r w:rsidR="00933441">
        <w:rPr>
          <w:rFonts w:ascii="Arial" w:eastAsia="Times New Roman" w:hAnsi="Arial" w:cs="Arial"/>
          <w:lang w:eastAsia="ar-SA"/>
        </w:rPr>
        <w:t>ve smyslu</w:t>
      </w:r>
      <w:r w:rsidR="00781A73" w:rsidRPr="00547000">
        <w:rPr>
          <w:rFonts w:ascii="Arial" w:eastAsia="Times New Roman" w:hAnsi="Arial" w:cs="Arial"/>
          <w:lang w:eastAsia="ar-SA"/>
        </w:rPr>
        <w:t xml:space="preserve"> čl. </w:t>
      </w:r>
      <w:r w:rsidR="00547000" w:rsidRPr="00704322">
        <w:rPr>
          <w:rFonts w:ascii="Arial" w:eastAsia="Times New Roman" w:hAnsi="Arial" w:cs="Arial"/>
          <w:lang w:eastAsia="ar-SA"/>
        </w:rPr>
        <w:t>I</w:t>
      </w:r>
      <w:r w:rsidR="00781A73" w:rsidRPr="00704322">
        <w:rPr>
          <w:rFonts w:ascii="Arial" w:eastAsia="Times New Roman" w:hAnsi="Arial" w:cs="Arial"/>
          <w:lang w:eastAsia="ar-SA"/>
        </w:rPr>
        <w:t>V. odst. 1</w:t>
      </w:r>
      <w:r w:rsidR="00781A73" w:rsidRPr="00547000">
        <w:rPr>
          <w:rFonts w:ascii="Arial" w:eastAsia="Times New Roman" w:hAnsi="Arial" w:cs="Arial"/>
          <w:lang w:eastAsia="ar-SA"/>
        </w:rPr>
        <w:t xml:space="preserve"> této smlouvy</w:t>
      </w:r>
      <w:r w:rsidR="00CA0C31">
        <w:rPr>
          <w:rFonts w:ascii="Arial" w:eastAsia="Times New Roman" w:hAnsi="Arial" w:cs="Arial"/>
          <w:lang w:eastAsia="ar-SA"/>
        </w:rPr>
        <w:t>,</w:t>
      </w:r>
      <w:r w:rsidR="00781A73" w:rsidRPr="006172A0">
        <w:rPr>
          <w:rFonts w:ascii="Arial" w:eastAsia="Times New Roman" w:hAnsi="Arial" w:cs="Arial"/>
          <w:lang w:eastAsia="ar-SA"/>
        </w:rPr>
        <w:t xml:space="preserve"> </w:t>
      </w:r>
      <w:r w:rsidRPr="006172A0">
        <w:rPr>
          <w:rFonts w:ascii="Arial" w:eastAsia="Times New Roman" w:hAnsi="Arial" w:cs="Arial"/>
          <w:lang w:eastAsia="ar-SA"/>
        </w:rPr>
        <w:t>sjednáno pojištění odpovědnosti za újmu způsobenou zhotovitelem nebo osobou, za niž zhotovitel odpovídá, třetí osobě s limitem pojistného plnění minimálně</w:t>
      </w:r>
      <w:r w:rsidR="00381EE4">
        <w:rPr>
          <w:rFonts w:ascii="Arial" w:eastAsia="Times New Roman" w:hAnsi="Arial" w:cs="Arial"/>
          <w:lang w:eastAsia="ar-SA"/>
        </w:rPr>
        <w:t xml:space="preserve"> </w:t>
      </w:r>
      <w:r w:rsidR="007E4F49">
        <w:rPr>
          <w:rFonts w:ascii="Arial" w:eastAsia="Times New Roman" w:hAnsi="Arial" w:cs="Arial"/>
          <w:lang w:eastAsia="ar-SA"/>
        </w:rPr>
        <w:t>2</w:t>
      </w:r>
      <w:r w:rsidR="0012402F">
        <w:rPr>
          <w:rFonts w:ascii="Arial" w:eastAsia="Times New Roman" w:hAnsi="Arial" w:cs="Arial"/>
          <w:lang w:eastAsia="ar-SA"/>
        </w:rPr>
        <w:t>.000.000,-</w:t>
      </w:r>
      <w:r w:rsidR="00381EE4">
        <w:rPr>
          <w:rFonts w:ascii="Arial" w:eastAsia="Times New Roman" w:hAnsi="Arial" w:cs="Arial"/>
          <w:lang w:eastAsia="ar-SA"/>
        </w:rPr>
        <w:t xml:space="preserve"> </w:t>
      </w:r>
      <w:r w:rsidRPr="006172A0">
        <w:rPr>
          <w:rFonts w:ascii="Arial" w:eastAsia="Times New Roman" w:hAnsi="Arial" w:cs="Arial"/>
          <w:lang w:eastAsia="ar-SA"/>
        </w:rPr>
        <w:t xml:space="preserve">Kč. </w:t>
      </w:r>
      <w:r w:rsidR="00CA0C31">
        <w:rPr>
          <w:rFonts w:ascii="Arial" w:eastAsia="Times New Roman" w:hAnsi="Arial" w:cs="Arial"/>
          <w:lang w:eastAsia="ar-SA"/>
        </w:rPr>
        <w:t>Zhotovitel</w:t>
      </w:r>
      <w:r w:rsidR="00CA0C31" w:rsidRPr="00CA0C31">
        <w:rPr>
          <w:rFonts w:ascii="Arial" w:eastAsia="Times New Roman" w:hAnsi="Arial" w:cs="Arial"/>
          <w:lang w:eastAsia="ar-SA"/>
        </w:rPr>
        <w:t xml:space="preserve"> se zavazuje, že pojištění v uvedené výši a rozsahu zůstane účinné po celou dobu účinnosti</w:t>
      </w:r>
      <w:r w:rsidR="00CA0C31">
        <w:rPr>
          <w:rFonts w:ascii="Arial" w:eastAsia="Times New Roman" w:hAnsi="Arial" w:cs="Arial"/>
          <w:lang w:eastAsia="ar-SA"/>
        </w:rPr>
        <w:t xml:space="preserve"> této smlouvy</w:t>
      </w:r>
      <w:r w:rsidR="00CA0C31" w:rsidRPr="00CA0C31">
        <w:rPr>
          <w:rFonts w:ascii="Arial" w:eastAsia="Times New Roman" w:hAnsi="Arial" w:cs="Arial"/>
          <w:lang w:eastAsia="ar-SA"/>
        </w:rPr>
        <w:t xml:space="preserve">, a </w:t>
      </w:r>
      <w:r w:rsidR="00CA0C31">
        <w:rPr>
          <w:rFonts w:ascii="Arial" w:eastAsia="Times New Roman" w:hAnsi="Arial" w:cs="Arial"/>
          <w:lang w:eastAsia="ar-SA"/>
        </w:rPr>
        <w:t xml:space="preserve">na požádání objednatele je zhotovitel toto povinen toto prokázat nejpozději </w:t>
      </w:r>
      <w:r w:rsidR="00CA0C31" w:rsidRPr="00CA0C31">
        <w:rPr>
          <w:rFonts w:ascii="Arial" w:eastAsia="Times New Roman" w:hAnsi="Arial" w:cs="Arial"/>
          <w:lang w:eastAsia="ar-SA"/>
        </w:rPr>
        <w:t xml:space="preserve">do 5 pracovních dnů od </w:t>
      </w:r>
      <w:r w:rsidR="00CA0C31">
        <w:rPr>
          <w:rFonts w:ascii="Arial" w:eastAsia="Times New Roman" w:hAnsi="Arial" w:cs="Arial"/>
          <w:lang w:eastAsia="ar-SA"/>
        </w:rPr>
        <w:t>takové žádosti objednatele.</w:t>
      </w:r>
    </w:p>
    <w:p w14:paraId="0292C7CD" w14:textId="2E6931B5" w:rsidR="001B0289" w:rsidRPr="00054687" w:rsidRDefault="001B0289" w:rsidP="0069610B">
      <w:pPr>
        <w:pStyle w:val="Odstavecseseznamem"/>
        <w:widowControl w:val="0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054687">
        <w:rPr>
          <w:rFonts w:ascii="Arial" w:eastAsia="Times New Roman" w:hAnsi="Arial" w:cs="Arial"/>
          <w:color w:val="000000"/>
          <w:lang w:val="x-none" w:eastAsia="x-none"/>
        </w:rPr>
        <w:t xml:space="preserve">K řádnému splnění předmětu </w:t>
      </w:r>
      <w:r w:rsidR="00D07FBE">
        <w:rPr>
          <w:rFonts w:ascii="Arial" w:eastAsia="Times New Roman" w:hAnsi="Arial" w:cs="Arial"/>
          <w:color w:val="000000"/>
          <w:lang w:val="x-none" w:eastAsia="x-none"/>
        </w:rPr>
        <w:t xml:space="preserve">této </w:t>
      </w:r>
      <w:r w:rsidRPr="00054687">
        <w:rPr>
          <w:rFonts w:ascii="Arial" w:eastAsia="Times New Roman" w:hAnsi="Arial" w:cs="Arial"/>
          <w:color w:val="000000"/>
          <w:lang w:eastAsia="x-none"/>
        </w:rPr>
        <w:t>smlouvy</w:t>
      </w:r>
      <w:r w:rsidRPr="00054687">
        <w:rPr>
          <w:rFonts w:ascii="Arial" w:eastAsia="Times New Roman" w:hAnsi="Arial" w:cs="Arial"/>
          <w:color w:val="000000"/>
          <w:lang w:val="x-none" w:eastAsia="x-none"/>
        </w:rPr>
        <w:t xml:space="preserve"> objednatel zajistí pro zhotovitele zejména:</w:t>
      </w:r>
    </w:p>
    <w:p w14:paraId="5407C2A3" w14:textId="4EBAB3F7" w:rsidR="001B0289" w:rsidRPr="001B0289" w:rsidRDefault="001B0289" w:rsidP="0069610B">
      <w:pPr>
        <w:numPr>
          <w:ilvl w:val="1"/>
          <w:numId w:val="19"/>
        </w:numPr>
        <w:spacing w:after="120" w:line="240" w:lineRule="auto"/>
        <w:ind w:left="1134" w:hanging="425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>technickou pomoc, především technické prostředky, elektrický proud</w:t>
      </w:r>
      <w:r w:rsidR="00933441">
        <w:rPr>
          <w:rFonts w:ascii="Arial" w:hAnsi="Arial" w:cs="Arial"/>
        </w:rPr>
        <w:t>, vodu</w:t>
      </w:r>
      <w:r w:rsidRPr="001B0289">
        <w:rPr>
          <w:rFonts w:ascii="Arial" w:hAnsi="Arial" w:cs="Arial"/>
        </w:rPr>
        <w:t>, včetně potřebných připojení;</w:t>
      </w:r>
    </w:p>
    <w:p w14:paraId="48C2C5C7" w14:textId="02BC0640" w:rsidR="001B0289" w:rsidRDefault="001B0289" w:rsidP="0069610B">
      <w:pPr>
        <w:numPr>
          <w:ilvl w:val="1"/>
          <w:numId w:val="19"/>
        </w:numPr>
        <w:spacing w:after="120" w:line="240" w:lineRule="auto"/>
        <w:ind w:left="1134" w:hanging="425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 xml:space="preserve">vstup zaměstnancům zhotovitele do </w:t>
      </w:r>
      <w:r w:rsidR="00933441">
        <w:rPr>
          <w:rFonts w:ascii="Arial" w:hAnsi="Arial" w:cs="Arial"/>
        </w:rPr>
        <w:t xml:space="preserve">VZI </w:t>
      </w:r>
      <w:r>
        <w:rPr>
          <w:rFonts w:ascii="Arial" w:hAnsi="Arial" w:cs="Arial"/>
        </w:rPr>
        <w:t>k plnění předmětu této s</w:t>
      </w:r>
      <w:r w:rsidRPr="001B0289">
        <w:rPr>
          <w:rFonts w:ascii="Arial" w:hAnsi="Arial" w:cs="Arial"/>
        </w:rPr>
        <w:t>mlouvy;</w:t>
      </w:r>
    </w:p>
    <w:p w14:paraId="4B161410" w14:textId="753B18AB" w:rsidR="0064654D" w:rsidRPr="0012402F" w:rsidRDefault="0064654D" w:rsidP="0069610B">
      <w:pPr>
        <w:numPr>
          <w:ilvl w:val="1"/>
          <w:numId w:val="19"/>
        </w:numPr>
        <w:spacing w:after="120" w:line="240" w:lineRule="auto"/>
        <w:ind w:left="1134" w:hanging="425"/>
        <w:jc w:val="both"/>
        <w:rPr>
          <w:rFonts w:ascii="Arial" w:hAnsi="Arial" w:cs="Arial"/>
        </w:rPr>
      </w:pPr>
      <w:r w:rsidRPr="0012402F">
        <w:rPr>
          <w:rFonts w:ascii="Arial" w:hAnsi="Arial" w:cs="Arial"/>
        </w:rPr>
        <w:t>vjezd a parkování v </w:t>
      </w:r>
      <w:bookmarkStart w:id="2" w:name="_Hlk145487025"/>
      <w:r w:rsidR="00F971BD" w:rsidRPr="0012402F">
        <w:rPr>
          <w:rFonts w:ascii="Arial" w:hAnsi="Arial" w:cs="Arial"/>
        </w:rPr>
        <w:t>objekt</w:t>
      </w:r>
      <w:r w:rsidR="00A92905">
        <w:rPr>
          <w:rFonts w:ascii="Arial" w:hAnsi="Arial" w:cs="Arial"/>
        </w:rPr>
        <w:t>u</w:t>
      </w:r>
      <w:r w:rsidR="00F971BD" w:rsidRPr="0012402F">
        <w:rPr>
          <w:rFonts w:ascii="Arial" w:hAnsi="Arial" w:cs="Arial"/>
        </w:rPr>
        <w:t xml:space="preserve"> objednatele </w:t>
      </w:r>
      <w:bookmarkEnd w:id="2"/>
      <w:r w:rsidRPr="0012402F">
        <w:rPr>
          <w:rFonts w:ascii="Arial" w:hAnsi="Arial" w:cs="Arial"/>
        </w:rPr>
        <w:t>minimálně pro jedno servisního vozidlo po celou dobu instalace</w:t>
      </w:r>
      <w:r w:rsidR="00F9564D" w:rsidRPr="0012402F">
        <w:rPr>
          <w:rFonts w:ascii="Arial" w:hAnsi="Arial" w:cs="Arial"/>
        </w:rPr>
        <w:t>;</w:t>
      </w:r>
    </w:p>
    <w:p w14:paraId="732A369C" w14:textId="60ADC58D" w:rsidR="001B0289" w:rsidRPr="001B0289" w:rsidRDefault="00933441" w:rsidP="0069610B">
      <w:pPr>
        <w:numPr>
          <w:ilvl w:val="1"/>
          <w:numId w:val="19"/>
        </w:numPr>
        <w:spacing w:after="120" w:line="240" w:lineRule="auto"/>
        <w:ind w:left="1134" w:hanging="425"/>
        <w:jc w:val="both"/>
        <w:rPr>
          <w:rFonts w:ascii="Arial" w:hAnsi="Arial" w:cs="Arial"/>
        </w:rPr>
      </w:pPr>
      <w:r w:rsidRPr="00933441">
        <w:rPr>
          <w:rFonts w:ascii="Arial" w:hAnsi="Arial" w:cs="Arial"/>
        </w:rPr>
        <w:t xml:space="preserve">poučení zaměstnanců </w:t>
      </w:r>
      <w:r>
        <w:rPr>
          <w:rFonts w:ascii="Arial" w:hAnsi="Arial" w:cs="Arial"/>
        </w:rPr>
        <w:t xml:space="preserve">zhotovitele </w:t>
      </w:r>
      <w:r w:rsidRPr="00933441">
        <w:rPr>
          <w:rFonts w:ascii="Arial" w:hAnsi="Arial" w:cs="Arial"/>
        </w:rPr>
        <w:t>o dodržování ochranných a bezpečnostních opatření po dobu pobytu v</w:t>
      </w:r>
      <w:r>
        <w:rPr>
          <w:rFonts w:ascii="Arial" w:hAnsi="Arial" w:cs="Arial"/>
        </w:rPr>
        <w:t> </w:t>
      </w:r>
      <w:r w:rsidR="00F971BD" w:rsidRPr="00F971BD">
        <w:rPr>
          <w:rFonts w:ascii="Arial" w:hAnsi="Arial" w:cs="Arial"/>
        </w:rPr>
        <w:t>objekt objednatele</w:t>
      </w:r>
      <w:r w:rsidRPr="00933441">
        <w:rPr>
          <w:rFonts w:ascii="Arial" w:hAnsi="Arial" w:cs="Arial"/>
        </w:rPr>
        <w:t xml:space="preserve">, a to formou zajištění podpisu „Prohlášení/poučení“ pro oblast ochrany informací, BOZP, požární ochrany a ochrany životního prostředí; poučení zajišťuje zmocněnec pro jednání věcná a technická. Za BOZP a dodržování předpisů PO při provádění předmětu </w:t>
      </w:r>
      <w:r w:rsidR="00D07FBE">
        <w:rPr>
          <w:rFonts w:ascii="Arial" w:hAnsi="Arial" w:cs="Arial"/>
        </w:rPr>
        <w:t xml:space="preserve">této </w:t>
      </w:r>
      <w:r w:rsidRPr="00933441">
        <w:rPr>
          <w:rFonts w:ascii="Arial" w:hAnsi="Arial" w:cs="Arial"/>
        </w:rPr>
        <w:t xml:space="preserve">smlouvy odpovídá </w:t>
      </w:r>
      <w:r>
        <w:rPr>
          <w:rFonts w:ascii="Arial" w:hAnsi="Arial" w:cs="Arial"/>
        </w:rPr>
        <w:t>zhotovitel</w:t>
      </w:r>
      <w:r w:rsidRPr="00933441">
        <w:rPr>
          <w:rFonts w:ascii="Arial" w:hAnsi="Arial" w:cs="Arial"/>
        </w:rPr>
        <w:t xml:space="preserve">. Všichni zaměstnanci </w:t>
      </w:r>
      <w:r>
        <w:rPr>
          <w:rFonts w:ascii="Arial" w:hAnsi="Arial" w:cs="Arial"/>
        </w:rPr>
        <w:t xml:space="preserve">zhotovitele </w:t>
      </w:r>
      <w:r w:rsidRPr="00933441">
        <w:rPr>
          <w:rFonts w:ascii="Arial" w:hAnsi="Arial" w:cs="Arial"/>
        </w:rPr>
        <w:t xml:space="preserve">a případně poddodavatele </w:t>
      </w:r>
      <w:r>
        <w:rPr>
          <w:rFonts w:ascii="Arial" w:hAnsi="Arial" w:cs="Arial"/>
        </w:rPr>
        <w:t>zhotovitele</w:t>
      </w:r>
      <w:r w:rsidRPr="00933441">
        <w:rPr>
          <w:rFonts w:ascii="Arial" w:hAnsi="Arial" w:cs="Arial"/>
        </w:rPr>
        <w:t xml:space="preserve"> jsou při poskytování plnění dle této smlouvy povinni nosit určené pracovní ochranné prostředky</w:t>
      </w:r>
      <w:r w:rsidR="001B0289" w:rsidRPr="001B0289">
        <w:rPr>
          <w:rFonts w:ascii="Arial" w:hAnsi="Arial" w:cs="Arial"/>
        </w:rPr>
        <w:t>;</w:t>
      </w:r>
    </w:p>
    <w:p w14:paraId="3CAAD5F9" w14:textId="77777777" w:rsidR="007E45A6" w:rsidRDefault="001B0289" w:rsidP="0069610B">
      <w:pPr>
        <w:numPr>
          <w:ilvl w:val="1"/>
          <w:numId w:val="19"/>
        </w:numPr>
        <w:spacing w:after="120" w:line="240" w:lineRule="auto"/>
        <w:ind w:left="1134" w:hanging="425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>hygienické a bezpečné pracovní podmínky, odpovídající normám EU</w:t>
      </w:r>
      <w:r w:rsidR="007E45A6">
        <w:rPr>
          <w:rFonts w:ascii="Arial" w:hAnsi="Arial" w:cs="Arial"/>
        </w:rPr>
        <w:t>;</w:t>
      </w:r>
    </w:p>
    <w:p w14:paraId="15C032BE" w14:textId="3B2CC531" w:rsidR="00933441" w:rsidRDefault="00DF1EB9" w:rsidP="0069610B">
      <w:pPr>
        <w:numPr>
          <w:ilvl w:val="1"/>
          <w:numId w:val="19"/>
        </w:numPr>
        <w:spacing w:after="12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poučení zaměstnanců zhotovitele o dodržování vnitropodnikových předpisů objednatele vztahujících se k provádění díla; poučení zajišťuje zmocněnec pro jednání věcná a technická</w:t>
      </w:r>
      <w:r w:rsidR="00A92905">
        <w:rPr>
          <w:rFonts w:ascii="Arial" w:hAnsi="Arial" w:cs="Arial"/>
        </w:rPr>
        <w:t>.</w:t>
      </w:r>
    </w:p>
    <w:p w14:paraId="347ADBA2" w14:textId="2BD2E6A3" w:rsidR="0064654D" w:rsidRPr="0064654D" w:rsidRDefault="001B0289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>Zaměstnanci zhotovitele jsou zejména:</w:t>
      </w:r>
    </w:p>
    <w:p w14:paraId="573B08D0" w14:textId="02486CAB" w:rsidR="00933441" w:rsidRPr="00933441" w:rsidRDefault="00933441" w:rsidP="0069610B">
      <w:pPr>
        <w:pStyle w:val="Odstavecseseznamem"/>
        <w:numPr>
          <w:ilvl w:val="0"/>
          <w:numId w:val="20"/>
        </w:numPr>
        <w:spacing w:after="120"/>
        <w:ind w:left="1134" w:hanging="425"/>
        <w:contextualSpacing w:val="0"/>
        <w:jc w:val="both"/>
        <w:rPr>
          <w:rFonts w:ascii="Arial" w:hAnsi="Arial" w:cs="Arial"/>
        </w:rPr>
      </w:pPr>
      <w:r w:rsidRPr="00933441">
        <w:rPr>
          <w:rFonts w:ascii="Arial" w:hAnsi="Arial" w:cs="Arial"/>
        </w:rPr>
        <w:t xml:space="preserve">oprávněni vstupovat pouze do těch prostorů </w:t>
      </w:r>
      <w:r>
        <w:rPr>
          <w:rFonts w:ascii="Arial" w:hAnsi="Arial" w:cs="Arial"/>
        </w:rPr>
        <w:t>VZI</w:t>
      </w:r>
      <w:r w:rsidRPr="00933441">
        <w:rPr>
          <w:rFonts w:ascii="Arial" w:hAnsi="Arial" w:cs="Arial"/>
        </w:rPr>
        <w:t xml:space="preserve">, které budou dohodnuty mezi zmocněnci pro jednání věcná a technická obou smluvních stran; do bezpečnostní </w:t>
      </w:r>
      <w:r w:rsidRPr="00933441">
        <w:rPr>
          <w:rFonts w:ascii="Arial" w:hAnsi="Arial" w:cs="Arial"/>
        </w:rPr>
        <w:lastRenderedPageBreak/>
        <w:t xml:space="preserve">režimové zóny objektu </w:t>
      </w:r>
      <w:r w:rsidR="007A1B4B">
        <w:rPr>
          <w:rFonts w:ascii="Arial" w:hAnsi="Arial" w:cs="Arial"/>
        </w:rPr>
        <w:t>objednatele</w:t>
      </w:r>
      <w:r w:rsidRPr="00933441">
        <w:rPr>
          <w:rFonts w:ascii="Arial" w:hAnsi="Arial" w:cs="Arial"/>
        </w:rPr>
        <w:t xml:space="preserve"> (dále jen „</w:t>
      </w:r>
      <w:r w:rsidRPr="005C1EF7">
        <w:rPr>
          <w:rFonts w:ascii="Arial" w:hAnsi="Arial" w:cs="Arial"/>
          <w:b/>
          <w:bCs/>
        </w:rPr>
        <w:t>BRZ</w:t>
      </w:r>
      <w:r w:rsidRPr="00933441">
        <w:rPr>
          <w:rFonts w:ascii="Arial" w:hAnsi="Arial" w:cs="Arial"/>
        </w:rPr>
        <w:t xml:space="preserve">“) jsou zaměstnanci </w:t>
      </w:r>
      <w:r>
        <w:rPr>
          <w:rFonts w:ascii="Arial" w:hAnsi="Arial" w:cs="Arial"/>
        </w:rPr>
        <w:t>zhotovitele</w:t>
      </w:r>
      <w:r w:rsidRPr="00933441">
        <w:rPr>
          <w:rFonts w:ascii="Arial" w:hAnsi="Arial" w:cs="Arial"/>
        </w:rPr>
        <w:t xml:space="preserve"> oprávněni vstupovat jen na základě vstupní identifikační karty s oprávněním vstupu do BRZ a za doprovodu odpovědného zaměstnance </w:t>
      </w:r>
      <w:r>
        <w:rPr>
          <w:rFonts w:ascii="Arial" w:hAnsi="Arial" w:cs="Arial"/>
        </w:rPr>
        <w:t>objednatele</w:t>
      </w:r>
      <w:r w:rsidRPr="00933441">
        <w:rPr>
          <w:rFonts w:ascii="Arial" w:hAnsi="Arial" w:cs="Arial"/>
        </w:rPr>
        <w:t>;</w:t>
      </w:r>
    </w:p>
    <w:p w14:paraId="3189254F" w14:textId="089C3F48" w:rsidR="0064654D" w:rsidRPr="005C3D4B" w:rsidRDefault="00933441" w:rsidP="0069610B">
      <w:pPr>
        <w:pStyle w:val="Odstavecseseznamem"/>
        <w:numPr>
          <w:ilvl w:val="0"/>
          <w:numId w:val="20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933441">
        <w:rPr>
          <w:rFonts w:ascii="Arial" w:hAnsi="Arial" w:cs="Arial"/>
        </w:rPr>
        <w:t>povinni po celou dobu přítomnosti v</w:t>
      </w:r>
      <w:r>
        <w:rPr>
          <w:rFonts w:ascii="Arial" w:hAnsi="Arial" w:cs="Arial"/>
        </w:rPr>
        <w:t> </w:t>
      </w:r>
      <w:r w:rsidR="00F971BD" w:rsidRPr="00F971BD">
        <w:rPr>
          <w:rFonts w:ascii="Arial" w:hAnsi="Arial" w:cs="Arial"/>
        </w:rPr>
        <w:t>objekt</w:t>
      </w:r>
      <w:r w:rsidR="00A92905">
        <w:rPr>
          <w:rFonts w:ascii="Arial" w:hAnsi="Arial" w:cs="Arial"/>
        </w:rPr>
        <w:t>u</w:t>
      </w:r>
      <w:r w:rsidR="00F971BD" w:rsidRPr="00F971BD">
        <w:rPr>
          <w:rFonts w:ascii="Arial" w:hAnsi="Arial" w:cs="Arial"/>
        </w:rPr>
        <w:t xml:space="preserve"> objednatele </w:t>
      </w:r>
      <w:r w:rsidRPr="00933441">
        <w:rPr>
          <w:rFonts w:ascii="Arial" w:hAnsi="Arial" w:cs="Arial"/>
        </w:rPr>
        <w:t xml:space="preserve">nosit viditelně vstupní identifikační karty a mít na sobě vlastní žlutou reflexní vestu a u sebe platný průkaz totožnosti. V případě, že se zaměstnanci </w:t>
      </w:r>
      <w:r>
        <w:rPr>
          <w:rFonts w:ascii="Arial" w:hAnsi="Arial" w:cs="Arial"/>
        </w:rPr>
        <w:t>zhotovitele</w:t>
      </w:r>
      <w:r w:rsidRPr="00933441">
        <w:rPr>
          <w:rFonts w:ascii="Arial" w:hAnsi="Arial" w:cs="Arial"/>
        </w:rPr>
        <w:t xml:space="preserve"> neprokáží vydanou vstupní identifikační kartou, nebudou do </w:t>
      </w:r>
      <w:r w:rsidR="00F971BD" w:rsidRPr="00F971BD">
        <w:rPr>
          <w:rFonts w:ascii="Arial" w:hAnsi="Arial" w:cs="Arial"/>
        </w:rPr>
        <w:t>objekt</w:t>
      </w:r>
      <w:r w:rsidR="00A92905">
        <w:rPr>
          <w:rFonts w:ascii="Arial" w:hAnsi="Arial" w:cs="Arial"/>
        </w:rPr>
        <w:t>u</w:t>
      </w:r>
      <w:r w:rsidR="00F971BD" w:rsidRPr="00F971BD">
        <w:rPr>
          <w:rFonts w:ascii="Arial" w:hAnsi="Arial" w:cs="Arial"/>
        </w:rPr>
        <w:t xml:space="preserve"> objednatele </w:t>
      </w:r>
      <w:r w:rsidRPr="00933441">
        <w:rPr>
          <w:rFonts w:ascii="Arial" w:hAnsi="Arial" w:cs="Arial"/>
        </w:rPr>
        <w:t xml:space="preserve">vpuštěni. Po ukončení činností je </w:t>
      </w:r>
      <w:r>
        <w:rPr>
          <w:rFonts w:ascii="Arial" w:hAnsi="Arial" w:cs="Arial"/>
        </w:rPr>
        <w:t xml:space="preserve">zhotovitel </w:t>
      </w:r>
      <w:r w:rsidRPr="00933441">
        <w:rPr>
          <w:rFonts w:ascii="Arial" w:hAnsi="Arial" w:cs="Arial"/>
        </w:rPr>
        <w:t xml:space="preserve">povinen všechny vstupní identifikační karty vrátit. V případě ztráty, poškození nebo nevrácení vstupní identifikační karty je </w:t>
      </w:r>
      <w:r>
        <w:rPr>
          <w:rFonts w:ascii="Arial" w:hAnsi="Arial" w:cs="Arial"/>
        </w:rPr>
        <w:t xml:space="preserve">zhotovitel </w:t>
      </w:r>
      <w:r w:rsidRPr="00933441">
        <w:rPr>
          <w:rFonts w:ascii="Arial" w:hAnsi="Arial" w:cs="Arial"/>
        </w:rPr>
        <w:t>povinen uhradit náhradu vzniklé škody ve výši pořizovací ceny za každou vstupní identifikační kartu</w:t>
      </w:r>
      <w:r w:rsidR="001B0289" w:rsidRPr="00054687">
        <w:rPr>
          <w:rFonts w:ascii="Arial" w:hAnsi="Arial" w:cs="Arial"/>
        </w:rPr>
        <w:t>;</w:t>
      </w:r>
    </w:p>
    <w:p w14:paraId="49DF0A5E" w14:textId="77777777" w:rsidR="00054687" w:rsidRDefault="001B0289" w:rsidP="0069610B">
      <w:pPr>
        <w:pStyle w:val="Odstavecseseznamem"/>
        <w:numPr>
          <w:ilvl w:val="0"/>
          <w:numId w:val="20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054687">
        <w:rPr>
          <w:rFonts w:ascii="Arial" w:hAnsi="Arial" w:cs="Arial"/>
        </w:rPr>
        <w:t>povinni zdržet se vynášení jakýchkoli dat souvisejících s výrobou, jak na datových nosičích, tak v písemné podobě;</w:t>
      </w:r>
    </w:p>
    <w:p w14:paraId="0C9D97AF" w14:textId="4AA59130" w:rsidR="001B0289" w:rsidRDefault="001B0289" w:rsidP="0069610B">
      <w:pPr>
        <w:pStyle w:val="Odstavecseseznamem"/>
        <w:numPr>
          <w:ilvl w:val="0"/>
          <w:numId w:val="20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054687">
        <w:rPr>
          <w:rFonts w:ascii="Arial" w:hAnsi="Arial" w:cs="Arial"/>
        </w:rPr>
        <w:t xml:space="preserve">povinni dodržovat veškeré platné právní předpisy (zejména zákoník práce a </w:t>
      </w:r>
      <w:r w:rsidR="00F96405" w:rsidRPr="00054687">
        <w:rPr>
          <w:rFonts w:ascii="Arial" w:hAnsi="Arial" w:cs="Arial"/>
        </w:rPr>
        <w:t>bezpečnostní předpisy) a vnitropodnikové</w:t>
      </w:r>
      <w:r w:rsidRPr="00054687">
        <w:rPr>
          <w:rFonts w:ascii="Arial" w:hAnsi="Arial" w:cs="Arial"/>
        </w:rPr>
        <w:t xml:space="preserve"> </w:t>
      </w:r>
      <w:r w:rsidR="00F96405" w:rsidRPr="00054687">
        <w:rPr>
          <w:rFonts w:ascii="Arial" w:hAnsi="Arial" w:cs="Arial"/>
        </w:rPr>
        <w:t>p</w:t>
      </w:r>
      <w:r w:rsidRPr="00054687">
        <w:rPr>
          <w:rFonts w:ascii="Arial" w:hAnsi="Arial" w:cs="Arial"/>
        </w:rPr>
        <w:t>ředpisy objednatele</w:t>
      </w:r>
      <w:r w:rsidR="00DF1EB9">
        <w:rPr>
          <w:rFonts w:ascii="Arial" w:hAnsi="Arial" w:cs="Arial"/>
        </w:rPr>
        <w:t>, vztahující se k provádění díla</w:t>
      </w:r>
      <w:r w:rsidR="00AB1072">
        <w:rPr>
          <w:rFonts w:ascii="Arial" w:hAnsi="Arial" w:cs="Arial"/>
        </w:rPr>
        <w:t>, se kterými byli seznámeni dle odst. 3 písm. f) tohoto článku</w:t>
      </w:r>
      <w:r w:rsidR="0038493C">
        <w:rPr>
          <w:rFonts w:ascii="Arial" w:hAnsi="Arial" w:cs="Arial"/>
        </w:rPr>
        <w:t>;</w:t>
      </w:r>
    </w:p>
    <w:p w14:paraId="4CBFC3AA" w14:textId="06886457" w:rsidR="0038493C" w:rsidRDefault="0038493C" w:rsidP="0069610B">
      <w:pPr>
        <w:pStyle w:val="Odstavecseseznamem"/>
        <w:numPr>
          <w:ilvl w:val="0"/>
          <w:numId w:val="20"/>
        </w:numPr>
        <w:spacing w:after="12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38493C">
        <w:rPr>
          <w:rFonts w:ascii="Arial" w:hAnsi="Arial" w:cs="Arial"/>
        </w:rPr>
        <w:t xml:space="preserve">povinni uposlechnout pokynů bezpečnostních pracovníků </w:t>
      </w:r>
      <w:r>
        <w:rPr>
          <w:rFonts w:ascii="Arial" w:hAnsi="Arial" w:cs="Arial"/>
        </w:rPr>
        <w:t>objednatele.</w:t>
      </w:r>
    </w:p>
    <w:p w14:paraId="2BFE6536" w14:textId="3DD1A2C9" w:rsidR="00D14D12" w:rsidRPr="00B12881" w:rsidRDefault="00D14D12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C50311">
        <w:rPr>
          <w:rFonts w:ascii="Arial" w:hAnsi="Arial" w:cs="Arial"/>
        </w:rPr>
        <w:t>Zhotovitel je povinen v místě plnění díla dbát v maximální možné míře na čistotu a pořádek, jakož minimalizovat veškeré negativní vlivy vyplývající z provádění díla.</w:t>
      </w:r>
      <w:r w:rsidR="00C50311" w:rsidRPr="00C50311">
        <w:rPr>
          <w:rFonts w:ascii="Arial" w:hAnsi="Arial" w:cs="Arial"/>
        </w:rPr>
        <w:t xml:space="preserve"> Zhotovitel je povinen odpad vzniklý z </w:t>
      </w:r>
      <w:r w:rsidR="00247876">
        <w:rPr>
          <w:rFonts w:ascii="Arial" w:hAnsi="Arial" w:cs="Arial"/>
        </w:rPr>
        <w:t>jeho</w:t>
      </w:r>
      <w:r w:rsidR="00C50311" w:rsidRPr="00C50311">
        <w:rPr>
          <w:rFonts w:ascii="Arial" w:hAnsi="Arial" w:cs="Arial"/>
        </w:rPr>
        <w:t xml:space="preserve"> činnosti likvidovat v souladu s předpisy o likvidaci odpadu</w:t>
      </w:r>
      <w:r w:rsidR="00247876">
        <w:rPr>
          <w:rFonts w:ascii="Arial" w:hAnsi="Arial" w:cs="Arial"/>
        </w:rPr>
        <w:t xml:space="preserve"> a dal</w:t>
      </w:r>
      <w:r w:rsidR="008538B6">
        <w:rPr>
          <w:rFonts w:ascii="Arial" w:hAnsi="Arial" w:cs="Arial"/>
        </w:rPr>
        <w:t>š</w:t>
      </w:r>
      <w:r w:rsidR="00247876">
        <w:rPr>
          <w:rFonts w:ascii="Arial" w:hAnsi="Arial" w:cs="Arial"/>
        </w:rPr>
        <w:t>ími relevantními předpisy</w:t>
      </w:r>
      <w:r w:rsidR="00C01DDF">
        <w:rPr>
          <w:rFonts w:ascii="Arial" w:hAnsi="Arial" w:cs="Arial"/>
        </w:rPr>
        <w:t xml:space="preserve"> a na své náklady</w:t>
      </w:r>
      <w:r w:rsidR="00C50311" w:rsidRPr="00C50311">
        <w:rPr>
          <w:rFonts w:ascii="Arial" w:hAnsi="Arial" w:cs="Arial"/>
        </w:rPr>
        <w:t xml:space="preserve">. </w:t>
      </w:r>
    </w:p>
    <w:p w14:paraId="2EA5A844" w14:textId="6241075B" w:rsidR="00714568" w:rsidRDefault="001B0289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se zavazuje předložit objednateli nejpozději </w:t>
      </w:r>
      <w:r w:rsidR="007E4F4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pracovní dn</w:t>
      </w:r>
      <w:r w:rsidR="007E4F49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před </w:t>
      </w:r>
      <w:r w:rsidR="008F19C2">
        <w:rPr>
          <w:rFonts w:ascii="Arial" w:hAnsi="Arial" w:cs="Arial"/>
        </w:rPr>
        <w:t>zahájením realizace díla</w:t>
      </w:r>
      <w:r>
        <w:rPr>
          <w:rFonts w:ascii="Arial" w:hAnsi="Arial" w:cs="Arial"/>
        </w:rPr>
        <w:t xml:space="preserve"> seznam </w:t>
      </w:r>
      <w:r w:rsidR="00942B9D" w:rsidRPr="00E731F6">
        <w:rPr>
          <w:rFonts w:ascii="Arial" w:hAnsi="Arial" w:cs="Arial"/>
        </w:rPr>
        <w:t>vlastních zaměstnanců</w:t>
      </w:r>
      <w:r w:rsidR="00942B9D">
        <w:rPr>
          <w:rFonts w:ascii="Arial" w:hAnsi="Arial" w:cs="Arial"/>
        </w:rPr>
        <w:t xml:space="preserve"> provádějících dílo. Zhotovitel</w:t>
      </w:r>
      <w:r w:rsidR="00942B9D" w:rsidRPr="00F2476B">
        <w:rPr>
          <w:rFonts w:ascii="Arial" w:hAnsi="Arial" w:cs="Arial"/>
        </w:rPr>
        <w:t xml:space="preserve"> do seznamu zaměstnanců uvede jméno, příjmení</w:t>
      </w:r>
      <w:r w:rsidR="008F19C2">
        <w:rPr>
          <w:rFonts w:ascii="Arial" w:hAnsi="Arial" w:cs="Arial"/>
        </w:rPr>
        <w:t xml:space="preserve"> a</w:t>
      </w:r>
      <w:r w:rsidR="00AF6A96">
        <w:rPr>
          <w:rFonts w:ascii="Arial" w:hAnsi="Arial" w:cs="Arial"/>
        </w:rPr>
        <w:t xml:space="preserve"> číslo občanského průkazu</w:t>
      </w:r>
      <w:r w:rsidR="0097482F">
        <w:rPr>
          <w:rFonts w:ascii="Arial" w:hAnsi="Arial" w:cs="Arial"/>
        </w:rPr>
        <w:t xml:space="preserve"> (popř. číslo jiného platného průkazu totožnosti)</w:t>
      </w:r>
      <w:r w:rsidR="00942B9D">
        <w:rPr>
          <w:rFonts w:ascii="Arial" w:hAnsi="Arial" w:cs="Arial"/>
        </w:rPr>
        <w:t xml:space="preserve">. S ohledem na vstup těchto zaměstnanců do </w:t>
      </w:r>
      <w:r w:rsidR="00D07FBE">
        <w:rPr>
          <w:rFonts w:ascii="Arial" w:hAnsi="Arial" w:cs="Arial"/>
        </w:rPr>
        <w:t>BRZ</w:t>
      </w:r>
      <w:r w:rsidR="00942B9D">
        <w:rPr>
          <w:rFonts w:ascii="Arial" w:hAnsi="Arial" w:cs="Arial"/>
        </w:rPr>
        <w:t xml:space="preserve"> </w:t>
      </w:r>
      <w:r w:rsidR="00D14D12">
        <w:rPr>
          <w:rFonts w:ascii="Arial" w:hAnsi="Arial" w:cs="Arial"/>
        </w:rPr>
        <w:t>odsouhlasí</w:t>
      </w:r>
      <w:r w:rsidR="00942B9D">
        <w:rPr>
          <w:rFonts w:ascii="Arial" w:hAnsi="Arial" w:cs="Arial"/>
        </w:rPr>
        <w:t xml:space="preserve"> </w:t>
      </w:r>
      <w:r w:rsidR="00D12400">
        <w:rPr>
          <w:rFonts w:ascii="Arial" w:hAnsi="Arial" w:cs="Arial"/>
        </w:rPr>
        <w:t xml:space="preserve">objednatel </w:t>
      </w:r>
      <w:r w:rsidR="00942B9D">
        <w:rPr>
          <w:rFonts w:ascii="Arial" w:hAnsi="Arial" w:cs="Arial"/>
        </w:rPr>
        <w:t>seznam zaměstnanců do 2 pracovních dní ode dne jeho doručení. V opačném případě je zhotovitel povinen dle požadavků objednatele tento seznam upravit.</w:t>
      </w:r>
    </w:p>
    <w:p w14:paraId="4095394B" w14:textId="06595286" w:rsidR="001B0289" w:rsidRDefault="001B0289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 xml:space="preserve">Objednatel podnikne nezbytná opatření pro ochranu osob a věcí v místě plnění předmětu smlouvy. Je rovněž povinen informovat vedoucího zaměstnance zhotovitele o platných bezpečnostních předpisech, pokud tyto mají význam pro činnost zaměstnanců zhotovitele. Objednatel zhotoviteli podá zprávu o případech, kdy jeho zaměstnanci tyto bezpečnostní předpisy porušili. V případě závažného porušení bezpečnostních předpisů ze strany zaměstnance zhotovitele může objednatel odmítnout, aby se tato osoba dále podílela na </w:t>
      </w:r>
      <w:r w:rsidR="007464A2">
        <w:rPr>
          <w:rFonts w:ascii="Arial" w:hAnsi="Arial" w:cs="Arial"/>
        </w:rPr>
        <w:t>realizaci díla</w:t>
      </w:r>
      <w:r w:rsidRPr="001B0289">
        <w:rPr>
          <w:rFonts w:ascii="Arial" w:hAnsi="Arial" w:cs="Arial"/>
        </w:rPr>
        <w:t xml:space="preserve"> dle této smlouvy, a odepřít jí přístup do svého objektu.</w:t>
      </w:r>
    </w:p>
    <w:p w14:paraId="2BBF91B5" w14:textId="3EA226C7" w:rsidR="0038493C" w:rsidRPr="0038493C" w:rsidRDefault="0038493C" w:rsidP="0069610B">
      <w:pPr>
        <w:pStyle w:val="Odstavecseseznamem"/>
        <w:numPr>
          <w:ilvl w:val="0"/>
          <w:numId w:val="18"/>
        </w:numPr>
        <w:spacing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Zhotovitel </w:t>
      </w:r>
      <w:r w:rsidRPr="0038493C">
        <w:rPr>
          <w:rFonts w:ascii="Arial" w:hAnsi="Arial" w:cs="Arial"/>
        </w:rPr>
        <w:t xml:space="preserve">bere na vědomí, že v celém </w:t>
      </w:r>
      <w:r w:rsidR="00F971BD" w:rsidRPr="00F971BD">
        <w:rPr>
          <w:rFonts w:ascii="Arial" w:hAnsi="Arial" w:cs="Arial"/>
        </w:rPr>
        <w:t xml:space="preserve">objekt objednatele </w:t>
      </w:r>
      <w:r w:rsidRPr="0038493C">
        <w:rPr>
          <w:rFonts w:ascii="Arial" w:hAnsi="Arial" w:cs="Arial"/>
        </w:rPr>
        <w:t>platí zákaz kouření s výjimkou vyhrazených míst</w:t>
      </w:r>
      <w:r>
        <w:rPr>
          <w:rFonts w:ascii="Arial" w:hAnsi="Arial" w:cs="Arial"/>
        </w:rPr>
        <w:t>.</w:t>
      </w:r>
    </w:p>
    <w:p w14:paraId="37C3C51E" w14:textId="77777777" w:rsidR="001B0289" w:rsidRPr="001B0289" w:rsidRDefault="001B0289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>Zhotovitel je povinen bez odkladu upozornit objednatele na případnou nevhodnost realizace vyžadovaných prací. Smluvní strany se dohodly na vyloučení ustanovení §</w:t>
      </w:r>
      <w:r w:rsidR="00D12400">
        <w:rPr>
          <w:rFonts w:ascii="Arial" w:hAnsi="Arial" w:cs="Arial"/>
        </w:rPr>
        <w:t> </w:t>
      </w:r>
      <w:r w:rsidRPr="001B0289">
        <w:rPr>
          <w:rFonts w:ascii="Arial" w:hAnsi="Arial" w:cs="Arial"/>
        </w:rPr>
        <w:t>2595 OZ.</w:t>
      </w:r>
    </w:p>
    <w:p w14:paraId="6C6DE5B0" w14:textId="0227E507" w:rsidR="00C50311" w:rsidRDefault="00C50311" w:rsidP="0069610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50311">
        <w:rPr>
          <w:rFonts w:ascii="Arial" w:hAnsi="Arial" w:cs="Arial"/>
        </w:rPr>
        <w:t>Objednatel má právo kontrolovat provádění díla během činnosti zhotovitele. Přitom postupuje podle § 2593 OZ. Kontroly bude provádět zmocněn</w:t>
      </w:r>
      <w:r w:rsidR="00247876">
        <w:rPr>
          <w:rFonts w:ascii="Arial" w:hAnsi="Arial" w:cs="Arial"/>
        </w:rPr>
        <w:t>e</w:t>
      </w:r>
      <w:r w:rsidRPr="00C50311">
        <w:rPr>
          <w:rFonts w:ascii="Arial" w:hAnsi="Arial" w:cs="Arial"/>
        </w:rPr>
        <w:t xml:space="preserve">c pro jednání věcná a technická. </w:t>
      </w:r>
    </w:p>
    <w:p w14:paraId="4F119051" w14:textId="4858E9BB" w:rsidR="00C50311" w:rsidRDefault="00C50311" w:rsidP="0069610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50311">
        <w:rPr>
          <w:rFonts w:ascii="Arial" w:hAnsi="Arial" w:cs="Arial"/>
        </w:rPr>
        <w:t>Jestliže během kontroly objednatel zjistí, že zhotovitel neprovádí dílo v souladu s touto smlouvou, je zhotovitel povinen neprodleně, nejpozději do 3 pracovních dnů od jejich zjištění vady, vzniklé vadným prováděním díla odstranit, pokud se v konkrétním případě smluvní strany nedohodnou jinak.</w:t>
      </w:r>
    </w:p>
    <w:p w14:paraId="6FDA452C" w14:textId="77777777" w:rsidR="00C50311" w:rsidRDefault="00C50311" w:rsidP="0069610B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C50311">
        <w:rPr>
          <w:rFonts w:ascii="Arial" w:hAnsi="Arial" w:cs="Arial"/>
        </w:rPr>
        <w:t>Kontroly prováděné objednatelem v průběhu provádění díla nezbavují zhotovitele odpovědnosti z plnění smluvních povinností.</w:t>
      </w:r>
    </w:p>
    <w:p w14:paraId="239C8958" w14:textId="39EF6882" w:rsidR="00942B9D" w:rsidRDefault="001B0289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t>Zjistí</w:t>
      </w:r>
      <w:r w:rsidR="00612A7D">
        <w:rPr>
          <w:rFonts w:ascii="Arial" w:hAnsi="Arial" w:cs="Arial"/>
        </w:rPr>
        <w:t>-</w:t>
      </w:r>
      <w:r w:rsidRPr="001B0289">
        <w:rPr>
          <w:rFonts w:ascii="Arial" w:hAnsi="Arial" w:cs="Arial"/>
        </w:rPr>
        <w:t>li zhotovitel při provádění díla skryté překážky bránící řádnému provedení díla, je povinen to bez odkladu oznámit objednateli a navrhnout mu další postup.</w:t>
      </w:r>
    </w:p>
    <w:p w14:paraId="474DBF39" w14:textId="575AE0F5" w:rsidR="00942B9D" w:rsidRPr="00A75ECC" w:rsidRDefault="00942B9D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1B0289">
        <w:rPr>
          <w:rFonts w:ascii="Arial" w:hAnsi="Arial" w:cs="Arial"/>
        </w:rPr>
        <w:lastRenderedPageBreak/>
        <w:t>Vlastníkem zhotovovaného díla je objednatel.</w:t>
      </w:r>
      <w:r w:rsidR="00A75ECC">
        <w:rPr>
          <w:rFonts w:ascii="Arial" w:hAnsi="Arial" w:cs="Arial"/>
        </w:rPr>
        <w:t xml:space="preserve"> </w:t>
      </w:r>
      <w:r w:rsidR="00A75ECC" w:rsidRPr="001B0289">
        <w:rPr>
          <w:rFonts w:ascii="Arial" w:hAnsi="Arial" w:cs="Arial"/>
        </w:rPr>
        <w:t>Veškeré podklady, které byly objednatelem zhotoviteli předány, zůstávají v jeho vlastnictví a zhotovitel za ně odpovídá od okamžiku jejich převzetí a je povinen je vrátit objednali po splnění svého závazku.</w:t>
      </w:r>
    </w:p>
    <w:p w14:paraId="24D03F18" w14:textId="518D5017" w:rsidR="00D03FA6" w:rsidRPr="00D03FA6" w:rsidRDefault="00A75ECC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03FA6" w:rsidRPr="00D03FA6">
        <w:rPr>
          <w:rFonts w:ascii="Arial" w:hAnsi="Arial" w:cs="Arial"/>
        </w:rPr>
        <w:t xml:space="preserve"> je oprávněn plnit tuto smlouvu nebo její část prostřednictvím svého poddodavatele(ů). V případě, že </w:t>
      </w:r>
      <w:r>
        <w:rPr>
          <w:rFonts w:ascii="Arial" w:hAnsi="Arial" w:cs="Arial"/>
        </w:rPr>
        <w:t>zhotovitel</w:t>
      </w:r>
      <w:r w:rsidR="00D03FA6" w:rsidRPr="00D03FA6">
        <w:rPr>
          <w:rFonts w:ascii="Arial" w:hAnsi="Arial" w:cs="Arial"/>
        </w:rPr>
        <w:t xml:space="preserve"> použije poddodavatele ve smyslu předchozí věty,</w:t>
      </w:r>
    </w:p>
    <w:p w14:paraId="555D01FF" w14:textId="77777777" w:rsidR="005C1EF7" w:rsidRDefault="00D03FA6" w:rsidP="005C1EF7">
      <w:pPr>
        <w:numPr>
          <w:ilvl w:val="1"/>
          <w:numId w:val="18"/>
        </w:numPr>
        <w:spacing w:after="120" w:line="240" w:lineRule="auto"/>
        <w:ind w:left="1276"/>
        <w:jc w:val="both"/>
        <w:rPr>
          <w:rFonts w:ascii="Arial" w:hAnsi="Arial" w:cs="Arial"/>
        </w:rPr>
      </w:pPr>
      <w:r w:rsidRPr="00D03FA6">
        <w:rPr>
          <w:rFonts w:ascii="Arial" w:hAnsi="Arial" w:cs="Arial"/>
        </w:rPr>
        <w:t xml:space="preserve">není jakkoli dotčena odpovědnost </w:t>
      </w:r>
      <w:r w:rsidR="00A75ECC">
        <w:rPr>
          <w:rFonts w:ascii="Arial" w:hAnsi="Arial" w:cs="Arial"/>
        </w:rPr>
        <w:t>zhotovitele</w:t>
      </w:r>
      <w:r w:rsidRPr="00D03FA6">
        <w:rPr>
          <w:rFonts w:ascii="Arial" w:hAnsi="Arial" w:cs="Arial"/>
        </w:rPr>
        <w:t xml:space="preserve"> za případné nesplnění či vadné plnění příslušných závazků a </w:t>
      </w:r>
      <w:r w:rsidR="00A75ECC">
        <w:rPr>
          <w:rFonts w:ascii="Arial" w:hAnsi="Arial" w:cs="Arial"/>
        </w:rPr>
        <w:t>zhotovitel</w:t>
      </w:r>
      <w:r w:rsidRPr="00D03FA6">
        <w:rPr>
          <w:rFonts w:ascii="Arial" w:hAnsi="Arial" w:cs="Arial"/>
        </w:rPr>
        <w:t xml:space="preserve"> má i nadále odpovědnost za plnění předmětu této </w:t>
      </w:r>
      <w:r w:rsidRPr="005C1EF7">
        <w:rPr>
          <w:rFonts w:ascii="Arial" w:hAnsi="Arial" w:cs="Arial"/>
        </w:rPr>
        <w:t>smlouvy jako by ji plnil sám;</w:t>
      </w:r>
    </w:p>
    <w:p w14:paraId="21137EF7" w14:textId="6C2F3452" w:rsidR="005C1EF7" w:rsidRPr="00EC5B34" w:rsidRDefault="00D03FA6" w:rsidP="005C1EF7">
      <w:pPr>
        <w:numPr>
          <w:ilvl w:val="1"/>
          <w:numId w:val="18"/>
        </w:numPr>
        <w:spacing w:after="120" w:line="240" w:lineRule="auto"/>
        <w:ind w:left="1276"/>
        <w:jc w:val="both"/>
        <w:rPr>
          <w:rFonts w:ascii="Arial" w:hAnsi="Arial" w:cs="Arial"/>
        </w:rPr>
      </w:pPr>
      <w:r w:rsidRPr="005C1EF7">
        <w:rPr>
          <w:rFonts w:ascii="Arial" w:hAnsi="Arial" w:cs="Arial"/>
        </w:rPr>
        <w:t xml:space="preserve">byl povinen </w:t>
      </w:r>
      <w:r w:rsidR="00A75ECC" w:rsidRPr="005C1EF7">
        <w:rPr>
          <w:rFonts w:ascii="Arial" w:hAnsi="Arial" w:cs="Arial"/>
        </w:rPr>
        <w:t>objednateli</w:t>
      </w:r>
      <w:r w:rsidRPr="005C1EF7">
        <w:rPr>
          <w:rFonts w:ascii="Arial" w:hAnsi="Arial" w:cs="Arial"/>
        </w:rPr>
        <w:t xml:space="preserve"> (zadavateli) předložit seznam poddodavatelů </w:t>
      </w:r>
      <w:r w:rsidR="004D016B">
        <w:rPr>
          <w:rFonts w:ascii="Arial" w:hAnsi="Arial" w:cs="Arial"/>
        </w:rPr>
        <w:t xml:space="preserve">dle </w:t>
      </w:r>
      <w:r w:rsidR="004D59DF" w:rsidRPr="00EC5B34">
        <w:rPr>
          <w:rFonts w:ascii="Arial" w:hAnsi="Arial" w:cs="Arial"/>
        </w:rPr>
        <w:t xml:space="preserve">výzvy k podání nabídek </w:t>
      </w:r>
      <w:r w:rsidRPr="00EC5B34">
        <w:rPr>
          <w:rFonts w:ascii="Arial" w:hAnsi="Arial" w:cs="Arial"/>
        </w:rPr>
        <w:t>k veřejné zakázce a za podmínek tam uvedených;</w:t>
      </w:r>
    </w:p>
    <w:p w14:paraId="2F6BFC88" w14:textId="77777777" w:rsidR="005C1EF7" w:rsidRDefault="00D03FA6" w:rsidP="005C1EF7">
      <w:pPr>
        <w:numPr>
          <w:ilvl w:val="1"/>
          <w:numId w:val="18"/>
        </w:numPr>
        <w:spacing w:after="120" w:line="240" w:lineRule="auto"/>
        <w:ind w:left="1276"/>
        <w:jc w:val="both"/>
        <w:rPr>
          <w:rFonts w:ascii="Arial" w:hAnsi="Arial" w:cs="Arial"/>
        </w:rPr>
      </w:pPr>
      <w:r w:rsidRPr="005C1EF7">
        <w:rPr>
          <w:rFonts w:ascii="Arial" w:hAnsi="Arial" w:cs="Arial"/>
        </w:rPr>
        <w:t xml:space="preserve">v případě změny v seznamu uvedených poddodavatelů (např. jiný rozsah plnění, změna poddodavatele, nový poddodavatel), je </w:t>
      </w:r>
      <w:r w:rsidR="00A75ECC" w:rsidRPr="005C1EF7">
        <w:rPr>
          <w:rFonts w:ascii="Arial" w:hAnsi="Arial" w:cs="Arial"/>
        </w:rPr>
        <w:t>zhotovitel</w:t>
      </w:r>
      <w:r w:rsidRPr="005C1EF7">
        <w:rPr>
          <w:rFonts w:ascii="Arial" w:hAnsi="Arial" w:cs="Arial"/>
        </w:rPr>
        <w:t xml:space="preserve"> povinen oznámit takovou změnu bez zbytečného odkladu </w:t>
      </w:r>
      <w:r w:rsidR="00A75ECC" w:rsidRPr="005C1EF7">
        <w:rPr>
          <w:rFonts w:ascii="Arial" w:hAnsi="Arial" w:cs="Arial"/>
        </w:rPr>
        <w:t>objednateli</w:t>
      </w:r>
      <w:r w:rsidRPr="005C1EF7">
        <w:rPr>
          <w:rFonts w:ascii="Arial" w:hAnsi="Arial" w:cs="Arial"/>
        </w:rPr>
        <w:t xml:space="preserve">, nejpozději však do 10 pracovních dnů od takové změny. </w:t>
      </w:r>
      <w:r w:rsidR="00A75ECC" w:rsidRPr="005C1EF7">
        <w:rPr>
          <w:rFonts w:ascii="Arial" w:hAnsi="Arial" w:cs="Arial"/>
        </w:rPr>
        <w:t>Zhotovitel j</w:t>
      </w:r>
      <w:r w:rsidRPr="005C1EF7">
        <w:rPr>
          <w:rFonts w:ascii="Arial" w:hAnsi="Arial" w:cs="Arial"/>
        </w:rPr>
        <w:t xml:space="preserve">e oprávněn změnit kvalifikovaného poddodavatele pouze v případě, že </w:t>
      </w:r>
      <w:r w:rsidR="00A75ECC" w:rsidRPr="005C1EF7">
        <w:rPr>
          <w:rFonts w:ascii="Arial" w:hAnsi="Arial" w:cs="Arial"/>
        </w:rPr>
        <w:t>zhotovitel</w:t>
      </w:r>
      <w:r w:rsidRPr="005C1EF7">
        <w:rPr>
          <w:rFonts w:ascii="Arial" w:hAnsi="Arial" w:cs="Arial"/>
        </w:rPr>
        <w:t xml:space="preserve"> doloží důkazy, které prokáží, že nový poddodavatel splňuje kvalifikaci alespoň ve stejném rozsahu jako původní kvalifikovaný poddodavatel;</w:t>
      </w:r>
    </w:p>
    <w:p w14:paraId="72CE8C4E" w14:textId="1F71AAC5" w:rsidR="00D03FA6" w:rsidRPr="00D03FA6" w:rsidRDefault="00D03FA6" w:rsidP="0069610B">
      <w:pPr>
        <w:spacing w:after="120" w:line="240" w:lineRule="auto"/>
        <w:ind w:left="720"/>
        <w:jc w:val="both"/>
        <w:rPr>
          <w:rFonts w:ascii="Arial" w:hAnsi="Arial" w:cs="Arial"/>
        </w:rPr>
      </w:pPr>
      <w:r w:rsidRPr="00D03FA6">
        <w:rPr>
          <w:rFonts w:ascii="Arial" w:hAnsi="Arial" w:cs="Arial"/>
        </w:rPr>
        <w:t>Smlouva nebude měněna z důvodu použití poddodavatelů nebo jejich změny dle tohoto odstavce.</w:t>
      </w:r>
    </w:p>
    <w:p w14:paraId="78E98BDC" w14:textId="2C5E65C7" w:rsidR="00D03FA6" w:rsidRPr="00D03FA6" w:rsidRDefault="003727CB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03FA6" w:rsidRPr="00D03FA6">
        <w:rPr>
          <w:rFonts w:ascii="Arial" w:hAnsi="Arial" w:cs="Arial"/>
        </w:rPr>
        <w:t xml:space="preserve"> prohlašuje, že ve smyslu:</w:t>
      </w:r>
    </w:p>
    <w:p w14:paraId="50A832E7" w14:textId="77777777" w:rsidR="005C1EF7" w:rsidRDefault="00D03FA6" w:rsidP="005C1EF7">
      <w:pPr>
        <w:numPr>
          <w:ilvl w:val="1"/>
          <w:numId w:val="18"/>
        </w:numPr>
        <w:spacing w:after="120" w:line="240" w:lineRule="auto"/>
        <w:ind w:left="1276"/>
        <w:jc w:val="both"/>
        <w:rPr>
          <w:rFonts w:ascii="Arial" w:hAnsi="Arial" w:cs="Arial"/>
        </w:rPr>
      </w:pPr>
      <w:r w:rsidRPr="00D03FA6">
        <w:rPr>
          <w:rFonts w:ascii="Arial" w:hAnsi="Arial" w:cs="Arial"/>
        </w:rPr>
        <w:t xml:space="preserve">čl. 2 odst. 2 Nařízení Rady (EU) č. 269/2014 ze dne 17.  března 2014, o omezujících opatřeních vzhledem k činnostem narušujícím nebo ohrožujícím územní celistvost, svrchovanost a nezávislost Ukrajiny, v platném znění (dále jen „Nařízení č. 269/2014), a </w:t>
      </w:r>
    </w:p>
    <w:p w14:paraId="6DAC30C0" w14:textId="77777777" w:rsidR="005C1EF7" w:rsidRDefault="00D03FA6" w:rsidP="005C1EF7">
      <w:pPr>
        <w:numPr>
          <w:ilvl w:val="1"/>
          <w:numId w:val="18"/>
        </w:numPr>
        <w:spacing w:after="120" w:line="240" w:lineRule="auto"/>
        <w:ind w:left="1276"/>
        <w:jc w:val="both"/>
        <w:rPr>
          <w:rFonts w:ascii="Arial" w:hAnsi="Arial" w:cs="Arial"/>
        </w:rPr>
      </w:pPr>
      <w:r w:rsidRPr="005C1EF7">
        <w:rPr>
          <w:rFonts w:ascii="Arial" w:hAnsi="Arial" w:cs="Arial"/>
        </w:rPr>
        <w:t xml:space="preserve">čl. 2 odst. 2 Nařízení Rady (EU) č. 208/2014 ze dne 5. března 2014, o omezujících opatřeních vůči některým osobám, subjektům a orgánům vzhledem k situaci na Ukrajině, v platném znění (dále jen „Nařízení č. 208/2014“), a </w:t>
      </w:r>
    </w:p>
    <w:p w14:paraId="3527AC20" w14:textId="18E03DB6" w:rsidR="00D03FA6" w:rsidRPr="005C1EF7" w:rsidRDefault="00D03FA6" w:rsidP="005C1EF7">
      <w:pPr>
        <w:numPr>
          <w:ilvl w:val="1"/>
          <w:numId w:val="18"/>
        </w:numPr>
        <w:spacing w:after="120" w:line="240" w:lineRule="auto"/>
        <w:ind w:left="1276"/>
        <w:jc w:val="both"/>
        <w:rPr>
          <w:rFonts w:ascii="Arial" w:hAnsi="Arial" w:cs="Arial"/>
        </w:rPr>
      </w:pPr>
      <w:r w:rsidRPr="005C1EF7">
        <w:rPr>
          <w:rFonts w:ascii="Arial" w:hAnsi="Arial" w:cs="Arial"/>
        </w:rPr>
        <w:t xml:space="preserve">čl. 2 odst. 2 Nařízení Rady (ES) č. 765/2006 ze dne 18. května 2006 o omezujících opatřeních vůči prezidentu Lukašenkovi a některým představitelům Běloruska, v platném znění (dále jen „Nařízení č. 765/2006“), </w:t>
      </w:r>
    </w:p>
    <w:p w14:paraId="4E030956" w14:textId="1792F8EA" w:rsidR="00D03FA6" w:rsidRPr="00D03FA6" w:rsidRDefault="00D03FA6" w:rsidP="0069610B">
      <w:pPr>
        <w:spacing w:after="120" w:line="240" w:lineRule="auto"/>
        <w:ind w:left="709"/>
        <w:jc w:val="both"/>
        <w:rPr>
          <w:rFonts w:ascii="Arial" w:hAnsi="Arial" w:cs="Arial"/>
        </w:rPr>
      </w:pPr>
      <w:r w:rsidRPr="00D03FA6">
        <w:rPr>
          <w:rFonts w:ascii="Arial" w:hAnsi="Arial" w:cs="Arial"/>
        </w:rPr>
        <w:t>není fyzickou nebo právnickou osobou, subjektem či orgánem nebo fyzickou nebo právnickou osobou, subjektem či orgánem s nimi spojeným uvedeným v příloze I Nařízení č. 269/2014, Nařízení č. 208/2014 nebo Nařízení č. 765/2006.</w:t>
      </w:r>
    </w:p>
    <w:p w14:paraId="658A0D8B" w14:textId="5BDD75A2" w:rsidR="00D03FA6" w:rsidRPr="00D03FA6" w:rsidRDefault="003727CB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03FA6" w:rsidRPr="00D03FA6">
        <w:rPr>
          <w:rFonts w:ascii="Arial" w:hAnsi="Arial" w:cs="Arial"/>
        </w:rPr>
        <w:t xml:space="preserve"> dále prohlašuje a zavazuje se, že žádné finanční prostředky ani hospodářské zdroje nebudou pro účely plnění této smlouvy, přímo ani nepřímo zpřístupněny fyzickým nebo právnickým osobám, subjektům či orgánům uvedeným v příloze I Nařízení č. 269/2014, Nařízení č. 208/2014 nebo Nařízení č. 765/2006 nebo v jejich prospěch.</w:t>
      </w:r>
    </w:p>
    <w:p w14:paraId="7C367D83" w14:textId="4DB4848F" w:rsidR="00D03FA6" w:rsidRPr="00D03FA6" w:rsidRDefault="00D03FA6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D03FA6">
        <w:rPr>
          <w:rFonts w:ascii="Arial" w:hAnsi="Arial" w:cs="Arial"/>
        </w:rPr>
        <w:t>Pokud by v průběhu platnosti a účinnosti této smlouvy mělo dojít k nedodržení podmínek uvedených v odst. 1</w:t>
      </w:r>
      <w:r w:rsidR="00A75ECC">
        <w:rPr>
          <w:rFonts w:ascii="Arial" w:hAnsi="Arial" w:cs="Arial"/>
        </w:rPr>
        <w:t>6</w:t>
      </w:r>
      <w:r w:rsidRPr="00D03FA6">
        <w:rPr>
          <w:rFonts w:ascii="Arial" w:hAnsi="Arial" w:cs="Arial"/>
        </w:rPr>
        <w:t xml:space="preserve"> nebo 1</w:t>
      </w:r>
      <w:r w:rsidR="00A75ECC">
        <w:rPr>
          <w:rFonts w:ascii="Arial" w:hAnsi="Arial" w:cs="Arial"/>
        </w:rPr>
        <w:t>7</w:t>
      </w:r>
      <w:r w:rsidRPr="00D03FA6">
        <w:rPr>
          <w:rFonts w:ascii="Arial" w:hAnsi="Arial" w:cs="Arial"/>
        </w:rPr>
        <w:t xml:space="preserve"> tohoto článku, zavazuje se </w:t>
      </w:r>
      <w:r w:rsidR="003727CB">
        <w:rPr>
          <w:rFonts w:ascii="Arial" w:hAnsi="Arial" w:cs="Arial"/>
        </w:rPr>
        <w:t>zhotovitel</w:t>
      </w:r>
      <w:r w:rsidRPr="00D03FA6">
        <w:rPr>
          <w:rFonts w:ascii="Arial" w:hAnsi="Arial" w:cs="Arial"/>
        </w:rPr>
        <w:t xml:space="preserve"> bezodkladně, od momentu, kdy se o dané změně okolností dozví, o této skutečnosti písemně </w:t>
      </w:r>
      <w:r w:rsidR="003727CB">
        <w:rPr>
          <w:rFonts w:ascii="Arial" w:hAnsi="Arial" w:cs="Arial"/>
        </w:rPr>
        <w:t>objednatele</w:t>
      </w:r>
      <w:r w:rsidRPr="00D03FA6">
        <w:rPr>
          <w:rFonts w:ascii="Arial" w:hAnsi="Arial" w:cs="Arial"/>
        </w:rPr>
        <w:t xml:space="preserve"> informovat. </w:t>
      </w:r>
    </w:p>
    <w:p w14:paraId="5179F9A2" w14:textId="48BE8448" w:rsidR="00D03FA6" w:rsidRPr="00D03FA6" w:rsidRDefault="00D03FA6" w:rsidP="0069610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</w:rPr>
      </w:pPr>
      <w:r w:rsidRPr="00D03FA6">
        <w:rPr>
          <w:rFonts w:ascii="Arial" w:hAnsi="Arial" w:cs="Arial"/>
        </w:rPr>
        <w:t xml:space="preserve">Porušení povinnosti </w:t>
      </w:r>
      <w:r w:rsidR="003727CB">
        <w:rPr>
          <w:rFonts w:ascii="Arial" w:hAnsi="Arial" w:cs="Arial"/>
        </w:rPr>
        <w:t>zhotovitele</w:t>
      </w:r>
      <w:r w:rsidRPr="00D03FA6">
        <w:rPr>
          <w:rFonts w:ascii="Arial" w:hAnsi="Arial" w:cs="Arial"/>
        </w:rPr>
        <w:t xml:space="preserve"> v odst. 1</w:t>
      </w:r>
      <w:r w:rsidR="00A75ECC">
        <w:rPr>
          <w:rFonts w:ascii="Arial" w:hAnsi="Arial" w:cs="Arial"/>
        </w:rPr>
        <w:t>6</w:t>
      </w:r>
      <w:r w:rsidRPr="00D03FA6">
        <w:rPr>
          <w:rFonts w:ascii="Arial" w:hAnsi="Arial" w:cs="Arial"/>
        </w:rPr>
        <w:t>, 1</w:t>
      </w:r>
      <w:r w:rsidR="00A75ECC">
        <w:rPr>
          <w:rFonts w:ascii="Arial" w:hAnsi="Arial" w:cs="Arial"/>
        </w:rPr>
        <w:t>7</w:t>
      </w:r>
      <w:r w:rsidRPr="00D03FA6">
        <w:rPr>
          <w:rFonts w:ascii="Arial" w:hAnsi="Arial" w:cs="Arial"/>
        </w:rPr>
        <w:t xml:space="preserve"> nebo 1</w:t>
      </w:r>
      <w:r w:rsidR="00A75ECC">
        <w:rPr>
          <w:rFonts w:ascii="Arial" w:hAnsi="Arial" w:cs="Arial"/>
        </w:rPr>
        <w:t>8</w:t>
      </w:r>
      <w:r w:rsidRPr="00D03FA6">
        <w:rPr>
          <w:rFonts w:ascii="Arial" w:hAnsi="Arial" w:cs="Arial"/>
        </w:rPr>
        <w:t xml:space="preserve"> tohoto článku je považováno za podstatné porušení smlouvy, na jehož základě má </w:t>
      </w:r>
      <w:r w:rsidR="003727CB">
        <w:rPr>
          <w:rFonts w:ascii="Arial" w:hAnsi="Arial" w:cs="Arial"/>
        </w:rPr>
        <w:t>objednatel</w:t>
      </w:r>
      <w:r w:rsidRPr="00D03FA6">
        <w:rPr>
          <w:rFonts w:ascii="Arial" w:hAnsi="Arial" w:cs="Arial"/>
        </w:rPr>
        <w:t xml:space="preserve"> právo od této smlouvy odstoupit</w:t>
      </w:r>
      <w:r w:rsidR="003727CB">
        <w:rPr>
          <w:rFonts w:ascii="Arial" w:hAnsi="Arial" w:cs="Arial"/>
        </w:rPr>
        <w:t xml:space="preserve"> </w:t>
      </w:r>
      <w:r w:rsidR="003727CB" w:rsidRPr="003727CB">
        <w:rPr>
          <w:rFonts w:ascii="Arial" w:hAnsi="Arial" w:cs="Arial"/>
        </w:rPr>
        <w:t>za podmínek uvedených v čl. X této smlouvy</w:t>
      </w:r>
      <w:r w:rsidRPr="00D03FA6">
        <w:rPr>
          <w:rFonts w:ascii="Arial" w:hAnsi="Arial" w:cs="Arial"/>
        </w:rPr>
        <w:t>.</w:t>
      </w:r>
    </w:p>
    <w:p w14:paraId="38EA1BA1" w14:textId="77777777" w:rsidR="005C1EF7" w:rsidRPr="00F76EEE" w:rsidRDefault="005C1EF7" w:rsidP="00F76EEE">
      <w:pPr>
        <w:spacing w:after="120" w:line="240" w:lineRule="auto"/>
        <w:ind w:left="720"/>
        <w:jc w:val="both"/>
        <w:rPr>
          <w:rFonts w:ascii="Arial" w:hAnsi="Arial" w:cs="Arial"/>
        </w:rPr>
      </w:pPr>
    </w:p>
    <w:p w14:paraId="7EDFD377" w14:textId="77777777" w:rsidR="001D0CE8" w:rsidRDefault="00547000" w:rsidP="001D0CE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I</w:t>
      </w:r>
      <w:r w:rsidR="00942B9D" w:rsidRPr="00942B9D">
        <w:rPr>
          <w:rFonts w:ascii="Arial Black" w:hAnsi="Arial Black" w:cs="Arial"/>
          <w:b/>
        </w:rPr>
        <w:t>V.</w:t>
      </w:r>
    </w:p>
    <w:p w14:paraId="6BC071F1" w14:textId="15FAEA3E" w:rsidR="00942B9D" w:rsidRDefault="00942B9D" w:rsidP="001D0CE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  <w:r w:rsidRPr="00942B9D">
        <w:rPr>
          <w:rFonts w:ascii="Arial Black" w:hAnsi="Arial Black" w:cs="Arial"/>
          <w:b/>
        </w:rPr>
        <w:t xml:space="preserve">PŘEDÁNÍ A PŘEVZETÍ </w:t>
      </w:r>
      <w:r w:rsidR="00525042">
        <w:rPr>
          <w:rFonts w:ascii="Arial Black" w:hAnsi="Arial Black" w:cs="Arial"/>
          <w:b/>
        </w:rPr>
        <w:t>PLNĚNÍ</w:t>
      </w:r>
    </w:p>
    <w:p w14:paraId="50E0291B" w14:textId="77777777" w:rsidR="001D0CE8" w:rsidRPr="00AC59EA" w:rsidRDefault="001D0CE8" w:rsidP="001D0CE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</w:p>
    <w:p w14:paraId="4295C2B5" w14:textId="41EB187C" w:rsidR="00220502" w:rsidRPr="00525042" w:rsidRDefault="00220502" w:rsidP="005C1EF7">
      <w:pPr>
        <w:widowControl w:val="0"/>
        <w:numPr>
          <w:ilvl w:val="0"/>
          <w:numId w:val="3"/>
        </w:numPr>
        <w:spacing w:after="120" w:line="240" w:lineRule="auto"/>
        <w:ind w:left="709" w:hanging="426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525042">
        <w:rPr>
          <w:rFonts w:ascii="Arial" w:eastAsia="Times New Roman" w:hAnsi="Arial" w:cs="Arial"/>
          <w:color w:val="000000"/>
          <w:lang w:eastAsia="x-none"/>
        </w:rPr>
        <w:t xml:space="preserve">Předání a převzetí </w:t>
      </w:r>
      <w:r w:rsidR="00C01DDF">
        <w:rPr>
          <w:rFonts w:ascii="Arial" w:eastAsia="Times New Roman" w:hAnsi="Arial" w:cs="Arial"/>
          <w:color w:val="000000"/>
          <w:lang w:eastAsia="x-none"/>
        </w:rPr>
        <w:t>díla</w:t>
      </w:r>
      <w:r w:rsidRPr="00525042">
        <w:rPr>
          <w:rFonts w:ascii="Arial" w:eastAsia="Times New Roman" w:hAnsi="Arial" w:cs="Arial"/>
          <w:color w:val="000000"/>
          <w:lang w:eastAsia="x-none"/>
        </w:rPr>
        <w:t xml:space="preserve"> bude provedeno v místě provedení díla písemným protokolem </w:t>
      </w:r>
      <w:r w:rsidRPr="00525042">
        <w:rPr>
          <w:rFonts w:ascii="Arial" w:eastAsia="Times New Roman" w:hAnsi="Arial" w:cs="Arial"/>
          <w:color w:val="000000"/>
          <w:lang w:eastAsia="x-none"/>
        </w:rPr>
        <w:lastRenderedPageBreak/>
        <w:t xml:space="preserve">podepsaným </w:t>
      </w:r>
      <w:r w:rsidR="00EC5B34">
        <w:rPr>
          <w:rFonts w:ascii="Arial" w:eastAsia="Times New Roman" w:hAnsi="Arial" w:cs="Arial"/>
          <w:color w:val="000000"/>
          <w:lang w:eastAsia="x-none"/>
        </w:rPr>
        <w:t xml:space="preserve">alespoň jedním zmocněncem </w:t>
      </w:r>
      <w:r w:rsidRPr="00525042">
        <w:rPr>
          <w:rFonts w:ascii="Arial" w:eastAsia="Times New Roman" w:hAnsi="Arial" w:cs="Arial"/>
          <w:color w:val="000000"/>
          <w:lang w:eastAsia="x-none"/>
        </w:rPr>
        <w:t xml:space="preserve">pro jednání věcná a technická </w:t>
      </w:r>
      <w:r w:rsidR="00EC5B34">
        <w:rPr>
          <w:rFonts w:ascii="Arial" w:eastAsia="Times New Roman" w:hAnsi="Arial" w:cs="Arial"/>
          <w:color w:val="000000"/>
          <w:lang w:eastAsia="x-none"/>
        </w:rPr>
        <w:t>každé</w:t>
      </w:r>
      <w:r w:rsidR="00EC5B34" w:rsidRPr="00525042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Pr="00525042">
        <w:rPr>
          <w:rFonts w:ascii="Arial" w:eastAsia="Times New Roman" w:hAnsi="Arial" w:cs="Arial"/>
          <w:color w:val="000000"/>
          <w:lang w:eastAsia="x-none"/>
        </w:rPr>
        <w:t>smluvní stran</w:t>
      </w:r>
      <w:r w:rsidR="00EC5B34">
        <w:rPr>
          <w:rFonts w:ascii="Arial" w:eastAsia="Times New Roman" w:hAnsi="Arial" w:cs="Arial"/>
          <w:color w:val="000000"/>
          <w:lang w:eastAsia="x-none"/>
        </w:rPr>
        <w:t>y</w:t>
      </w:r>
      <w:r w:rsidRPr="00525042">
        <w:rPr>
          <w:rFonts w:ascii="Arial" w:eastAsia="Times New Roman" w:hAnsi="Arial" w:cs="Arial"/>
          <w:color w:val="000000"/>
          <w:lang w:eastAsia="x-none"/>
        </w:rPr>
        <w:t xml:space="preserve">. 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>Součástí tohoto protokolu je objednatele</w:t>
      </w:r>
      <w:r w:rsidR="00923362" w:rsidRPr="00525042">
        <w:rPr>
          <w:rFonts w:ascii="Arial" w:eastAsia="Times New Roman" w:hAnsi="Arial" w:cs="Arial"/>
          <w:color w:val="000000"/>
          <w:lang w:eastAsia="x-none"/>
        </w:rPr>
        <w:t>m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 xml:space="preserve"> odsouhlasený zjišťovací protokol včetně položkového soupisu skutečně provedených prací. </w:t>
      </w:r>
      <w:r w:rsidRPr="00525042">
        <w:rPr>
          <w:rFonts w:ascii="Arial" w:eastAsia="Times New Roman" w:hAnsi="Arial" w:cs="Arial"/>
          <w:color w:val="000000"/>
          <w:lang w:eastAsia="x-none"/>
        </w:rPr>
        <w:t xml:space="preserve">Vzor </w:t>
      </w:r>
      <w:r w:rsidRPr="00525042">
        <w:rPr>
          <w:rFonts w:ascii="Arial" w:eastAsia="Times New Roman" w:hAnsi="Arial" w:cs="Arial"/>
          <w:b/>
          <w:color w:val="000000"/>
          <w:lang w:eastAsia="x-none"/>
        </w:rPr>
        <w:t xml:space="preserve">Protokolu o předání a převzetí </w:t>
      </w:r>
      <w:r w:rsidR="00525042">
        <w:rPr>
          <w:rFonts w:ascii="Arial" w:eastAsia="Times New Roman" w:hAnsi="Arial" w:cs="Arial"/>
          <w:b/>
          <w:color w:val="000000"/>
          <w:lang w:eastAsia="x-none"/>
        </w:rPr>
        <w:t>plnění</w:t>
      </w:r>
      <w:r w:rsidRPr="00525042">
        <w:rPr>
          <w:rFonts w:ascii="Arial" w:eastAsia="Times New Roman" w:hAnsi="Arial" w:cs="Arial"/>
          <w:color w:val="000000"/>
          <w:lang w:eastAsia="x-none"/>
        </w:rPr>
        <w:t xml:space="preserve"> je 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 xml:space="preserve">jako </w:t>
      </w:r>
      <w:r w:rsidRPr="00525042">
        <w:rPr>
          <w:rFonts w:ascii="Arial" w:eastAsia="Times New Roman" w:hAnsi="Arial" w:cs="Arial"/>
          <w:color w:val="000000"/>
          <w:lang w:eastAsia="x-none"/>
        </w:rPr>
        <w:t>Příloh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>a</w:t>
      </w:r>
      <w:r w:rsidRPr="00525042">
        <w:rPr>
          <w:rFonts w:ascii="Arial" w:eastAsia="Times New Roman" w:hAnsi="Arial" w:cs="Arial"/>
          <w:color w:val="000000"/>
          <w:lang w:eastAsia="x-none"/>
        </w:rPr>
        <w:t xml:space="preserve"> č. </w:t>
      </w:r>
      <w:r w:rsidR="0096354F">
        <w:rPr>
          <w:rFonts w:ascii="Arial" w:eastAsia="Times New Roman" w:hAnsi="Arial" w:cs="Arial"/>
          <w:color w:val="000000"/>
          <w:lang w:eastAsia="x-none"/>
        </w:rPr>
        <w:t>3</w:t>
      </w:r>
      <w:r w:rsidR="00D12400" w:rsidRPr="00525042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 xml:space="preserve">nedílnou součástí </w:t>
      </w:r>
      <w:r w:rsidRPr="00525042">
        <w:rPr>
          <w:rFonts w:ascii="Arial" w:eastAsia="Times New Roman" w:hAnsi="Arial" w:cs="Arial"/>
          <w:color w:val="000000"/>
          <w:lang w:eastAsia="x-none"/>
        </w:rPr>
        <w:t>této smlouvy.</w:t>
      </w:r>
      <w:r w:rsidR="00525042">
        <w:rPr>
          <w:rFonts w:ascii="Arial" w:eastAsia="Times New Roman" w:hAnsi="Arial" w:cs="Arial"/>
          <w:color w:val="000000"/>
          <w:lang w:eastAsia="x-none"/>
        </w:rPr>
        <w:t xml:space="preserve"> </w:t>
      </w:r>
    </w:p>
    <w:p w14:paraId="625205AD" w14:textId="19571713" w:rsidR="005C1EF7" w:rsidRDefault="00C01DDF" w:rsidP="005C1EF7">
      <w:pPr>
        <w:widowControl w:val="0"/>
        <w:numPr>
          <w:ilvl w:val="0"/>
          <w:numId w:val="3"/>
        </w:numPr>
        <w:spacing w:after="120" w:line="240" w:lineRule="auto"/>
        <w:ind w:left="709" w:hanging="426"/>
        <w:jc w:val="both"/>
        <w:rPr>
          <w:rFonts w:ascii="Arial" w:eastAsia="Times New Roman" w:hAnsi="Arial" w:cs="Arial"/>
          <w:color w:val="000000"/>
          <w:lang w:eastAsia="x-none"/>
        </w:rPr>
      </w:pPr>
      <w:r>
        <w:rPr>
          <w:rFonts w:ascii="Arial" w:eastAsia="Times New Roman" w:hAnsi="Arial" w:cs="Arial"/>
          <w:b/>
          <w:bCs/>
          <w:color w:val="000000"/>
          <w:lang w:eastAsia="x-none"/>
        </w:rPr>
        <w:t>Dílo</w:t>
      </w:r>
      <w:r w:rsidR="00724247">
        <w:rPr>
          <w:rFonts w:ascii="Arial" w:eastAsia="Times New Roman" w:hAnsi="Arial" w:cs="Arial"/>
          <w:b/>
          <w:bCs/>
          <w:color w:val="000000"/>
          <w:lang w:eastAsia="x-none"/>
        </w:rPr>
        <w:t xml:space="preserve"> </w:t>
      </w:r>
      <w:r w:rsidR="00923820" w:rsidRPr="00525042">
        <w:rPr>
          <w:rFonts w:ascii="Arial" w:eastAsia="Times New Roman" w:hAnsi="Arial" w:cs="Arial"/>
          <w:b/>
          <w:bCs/>
          <w:color w:val="000000"/>
          <w:lang w:eastAsia="x-none"/>
        </w:rPr>
        <w:t xml:space="preserve">musí </w:t>
      </w:r>
      <w:r w:rsidR="00220502" w:rsidRPr="00525042">
        <w:rPr>
          <w:rFonts w:ascii="Arial" w:eastAsia="Times New Roman" w:hAnsi="Arial" w:cs="Arial"/>
          <w:b/>
          <w:bCs/>
          <w:color w:val="000000"/>
          <w:lang w:eastAsia="x-none"/>
        </w:rPr>
        <w:t>být předán</w:t>
      </w:r>
      <w:r w:rsidR="00724247">
        <w:rPr>
          <w:rFonts w:ascii="Arial" w:eastAsia="Times New Roman" w:hAnsi="Arial" w:cs="Arial"/>
          <w:b/>
          <w:bCs/>
          <w:color w:val="000000"/>
          <w:lang w:eastAsia="x-none"/>
        </w:rPr>
        <w:t>o</w:t>
      </w:r>
      <w:r w:rsidR="00220502" w:rsidRPr="00525042">
        <w:rPr>
          <w:rFonts w:ascii="Arial" w:eastAsia="Times New Roman" w:hAnsi="Arial" w:cs="Arial"/>
          <w:b/>
          <w:bCs/>
          <w:color w:val="000000"/>
          <w:lang w:eastAsia="x-none"/>
        </w:rPr>
        <w:t xml:space="preserve"> kompletní</w:t>
      </w:r>
      <w:r w:rsidR="00C50311" w:rsidRPr="00525042">
        <w:rPr>
          <w:rFonts w:ascii="Arial" w:eastAsia="Times New Roman" w:hAnsi="Arial" w:cs="Arial"/>
          <w:b/>
          <w:bCs/>
          <w:color w:val="000000"/>
          <w:lang w:eastAsia="x-none"/>
        </w:rPr>
        <w:t xml:space="preserve"> včetně dokladové části podle čl. II odst. </w:t>
      </w:r>
      <w:r w:rsidR="00923820" w:rsidRPr="00525042">
        <w:rPr>
          <w:rFonts w:ascii="Arial" w:eastAsia="Times New Roman" w:hAnsi="Arial" w:cs="Arial"/>
          <w:b/>
          <w:bCs/>
          <w:color w:val="000000"/>
          <w:lang w:eastAsia="x-none"/>
        </w:rPr>
        <w:t>2 a odst. 3</w:t>
      </w:r>
      <w:r w:rsidR="00C50311" w:rsidRPr="00525042">
        <w:rPr>
          <w:rFonts w:ascii="Arial" w:eastAsia="Times New Roman" w:hAnsi="Arial" w:cs="Arial"/>
          <w:b/>
          <w:bCs/>
          <w:color w:val="000000"/>
          <w:lang w:eastAsia="x-none"/>
        </w:rPr>
        <w:t xml:space="preserve"> písm. </w:t>
      </w:r>
      <w:r w:rsidR="006949EE">
        <w:rPr>
          <w:rFonts w:ascii="Arial" w:eastAsia="Times New Roman" w:hAnsi="Arial" w:cs="Arial"/>
          <w:b/>
          <w:bCs/>
          <w:color w:val="000000"/>
          <w:lang w:eastAsia="x-none"/>
        </w:rPr>
        <w:t>e</w:t>
      </w:r>
      <w:r w:rsidR="00C50311" w:rsidRPr="00525042">
        <w:rPr>
          <w:rFonts w:ascii="Arial" w:eastAsia="Times New Roman" w:hAnsi="Arial" w:cs="Arial"/>
          <w:b/>
          <w:bCs/>
          <w:color w:val="000000"/>
          <w:lang w:eastAsia="x-none"/>
        </w:rPr>
        <w:t>) této smlouvy</w:t>
      </w:r>
      <w:r w:rsidR="00220502" w:rsidRPr="00525042">
        <w:rPr>
          <w:rFonts w:ascii="Arial" w:eastAsia="Times New Roman" w:hAnsi="Arial" w:cs="Arial"/>
          <w:b/>
          <w:bCs/>
          <w:color w:val="000000"/>
          <w:lang w:eastAsia="x-none"/>
        </w:rPr>
        <w:t>,</w:t>
      </w:r>
      <w:r w:rsidR="00923820" w:rsidRPr="00525042">
        <w:rPr>
          <w:rFonts w:ascii="Arial" w:eastAsia="Times New Roman" w:hAnsi="Arial" w:cs="Arial"/>
          <w:b/>
          <w:bCs/>
          <w:color w:val="000000"/>
          <w:lang w:eastAsia="x-none"/>
        </w:rPr>
        <w:t xml:space="preserve"> </w:t>
      </w:r>
      <w:r w:rsidR="00220502" w:rsidRPr="00525042">
        <w:rPr>
          <w:rFonts w:ascii="Arial" w:eastAsia="Times New Roman" w:hAnsi="Arial" w:cs="Arial"/>
          <w:b/>
          <w:bCs/>
          <w:color w:val="000000"/>
          <w:lang w:eastAsia="x-none"/>
        </w:rPr>
        <w:t>dílčí předávání nebo nedodělky jsou nepřípustné</w:t>
      </w:r>
      <w:r w:rsidR="00220502" w:rsidRPr="00525042">
        <w:rPr>
          <w:rFonts w:ascii="Arial" w:eastAsia="Times New Roman" w:hAnsi="Arial" w:cs="Arial"/>
          <w:color w:val="000000"/>
          <w:lang w:eastAsia="x-none"/>
        </w:rPr>
        <w:t>.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 xml:space="preserve"> Za dokončené bude považováno </w:t>
      </w:r>
      <w:r>
        <w:rPr>
          <w:rFonts w:ascii="Arial" w:eastAsia="Times New Roman" w:hAnsi="Arial" w:cs="Arial"/>
          <w:color w:val="000000"/>
          <w:lang w:eastAsia="x-none"/>
        </w:rPr>
        <w:t>dílo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 xml:space="preserve"> zhotovené v rozsahu stanoveném touto smlouvou</w:t>
      </w:r>
      <w:r w:rsidR="005C3D4B">
        <w:rPr>
          <w:rFonts w:ascii="Arial" w:eastAsia="Times New Roman" w:hAnsi="Arial" w:cs="Arial"/>
          <w:color w:val="000000"/>
          <w:lang w:eastAsia="x-none"/>
        </w:rPr>
        <w:t xml:space="preserve">, </w:t>
      </w:r>
      <w:r>
        <w:rPr>
          <w:rFonts w:ascii="Arial" w:eastAsia="Times New Roman" w:hAnsi="Arial" w:cs="Arial"/>
          <w:color w:val="000000"/>
          <w:lang w:eastAsia="x-none"/>
        </w:rPr>
        <w:t>technickou zprávou</w:t>
      </w:r>
      <w:r w:rsidR="00247876" w:rsidRPr="00525042">
        <w:rPr>
          <w:rFonts w:ascii="Arial" w:eastAsia="Times New Roman" w:hAnsi="Arial" w:cs="Arial"/>
          <w:color w:val="000000"/>
          <w:lang w:eastAsia="x-none"/>
        </w:rPr>
        <w:t xml:space="preserve"> a</w:t>
      </w:r>
      <w:r w:rsidR="00C50311" w:rsidRPr="00525042">
        <w:rPr>
          <w:rFonts w:ascii="Arial" w:eastAsia="Times New Roman" w:hAnsi="Arial" w:cs="Arial"/>
          <w:color w:val="000000"/>
          <w:lang w:eastAsia="x-none"/>
        </w:rPr>
        <w:t xml:space="preserve"> podrobené všem předepsaným zkouškám. Zhotovitel se zavazuje provést všechny potřebné zkoušky a prokázat, že dílo bylo provedeno v prvotřídní kvalitě.</w:t>
      </w:r>
    </w:p>
    <w:p w14:paraId="2659FEB0" w14:textId="0126BFA2" w:rsidR="005C1EF7" w:rsidRDefault="00D80F2E" w:rsidP="005C1EF7">
      <w:pPr>
        <w:widowControl w:val="0"/>
        <w:numPr>
          <w:ilvl w:val="0"/>
          <w:numId w:val="3"/>
        </w:numPr>
        <w:spacing w:after="120" w:line="240" w:lineRule="auto"/>
        <w:ind w:left="709" w:hanging="426"/>
        <w:jc w:val="both"/>
        <w:rPr>
          <w:rFonts w:ascii="Arial" w:eastAsia="Times New Roman" w:hAnsi="Arial" w:cs="Arial"/>
          <w:color w:val="000000"/>
          <w:lang w:eastAsia="x-none"/>
        </w:rPr>
      </w:pPr>
      <w:r w:rsidRPr="005C1EF7">
        <w:rPr>
          <w:rFonts w:ascii="Arial" w:eastAsia="Times New Roman" w:hAnsi="Arial" w:cs="Arial"/>
          <w:color w:val="000000"/>
          <w:lang w:eastAsia="x-none"/>
        </w:rPr>
        <w:t>Jakékoliv v</w:t>
      </w:r>
      <w:r w:rsidR="003328F3" w:rsidRPr="005C1EF7">
        <w:rPr>
          <w:rFonts w:ascii="Arial" w:eastAsia="Times New Roman" w:hAnsi="Arial" w:cs="Arial"/>
          <w:color w:val="000000"/>
          <w:lang w:eastAsia="x-none"/>
        </w:rPr>
        <w:t xml:space="preserve">ady </w:t>
      </w:r>
      <w:r w:rsidR="00EE2B58" w:rsidRPr="005C1EF7">
        <w:rPr>
          <w:rFonts w:ascii="Arial" w:eastAsia="Times New Roman" w:hAnsi="Arial" w:cs="Arial"/>
          <w:color w:val="000000"/>
          <w:lang w:eastAsia="x-none"/>
        </w:rPr>
        <w:t>či</w:t>
      </w:r>
      <w:r w:rsidR="003328F3" w:rsidRPr="005C1EF7">
        <w:rPr>
          <w:rFonts w:ascii="Arial" w:eastAsia="Times New Roman" w:hAnsi="Arial" w:cs="Arial"/>
          <w:color w:val="000000"/>
          <w:lang w:eastAsia="x-none"/>
        </w:rPr>
        <w:t xml:space="preserve"> nedodělky jsou důvodem k nepřevzetí </w:t>
      </w:r>
      <w:r w:rsidR="00C01DDF">
        <w:rPr>
          <w:rFonts w:ascii="Arial" w:eastAsia="Times New Roman" w:hAnsi="Arial" w:cs="Arial"/>
          <w:color w:val="000000"/>
          <w:lang w:eastAsia="x-none"/>
        </w:rPr>
        <w:t>díla</w:t>
      </w:r>
      <w:r w:rsidR="003328F3" w:rsidRPr="005C1EF7">
        <w:rPr>
          <w:rFonts w:ascii="Arial" w:eastAsia="Times New Roman" w:hAnsi="Arial" w:cs="Arial"/>
          <w:color w:val="000000"/>
          <w:lang w:eastAsia="x-none"/>
        </w:rPr>
        <w:t>. V zápise o nepřevzetí</w:t>
      </w:r>
      <w:r w:rsidR="00724247" w:rsidRPr="005C1EF7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5E06FE">
        <w:rPr>
          <w:rFonts w:ascii="Arial" w:eastAsia="Times New Roman" w:hAnsi="Arial" w:cs="Arial"/>
          <w:color w:val="000000"/>
          <w:lang w:eastAsia="x-none"/>
        </w:rPr>
        <w:t>díla</w:t>
      </w:r>
      <w:r w:rsidR="003328F3" w:rsidRPr="005C1EF7">
        <w:rPr>
          <w:rFonts w:ascii="Arial" w:eastAsia="Times New Roman" w:hAnsi="Arial" w:cs="Arial"/>
          <w:color w:val="000000"/>
          <w:lang w:eastAsia="x-none"/>
        </w:rPr>
        <w:t xml:space="preserve"> bude uveden soupis vad a nedodělků, včetně lhůt jejich odstranění. Nedojde-li mezi oběma smluvními stranami k dohodě o termínu odstranění vad a nedodělků, pak platí, že vady a nedodělky musí být odstraněny nejpozději do 15 dnů ode dne vyhotovení zápisu o nepřevzetí </w:t>
      </w:r>
      <w:r w:rsidR="00724247" w:rsidRPr="005C1EF7">
        <w:rPr>
          <w:rFonts w:ascii="Arial" w:eastAsia="Times New Roman" w:hAnsi="Arial" w:cs="Arial"/>
          <w:color w:val="000000"/>
          <w:lang w:eastAsia="x-none"/>
        </w:rPr>
        <w:t>plnění</w:t>
      </w:r>
      <w:r w:rsidR="003328F3" w:rsidRPr="005C1EF7">
        <w:rPr>
          <w:rFonts w:ascii="Arial" w:eastAsia="Times New Roman" w:hAnsi="Arial" w:cs="Arial"/>
          <w:color w:val="000000"/>
          <w:lang w:eastAsia="x-none"/>
        </w:rPr>
        <w:t>.</w:t>
      </w:r>
    </w:p>
    <w:p w14:paraId="6C25C6A5" w14:textId="77777777" w:rsidR="005C1EF7" w:rsidRDefault="003328F3" w:rsidP="005C1EF7">
      <w:pPr>
        <w:widowControl w:val="0"/>
        <w:numPr>
          <w:ilvl w:val="0"/>
          <w:numId w:val="3"/>
        </w:numPr>
        <w:spacing w:after="120" w:line="240" w:lineRule="auto"/>
        <w:ind w:left="709" w:hanging="426"/>
        <w:jc w:val="both"/>
        <w:rPr>
          <w:rFonts w:ascii="Arial" w:eastAsia="Times New Roman" w:hAnsi="Arial" w:cs="Arial"/>
          <w:color w:val="000000"/>
          <w:lang w:eastAsia="x-none"/>
        </w:rPr>
      </w:pPr>
      <w:r w:rsidRPr="005C1EF7">
        <w:rPr>
          <w:rFonts w:ascii="Arial" w:eastAsia="Times New Roman" w:hAnsi="Arial" w:cs="Arial"/>
          <w:color w:val="000000"/>
          <w:lang w:eastAsia="x-none"/>
        </w:rPr>
        <w:t>Zhotovitel je povinen ve stanovené lhůtě odstranit vady nebo nedodělky i v případě, kdy podle jeho názoru za vady a nedodělky neodpovídá. Náklady na odstranění vad a nedodělků v těchto sporných případech nese až do rozhodnutí soudu zhotovitel.</w:t>
      </w:r>
    </w:p>
    <w:p w14:paraId="4790CD08" w14:textId="0C63F888" w:rsidR="005C1EF7" w:rsidRDefault="003328F3" w:rsidP="005C1EF7">
      <w:pPr>
        <w:widowControl w:val="0"/>
        <w:numPr>
          <w:ilvl w:val="0"/>
          <w:numId w:val="3"/>
        </w:numPr>
        <w:spacing w:after="120" w:line="240" w:lineRule="auto"/>
        <w:ind w:left="709" w:hanging="426"/>
        <w:jc w:val="both"/>
        <w:rPr>
          <w:rFonts w:ascii="Arial" w:eastAsia="Times New Roman" w:hAnsi="Arial" w:cs="Arial"/>
          <w:color w:val="000000"/>
          <w:lang w:eastAsia="x-none"/>
        </w:rPr>
      </w:pPr>
      <w:r w:rsidRPr="005C1EF7">
        <w:rPr>
          <w:rFonts w:ascii="Arial" w:eastAsia="Times New Roman" w:hAnsi="Arial" w:cs="Arial"/>
          <w:color w:val="000000"/>
          <w:lang w:eastAsia="x-none"/>
        </w:rPr>
        <w:t xml:space="preserve">Po předání </w:t>
      </w:r>
      <w:r w:rsidR="00C01DDF">
        <w:rPr>
          <w:rFonts w:ascii="Arial" w:eastAsia="Times New Roman" w:hAnsi="Arial" w:cs="Arial"/>
          <w:color w:val="000000"/>
          <w:lang w:eastAsia="x-none"/>
        </w:rPr>
        <w:t>díla</w:t>
      </w:r>
      <w:r w:rsidRPr="005C1EF7">
        <w:rPr>
          <w:rFonts w:ascii="Arial" w:eastAsia="Times New Roman" w:hAnsi="Arial" w:cs="Arial"/>
          <w:color w:val="000000"/>
          <w:lang w:eastAsia="x-none"/>
        </w:rPr>
        <w:t xml:space="preserve"> je zhotovitel povinen vyklidit m</w:t>
      </w:r>
      <w:r w:rsidR="00247876" w:rsidRPr="005C1EF7">
        <w:rPr>
          <w:rFonts w:ascii="Arial" w:eastAsia="Times New Roman" w:hAnsi="Arial" w:cs="Arial"/>
          <w:color w:val="000000"/>
          <w:lang w:eastAsia="x-none"/>
        </w:rPr>
        <w:t>í</w:t>
      </w:r>
      <w:r w:rsidRPr="005C1EF7">
        <w:rPr>
          <w:rFonts w:ascii="Arial" w:eastAsia="Times New Roman" w:hAnsi="Arial" w:cs="Arial"/>
          <w:color w:val="000000"/>
          <w:lang w:eastAsia="x-none"/>
        </w:rPr>
        <w:t xml:space="preserve">sto provádění </w:t>
      </w:r>
      <w:r w:rsidR="00C01DDF">
        <w:rPr>
          <w:rFonts w:ascii="Arial" w:eastAsia="Times New Roman" w:hAnsi="Arial" w:cs="Arial"/>
          <w:color w:val="000000"/>
          <w:lang w:eastAsia="x-none"/>
        </w:rPr>
        <w:t>díla</w:t>
      </w:r>
      <w:r w:rsidRPr="005C1EF7">
        <w:rPr>
          <w:rFonts w:ascii="Arial" w:eastAsia="Times New Roman" w:hAnsi="Arial" w:cs="Arial"/>
          <w:color w:val="000000"/>
          <w:lang w:eastAsia="x-none"/>
        </w:rPr>
        <w:t xml:space="preserve"> a poskytnuté prostory předat objednateli do 3 pracovních dnů od podpisu </w:t>
      </w:r>
      <w:r w:rsidR="00F96405" w:rsidRPr="005C1EF7">
        <w:rPr>
          <w:rFonts w:ascii="Arial" w:eastAsia="Times New Roman" w:hAnsi="Arial" w:cs="Arial"/>
          <w:color w:val="000000"/>
          <w:lang w:eastAsia="x-none"/>
        </w:rPr>
        <w:t>P</w:t>
      </w:r>
      <w:r w:rsidRPr="005C1EF7">
        <w:rPr>
          <w:rFonts w:ascii="Arial" w:eastAsia="Times New Roman" w:hAnsi="Arial" w:cs="Arial"/>
          <w:color w:val="000000"/>
          <w:lang w:eastAsia="x-none"/>
        </w:rPr>
        <w:t xml:space="preserve">rotokolu o předání a převzetí </w:t>
      </w:r>
      <w:r w:rsidR="00E70547" w:rsidRPr="005C1EF7">
        <w:rPr>
          <w:rFonts w:ascii="Arial" w:eastAsia="Times New Roman" w:hAnsi="Arial" w:cs="Arial"/>
          <w:color w:val="000000"/>
          <w:lang w:eastAsia="x-none"/>
        </w:rPr>
        <w:t>plnění</w:t>
      </w:r>
      <w:r w:rsidRPr="005C1EF7">
        <w:rPr>
          <w:rFonts w:ascii="Arial" w:eastAsia="Times New Roman" w:hAnsi="Arial" w:cs="Arial"/>
          <w:color w:val="000000"/>
          <w:lang w:eastAsia="x-none"/>
        </w:rPr>
        <w:t xml:space="preserve">. </w:t>
      </w:r>
    </w:p>
    <w:p w14:paraId="6B5C8457" w14:textId="71A228D4" w:rsidR="00FB5662" w:rsidRPr="005C1EF7" w:rsidRDefault="00FB5662" w:rsidP="005C1EF7">
      <w:pPr>
        <w:widowControl w:val="0"/>
        <w:numPr>
          <w:ilvl w:val="0"/>
          <w:numId w:val="3"/>
        </w:numPr>
        <w:spacing w:after="120" w:line="240" w:lineRule="auto"/>
        <w:ind w:left="709" w:hanging="426"/>
        <w:jc w:val="both"/>
        <w:rPr>
          <w:rFonts w:ascii="Arial" w:eastAsia="Times New Roman" w:hAnsi="Arial" w:cs="Arial"/>
          <w:color w:val="000000"/>
          <w:lang w:eastAsia="x-none"/>
        </w:rPr>
      </w:pPr>
      <w:r w:rsidRPr="005C1EF7">
        <w:rPr>
          <w:rFonts w:ascii="Arial" w:eastAsia="Times New Roman" w:hAnsi="Arial" w:cs="Arial"/>
          <w:color w:val="000000"/>
          <w:lang w:eastAsia="x-none"/>
        </w:rPr>
        <w:t xml:space="preserve">Odpovědnost za škody na </w:t>
      </w:r>
      <w:r w:rsidR="00C01DDF">
        <w:rPr>
          <w:rFonts w:ascii="Arial" w:eastAsia="Times New Roman" w:hAnsi="Arial" w:cs="Arial"/>
          <w:color w:val="000000"/>
          <w:lang w:eastAsia="x-none"/>
        </w:rPr>
        <w:t>díle</w:t>
      </w:r>
      <w:r w:rsidRPr="005C1EF7">
        <w:rPr>
          <w:rFonts w:ascii="Arial" w:eastAsia="Times New Roman" w:hAnsi="Arial" w:cs="Arial"/>
          <w:color w:val="000000"/>
          <w:lang w:eastAsia="x-none"/>
        </w:rPr>
        <w:t xml:space="preserve"> přechází na objednatele po podpisu Protokolu o předání a převzetí </w:t>
      </w:r>
      <w:r w:rsidR="00E70547" w:rsidRPr="005C1EF7">
        <w:rPr>
          <w:rFonts w:ascii="Arial" w:eastAsia="Times New Roman" w:hAnsi="Arial" w:cs="Arial"/>
          <w:color w:val="000000"/>
          <w:lang w:eastAsia="x-none"/>
        </w:rPr>
        <w:t>plnění</w:t>
      </w:r>
      <w:r w:rsidRPr="005C1EF7">
        <w:rPr>
          <w:rFonts w:ascii="Arial" w:eastAsia="Times New Roman" w:hAnsi="Arial" w:cs="Arial"/>
          <w:color w:val="000000"/>
          <w:lang w:eastAsia="x-none"/>
        </w:rPr>
        <w:t>.</w:t>
      </w:r>
    </w:p>
    <w:p w14:paraId="4B3FF3B4" w14:textId="77777777" w:rsidR="00F76EEE" w:rsidRPr="00D80F2E" w:rsidRDefault="00F76EEE" w:rsidP="00F76EEE">
      <w:pPr>
        <w:widowControl w:val="0"/>
        <w:spacing w:after="120" w:line="240" w:lineRule="auto"/>
        <w:ind w:left="425"/>
        <w:jc w:val="both"/>
        <w:rPr>
          <w:rFonts w:ascii="Arial" w:eastAsia="Times New Roman" w:hAnsi="Arial" w:cs="Arial"/>
          <w:color w:val="000000"/>
          <w:lang w:eastAsia="x-none"/>
        </w:rPr>
      </w:pPr>
    </w:p>
    <w:p w14:paraId="574DF5DD" w14:textId="328C89B3" w:rsidR="001D0CE8" w:rsidRDefault="00FB5662" w:rsidP="00617ED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  <w:r w:rsidRPr="00FB5662">
        <w:rPr>
          <w:rFonts w:ascii="Arial Black" w:hAnsi="Arial Black" w:cs="Arial"/>
          <w:b/>
        </w:rPr>
        <w:t>V.</w:t>
      </w:r>
    </w:p>
    <w:p w14:paraId="64DE0DA7" w14:textId="77777777" w:rsidR="00FB5662" w:rsidRDefault="00FB5662" w:rsidP="00617EDF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  <w:r w:rsidRPr="00FB5662">
        <w:rPr>
          <w:rFonts w:ascii="Arial Black" w:hAnsi="Arial Black" w:cs="Arial"/>
          <w:b/>
        </w:rPr>
        <w:t>CENA A PLATEBNÍ PODMÍNKY</w:t>
      </w:r>
    </w:p>
    <w:p w14:paraId="35BEAEDD" w14:textId="77777777" w:rsidR="001D0CE8" w:rsidRPr="00AC59EA" w:rsidRDefault="001D0CE8" w:rsidP="001D0CE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</w:p>
    <w:p w14:paraId="61613E23" w14:textId="2D88E6A3" w:rsidR="00B548CC" w:rsidRDefault="00FB5662" w:rsidP="005C1EF7">
      <w:pPr>
        <w:pStyle w:val="Kapitola1"/>
        <w:numPr>
          <w:ilvl w:val="0"/>
          <w:numId w:val="4"/>
        </w:numPr>
        <w:ind w:left="709" w:hanging="426"/>
      </w:pPr>
      <w:r w:rsidRPr="00EA7584">
        <w:t xml:space="preserve">Cena </w:t>
      </w:r>
      <w:r>
        <w:rPr>
          <w:lang w:val="cs-CZ"/>
        </w:rPr>
        <w:t>díla</w:t>
      </w:r>
      <w:r w:rsidRPr="00EA7584">
        <w:t xml:space="preserve"> podle čl. II</w:t>
      </w:r>
      <w:r w:rsidR="007E50DD">
        <w:rPr>
          <w:lang w:val="cs-CZ"/>
        </w:rPr>
        <w:t xml:space="preserve"> </w:t>
      </w:r>
      <w:r>
        <w:t xml:space="preserve">této </w:t>
      </w:r>
      <w:r w:rsidR="007E50DD">
        <w:rPr>
          <w:lang w:val="cs-CZ"/>
        </w:rPr>
        <w:t>s</w:t>
      </w:r>
      <w:r>
        <w:rPr>
          <w:lang w:val="cs-CZ"/>
        </w:rPr>
        <w:t>mlouvy</w:t>
      </w:r>
      <w:r w:rsidRPr="00EA7584">
        <w:t xml:space="preserve"> je stanovena v souladu s </w:t>
      </w:r>
      <w:r w:rsidR="007E2544">
        <w:t>N</w:t>
      </w:r>
      <w:r w:rsidRPr="00EA7584">
        <w:t xml:space="preserve">abídkou </w:t>
      </w:r>
      <w:r>
        <w:rPr>
          <w:lang w:val="cs-CZ"/>
        </w:rPr>
        <w:t>zhotovitele</w:t>
      </w:r>
      <w:r w:rsidRPr="00EA7584">
        <w:t xml:space="preserve"> </w:t>
      </w:r>
      <w:r w:rsidR="00B548CC" w:rsidRPr="00EA7584">
        <w:t>a činí bez DPH:</w:t>
      </w:r>
    </w:p>
    <w:p w14:paraId="25BD18B8" w14:textId="2B26521A" w:rsidR="00B548CC" w:rsidRPr="00923820" w:rsidRDefault="00A40ECF" w:rsidP="00BE0190">
      <w:pPr>
        <w:ind w:firstLine="708"/>
        <w:jc w:val="center"/>
        <w:rPr>
          <w:rFonts w:ascii="Arial" w:hAnsi="Arial" w:cs="Arial"/>
          <w:b/>
        </w:rPr>
      </w:pPr>
      <w:bookmarkStart w:id="3" w:name="_Hlk67474586"/>
      <w:r w:rsidRPr="00A40ECF">
        <w:rPr>
          <w:rFonts w:ascii="Arial" w:hAnsi="Arial" w:cs="Arial"/>
          <w:b/>
        </w:rPr>
        <w:t>[</w:t>
      </w:r>
      <w:r w:rsidRPr="00A40ECF">
        <w:rPr>
          <w:rFonts w:ascii="Arial" w:hAnsi="Arial" w:cs="Arial"/>
          <w:b/>
          <w:highlight w:val="green"/>
        </w:rPr>
        <w:t xml:space="preserve">zadavatel doplní </w:t>
      </w:r>
      <w:r w:rsidR="00BE0190">
        <w:rPr>
          <w:rFonts w:ascii="Arial" w:hAnsi="Arial" w:cs="Arial"/>
          <w:b/>
          <w:highlight w:val="green"/>
        </w:rPr>
        <w:t xml:space="preserve">celkovou </w:t>
      </w:r>
      <w:r w:rsidRPr="00A40ECF">
        <w:rPr>
          <w:rFonts w:ascii="Arial" w:hAnsi="Arial" w:cs="Arial"/>
          <w:b/>
          <w:highlight w:val="green"/>
        </w:rPr>
        <w:t xml:space="preserve">cenu číslem dle </w:t>
      </w:r>
      <w:r w:rsidR="007E2544">
        <w:rPr>
          <w:rFonts w:ascii="Arial" w:hAnsi="Arial" w:cs="Arial"/>
          <w:b/>
          <w:highlight w:val="green"/>
        </w:rPr>
        <w:t>N</w:t>
      </w:r>
      <w:r w:rsidRPr="00A40ECF">
        <w:rPr>
          <w:rFonts w:ascii="Arial" w:hAnsi="Arial" w:cs="Arial"/>
          <w:b/>
          <w:highlight w:val="green"/>
        </w:rPr>
        <w:t>abídky účastníka]</w:t>
      </w:r>
      <w:r w:rsidR="00B548CC" w:rsidRPr="00923820">
        <w:rPr>
          <w:rFonts w:ascii="Arial" w:eastAsia="Times New Roman" w:hAnsi="Arial" w:cs="Arial"/>
          <w:b/>
          <w:lang w:eastAsia="ar-SA"/>
        </w:rPr>
        <w:t>,-</w:t>
      </w:r>
      <w:r w:rsidR="00B548CC" w:rsidRPr="00923820">
        <w:rPr>
          <w:rFonts w:ascii="Arial" w:hAnsi="Arial" w:cs="Arial"/>
          <w:b/>
        </w:rPr>
        <w:t xml:space="preserve"> Kč</w:t>
      </w:r>
    </w:p>
    <w:bookmarkEnd w:id="3"/>
    <w:p w14:paraId="7791E895" w14:textId="41AF7AAA" w:rsidR="00B548CC" w:rsidRDefault="00B548CC" w:rsidP="00BE0190">
      <w:pPr>
        <w:ind w:left="709" w:firstLine="3"/>
        <w:jc w:val="center"/>
        <w:rPr>
          <w:rFonts w:ascii="Arial" w:hAnsi="Arial" w:cs="Arial"/>
        </w:rPr>
      </w:pPr>
      <w:r w:rsidRPr="00F82144">
        <w:rPr>
          <w:rFonts w:ascii="Arial" w:hAnsi="Arial" w:cs="Arial"/>
        </w:rPr>
        <w:t>(slovy:</w:t>
      </w:r>
      <w:r>
        <w:rPr>
          <w:rFonts w:ascii="Arial" w:hAnsi="Arial" w:cs="Arial"/>
        </w:rPr>
        <w:t xml:space="preserve"> </w:t>
      </w:r>
      <w:r w:rsidR="006949EE" w:rsidRPr="006949EE">
        <w:rPr>
          <w:rFonts w:ascii="Arial" w:hAnsi="Arial" w:cs="Arial"/>
          <w:b/>
          <w:highlight w:val="green"/>
        </w:rPr>
        <w:t xml:space="preserve">[zadavatel doplní celkovou cenu slovy dle </w:t>
      </w:r>
      <w:r w:rsidR="007E2544">
        <w:rPr>
          <w:rFonts w:ascii="Arial" w:hAnsi="Arial" w:cs="Arial"/>
          <w:b/>
          <w:highlight w:val="green"/>
        </w:rPr>
        <w:t>N</w:t>
      </w:r>
      <w:r w:rsidR="006949EE" w:rsidRPr="006949EE">
        <w:rPr>
          <w:rFonts w:ascii="Arial" w:hAnsi="Arial" w:cs="Arial"/>
          <w:b/>
          <w:highlight w:val="green"/>
        </w:rPr>
        <w:t>abídky účastníka]</w:t>
      </w:r>
      <w:r w:rsidR="006949EE" w:rsidRPr="006949EE">
        <w:rPr>
          <w:rFonts w:ascii="Arial" w:hAnsi="Arial" w:cs="Arial"/>
          <w:b/>
        </w:rPr>
        <w:t xml:space="preserve"> </w:t>
      </w:r>
      <w:r w:rsidRPr="00F82144">
        <w:rPr>
          <w:rFonts w:ascii="Arial" w:hAnsi="Arial" w:cs="Arial"/>
        </w:rPr>
        <w:t>korun českých),</w:t>
      </w:r>
    </w:p>
    <w:p w14:paraId="4FFBB55E" w14:textId="4B0C6675" w:rsidR="005C1EF7" w:rsidRDefault="00AF47D8" w:rsidP="005C1EF7">
      <w:pPr>
        <w:pStyle w:val="Kapitola1"/>
        <w:numPr>
          <w:ilvl w:val="0"/>
          <w:numId w:val="4"/>
        </w:numPr>
        <w:ind w:left="709" w:hanging="426"/>
      </w:pPr>
      <w:r>
        <w:t xml:space="preserve">Rozpad cen za </w:t>
      </w:r>
      <w:r w:rsidR="00BE0190">
        <w:t>dílo</w:t>
      </w:r>
      <w:r>
        <w:t xml:space="preserve"> na jednotlivé položky je blíže specifikován v</w:t>
      </w:r>
      <w:r w:rsidR="00410334">
        <w:t xml:space="preserve">e Výkazu </w:t>
      </w:r>
      <w:r w:rsidR="00AE25B5">
        <w:t>v</w:t>
      </w:r>
      <w:r w:rsidR="00410334">
        <w:t>ýměr</w:t>
      </w:r>
      <w:r w:rsidR="00410334" w:rsidRPr="00EC028C">
        <w:t>.</w:t>
      </w:r>
    </w:p>
    <w:p w14:paraId="3D08B231" w14:textId="77777777" w:rsidR="004367E4" w:rsidRDefault="00FB5662" w:rsidP="004367E4">
      <w:pPr>
        <w:pStyle w:val="Kapitola1"/>
        <w:numPr>
          <w:ilvl w:val="0"/>
          <w:numId w:val="4"/>
        </w:numPr>
        <w:ind w:left="709" w:hanging="426"/>
      </w:pPr>
      <w:r w:rsidRPr="00EA7584">
        <w:t>Cena stanovená v odst. 1 tohoto článku je cenou pevnou, kterou není přípustné změnit.</w:t>
      </w:r>
    </w:p>
    <w:p w14:paraId="55969A29" w14:textId="4FB6E94B" w:rsidR="004367E4" w:rsidRDefault="00FB5662" w:rsidP="004367E4">
      <w:pPr>
        <w:pStyle w:val="Kapitola1"/>
        <w:numPr>
          <w:ilvl w:val="0"/>
          <w:numId w:val="4"/>
        </w:numPr>
        <w:ind w:left="709" w:hanging="426"/>
      </w:pPr>
      <w:r w:rsidRPr="00EA7584">
        <w:t xml:space="preserve">Cena stanovená v odst. 1 tohoto článku již zahrnuje veškeré náklady </w:t>
      </w:r>
      <w:r w:rsidRPr="004367E4">
        <w:rPr>
          <w:lang w:val="cs-CZ"/>
        </w:rPr>
        <w:t>na</w:t>
      </w:r>
      <w:r>
        <w:t xml:space="preserve"> provádění díla</w:t>
      </w:r>
      <w:r w:rsidRPr="0024478E">
        <w:t xml:space="preserve">, a to včetně všech </w:t>
      </w:r>
      <w:r w:rsidR="00D12400" w:rsidRPr="004367E4">
        <w:rPr>
          <w:lang w:val="cs-CZ"/>
        </w:rPr>
        <w:t xml:space="preserve">nákladů na dopravu komponentů díla a zaměstnanců zhotovitele do VZI a dalších </w:t>
      </w:r>
      <w:r w:rsidRPr="0024478E">
        <w:t>vedlejších výdajů</w:t>
      </w:r>
      <w:r w:rsidRPr="00EA7584">
        <w:t xml:space="preserve">. </w:t>
      </w:r>
    </w:p>
    <w:p w14:paraId="5BDC4BE8" w14:textId="77777777" w:rsidR="004367E4" w:rsidRDefault="008638E4" w:rsidP="004367E4">
      <w:pPr>
        <w:pStyle w:val="Kapitola1"/>
        <w:numPr>
          <w:ilvl w:val="0"/>
          <w:numId w:val="4"/>
        </w:numPr>
        <w:ind w:left="709" w:hanging="426"/>
      </w:pPr>
      <w:r w:rsidRPr="00CE4CD1">
        <w:t xml:space="preserve">Zhotovitel vystaví </w:t>
      </w:r>
      <w:r w:rsidR="00677F73" w:rsidRPr="004367E4">
        <w:rPr>
          <w:lang w:val="cs-CZ"/>
        </w:rPr>
        <w:t>fakturu (daňový doklad</w:t>
      </w:r>
      <w:r w:rsidRPr="00CE4CD1">
        <w:t xml:space="preserve">) v režimu přenesené daňové povinnosti ve smyslu </w:t>
      </w:r>
      <w:r w:rsidR="00944562">
        <w:br/>
      </w:r>
      <w:r w:rsidRPr="00CE4CD1">
        <w:t>§ 92a a násl. zákona č. 235/2004 Sb., o dani z přidané hodnoty, ve znění pozdějších předpisů (dále jen „</w:t>
      </w:r>
      <w:r w:rsidRPr="004367E4">
        <w:rPr>
          <w:b/>
        </w:rPr>
        <w:t>ZDPH</w:t>
      </w:r>
      <w:r w:rsidRPr="00CE4CD1">
        <w:t>“). Na</w:t>
      </w:r>
      <w:r>
        <w:t xml:space="preserve"> </w:t>
      </w:r>
      <w:r w:rsidR="00677F73" w:rsidRPr="004367E4">
        <w:rPr>
          <w:lang w:val="cs-CZ"/>
        </w:rPr>
        <w:t>každé vystavené faktuře (daňovém dokladu)</w:t>
      </w:r>
      <w:r w:rsidRPr="00CE4CD1">
        <w:t xml:space="preserve"> uvede sdělení, že daň odvede objednatel. Objednatel tímto prohlašuje, že je plátcem DPH.</w:t>
      </w:r>
    </w:p>
    <w:p w14:paraId="3BF24250" w14:textId="3DEB29BF" w:rsidR="004367E4" w:rsidRDefault="00AF6FD4" w:rsidP="004367E4">
      <w:pPr>
        <w:pStyle w:val="Kapitola1"/>
        <w:numPr>
          <w:ilvl w:val="0"/>
          <w:numId w:val="4"/>
        </w:numPr>
        <w:ind w:left="709" w:hanging="426"/>
      </w:pPr>
      <w:r w:rsidRPr="004367E4">
        <w:rPr>
          <w:lang w:val="cs-CZ"/>
        </w:rPr>
        <w:t xml:space="preserve">Právo </w:t>
      </w:r>
      <w:r w:rsidRPr="002C03E3">
        <w:t xml:space="preserve">vystavit fakturu (daňový doklad) na </w:t>
      </w:r>
      <w:r w:rsidRPr="004367E4">
        <w:rPr>
          <w:lang w:val="cs-CZ"/>
        </w:rPr>
        <w:t xml:space="preserve">cenu </w:t>
      </w:r>
      <w:r w:rsidR="00BE0190">
        <w:rPr>
          <w:lang w:val="cs-CZ"/>
        </w:rPr>
        <w:t>díla</w:t>
      </w:r>
      <w:r w:rsidRPr="004367E4">
        <w:rPr>
          <w:lang w:val="cs-CZ"/>
        </w:rPr>
        <w:t xml:space="preserve"> stanovenou v odst. 1 tohoto článku </w:t>
      </w:r>
      <w:r w:rsidRPr="002C03E3">
        <w:t xml:space="preserve">vzniká zhotoviteli následující pracovní den po podpisu Protokolu o předání a převzetí </w:t>
      </w:r>
      <w:r w:rsidR="002C03E3" w:rsidRPr="004367E4">
        <w:rPr>
          <w:lang w:val="cs-CZ"/>
        </w:rPr>
        <w:t>plnění</w:t>
      </w:r>
      <w:r w:rsidRPr="002C03E3">
        <w:t xml:space="preserve"> oběma smluvními stranami (datum uskutečnění zdanitelného plnění je den podpisu tohoto Protokolu). </w:t>
      </w:r>
      <w:r w:rsidR="00F82144" w:rsidRPr="004367E4">
        <w:rPr>
          <w:lang w:val="cs-CZ"/>
        </w:rPr>
        <w:t xml:space="preserve">Nedílnou </w:t>
      </w:r>
      <w:r w:rsidR="00054687" w:rsidRPr="004367E4">
        <w:rPr>
          <w:lang w:val="cs-CZ"/>
        </w:rPr>
        <w:t>součástí</w:t>
      </w:r>
      <w:r w:rsidRPr="002C03E3">
        <w:t xml:space="preserve"> této faktury (daňového dokladu) bude kopie </w:t>
      </w:r>
      <w:r w:rsidR="002C03E3" w:rsidRPr="004367E4">
        <w:rPr>
          <w:lang w:val="cs-CZ"/>
        </w:rPr>
        <w:t xml:space="preserve">příslušného </w:t>
      </w:r>
      <w:r w:rsidRPr="002C03E3">
        <w:t xml:space="preserve">Protokolu o předání a převzetí </w:t>
      </w:r>
      <w:r w:rsidR="0091001E" w:rsidRPr="004367E4">
        <w:rPr>
          <w:lang w:val="cs-CZ"/>
        </w:rPr>
        <w:t>plnění</w:t>
      </w:r>
      <w:r w:rsidR="00665FD6" w:rsidRPr="004367E4">
        <w:rPr>
          <w:lang w:val="cs-CZ"/>
        </w:rPr>
        <w:t xml:space="preserve"> </w:t>
      </w:r>
      <w:r w:rsidRPr="002C03E3">
        <w:t xml:space="preserve">podepsaného oběma smluvními stranami. </w:t>
      </w:r>
    </w:p>
    <w:p w14:paraId="6EED5F51" w14:textId="77777777" w:rsidR="004367E4" w:rsidRDefault="003328F3" w:rsidP="004367E4">
      <w:pPr>
        <w:pStyle w:val="Kapitola1"/>
        <w:numPr>
          <w:ilvl w:val="0"/>
          <w:numId w:val="4"/>
        </w:numPr>
        <w:ind w:left="709" w:hanging="426"/>
      </w:pPr>
      <w:r w:rsidRPr="003328F3">
        <w:t xml:space="preserve">Nedojde-li mezi smluvními stranami k dohodě při odsouhlasení množství nebo druhu provedených </w:t>
      </w:r>
      <w:r w:rsidR="00BF53D5" w:rsidRPr="004367E4">
        <w:rPr>
          <w:lang w:val="cs-CZ"/>
        </w:rPr>
        <w:t xml:space="preserve">dodávek nebo </w:t>
      </w:r>
      <w:r w:rsidRPr="003328F3">
        <w:t xml:space="preserve">prací, je zhotovitel oprávněn fakturovat pouze práce a dodávky, u kterých nedošlo k rozporu. Pokud bude faktura (daňový doklad) vystavena zhotovitelem přesto obsahovat i práce, které nebyly objednatelem odsouhlaseny, je objednatel oprávněn </w:t>
      </w:r>
      <w:r w:rsidR="00391D44" w:rsidRPr="004367E4">
        <w:rPr>
          <w:lang w:val="cs-CZ"/>
        </w:rPr>
        <w:lastRenderedPageBreak/>
        <w:t>tuto</w:t>
      </w:r>
      <w:r w:rsidR="00391D44" w:rsidRPr="003328F3">
        <w:t xml:space="preserve"> </w:t>
      </w:r>
      <w:r w:rsidRPr="003328F3">
        <w:t xml:space="preserve">fakturu (daňový doklad) vrátit zhotoviteli k opravě podle odst. </w:t>
      </w:r>
      <w:r w:rsidRPr="004367E4">
        <w:rPr>
          <w:lang w:val="cs-CZ"/>
        </w:rPr>
        <w:t>1</w:t>
      </w:r>
      <w:r w:rsidR="000D4B0E" w:rsidRPr="004367E4">
        <w:rPr>
          <w:lang w:val="cs-CZ"/>
        </w:rPr>
        <w:t>1</w:t>
      </w:r>
      <w:r w:rsidRPr="003328F3">
        <w:t xml:space="preserve"> tohoto článku. </w:t>
      </w:r>
    </w:p>
    <w:p w14:paraId="0FA3987C" w14:textId="77777777" w:rsidR="004367E4" w:rsidRDefault="00BF53D5" w:rsidP="004367E4">
      <w:pPr>
        <w:pStyle w:val="Kapitola1"/>
        <w:numPr>
          <w:ilvl w:val="0"/>
          <w:numId w:val="4"/>
        </w:numPr>
        <w:ind w:left="709" w:hanging="426"/>
      </w:pPr>
      <w:r w:rsidRPr="004367E4">
        <w:t xml:space="preserve">Faktura (daňový doklad) je splatná do </w:t>
      </w:r>
      <w:r w:rsidR="00CC740B" w:rsidRPr="004367E4">
        <w:t>30</w:t>
      </w:r>
      <w:r w:rsidRPr="004367E4">
        <w:t xml:space="preserve"> kalendářních dnů ode dne jejího vystavení. Faktura (daňový doklad) je považována za proplacenou okamžikem připsání příslušné finanční částky na účet zhotovitele.</w:t>
      </w:r>
    </w:p>
    <w:p w14:paraId="4EF7D70E" w14:textId="77777777" w:rsidR="004367E4" w:rsidRDefault="007E50DD" w:rsidP="004367E4">
      <w:pPr>
        <w:pStyle w:val="Kapitola1"/>
        <w:numPr>
          <w:ilvl w:val="0"/>
          <w:numId w:val="4"/>
        </w:numPr>
        <w:ind w:left="709" w:hanging="426"/>
      </w:pPr>
      <w:r w:rsidRPr="004367E4">
        <w:t xml:space="preserve">Zhotovitel je povinen doručit fakturu (daňový doklad) na </w:t>
      </w:r>
      <w:r w:rsidR="008538B6" w:rsidRPr="004367E4">
        <w:t>e</w:t>
      </w:r>
      <w:r w:rsidR="00137CE0" w:rsidRPr="004367E4">
        <w:t>-</w:t>
      </w:r>
      <w:r w:rsidR="008538B6" w:rsidRPr="004367E4">
        <w:t xml:space="preserve">mailovou </w:t>
      </w:r>
      <w:r w:rsidRPr="004367E4">
        <w:t>adresu objednatele</w:t>
      </w:r>
      <w:r w:rsidR="008538B6" w:rsidRPr="004367E4">
        <w:t xml:space="preserve">: </w:t>
      </w:r>
      <w:hyperlink r:id="rId13" w:history="1">
        <w:r w:rsidR="000D4B0E" w:rsidRPr="004367E4">
          <w:rPr>
            <w:rStyle w:val="Hypertextovodkaz"/>
          </w:rPr>
          <w:t>podatelna@stc.cz</w:t>
        </w:r>
      </w:hyperlink>
      <w:r w:rsidRPr="004367E4">
        <w:t xml:space="preserve">. Na faktuře (daňovém dokladu) bude uveden bankovní účet, na který má být platba provedena. Tento účet bude totožný s číslem bankovního účtu uvedeným v této smlouvě. </w:t>
      </w:r>
    </w:p>
    <w:p w14:paraId="1B9C1C29" w14:textId="2F2F91C4" w:rsidR="007E50DD" w:rsidRPr="004367E4" w:rsidRDefault="006F2378" w:rsidP="004367E4">
      <w:pPr>
        <w:pStyle w:val="Kapitola1"/>
        <w:numPr>
          <w:ilvl w:val="0"/>
          <w:numId w:val="4"/>
        </w:numPr>
        <w:ind w:left="709" w:hanging="426"/>
      </w:pPr>
      <w:r w:rsidRPr="004367E4">
        <w:t>F</w:t>
      </w:r>
      <w:r w:rsidR="007E50DD" w:rsidRPr="004367E4">
        <w:t xml:space="preserve">aktura (daňový doklad) musí minimálně obsahovat: </w:t>
      </w:r>
    </w:p>
    <w:p w14:paraId="4EF10A97" w14:textId="67A619AF" w:rsidR="007E50DD" w:rsidRPr="007E50DD" w:rsidRDefault="007E50DD" w:rsidP="00D60E59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7E50DD">
        <w:rPr>
          <w:rFonts w:ascii="Arial" w:eastAsia="Times New Roman" w:hAnsi="Arial" w:cs="Arial"/>
          <w:color w:val="000000"/>
        </w:rPr>
        <w:t>identifikační údaje smluvních stran (tj. jméno, sídlo, identifikační číslo, údaj o zápise v příslušném rejstříku);</w:t>
      </w:r>
    </w:p>
    <w:p w14:paraId="10301774" w14:textId="68BEC4D7" w:rsidR="007E50DD" w:rsidRPr="007E50DD" w:rsidRDefault="00E743C1" w:rsidP="00D60E59">
      <w:pPr>
        <w:widowControl w:val="0"/>
        <w:numPr>
          <w:ilvl w:val="0"/>
          <w:numId w:val="5"/>
        </w:numPr>
        <w:suppressAutoHyphens/>
        <w:overflowPunct w:val="0"/>
        <w:autoSpaceDE w:val="0"/>
        <w:spacing w:after="12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evidenční číslo s</w:t>
      </w:r>
      <w:r w:rsidR="007E50DD" w:rsidRPr="007E50DD">
        <w:rPr>
          <w:rFonts w:ascii="Arial" w:eastAsia="Times New Roman" w:hAnsi="Arial" w:cs="Arial"/>
          <w:color w:val="000000"/>
        </w:rPr>
        <w:t xml:space="preserve">mlouvy uvedené na </w:t>
      </w:r>
      <w:r w:rsidR="00BF53D5">
        <w:rPr>
          <w:rFonts w:ascii="Arial" w:eastAsia="Times New Roman" w:hAnsi="Arial" w:cs="Arial"/>
          <w:color w:val="000000"/>
        </w:rPr>
        <w:t xml:space="preserve">této </w:t>
      </w:r>
      <w:r w:rsidR="007E50DD" w:rsidRPr="007E50DD">
        <w:rPr>
          <w:rFonts w:ascii="Arial" w:eastAsia="Times New Roman" w:hAnsi="Arial" w:cs="Arial"/>
          <w:color w:val="000000"/>
        </w:rPr>
        <w:t>smlouvě</w:t>
      </w:r>
      <w:r w:rsidR="00C872D7">
        <w:rPr>
          <w:rFonts w:ascii="Arial" w:eastAsia="Times New Roman" w:hAnsi="Arial" w:cs="Arial"/>
          <w:color w:val="000000"/>
        </w:rPr>
        <w:t xml:space="preserve"> a interní číslo objednávky objednatele</w:t>
      </w:r>
      <w:r w:rsidR="007E50DD" w:rsidRPr="007E50DD">
        <w:rPr>
          <w:rFonts w:ascii="Arial" w:eastAsia="Times New Roman" w:hAnsi="Arial" w:cs="Arial"/>
          <w:color w:val="000000"/>
        </w:rPr>
        <w:t>;</w:t>
      </w:r>
    </w:p>
    <w:p w14:paraId="789AFCD3" w14:textId="6D5C58E5" w:rsidR="0091001E" w:rsidRPr="007E50DD" w:rsidRDefault="007E50DD" w:rsidP="00E6738C">
      <w:pPr>
        <w:widowControl w:val="0"/>
        <w:spacing w:after="120" w:line="240" w:lineRule="auto"/>
        <w:ind w:left="705"/>
        <w:jc w:val="both"/>
        <w:rPr>
          <w:rFonts w:ascii="Arial" w:eastAsia="Times New Roman" w:hAnsi="Arial" w:cs="Arial"/>
          <w:color w:val="000000"/>
        </w:rPr>
      </w:pPr>
      <w:r w:rsidRPr="007E50DD">
        <w:rPr>
          <w:rFonts w:ascii="Arial" w:eastAsia="Times New Roman" w:hAnsi="Arial" w:cs="Arial"/>
          <w:color w:val="000000"/>
        </w:rPr>
        <w:t>a všechny náležitosti řádného daňového dokladu dle příslu</w:t>
      </w:r>
      <w:r w:rsidR="00E743C1">
        <w:rPr>
          <w:rFonts w:ascii="Arial" w:eastAsia="Times New Roman" w:hAnsi="Arial" w:cs="Arial"/>
          <w:color w:val="000000"/>
        </w:rPr>
        <w:t>šných právních předpisů a této s</w:t>
      </w:r>
      <w:r w:rsidRPr="007E50DD">
        <w:rPr>
          <w:rFonts w:ascii="Arial" w:eastAsia="Times New Roman" w:hAnsi="Arial" w:cs="Arial"/>
          <w:color w:val="000000"/>
        </w:rPr>
        <w:t>mlouvy.</w:t>
      </w:r>
    </w:p>
    <w:p w14:paraId="2E8E8506" w14:textId="77777777" w:rsidR="004367E4" w:rsidRDefault="007B1DF1" w:rsidP="004367E4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Neobsahuje-li některá</w:t>
      </w:r>
      <w:r w:rsidR="007E50DD" w:rsidRPr="007E50DD">
        <w:rPr>
          <w:rFonts w:ascii="Arial" w:eastAsia="Times New Roman" w:hAnsi="Arial" w:cs="Arial"/>
          <w:color w:val="000000"/>
        </w:rPr>
        <w:t xml:space="preserve"> faktura (daňový doklad) některou z požadovaných náležitostí, nebo obsahuje-li nesprávné cenové údaje, anebo, je-li faktura (daňový doklad</w:t>
      </w:r>
      <w:r w:rsidR="006F2378">
        <w:rPr>
          <w:rFonts w:ascii="Arial" w:eastAsia="Times New Roman" w:hAnsi="Arial" w:cs="Arial"/>
          <w:color w:val="000000"/>
        </w:rPr>
        <w:t>)</w:t>
      </w:r>
      <w:r w:rsidR="007E50DD" w:rsidRPr="007E50DD">
        <w:rPr>
          <w:rFonts w:ascii="Arial" w:eastAsia="Times New Roman" w:hAnsi="Arial" w:cs="Arial"/>
          <w:color w:val="000000"/>
        </w:rPr>
        <w:t xml:space="preserve"> vystavena v rozporu s platebními podmínkami, je objednatel oprávněn tuto fakturu (daňový doklad)</w:t>
      </w:r>
      <w:r w:rsidR="007E50DD" w:rsidRPr="007E50DD" w:rsidDel="004370BA">
        <w:rPr>
          <w:rFonts w:ascii="Arial" w:eastAsia="Times New Roman" w:hAnsi="Arial" w:cs="Arial"/>
          <w:color w:val="000000"/>
        </w:rPr>
        <w:t xml:space="preserve"> </w:t>
      </w:r>
      <w:r w:rsidR="007E50DD" w:rsidRPr="007E50DD">
        <w:rPr>
          <w:rFonts w:ascii="Arial" w:eastAsia="Times New Roman" w:hAnsi="Arial" w:cs="Arial"/>
          <w:color w:val="000000"/>
        </w:rPr>
        <w:t xml:space="preserve">vrátit zhotoviteli k opravě. V tomto případě je objednatel povinen na fakturu (daňový doklad), nebo v průvodním dopise k ní, důvod vrácení označit. </w:t>
      </w:r>
      <w:r w:rsidR="00E743C1">
        <w:rPr>
          <w:rFonts w:ascii="Arial" w:eastAsia="Times New Roman" w:hAnsi="Arial" w:cs="Arial"/>
          <w:color w:val="000000"/>
        </w:rPr>
        <w:t xml:space="preserve">Doba splatnosti nové (opravené) </w:t>
      </w:r>
      <w:r w:rsidR="007E50DD" w:rsidRPr="007E50DD">
        <w:rPr>
          <w:rFonts w:ascii="Arial" w:eastAsia="Times New Roman" w:hAnsi="Arial" w:cs="Arial"/>
          <w:color w:val="000000"/>
        </w:rPr>
        <w:t xml:space="preserve">faktury (daňového dokladu) začíná znovu běžet ode dne jejího prokazatelného doručení </w:t>
      </w:r>
      <w:r>
        <w:rPr>
          <w:rFonts w:ascii="Arial" w:eastAsia="Times New Roman" w:hAnsi="Arial" w:cs="Arial"/>
          <w:color w:val="000000"/>
        </w:rPr>
        <w:t>objednateli</w:t>
      </w:r>
      <w:r w:rsidR="007E50DD" w:rsidRPr="007E50DD">
        <w:rPr>
          <w:rFonts w:ascii="Arial" w:eastAsia="Times New Roman" w:hAnsi="Arial" w:cs="Arial"/>
          <w:color w:val="000000"/>
        </w:rPr>
        <w:t>.</w:t>
      </w:r>
    </w:p>
    <w:p w14:paraId="34205021" w14:textId="77777777" w:rsidR="004367E4" w:rsidRDefault="00777EA5" w:rsidP="004367E4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367E4">
        <w:rPr>
          <w:rFonts w:ascii="Arial" w:eastAsia="DejaVu Sans" w:hAnsi="Arial" w:cs="Arial"/>
          <w:kern w:val="1"/>
          <w:lang w:eastAsia="zh-CN" w:bidi="hi-IN"/>
        </w:rPr>
        <w:t xml:space="preserve">Zhotovitel prohlašuje, že </w:t>
      </w:r>
      <w:r w:rsidR="00F863BA" w:rsidRPr="004367E4">
        <w:rPr>
          <w:rFonts w:ascii="Arial" w:eastAsia="DejaVu Sans" w:hAnsi="Arial" w:cs="Arial"/>
          <w:kern w:val="1"/>
          <w:lang w:eastAsia="zh-CN" w:bidi="hi-IN"/>
        </w:rPr>
        <w:t>ke dni</w:t>
      </w:r>
      <w:r w:rsidRPr="004367E4">
        <w:rPr>
          <w:rFonts w:ascii="Arial" w:eastAsia="DejaVu Sans" w:hAnsi="Arial" w:cs="Arial"/>
          <w:kern w:val="1"/>
          <w:lang w:eastAsia="zh-CN" w:bidi="hi-IN"/>
        </w:rPr>
        <w:t xml:space="preserve"> uzavření </w:t>
      </w:r>
      <w:r w:rsidR="00F863BA" w:rsidRPr="004367E4">
        <w:rPr>
          <w:rFonts w:ascii="Arial" w:eastAsia="DejaVu Sans" w:hAnsi="Arial" w:cs="Arial"/>
          <w:kern w:val="1"/>
          <w:lang w:eastAsia="zh-CN" w:bidi="hi-IN"/>
        </w:rPr>
        <w:t xml:space="preserve">této </w:t>
      </w:r>
      <w:r w:rsidRPr="004367E4">
        <w:rPr>
          <w:rFonts w:ascii="Arial" w:eastAsia="DejaVu Sans" w:hAnsi="Arial" w:cs="Arial"/>
          <w:kern w:val="1"/>
          <w:lang w:eastAsia="zh-CN" w:bidi="hi-IN"/>
        </w:rPr>
        <w:t>smlouvy není v likvidaci a není vůči němu vedeno řízení dle zákona č. 182/2006 Sb., o úpadku a způsobech jeho řešení (insolvenční zákon), ve znění pozd</w:t>
      </w:r>
      <w:r w:rsidR="00F863BA" w:rsidRPr="004367E4">
        <w:rPr>
          <w:rFonts w:ascii="Arial" w:eastAsia="DejaVu Sans" w:hAnsi="Arial" w:cs="Arial"/>
          <w:kern w:val="1"/>
          <w:lang w:eastAsia="zh-CN" w:bidi="hi-IN"/>
        </w:rPr>
        <w:t>ějších</w:t>
      </w:r>
      <w:r w:rsidRPr="004367E4">
        <w:rPr>
          <w:rFonts w:ascii="Arial" w:eastAsia="DejaVu Sans" w:hAnsi="Arial" w:cs="Arial"/>
          <w:kern w:val="1"/>
          <w:lang w:eastAsia="zh-CN" w:bidi="hi-IN"/>
        </w:rPr>
        <w:t xml:space="preserve"> předpisů</w:t>
      </w:r>
      <w:r w:rsidR="00022933" w:rsidRPr="004367E4">
        <w:rPr>
          <w:rFonts w:ascii="Arial" w:eastAsia="DejaVu Sans" w:hAnsi="Arial" w:cs="Arial"/>
          <w:kern w:val="1"/>
          <w:lang w:eastAsia="zh-CN" w:bidi="hi-IN"/>
        </w:rPr>
        <w:t>.</w:t>
      </w:r>
      <w:r w:rsidRPr="004367E4">
        <w:rPr>
          <w:rFonts w:ascii="Arial" w:eastAsia="DejaVu Sans" w:hAnsi="Arial" w:cs="Arial"/>
          <w:kern w:val="1"/>
          <w:lang w:eastAsia="zh-CN" w:bidi="hi-IN"/>
        </w:rPr>
        <w:t xml:space="preserve"> </w:t>
      </w:r>
      <w:r w:rsidR="00F863BA" w:rsidRPr="004367E4">
        <w:rPr>
          <w:rFonts w:ascii="Arial" w:eastAsia="DejaVu Sans" w:hAnsi="Arial" w:cs="Arial"/>
          <w:kern w:val="1"/>
          <w:lang w:eastAsia="zh-CN" w:bidi="hi-IN"/>
        </w:rPr>
        <w:t xml:space="preserve">Zhotovitel prohlašuje, že ke dni uzavření této smlouvy správce daně nerozhodl, že zhotovitel je nespolehlivým plátcem ve smyslu § 106a zákona o DPH. </w:t>
      </w:r>
      <w:r w:rsidR="007E50DD" w:rsidRPr="004367E4">
        <w:rPr>
          <w:rFonts w:ascii="Arial" w:eastAsia="DejaVu Sans" w:hAnsi="Arial" w:cs="Arial"/>
          <w:kern w:val="1"/>
          <w:lang w:eastAsia="zh-CN" w:bidi="hi-IN"/>
        </w:rPr>
        <w:t xml:space="preserve">Zhotovitel je povinen bezprostředně, nejpozději do 2 pracovních dnů od zjištění </w:t>
      </w:r>
      <w:r w:rsidRPr="004367E4">
        <w:rPr>
          <w:rFonts w:ascii="Arial" w:eastAsia="DejaVu Sans" w:hAnsi="Arial" w:cs="Arial"/>
          <w:kern w:val="1"/>
          <w:lang w:eastAsia="zh-CN" w:bidi="hi-IN"/>
        </w:rPr>
        <w:t>skutečnosti dle první věty tohoto odstavce nebo</w:t>
      </w:r>
      <w:r w:rsidR="007E50DD" w:rsidRPr="004367E4">
        <w:rPr>
          <w:rFonts w:ascii="Arial" w:eastAsia="DejaVu Sans" w:hAnsi="Arial" w:cs="Arial"/>
          <w:kern w:val="1"/>
          <w:lang w:eastAsia="zh-CN" w:bidi="hi-IN"/>
        </w:rPr>
        <w:t xml:space="preserve"> od vydání rozhodnutí správce daně, že je zhotovitel nespolehlivým plátcem dle § 106a ZDPH, oznámit takovou skutečnost prokazatelně objednateli, příjemci zdanitelného plnění. </w:t>
      </w:r>
      <w:r w:rsidR="009B3A83" w:rsidRPr="004367E4">
        <w:rPr>
          <w:rFonts w:ascii="Arial" w:eastAsia="DejaVu Sans" w:hAnsi="Arial" w:cs="Arial"/>
          <w:kern w:val="1"/>
          <w:lang w:eastAsia="zh-CN" w:bidi="hi-IN"/>
        </w:rPr>
        <w:t xml:space="preserve">V případě, že se po dobu platnosti a účinnosti této smlouvy prohlášení zhotovitele uvedená v tomto odstavci ukážou jako nepravdivá, nebo zhotovitel poruší povinnost oznámit objednateli skutečnost uvedenou v předchozí větě ve stanovené lhůtě, bude to smluvními stranami považováno za podstatné porušení této </w:t>
      </w:r>
      <w:r w:rsidR="007E50DD" w:rsidRPr="004367E4">
        <w:rPr>
          <w:rFonts w:ascii="Arial" w:eastAsia="DejaVu Sans" w:hAnsi="Arial" w:cs="Arial"/>
          <w:kern w:val="1"/>
          <w:lang w:eastAsia="zh-CN" w:bidi="hi-IN"/>
        </w:rPr>
        <w:t xml:space="preserve">smlouvy. </w:t>
      </w:r>
    </w:p>
    <w:p w14:paraId="74F94CDC" w14:textId="77777777" w:rsidR="004367E4" w:rsidRDefault="007E50DD" w:rsidP="004367E4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367E4">
        <w:rPr>
          <w:rFonts w:ascii="Arial" w:eastAsia="DejaVu Sans" w:hAnsi="Arial" w:cs="Arial"/>
          <w:kern w:val="1"/>
          <w:lang w:eastAsia="zh-CN" w:bidi="hi-IN"/>
        </w:rPr>
        <w:t>Zhotovitel se zavazuje, že bankovní účet jím určený pro zaplacení jakéhokoliv závaz</w:t>
      </w:r>
      <w:r w:rsidR="00A914CF" w:rsidRPr="004367E4">
        <w:rPr>
          <w:rFonts w:ascii="Arial" w:eastAsia="DejaVu Sans" w:hAnsi="Arial" w:cs="Arial"/>
          <w:kern w:val="1"/>
          <w:lang w:eastAsia="zh-CN" w:bidi="hi-IN"/>
        </w:rPr>
        <w:t>ku objednateli na základě této s</w:t>
      </w:r>
      <w:r w:rsidRPr="004367E4">
        <w:rPr>
          <w:rFonts w:ascii="Arial" w:eastAsia="DejaVu Sans" w:hAnsi="Arial" w:cs="Arial"/>
          <w:kern w:val="1"/>
          <w:lang w:eastAsia="zh-CN" w:bidi="hi-IN"/>
        </w:rPr>
        <w:t>ml</w:t>
      </w:r>
      <w:r w:rsidR="00A914CF" w:rsidRPr="004367E4">
        <w:rPr>
          <w:rFonts w:ascii="Arial" w:eastAsia="DejaVu Sans" w:hAnsi="Arial" w:cs="Arial"/>
          <w:kern w:val="1"/>
          <w:lang w:eastAsia="zh-CN" w:bidi="hi-IN"/>
        </w:rPr>
        <w:t>ouvy bude od data podpisu této s</w:t>
      </w:r>
      <w:r w:rsidRPr="004367E4">
        <w:rPr>
          <w:rFonts w:ascii="Arial" w:eastAsia="DejaVu Sans" w:hAnsi="Arial" w:cs="Arial"/>
          <w:kern w:val="1"/>
          <w:lang w:eastAsia="zh-CN" w:bidi="hi-IN"/>
        </w:rPr>
        <w:t xml:space="preserve">mlouvy do ukončení její platnosti zveřejněn způsobem umožňující dálkový přístup ve smyslu § </w:t>
      </w:r>
      <w:r w:rsidR="004D0538" w:rsidRPr="004367E4">
        <w:rPr>
          <w:rFonts w:ascii="Arial" w:eastAsia="DejaVu Sans" w:hAnsi="Arial" w:cs="Arial"/>
          <w:kern w:val="1"/>
          <w:lang w:eastAsia="zh-CN" w:bidi="hi-IN"/>
        </w:rPr>
        <w:t>98</w:t>
      </w:r>
      <w:r w:rsidRPr="004367E4">
        <w:rPr>
          <w:rFonts w:ascii="Arial" w:eastAsia="DejaVu Sans" w:hAnsi="Arial" w:cs="Arial"/>
          <w:kern w:val="1"/>
          <w:lang w:eastAsia="zh-CN" w:bidi="hi-IN"/>
        </w:rPr>
        <w:t xml:space="preserve"> ZDPH, v opačném případě je zhotovitel povinen sdělit objednateli jiný bankovní účet řádně zveřejněný ve smyslu § </w:t>
      </w:r>
      <w:r w:rsidR="004D0538" w:rsidRPr="004367E4">
        <w:rPr>
          <w:rFonts w:ascii="Arial" w:eastAsia="DejaVu Sans" w:hAnsi="Arial" w:cs="Arial"/>
          <w:kern w:val="1"/>
          <w:lang w:eastAsia="zh-CN" w:bidi="hi-IN"/>
        </w:rPr>
        <w:t>98</w:t>
      </w:r>
      <w:r w:rsidR="00E812B6" w:rsidRPr="004367E4">
        <w:rPr>
          <w:rFonts w:ascii="Arial" w:eastAsia="DejaVu Sans" w:hAnsi="Arial" w:cs="Arial"/>
          <w:kern w:val="1"/>
          <w:lang w:eastAsia="zh-CN" w:bidi="hi-IN"/>
        </w:rPr>
        <w:t xml:space="preserve"> ZDPH</w:t>
      </w:r>
      <w:r w:rsidRPr="004367E4">
        <w:rPr>
          <w:rFonts w:ascii="Arial" w:eastAsia="DejaVu Sans" w:hAnsi="Arial" w:cs="Arial"/>
          <w:kern w:val="1"/>
          <w:lang w:eastAsia="zh-CN" w:bidi="hi-IN"/>
        </w:rPr>
        <w:t>. Pokud bude zhotovitel označen správcem daně za nespolehlivého plátce ve smyslu § 106a ZDPH, zavazuje se zároveň o této skutečnosti neprodleně informovat objednatele spolu s uvedením data, kdy tato skutečnost nastala.</w:t>
      </w:r>
    </w:p>
    <w:p w14:paraId="5F20691C" w14:textId="77777777" w:rsidR="004367E4" w:rsidRDefault="007E50DD" w:rsidP="004367E4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367E4">
        <w:rPr>
          <w:rFonts w:ascii="Arial" w:hAnsi="Arial" w:cs="Arial"/>
        </w:rPr>
        <w:t>Objednatel je oprávněn jednostranně započítat pr</w:t>
      </w:r>
      <w:r w:rsidR="002E1F8D" w:rsidRPr="004367E4">
        <w:rPr>
          <w:rFonts w:ascii="Arial" w:hAnsi="Arial" w:cs="Arial"/>
        </w:rPr>
        <w:t>oti pohledávkám zhotovitele ze s</w:t>
      </w:r>
      <w:r w:rsidRPr="004367E4">
        <w:rPr>
          <w:rFonts w:ascii="Arial" w:hAnsi="Arial" w:cs="Arial"/>
        </w:rPr>
        <w:t>mlouvy či jakékoli své či postoupením nabyté, splatné i nesplatné, promlčené i nepromlčené pohledávky. Zhotovitel není oprávněn provést jednostranné započtení proti pohledávkám objednatele z této smlouvy nebo v souvislosti s ní nabyté.</w:t>
      </w:r>
    </w:p>
    <w:p w14:paraId="1F876120" w14:textId="77777777" w:rsidR="004367E4" w:rsidRDefault="007E50DD" w:rsidP="004367E4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367E4">
        <w:rPr>
          <w:rFonts w:ascii="Arial" w:hAnsi="Arial" w:cs="Arial"/>
        </w:rPr>
        <w:t xml:space="preserve">Zhotovitel není oprávněn postoupit pohledávky za objednatelem z této </w:t>
      </w:r>
      <w:r w:rsidR="002E1F8D" w:rsidRPr="004367E4">
        <w:rPr>
          <w:rFonts w:ascii="Arial" w:hAnsi="Arial" w:cs="Arial"/>
        </w:rPr>
        <w:t>s</w:t>
      </w:r>
      <w:r w:rsidRPr="004367E4">
        <w:rPr>
          <w:rFonts w:ascii="Arial" w:hAnsi="Arial" w:cs="Arial"/>
        </w:rPr>
        <w:t>mlouvy nebo v souvislosti s ní.</w:t>
      </w:r>
    </w:p>
    <w:p w14:paraId="7A25FA9D" w14:textId="6A141570" w:rsidR="007E50DD" w:rsidRPr="004367E4" w:rsidRDefault="007E50DD" w:rsidP="004367E4">
      <w:pPr>
        <w:widowControl w:val="0"/>
        <w:numPr>
          <w:ilvl w:val="0"/>
          <w:numId w:val="4"/>
        </w:numPr>
        <w:suppressAutoHyphens/>
        <w:overflowPunct w:val="0"/>
        <w:autoSpaceDE w:val="0"/>
        <w:spacing w:after="120" w:line="240" w:lineRule="auto"/>
        <w:ind w:left="709" w:hanging="425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4367E4">
        <w:rPr>
          <w:rFonts w:ascii="Arial" w:hAnsi="Arial" w:cs="Arial"/>
        </w:rPr>
        <w:t xml:space="preserve">Zhotovitel se zavazuje, že žádným způsobem nezatíží své pohledávky </w:t>
      </w:r>
      <w:r w:rsidR="002E1F8D" w:rsidRPr="004367E4">
        <w:rPr>
          <w:rFonts w:ascii="Arial" w:hAnsi="Arial" w:cs="Arial"/>
        </w:rPr>
        <w:t>za objednatelem z této s</w:t>
      </w:r>
      <w:r w:rsidRPr="004367E4">
        <w:rPr>
          <w:rFonts w:ascii="Arial" w:hAnsi="Arial" w:cs="Arial"/>
        </w:rPr>
        <w:t>mlouvy zástavním právem ve prospěch třetí osoby.</w:t>
      </w:r>
    </w:p>
    <w:p w14:paraId="46417531" w14:textId="6F162AAD" w:rsidR="002F1F67" w:rsidRDefault="002F1F67" w:rsidP="002F1F67">
      <w:pPr>
        <w:widowControl w:val="0"/>
        <w:suppressAutoHyphens/>
        <w:overflowPunct w:val="0"/>
        <w:autoSpaceDE w:val="0"/>
        <w:spacing w:after="120" w:line="240" w:lineRule="auto"/>
        <w:ind w:left="425"/>
        <w:jc w:val="both"/>
        <w:textAlignment w:val="baseline"/>
        <w:rPr>
          <w:rFonts w:ascii="Arial" w:eastAsia="Times New Roman" w:hAnsi="Arial" w:cs="Arial"/>
          <w:color w:val="000000"/>
        </w:rPr>
      </w:pPr>
    </w:p>
    <w:p w14:paraId="1E0C478F" w14:textId="77777777" w:rsidR="0048760E" w:rsidRDefault="00D14D12" w:rsidP="0048760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caps/>
          <w:lang w:eastAsia="ar-SA"/>
        </w:rPr>
      </w:pPr>
      <w:r w:rsidRPr="00D14D12">
        <w:rPr>
          <w:rFonts w:ascii="Arial Black" w:eastAsia="Times New Roman" w:hAnsi="Arial Black" w:cs="Arial"/>
          <w:b/>
          <w:caps/>
          <w:lang w:eastAsia="ar-SA"/>
        </w:rPr>
        <w:lastRenderedPageBreak/>
        <w:t>VI.</w:t>
      </w:r>
    </w:p>
    <w:p w14:paraId="5821E96D" w14:textId="77777777" w:rsidR="00D14D12" w:rsidRDefault="00D14D12" w:rsidP="0048760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caps/>
          <w:lang w:eastAsia="ar-SA"/>
        </w:rPr>
      </w:pPr>
      <w:r w:rsidRPr="00D14D12">
        <w:rPr>
          <w:rFonts w:ascii="Arial Black" w:eastAsia="Times New Roman" w:hAnsi="Arial Black" w:cs="Arial"/>
          <w:b/>
          <w:caps/>
          <w:lang w:eastAsia="ar-SA"/>
        </w:rPr>
        <w:t>Záruka za jakost, reklamační řízení</w:t>
      </w:r>
    </w:p>
    <w:p w14:paraId="2804E872" w14:textId="77777777" w:rsidR="0048760E" w:rsidRPr="00AC59EA" w:rsidRDefault="0048760E" w:rsidP="0048760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Black" w:eastAsia="Times New Roman" w:hAnsi="Arial Black" w:cs="Arial"/>
          <w:b/>
          <w:caps/>
          <w:lang w:eastAsia="ar-SA"/>
        </w:rPr>
      </w:pPr>
    </w:p>
    <w:p w14:paraId="4081EC20" w14:textId="15F39717" w:rsidR="003800B3" w:rsidRPr="003800B3" w:rsidRDefault="00BE6BF9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>
        <w:rPr>
          <w:rFonts w:ascii="Arial" w:eastAsia="Times New Roman" w:hAnsi="Arial" w:cs="Arial"/>
          <w:color w:val="000000"/>
          <w:lang w:eastAsia="x-none"/>
        </w:rPr>
        <w:t xml:space="preserve">Zhotovitel odpovídá za vady, které má </w:t>
      </w:r>
      <w:r w:rsidR="007E2544">
        <w:rPr>
          <w:rFonts w:ascii="Arial" w:eastAsia="Times New Roman" w:hAnsi="Arial" w:cs="Arial"/>
          <w:color w:val="000000"/>
          <w:lang w:eastAsia="x-none"/>
        </w:rPr>
        <w:t>dílo</w:t>
      </w:r>
      <w:r>
        <w:rPr>
          <w:rFonts w:ascii="Arial" w:eastAsia="Times New Roman" w:hAnsi="Arial" w:cs="Arial"/>
          <w:color w:val="000000"/>
          <w:lang w:eastAsia="x-none"/>
        </w:rPr>
        <w:t xml:space="preserve"> v době předání a převzetí </w:t>
      </w:r>
      <w:r w:rsidR="007E2544">
        <w:rPr>
          <w:rFonts w:ascii="Arial" w:eastAsia="Times New Roman" w:hAnsi="Arial" w:cs="Arial"/>
          <w:color w:val="000000"/>
          <w:lang w:eastAsia="x-none"/>
        </w:rPr>
        <w:t xml:space="preserve">díla </w:t>
      </w:r>
      <w:r>
        <w:rPr>
          <w:rFonts w:ascii="Arial" w:eastAsia="Times New Roman" w:hAnsi="Arial" w:cs="Arial"/>
          <w:color w:val="000000"/>
          <w:lang w:eastAsia="x-none"/>
        </w:rPr>
        <w:t xml:space="preserve">a dále odpovídá za to, že </w:t>
      </w:r>
      <w:r w:rsidR="007E2544">
        <w:rPr>
          <w:rFonts w:ascii="Arial" w:eastAsia="Times New Roman" w:hAnsi="Arial" w:cs="Arial"/>
          <w:color w:val="000000"/>
          <w:lang w:eastAsia="x-none"/>
        </w:rPr>
        <w:t>dílo</w:t>
      </w:r>
      <w:r>
        <w:rPr>
          <w:rFonts w:ascii="Arial" w:eastAsia="Times New Roman" w:hAnsi="Arial" w:cs="Arial"/>
          <w:color w:val="000000"/>
          <w:lang w:eastAsia="x-none"/>
        </w:rPr>
        <w:t xml:space="preserve"> bude provedeno v kvalit</w:t>
      </w:r>
      <w:r w:rsidR="007D0FD0">
        <w:rPr>
          <w:rFonts w:ascii="Arial" w:eastAsia="Times New Roman" w:hAnsi="Arial" w:cs="Arial"/>
          <w:color w:val="000000"/>
          <w:lang w:eastAsia="x-none"/>
        </w:rPr>
        <w:t>ě, funkčnosti a úplnosti podle</w:t>
      </w:r>
      <w:r w:rsidR="007E2544">
        <w:rPr>
          <w:rFonts w:ascii="Arial" w:eastAsia="Times New Roman" w:hAnsi="Arial" w:cs="Arial"/>
          <w:color w:val="000000"/>
          <w:lang w:eastAsia="x-none"/>
        </w:rPr>
        <w:t xml:space="preserve"> této smlouvy a</w:t>
      </w:r>
      <w:r w:rsidR="007D0FD0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7E2544">
        <w:rPr>
          <w:rFonts w:ascii="Arial" w:eastAsia="Times New Roman" w:hAnsi="Arial" w:cs="Arial"/>
          <w:color w:val="000000"/>
          <w:lang w:eastAsia="x-none"/>
        </w:rPr>
        <w:t>N</w:t>
      </w:r>
      <w:r>
        <w:rPr>
          <w:rFonts w:ascii="Arial" w:eastAsia="Times New Roman" w:hAnsi="Arial" w:cs="Arial"/>
          <w:color w:val="000000"/>
          <w:lang w:eastAsia="x-none"/>
        </w:rPr>
        <w:t>abídky.</w:t>
      </w:r>
      <w:r w:rsidR="003328F3">
        <w:rPr>
          <w:rFonts w:ascii="Arial" w:eastAsia="Times New Roman" w:hAnsi="Arial" w:cs="Arial"/>
          <w:color w:val="000000"/>
          <w:lang w:eastAsia="x-none"/>
        </w:rPr>
        <w:t xml:space="preserve"> Zhotovitel odpovídá rovněž</w:t>
      </w:r>
      <w:r w:rsidR="003328F3" w:rsidRPr="00C83192">
        <w:rPr>
          <w:rFonts w:ascii="Arial" w:eastAsia="Times New Roman" w:hAnsi="Arial" w:cs="Arial"/>
          <w:color w:val="000000"/>
          <w:lang w:eastAsia="x-none"/>
        </w:rPr>
        <w:t xml:space="preserve"> za všechny skryté vady</w:t>
      </w:r>
      <w:r w:rsidR="003328F3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B712B7">
        <w:rPr>
          <w:rFonts w:ascii="Arial" w:eastAsia="Times New Roman" w:hAnsi="Arial" w:cs="Arial"/>
          <w:color w:val="000000"/>
          <w:lang w:eastAsia="x-none"/>
        </w:rPr>
        <w:t>díla</w:t>
      </w:r>
      <w:r w:rsidR="003328F3" w:rsidRPr="00C83192">
        <w:rPr>
          <w:rFonts w:ascii="Arial" w:eastAsia="Times New Roman" w:hAnsi="Arial" w:cs="Arial"/>
          <w:color w:val="000000"/>
          <w:lang w:eastAsia="x-none"/>
        </w:rPr>
        <w:t xml:space="preserve">, které nebylo možné v době převzetí </w:t>
      </w:r>
      <w:r w:rsidR="00B712B7">
        <w:rPr>
          <w:rFonts w:ascii="Arial" w:eastAsia="Times New Roman" w:hAnsi="Arial" w:cs="Arial"/>
          <w:color w:val="000000"/>
          <w:lang w:eastAsia="x-none"/>
        </w:rPr>
        <w:t>díla</w:t>
      </w:r>
      <w:r w:rsidR="003328F3">
        <w:rPr>
          <w:rFonts w:ascii="Arial" w:eastAsia="Times New Roman" w:hAnsi="Arial" w:cs="Arial"/>
          <w:color w:val="000000"/>
          <w:lang w:eastAsia="x-none"/>
        </w:rPr>
        <w:t xml:space="preserve"> objednatelem</w:t>
      </w:r>
      <w:r w:rsidR="003328F3" w:rsidRPr="00C83192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="003328F3">
        <w:rPr>
          <w:rFonts w:ascii="Arial" w:eastAsia="Times New Roman" w:hAnsi="Arial" w:cs="Arial"/>
          <w:color w:val="000000"/>
          <w:lang w:eastAsia="x-none"/>
        </w:rPr>
        <w:t>zjistit</w:t>
      </w:r>
      <w:r w:rsidR="003328F3" w:rsidRPr="00C83192">
        <w:rPr>
          <w:rFonts w:ascii="Arial" w:eastAsia="Times New Roman" w:hAnsi="Arial" w:cs="Arial"/>
          <w:color w:val="000000"/>
          <w:lang w:eastAsia="x-none"/>
        </w:rPr>
        <w:t xml:space="preserve"> ani při nejlepší vůl</w:t>
      </w:r>
      <w:r w:rsidR="003328F3">
        <w:rPr>
          <w:rFonts w:ascii="Arial" w:eastAsia="Times New Roman" w:hAnsi="Arial" w:cs="Arial"/>
          <w:color w:val="000000"/>
          <w:lang w:eastAsia="x-none"/>
        </w:rPr>
        <w:t>i a odborných znalostech o</w:t>
      </w:r>
      <w:r w:rsidR="003328F3" w:rsidRPr="00C83192">
        <w:rPr>
          <w:rFonts w:ascii="Arial" w:eastAsia="Times New Roman" w:hAnsi="Arial" w:cs="Arial"/>
          <w:color w:val="000000"/>
          <w:lang w:eastAsia="x-none"/>
        </w:rPr>
        <w:t>bjednatele.</w:t>
      </w:r>
    </w:p>
    <w:p w14:paraId="4DCB3C81" w14:textId="377B6E46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 xml:space="preserve">Zhotovitel odpovídá za to, </w:t>
      </w:r>
      <w:r w:rsidR="0048760E" w:rsidRPr="003800B3">
        <w:rPr>
          <w:rFonts w:ascii="Arial" w:eastAsia="Times New Roman" w:hAnsi="Arial" w:cs="Arial"/>
          <w:color w:val="000000"/>
        </w:rPr>
        <w:t xml:space="preserve">že </w:t>
      </w:r>
      <w:r w:rsidR="007E2544">
        <w:rPr>
          <w:rFonts w:ascii="Arial" w:eastAsia="Times New Roman" w:hAnsi="Arial" w:cs="Arial"/>
          <w:color w:val="000000"/>
        </w:rPr>
        <w:t>dílo</w:t>
      </w:r>
      <w:r w:rsidR="0048760E" w:rsidRPr="003800B3">
        <w:rPr>
          <w:rFonts w:ascii="Arial" w:eastAsia="Times New Roman" w:hAnsi="Arial" w:cs="Arial"/>
          <w:color w:val="000000"/>
        </w:rPr>
        <w:t xml:space="preserve"> bude provedeno a předáno</w:t>
      </w:r>
      <w:r w:rsidRPr="003800B3">
        <w:rPr>
          <w:rFonts w:ascii="Arial" w:eastAsia="Times New Roman" w:hAnsi="Arial" w:cs="Arial"/>
          <w:color w:val="000000"/>
        </w:rPr>
        <w:t xml:space="preserve"> řádně v souladu s touto</w:t>
      </w:r>
      <w:r w:rsidR="00AA0800" w:rsidRPr="003800B3">
        <w:rPr>
          <w:rFonts w:ascii="Arial" w:eastAsia="Times New Roman" w:hAnsi="Arial" w:cs="Arial"/>
          <w:color w:val="000000"/>
        </w:rPr>
        <w:t xml:space="preserve"> s</w:t>
      </w:r>
      <w:r w:rsidRPr="003800B3">
        <w:rPr>
          <w:rFonts w:ascii="Arial" w:eastAsia="Times New Roman" w:hAnsi="Arial" w:cs="Arial"/>
          <w:color w:val="000000"/>
        </w:rPr>
        <w:t>mlouvou</w:t>
      </w:r>
      <w:r w:rsidR="0048760E" w:rsidRPr="003800B3">
        <w:rPr>
          <w:rFonts w:ascii="Arial" w:eastAsia="Times New Roman" w:hAnsi="Arial" w:cs="Arial"/>
          <w:color w:val="000000"/>
        </w:rPr>
        <w:t xml:space="preserve"> a bude</w:t>
      </w:r>
      <w:r w:rsidRPr="003800B3">
        <w:rPr>
          <w:rFonts w:ascii="Arial" w:eastAsia="Times New Roman" w:hAnsi="Arial" w:cs="Arial"/>
          <w:color w:val="000000"/>
        </w:rPr>
        <w:t xml:space="preserve"> prosté jakýchkoliv vad po dobu </w:t>
      </w:r>
      <w:r w:rsidR="00404A51" w:rsidRPr="003800B3">
        <w:rPr>
          <w:rFonts w:ascii="Arial" w:eastAsia="Times New Roman" w:hAnsi="Arial" w:cs="Arial"/>
          <w:b/>
          <w:color w:val="000000"/>
        </w:rPr>
        <w:t>24</w:t>
      </w:r>
      <w:r w:rsidRPr="003800B3">
        <w:rPr>
          <w:rFonts w:ascii="Arial" w:eastAsia="Times New Roman" w:hAnsi="Arial" w:cs="Arial"/>
          <w:color w:val="000000"/>
        </w:rPr>
        <w:t xml:space="preserve"> </w:t>
      </w:r>
      <w:r w:rsidRPr="003800B3">
        <w:rPr>
          <w:rFonts w:ascii="Arial" w:eastAsia="Times New Roman" w:hAnsi="Arial" w:cs="Arial"/>
          <w:b/>
          <w:color w:val="000000"/>
        </w:rPr>
        <w:t>měsíců</w:t>
      </w:r>
      <w:r w:rsidRPr="003800B3">
        <w:rPr>
          <w:rFonts w:ascii="Arial" w:eastAsia="Times New Roman" w:hAnsi="Arial" w:cs="Arial"/>
          <w:color w:val="000000"/>
        </w:rPr>
        <w:t xml:space="preserve"> ode dne podpisu </w:t>
      </w:r>
      <w:r w:rsidR="00324C1C" w:rsidRPr="003800B3">
        <w:rPr>
          <w:rFonts w:ascii="Arial" w:eastAsia="Times New Roman" w:hAnsi="Arial" w:cs="Arial"/>
          <w:color w:val="000000"/>
          <w:lang w:eastAsia="x-none"/>
        </w:rPr>
        <w:t xml:space="preserve">Protokolu o předání a převzetí </w:t>
      </w:r>
      <w:r w:rsidR="00C35CF3" w:rsidRPr="003800B3">
        <w:rPr>
          <w:rFonts w:ascii="Arial" w:eastAsia="Times New Roman" w:hAnsi="Arial" w:cs="Arial"/>
          <w:color w:val="000000"/>
          <w:lang w:eastAsia="x-none"/>
        </w:rPr>
        <w:t>plnění</w:t>
      </w:r>
      <w:r w:rsidR="00324C1C" w:rsidRPr="003800B3">
        <w:rPr>
          <w:rFonts w:ascii="Arial" w:eastAsia="Times New Roman" w:hAnsi="Arial" w:cs="Arial"/>
          <w:color w:val="000000"/>
          <w:lang w:eastAsia="x-none"/>
        </w:rPr>
        <w:t xml:space="preserve"> </w:t>
      </w:r>
      <w:r w:rsidRPr="003800B3">
        <w:rPr>
          <w:rFonts w:ascii="Arial" w:eastAsia="Times New Roman" w:hAnsi="Arial" w:cs="Arial"/>
          <w:color w:val="000000"/>
        </w:rPr>
        <w:t xml:space="preserve">a po tuto dobu poskytuje zhotovitel záruku za jeho jakost. </w:t>
      </w:r>
    </w:p>
    <w:p w14:paraId="7501EA75" w14:textId="79CF6C91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 xml:space="preserve">Zárukou za jakost přejímá zhotovitel závazek, že dodané </w:t>
      </w:r>
      <w:r w:rsidR="007E2544">
        <w:rPr>
          <w:rFonts w:ascii="Arial" w:eastAsia="Times New Roman" w:hAnsi="Arial" w:cs="Arial"/>
          <w:color w:val="000000"/>
        </w:rPr>
        <w:t>dílo</w:t>
      </w:r>
      <w:r w:rsidR="008A78CE" w:rsidRPr="003800B3">
        <w:rPr>
          <w:rFonts w:ascii="Arial" w:eastAsia="Times New Roman" w:hAnsi="Arial" w:cs="Arial"/>
          <w:color w:val="000000"/>
        </w:rPr>
        <w:t xml:space="preserve"> bud</w:t>
      </w:r>
      <w:r w:rsidR="0048760E" w:rsidRPr="003800B3">
        <w:rPr>
          <w:rFonts w:ascii="Arial" w:eastAsia="Times New Roman" w:hAnsi="Arial" w:cs="Arial"/>
          <w:color w:val="000000"/>
        </w:rPr>
        <w:t>e</w:t>
      </w:r>
      <w:r w:rsidRPr="003800B3">
        <w:rPr>
          <w:rFonts w:ascii="Arial" w:eastAsia="Times New Roman" w:hAnsi="Arial" w:cs="Arial"/>
          <w:color w:val="000000"/>
        </w:rPr>
        <w:t xml:space="preserve"> po celou dobu záruční doby způsobilé pro použití k</w:t>
      </w:r>
      <w:r w:rsidR="008A78CE" w:rsidRPr="003800B3">
        <w:rPr>
          <w:rFonts w:ascii="Arial" w:eastAsia="Times New Roman" w:hAnsi="Arial" w:cs="Arial"/>
          <w:color w:val="000000"/>
        </w:rPr>
        <w:t> je</w:t>
      </w:r>
      <w:r w:rsidR="0048760E" w:rsidRPr="003800B3">
        <w:rPr>
          <w:rFonts w:ascii="Arial" w:eastAsia="Times New Roman" w:hAnsi="Arial" w:cs="Arial"/>
          <w:color w:val="000000"/>
        </w:rPr>
        <w:t>ho</w:t>
      </w:r>
      <w:r w:rsidRPr="003800B3">
        <w:rPr>
          <w:rFonts w:ascii="Arial" w:eastAsia="Times New Roman" w:hAnsi="Arial" w:cs="Arial"/>
          <w:color w:val="000000"/>
        </w:rPr>
        <w:t xml:space="preserve"> účelu</w:t>
      </w:r>
      <w:r w:rsidR="008A78CE" w:rsidRPr="003800B3">
        <w:rPr>
          <w:rFonts w:ascii="Arial" w:eastAsia="Times New Roman" w:hAnsi="Arial" w:cs="Arial"/>
          <w:color w:val="000000"/>
        </w:rPr>
        <w:t>, že si zachov</w:t>
      </w:r>
      <w:r w:rsidR="0048760E" w:rsidRPr="003800B3">
        <w:rPr>
          <w:rFonts w:ascii="Arial" w:eastAsia="Times New Roman" w:hAnsi="Arial" w:cs="Arial"/>
          <w:color w:val="000000"/>
        </w:rPr>
        <w:t>á</w:t>
      </w:r>
      <w:r w:rsidRPr="003800B3">
        <w:rPr>
          <w:rFonts w:ascii="Arial" w:eastAsia="Times New Roman" w:hAnsi="Arial" w:cs="Arial"/>
          <w:color w:val="000000"/>
        </w:rPr>
        <w:t xml:space="preserve"> smluvené nebo obvyklé vlastnosti. Zhotovitel odpovídá za jakoukoliv vadu, jež vznikne v době trvání záruky. Objednatel je</w:t>
      </w:r>
      <w:r w:rsidR="00AA0800" w:rsidRPr="003800B3">
        <w:rPr>
          <w:rFonts w:ascii="Arial" w:eastAsia="Times New Roman" w:hAnsi="Arial" w:cs="Arial"/>
          <w:color w:val="000000"/>
        </w:rPr>
        <w:t xml:space="preserve"> oprávněn vytknout vady </w:t>
      </w:r>
      <w:r w:rsidR="0048760E" w:rsidRPr="003800B3">
        <w:rPr>
          <w:rFonts w:ascii="Arial" w:eastAsia="Times New Roman" w:hAnsi="Arial" w:cs="Arial"/>
          <w:color w:val="000000"/>
        </w:rPr>
        <w:t xml:space="preserve">na </w:t>
      </w:r>
      <w:r w:rsidR="007E2544">
        <w:rPr>
          <w:rFonts w:ascii="Arial" w:eastAsia="Times New Roman" w:hAnsi="Arial" w:cs="Arial"/>
          <w:color w:val="000000"/>
        </w:rPr>
        <w:t>díle</w:t>
      </w:r>
      <w:r w:rsidR="0048760E" w:rsidRPr="003800B3">
        <w:rPr>
          <w:rFonts w:ascii="Arial" w:eastAsia="Times New Roman" w:hAnsi="Arial" w:cs="Arial"/>
          <w:color w:val="000000"/>
        </w:rPr>
        <w:t xml:space="preserve"> k</w:t>
      </w:r>
      <w:r w:rsidRPr="003800B3">
        <w:rPr>
          <w:rFonts w:ascii="Arial" w:eastAsia="Times New Roman" w:hAnsi="Arial" w:cs="Arial"/>
          <w:color w:val="000000"/>
        </w:rPr>
        <w:t>dykoli</w:t>
      </w:r>
      <w:r w:rsidR="0048760E" w:rsidRPr="003800B3">
        <w:rPr>
          <w:rFonts w:ascii="Arial" w:eastAsia="Times New Roman" w:hAnsi="Arial" w:cs="Arial"/>
          <w:color w:val="000000"/>
        </w:rPr>
        <w:t>v</w:t>
      </w:r>
      <w:r w:rsidRPr="003800B3">
        <w:rPr>
          <w:rFonts w:ascii="Arial" w:eastAsia="Times New Roman" w:hAnsi="Arial" w:cs="Arial"/>
          <w:color w:val="000000"/>
        </w:rPr>
        <w:t xml:space="preserve"> v průběhu uvedené záruční doby.</w:t>
      </w:r>
    </w:p>
    <w:p w14:paraId="323E12C4" w14:textId="77777777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>Záruční doba za jakost se prodlužuje o dobu, která uplyne od uplatnění řádné reklamace do do</w:t>
      </w:r>
      <w:r w:rsidR="008A78CE" w:rsidRPr="003800B3">
        <w:rPr>
          <w:rFonts w:ascii="Arial" w:eastAsia="Times New Roman" w:hAnsi="Arial" w:cs="Arial"/>
          <w:color w:val="000000"/>
        </w:rPr>
        <w:t>by odstranění reklamovaných vad.</w:t>
      </w:r>
    </w:p>
    <w:p w14:paraId="1D87F4AE" w14:textId="77777777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 xml:space="preserve">Zhotovitel v záruční době odstraní na vlastní náklady veškeré vady (zejména funkční vady a poškození vzniklé vadou materiálu nebo vadné montáže). Záruka se vztahuje i na vyměněné náhradní díly. </w:t>
      </w:r>
      <w:r w:rsidR="00DB2110" w:rsidRPr="003800B3">
        <w:rPr>
          <w:rFonts w:ascii="Arial" w:eastAsia="Times New Roman" w:hAnsi="Arial" w:cs="Arial"/>
          <w:color w:val="000000"/>
        </w:rPr>
        <w:t>Objednatel bude zajišťovat pouze běžnou obsluhu instalovaných zařízení a v případě vzduchotechni</w:t>
      </w:r>
      <w:r w:rsidR="00FB2205" w:rsidRPr="003800B3">
        <w:rPr>
          <w:rFonts w:ascii="Arial" w:eastAsia="Times New Roman" w:hAnsi="Arial" w:cs="Arial"/>
          <w:color w:val="000000"/>
        </w:rPr>
        <w:t xml:space="preserve">ckých </w:t>
      </w:r>
      <w:r w:rsidR="00A21E89" w:rsidRPr="003800B3">
        <w:rPr>
          <w:rFonts w:ascii="Arial" w:eastAsia="Times New Roman" w:hAnsi="Arial" w:cs="Arial"/>
          <w:color w:val="000000"/>
        </w:rPr>
        <w:t>zařízení</w:t>
      </w:r>
      <w:r w:rsidR="00DB2110" w:rsidRPr="003800B3">
        <w:rPr>
          <w:rFonts w:ascii="Arial" w:eastAsia="Times New Roman" w:hAnsi="Arial" w:cs="Arial"/>
          <w:color w:val="000000"/>
        </w:rPr>
        <w:t xml:space="preserve"> výměnu filtrů.</w:t>
      </w:r>
    </w:p>
    <w:p w14:paraId="23D2D132" w14:textId="022198C1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>Oznámení o vadách musí objednatel učinit písemnou formou. Objednatel je povinen vadu popsat, uvést</w:t>
      </w:r>
      <w:r w:rsidR="007A7F52">
        <w:rPr>
          <w:rFonts w:ascii="Arial" w:eastAsia="Times New Roman" w:hAnsi="Arial" w:cs="Arial"/>
          <w:color w:val="000000"/>
        </w:rPr>
        <w:t>,</w:t>
      </w:r>
      <w:r w:rsidRPr="003800B3">
        <w:rPr>
          <w:rFonts w:ascii="Arial" w:eastAsia="Times New Roman" w:hAnsi="Arial" w:cs="Arial"/>
          <w:color w:val="000000"/>
        </w:rPr>
        <w:t xml:space="preserve"> jak se projevuje a jaké nároky uplatňuje vůči zhotoviteli. Toto písemné oznámení bude doručeno na e</w:t>
      </w:r>
      <w:r w:rsidR="00137CE0" w:rsidRPr="003800B3">
        <w:rPr>
          <w:rFonts w:ascii="Arial" w:eastAsia="Times New Roman" w:hAnsi="Arial" w:cs="Arial"/>
          <w:color w:val="000000"/>
        </w:rPr>
        <w:t>-</w:t>
      </w:r>
      <w:r w:rsidRPr="003800B3">
        <w:rPr>
          <w:rFonts w:ascii="Arial" w:eastAsia="Times New Roman" w:hAnsi="Arial" w:cs="Arial"/>
          <w:color w:val="000000"/>
        </w:rPr>
        <w:t>mailovou adresu zhotovitele:</w:t>
      </w:r>
      <w:r w:rsidRPr="003800B3">
        <w:rPr>
          <w:rFonts w:ascii="Arial" w:eastAsia="Times New Roman" w:hAnsi="Arial" w:cs="Arial"/>
          <w:b/>
          <w:color w:val="000000"/>
        </w:rPr>
        <w:t xml:space="preserve"> </w:t>
      </w:r>
      <w:r w:rsidR="007E2544" w:rsidRPr="00EA3FFF">
        <w:rPr>
          <w:rFonts w:ascii="Arial" w:hAnsi="Arial" w:cs="Arial"/>
          <w:b/>
          <w:bCs/>
          <w:color w:val="000000" w:themeColor="text1"/>
          <w:highlight w:val="green"/>
        </w:rPr>
        <w:t xml:space="preserve">[zadavatel doplní údaje </w:t>
      </w:r>
      <w:r w:rsidR="007E2544">
        <w:rPr>
          <w:rFonts w:ascii="Arial" w:hAnsi="Arial" w:cs="Arial"/>
          <w:b/>
          <w:bCs/>
          <w:color w:val="000000" w:themeColor="text1"/>
          <w:highlight w:val="green"/>
        </w:rPr>
        <w:t>účastníka</w:t>
      </w:r>
      <w:r w:rsidR="007E2544" w:rsidRPr="00EA3FFF">
        <w:rPr>
          <w:rFonts w:ascii="Arial" w:hAnsi="Arial" w:cs="Arial"/>
          <w:b/>
          <w:bCs/>
          <w:color w:val="000000" w:themeColor="text1"/>
          <w:highlight w:val="green"/>
        </w:rPr>
        <w:t xml:space="preserve"> dle Nabídky]</w:t>
      </w:r>
      <w:r w:rsidR="00B548CC" w:rsidRPr="003800B3">
        <w:rPr>
          <w:rFonts w:ascii="Arial" w:eastAsia="Times New Roman" w:hAnsi="Arial" w:cs="Arial"/>
          <w:color w:val="000000"/>
        </w:rPr>
        <w:t>.</w:t>
      </w:r>
    </w:p>
    <w:p w14:paraId="4113FB06" w14:textId="2CC8853F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>Zhotovitel se zavazuje k </w:t>
      </w:r>
      <w:r w:rsidRPr="003800B3">
        <w:rPr>
          <w:rFonts w:ascii="Arial" w:eastAsia="Times New Roman" w:hAnsi="Arial" w:cs="Arial"/>
          <w:b/>
          <w:color w:val="000000"/>
        </w:rPr>
        <w:t xml:space="preserve">odstranění vady na </w:t>
      </w:r>
      <w:r w:rsidR="00B712B7">
        <w:rPr>
          <w:rFonts w:ascii="Arial" w:eastAsia="Times New Roman" w:hAnsi="Arial" w:cs="Arial"/>
          <w:b/>
          <w:color w:val="000000"/>
        </w:rPr>
        <w:t>díle</w:t>
      </w:r>
      <w:r w:rsidRPr="003800B3">
        <w:rPr>
          <w:rFonts w:ascii="Arial" w:eastAsia="Times New Roman" w:hAnsi="Arial" w:cs="Arial"/>
          <w:b/>
          <w:color w:val="000000"/>
        </w:rPr>
        <w:t xml:space="preserve"> do </w:t>
      </w:r>
      <w:r w:rsidR="002D58B4">
        <w:rPr>
          <w:rFonts w:ascii="Arial" w:eastAsia="Times New Roman" w:hAnsi="Arial" w:cs="Arial"/>
          <w:b/>
          <w:color w:val="000000"/>
        </w:rPr>
        <w:t>15 kalendářních dnů</w:t>
      </w:r>
      <w:r w:rsidRPr="003800B3">
        <w:rPr>
          <w:rFonts w:ascii="Arial" w:eastAsia="Times New Roman" w:hAnsi="Arial" w:cs="Arial"/>
          <w:color w:val="000000"/>
        </w:rPr>
        <w:t xml:space="preserve"> od </w:t>
      </w:r>
      <w:r w:rsidR="00077BDF" w:rsidRPr="003800B3">
        <w:rPr>
          <w:rFonts w:ascii="Arial" w:eastAsia="Times New Roman" w:hAnsi="Arial" w:cs="Arial"/>
          <w:color w:val="000000"/>
        </w:rPr>
        <w:t>doručení</w:t>
      </w:r>
      <w:r w:rsidRPr="003800B3">
        <w:rPr>
          <w:rFonts w:ascii="Arial" w:eastAsia="Times New Roman" w:hAnsi="Arial" w:cs="Arial"/>
          <w:color w:val="000000"/>
        </w:rPr>
        <w:t xml:space="preserve"> oznámení o vadách</w:t>
      </w:r>
      <w:r w:rsidR="00077BDF" w:rsidRPr="003800B3">
        <w:rPr>
          <w:rFonts w:ascii="Arial" w:eastAsia="Times New Roman" w:hAnsi="Arial" w:cs="Arial"/>
          <w:color w:val="000000"/>
        </w:rPr>
        <w:t xml:space="preserve"> zhotoviteli</w:t>
      </w:r>
      <w:r w:rsidRPr="003800B3">
        <w:rPr>
          <w:rFonts w:ascii="Arial" w:eastAsia="Times New Roman" w:hAnsi="Arial" w:cs="Arial"/>
          <w:color w:val="000000"/>
        </w:rPr>
        <w:t xml:space="preserve">. </w:t>
      </w:r>
      <w:r w:rsidR="008A78CE" w:rsidRPr="003800B3">
        <w:rPr>
          <w:rFonts w:ascii="Arial" w:eastAsia="Times New Roman" w:hAnsi="Arial" w:cs="Arial"/>
          <w:color w:val="000000"/>
        </w:rPr>
        <w:t xml:space="preserve">Ve výjimečných případech, kdy si oprava vyžádá delší časový úsek nebo potřebný náhradní díl není k dispozici, zhotovitel neprodleně tuto skutečnost oznámí objednateli. Jde-li o vady, které mohou způsobit újmu na životě či zdraví osob nebo škody na jiném majetku objednatele nebo třetích osob, zavazuje se </w:t>
      </w:r>
      <w:r w:rsidR="00EA397F" w:rsidRPr="003800B3">
        <w:rPr>
          <w:rFonts w:ascii="Arial" w:eastAsia="Times New Roman" w:hAnsi="Arial" w:cs="Arial"/>
          <w:color w:val="000000"/>
        </w:rPr>
        <w:t>zhotovitel</w:t>
      </w:r>
      <w:r w:rsidR="008A78CE" w:rsidRPr="003800B3">
        <w:rPr>
          <w:rFonts w:ascii="Arial" w:eastAsia="Times New Roman" w:hAnsi="Arial" w:cs="Arial"/>
          <w:color w:val="000000"/>
        </w:rPr>
        <w:t xml:space="preserve"> zahájit odstraňování oznámených závad neprodleně a učinit nezbytná opatření k zamezení vzniku újmy nebo škody.</w:t>
      </w:r>
    </w:p>
    <w:p w14:paraId="56E44E74" w14:textId="77777777" w:rsidR="003800B3" w:rsidRPr="003800B3" w:rsidRDefault="00F22304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>O reklamačním řízení bude zhotovitelem pořízen písemný zápis ve dvojím vyhotovení, z nichž jeden stejnopis obdrží každá ze smluvních stran.</w:t>
      </w:r>
    </w:p>
    <w:p w14:paraId="55AC07ED" w14:textId="4E54DBE1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 xml:space="preserve">V případě odstranění vady </w:t>
      </w:r>
      <w:r w:rsidR="00D714FA">
        <w:rPr>
          <w:rFonts w:ascii="Arial" w:eastAsia="Times New Roman" w:hAnsi="Arial" w:cs="Arial"/>
          <w:color w:val="000000"/>
        </w:rPr>
        <w:t>díla</w:t>
      </w:r>
      <w:r w:rsidRPr="003800B3">
        <w:rPr>
          <w:rFonts w:ascii="Arial" w:eastAsia="Times New Roman" w:hAnsi="Arial" w:cs="Arial"/>
          <w:color w:val="000000"/>
        </w:rPr>
        <w:t xml:space="preserve"> dodáním náhradního plnění (nahrazením bezvadnou věcí), běží pro toto náhradní plnění (věc) nová </w:t>
      </w:r>
      <w:r w:rsidR="00417D49" w:rsidRPr="003800B3">
        <w:rPr>
          <w:rFonts w:ascii="Arial" w:eastAsia="Times New Roman" w:hAnsi="Arial" w:cs="Arial"/>
          <w:color w:val="000000"/>
        </w:rPr>
        <w:t>24měsíční</w:t>
      </w:r>
      <w:r w:rsidR="00825A18" w:rsidRPr="003800B3">
        <w:rPr>
          <w:rFonts w:ascii="Arial" w:eastAsia="Times New Roman" w:hAnsi="Arial" w:cs="Arial"/>
          <w:color w:val="000000"/>
        </w:rPr>
        <w:t xml:space="preserve"> </w:t>
      </w:r>
      <w:r w:rsidRPr="003800B3">
        <w:rPr>
          <w:rFonts w:ascii="Arial" w:eastAsia="Times New Roman" w:hAnsi="Arial" w:cs="Arial"/>
          <w:color w:val="000000"/>
        </w:rPr>
        <w:t xml:space="preserve">záruční </w:t>
      </w:r>
      <w:r w:rsidR="007464A2" w:rsidRPr="003800B3">
        <w:rPr>
          <w:rFonts w:ascii="Arial" w:eastAsia="Times New Roman" w:hAnsi="Arial" w:cs="Arial"/>
          <w:color w:val="000000"/>
        </w:rPr>
        <w:t>doba</w:t>
      </w:r>
      <w:r w:rsidRPr="003800B3">
        <w:rPr>
          <w:rFonts w:ascii="Arial" w:eastAsia="Times New Roman" w:hAnsi="Arial" w:cs="Arial"/>
          <w:color w:val="000000"/>
        </w:rPr>
        <w:t>, a to ode dne řádného protokolárního dodání a převzetí nového plnění (věci) objednatelem</w:t>
      </w:r>
      <w:r w:rsidR="003800B3">
        <w:rPr>
          <w:rFonts w:ascii="Arial" w:eastAsia="Times New Roman" w:hAnsi="Arial" w:cs="Arial"/>
          <w:color w:val="000000"/>
        </w:rPr>
        <w:t>.</w:t>
      </w:r>
    </w:p>
    <w:p w14:paraId="2EB06EDF" w14:textId="77777777" w:rsidR="003800B3" w:rsidRPr="003800B3" w:rsidRDefault="00D14D12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eastAsia="Times New Roman" w:hAnsi="Arial" w:cs="Arial"/>
          <w:color w:val="000000"/>
        </w:rPr>
        <w:t>Neodstraní</w:t>
      </w:r>
      <w:r w:rsidR="00077BDF" w:rsidRPr="003800B3">
        <w:rPr>
          <w:rFonts w:ascii="Arial" w:eastAsia="Times New Roman" w:hAnsi="Arial" w:cs="Arial"/>
          <w:color w:val="000000"/>
        </w:rPr>
        <w:t>-</w:t>
      </w:r>
      <w:r w:rsidRPr="003800B3">
        <w:rPr>
          <w:rFonts w:ascii="Arial" w:eastAsia="Times New Roman" w:hAnsi="Arial" w:cs="Arial"/>
          <w:color w:val="000000"/>
        </w:rPr>
        <w:t>li zhotovitel vady ve stanovené lhůtě, je objednatel oprávněn</w:t>
      </w:r>
      <w:r w:rsidR="00F22304" w:rsidRPr="003800B3">
        <w:rPr>
          <w:rFonts w:ascii="Arial" w:eastAsia="Times New Roman" w:hAnsi="Arial" w:cs="Arial"/>
          <w:color w:val="000000"/>
        </w:rPr>
        <w:t xml:space="preserve"> vady odstranit sám nebo</w:t>
      </w:r>
      <w:r w:rsidRPr="003800B3">
        <w:rPr>
          <w:rFonts w:ascii="Arial" w:eastAsia="Times New Roman" w:hAnsi="Arial" w:cs="Arial"/>
          <w:color w:val="000000"/>
        </w:rPr>
        <w:t xml:space="preserve"> pověřit </w:t>
      </w:r>
      <w:r w:rsidR="00F22304" w:rsidRPr="003800B3">
        <w:rPr>
          <w:rFonts w:ascii="Arial" w:eastAsia="Times New Roman" w:hAnsi="Arial" w:cs="Arial"/>
          <w:color w:val="000000"/>
        </w:rPr>
        <w:t xml:space="preserve">jejich odstraněním </w:t>
      </w:r>
      <w:r w:rsidRPr="003800B3">
        <w:rPr>
          <w:rFonts w:ascii="Arial" w:eastAsia="Times New Roman" w:hAnsi="Arial" w:cs="Arial"/>
          <w:color w:val="000000"/>
        </w:rPr>
        <w:t xml:space="preserve">jiný subjekt </w:t>
      </w:r>
      <w:r w:rsidR="00F22304" w:rsidRPr="003800B3">
        <w:rPr>
          <w:rFonts w:ascii="Arial" w:eastAsia="Times New Roman" w:hAnsi="Arial" w:cs="Arial"/>
          <w:color w:val="000000"/>
        </w:rPr>
        <w:t>v obou případech na náklad zhotovitele. Všechny případy svépomoci uvedené v tomto odstavci nenaruší žádná jiná práva plynoucí objednateli ze záruky.</w:t>
      </w:r>
    </w:p>
    <w:p w14:paraId="2DA464B6" w14:textId="0952205E" w:rsidR="00835836" w:rsidRPr="003800B3" w:rsidRDefault="00F22304" w:rsidP="003800B3">
      <w:pPr>
        <w:pStyle w:val="Odstavecseseznamem"/>
        <w:widowControl w:val="0"/>
        <w:numPr>
          <w:ilvl w:val="0"/>
          <w:numId w:val="6"/>
        </w:numPr>
        <w:suppressAutoHyphens/>
        <w:overflowPunct w:val="0"/>
        <w:autoSpaceDE w:val="0"/>
        <w:spacing w:after="120" w:line="240" w:lineRule="auto"/>
        <w:ind w:left="709" w:hanging="425"/>
        <w:contextualSpacing w:val="0"/>
        <w:jc w:val="both"/>
        <w:textAlignment w:val="baseline"/>
        <w:rPr>
          <w:rFonts w:ascii="Arial" w:eastAsia="Times New Roman" w:hAnsi="Arial" w:cs="Arial"/>
          <w:color w:val="000000"/>
          <w:lang w:val="x-none" w:eastAsia="x-none"/>
        </w:rPr>
      </w:pPr>
      <w:r w:rsidRPr="003800B3">
        <w:rPr>
          <w:rFonts w:ascii="Arial" w:hAnsi="Arial" w:cs="Arial"/>
        </w:rPr>
        <w:t>Vedle práv objednatele stanovených v tomto článku má objednatel právo uplatňovat i nárok na náhradu případných škod, vzniklých v záruční době a souvisejících s předmětem plnění této smlouvy, vzniklých v důsledku vadného plnění ze strany zhotovitele.</w:t>
      </w:r>
    </w:p>
    <w:p w14:paraId="234B0504" w14:textId="77777777" w:rsidR="00F01F5A" w:rsidRDefault="00F01F5A" w:rsidP="003800B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</w:p>
    <w:p w14:paraId="6A150F12" w14:textId="0D19D1A6" w:rsidR="00835836" w:rsidRDefault="00F22304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  <w:r w:rsidRPr="00F22304">
        <w:rPr>
          <w:rFonts w:ascii="Arial Black" w:eastAsia="Times New Roman" w:hAnsi="Arial Black" w:cs="Arial"/>
          <w:b/>
          <w:bCs/>
          <w:color w:val="000000"/>
          <w:lang w:eastAsia="cs-CZ"/>
        </w:rPr>
        <w:t>VII.</w:t>
      </w:r>
    </w:p>
    <w:p w14:paraId="44F00EAA" w14:textId="77777777" w:rsidR="003328F3" w:rsidRDefault="003328F3" w:rsidP="00332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  <w:r w:rsidRPr="0024685C">
        <w:rPr>
          <w:rFonts w:ascii="Arial Black" w:eastAsia="Times New Roman" w:hAnsi="Arial Black" w:cs="Arial"/>
          <w:b/>
          <w:bCs/>
          <w:color w:val="000000"/>
          <w:lang w:eastAsia="cs-CZ"/>
        </w:rPr>
        <w:t>ODPOVĚDNOST ZA ŠKODY A NÁHRADA ŠKODY</w:t>
      </w:r>
    </w:p>
    <w:p w14:paraId="486F6387" w14:textId="77777777" w:rsidR="003328F3" w:rsidRPr="00442E7B" w:rsidRDefault="003328F3" w:rsidP="003328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sz w:val="14"/>
          <w:lang w:eastAsia="cs-CZ"/>
        </w:rPr>
      </w:pPr>
    </w:p>
    <w:p w14:paraId="744A0EBA" w14:textId="77777777" w:rsidR="003328F3" w:rsidRDefault="003328F3" w:rsidP="003800B3">
      <w:pPr>
        <w:widowControl w:val="0"/>
        <w:autoSpaceDE w:val="0"/>
        <w:autoSpaceDN w:val="0"/>
        <w:adjustRightInd w:val="0"/>
        <w:spacing w:after="120" w:line="240" w:lineRule="auto"/>
        <w:ind w:left="709" w:hanging="426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 w:rsidRPr="00546AA8">
        <w:rPr>
          <w:rFonts w:ascii="Arial" w:eastAsia="Times New Roman" w:hAnsi="Arial" w:cs="Arial"/>
          <w:bCs/>
          <w:color w:val="000000"/>
          <w:lang w:eastAsia="cs-CZ"/>
        </w:rPr>
        <w:t xml:space="preserve">1. 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Pr="00546AA8">
        <w:rPr>
          <w:rFonts w:ascii="Arial" w:eastAsia="Times New Roman" w:hAnsi="Arial" w:cs="Arial"/>
          <w:bCs/>
          <w:color w:val="000000"/>
          <w:lang w:eastAsia="cs-CZ"/>
        </w:rPr>
        <w:t>Odpovědnost za škody na díle se řídí ustanoveními OZ.</w:t>
      </w:r>
    </w:p>
    <w:p w14:paraId="5823E9DC" w14:textId="77777777" w:rsidR="003328F3" w:rsidRDefault="003328F3" w:rsidP="003800B3">
      <w:pPr>
        <w:widowControl w:val="0"/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Times New Roman" w:hAnsi="Arial" w:cs="Arial"/>
          <w:bCs/>
          <w:color w:val="000000"/>
          <w:lang w:eastAsia="cs-CZ"/>
        </w:rPr>
        <w:t>2.</w:t>
      </w:r>
      <w:r>
        <w:rPr>
          <w:rFonts w:ascii="Arial" w:eastAsia="Times New Roman" w:hAnsi="Arial" w:cs="Arial"/>
          <w:bCs/>
          <w:color w:val="000000"/>
          <w:lang w:eastAsia="cs-CZ"/>
        </w:rPr>
        <w:tab/>
      </w:r>
      <w:r w:rsidRPr="00546AA8">
        <w:rPr>
          <w:rFonts w:ascii="Arial" w:eastAsia="Times New Roman" w:hAnsi="Arial" w:cs="Arial"/>
          <w:bCs/>
          <w:color w:val="000000"/>
          <w:lang w:eastAsia="cs-CZ"/>
        </w:rPr>
        <w:t xml:space="preserve">Zhotovitel odpovídá za škody, které způsobí objednateli nebo třetí osobě. Tyto škody se </w:t>
      </w:r>
      <w:r w:rsidRPr="00546AA8">
        <w:rPr>
          <w:rFonts w:ascii="Arial" w:eastAsia="Times New Roman" w:hAnsi="Arial" w:cs="Arial"/>
          <w:bCs/>
          <w:color w:val="000000"/>
          <w:lang w:eastAsia="cs-CZ"/>
        </w:rPr>
        <w:lastRenderedPageBreak/>
        <w:t>zhotovitel zavazuje objednateli nebo jinému poškozenému uhradit v plné výši nebo sjednat nápravu uvedením do původního stavu. Volbu způsobu náhrady škody má právo učinit objednavatel při uplatnění škody u zhotovitele.</w:t>
      </w:r>
    </w:p>
    <w:p w14:paraId="74CF7329" w14:textId="77777777" w:rsidR="003328F3" w:rsidRDefault="003328F3" w:rsidP="003328F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color w:val="000000"/>
          <w:lang w:eastAsia="cs-CZ"/>
        </w:rPr>
      </w:pPr>
    </w:p>
    <w:p w14:paraId="5581EEB8" w14:textId="77777777" w:rsidR="003328F3" w:rsidRPr="00546AA8" w:rsidRDefault="00404A51" w:rsidP="003328F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  <w:r>
        <w:rPr>
          <w:rFonts w:ascii="Arial Black" w:eastAsia="Times New Roman" w:hAnsi="Arial Black" w:cs="Arial"/>
          <w:b/>
          <w:bCs/>
          <w:color w:val="000000"/>
          <w:lang w:eastAsia="cs-CZ"/>
        </w:rPr>
        <w:t>VII</w:t>
      </w:r>
      <w:r w:rsidR="003328F3">
        <w:rPr>
          <w:rFonts w:ascii="Arial Black" w:eastAsia="Times New Roman" w:hAnsi="Arial Black" w:cs="Arial"/>
          <w:b/>
          <w:bCs/>
          <w:color w:val="000000"/>
          <w:lang w:eastAsia="cs-CZ"/>
        </w:rPr>
        <w:t>I</w:t>
      </w:r>
      <w:r w:rsidR="003328F3" w:rsidRPr="00546AA8">
        <w:rPr>
          <w:rFonts w:ascii="Arial Black" w:eastAsia="Times New Roman" w:hAnsi="Arial Black" w:cs="Arial"/>
          <w:b/>
          <w:bCs/>
          <w:color w:val="000000"/>
          <w:lang w:eastAsia="cs-CZ"/>
        </w:rPr>
        <w:t>.</w:t>
      </w:r>
    </w:p>
    <w:p w14:paraId="74AFE860" w14:textId="77777777" w:rsidR="003328F3" w:rsidRPr="00546AA8" w:rsidRDefault="003328F3" w:rsidP="003328F3">
      <w:pPr>
        <w:spacing w:after="0"/>
        <w:jc w:val="center"/>
        <w:rPr>
          <w:rFonts w:ascii="Arial Black" w:hAnsi="Arial Black" w:cs="Arial"/>
          <w:b/>
          <w:caps/>
          <w:color w:val="000000"/>
        </w:rPr>
      </w:pPr>
      <w:r w:rsidRPr="00546AA8">
        <w:rPr>
          <w:rFonts w:ascii="Arial Black" w:hAnsi="Arial Black" w:cs="Arial"/>
          <w:b/>
          <w:caps/>
          <w:color w:val="000000"/>
        </w:rPr>
        <w:t>Ochrana a bezpečnost informací</w:t>
      </w:r>
    </w:p>
    <w:p w14:paraId="1B729B6B" w14:textId="77777777" w:rsidR="003328F3" w:rsidRPr="00442E7B" w:rsidRDefault="003328F3" w:rsidP="003328F3">
      <w:pPr>
        <w:spacing w:after="0"/>
        <w:jc w:val="center"/>
        <w:rPr>
          <w:rFonts w:ascii="Arial" w:hAnsi="Arial" w:cs="Arial"/>
          <w:b/>
          <w:color w:val="000000"/>
          <w:sz w:val="16"/>
          <w:u w:val="single"/>
        </w:rPr>
      </w:pPr>
    </w:p>
    <w:p w14:paraId="6EEA9287" w14:textId="77777777" w:rsid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t>Právní vztahy vznikající mezi smluvními stranami v oblasti obchodního tajemství se řídí příslušnými ustanoveními občanského zákoníku.</w:t>
      </w:r>
    </w:p>
    <w:p w14:paraId="48BFD8FF" w14:textId="77777777" w:rsid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Obě smluvní strany se zavazují, že zachovají jako neveřejné informace a zprávy týkající se vlastní spolupráce, obsahu této smlouvy a vnitřních záležitostí smluvních stran, pokud by jejich zveřejnění mohlo poškodit druhou stranu. Tím není dotčena povinnost poskytovat informace podle zákona č. 106/1999 Sb., o svobodném přístupu k informacím, v platném znění.</w:t>
      </w:r>
    </w:p>
    <w:p w14:paraId="47087796" w14:textId="77777777" w:rsid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Smluvní strany budou za neveřejné informace považovat veškeré informace vzájemně poskytnuté v jakékoli objektivně vnímatelné formě v ústní, listinné, elektronické, vizuální nebo jiné podobě, jakož i know-how, které mají skutečnou nebo alespoň potenciální hodnotu a které nejsou v příslušných obchodních kruzích běžně dostupné, a dále informace, které jsou písemně označeny jako diskrétní informace (zkratka „DIS“) nebo u kterých se z povahy věci dá předpokládat, že se jedná o informace neveřejné, resp. podléhající závazku mlčenlivosti, a které se smluvní strany dozvěděly v souvislosti s plněním této smlouvy.</w:t>
      </w:r>
    </w:p>
    <w:p w14:paraId="452F4295" w14:textId="392720C2" w:rsid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Smluvní strany se zavazují, že pokud v rámci vzájemné spolupráce přijdou do styku s osobními údaji či zvláštní kategorií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74E65" w:rsidRPr="003800B3">
        <w:rPr>
          <w:rFonts w:ascii="Arial" w:hAnsi="Arial" w:cs="Arial"/>
        </w:rPr>
        <w:t xml:space="preserve"> a zákona č. 110/2019 Sb., o zpracování osobních údajů</w:t>
      </w:r>
      <w:r w:rsidRPr="003800B3">
        <w:rPr>
          <w:rFonts w:ascii="Arial" w:hAnsi="Arial" w:cs="Arial"/>
        </w:rPr>
        <w:t xml:space="preserve">, </w:t>
      </w:r>
      <w:r w:rsidR="00A45F7C">
        <w:rPr>
          <w:rFonts w:ascii="Arial" w:hAnsi="Arial" w:cs="Arial"/>
        </w:rPr>
        <w:t xml:space="preserve">ve znění pozdějších předpisů, </w:t>
      </w:r>
      <w:r w:rsidRPr="003800B3">
        <w:rPr>
          <w:rFonts w:ascii="Arial" w:hAnsi="Arial" w:cs="Arial"/>
        </w:rPr>
        <w:t>učiní veškerá opatření, aby nedošlo k neoprávněnému nebo nahodilému přístupu k těmto údajům, k jejich změně, zničení či ztrátě, neoprávněným přenosům, k jinému neoprávněnému zpracování, jakož i k jejich jinému zneužití.</w:t>
      </w:r>
    </w:p>
    <w:p w14:paraId="7C766F9D" w14:textId="58C4F265" w:rsid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 xml:space="preserve">Smluvní strany o povinnosti </w:t>
      </w:r>
      <w:r w:rsidR="00A45F7C">
        <w:rPr>
          <w:rFonts w:ascii="Arial" w:hAnsi="Arial" w:cs="Arial"/>
        </w:rPr>
        <w:t>chránit</w:t>
      </w:r>
      <w:r w:rsidRPr="003800B3">
        <w:rPr>
          <w:rFonts w:ascii="Arial" w:hAnsi="Arial" w:cs="Arial"/>
        </w:rPr>
        <w:t xml:space="preserve"> neveřejné informace poučí své zaměstnance, případně další osoby, kterým budou neveřejné informace zpřístupněny.</w:t>
      </w:r>
    </w:p>
    <w:p w14:paraId="6B45A2BA" w14:textId="258BBA4A" w:rsidR="003328F3" w:rsidRP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Smluvní strany se zejména zavazují:</w:t>
      </w:r>
    </w:p>
    <w:p w14:paraId="58432351" w14:textId="77777777" w:rsidR="003800B3" w:rsidRDefault="003328F3" w:rsidP="003800B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t>nesdělit neveřejné informace třetím osobám (vyjma případů, kdy to tato smlouva výslovně připouští),</w:t>
      </w:r>
    </w:p>
    <w:p w14:paraId="66AF3729" w14:textId="77777777" w:rsidR="003800B3" w:rsidRDefault="003328F3" w:rsidP="003800B3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zajistit, aby uvedené neveřejné informace neb</w:t>
      </w:r>
      <w:r w:rsidR="00FC7E30" w:rsidRPr="003800B3">
        <w:rPr>
          <w:rFonts w:ascii="Arial" w:hAnsi="Arial" w:cs="Arial"/>
        </w:rPr>
        <w:t>yly zpřístupněny třetím osobám,</w:t>
      </w:r>
    </w:p>
    <w:p w14:paraId="31D6798C" w14:textId="2C16184E" w:rsidR="003328F3" w:rsidRPr="003800B3" w:rsidRDefault="003328F3" w:rsidP="003800B3">
      <w:pPr>
        <w:numPr>
          <w:ilvl w:val="0"/>
          <w:numId w:val="12"/>
        </w:numPr>
        <w:tabs>
          <w:tab w:val="left" w:pos="851"/>
        </w:tabs>
        <w:spacing w:after="120" w:line="240" w:lineRule="auto"/>
        <w:ind w:left="1276" w:hanging="284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zabezpečit data, popř. údaje v písemné, ústní, vizuální, elektronické nebo jiné podobě, včetně fotokopií, obsahující neveřejné informace, před zneužitím třetími osobami, případně je zajistit proti ztrátě.</w:t>
      </w:r>
    </w:p>
    <w:p w14:paraId="0C01CA9A" w14:textId="77777777" w:rsidR="003328F3" w:rsidRPr="00546AA8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t>Ochrana neveřejných informací se nevztahuje na případy, kdy:</w:t>
      </w:r>
    </w:p>
    <w:p w14:paraId="2230ADD2" w14:textId="77777777" w:rsidR="003800B3" w:rsidRDefault="003328F3" w:rsidP="003800B3">
      <w:pPr>
        <w:numPr>
          <w:ilvl w:val="0"/>
          <w:numId w:val="13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t>smluvní strana prokáže, že je daná informace veřejně dostupná, aniž by tuto dostupnost způsobila sama smluvní strana,</w:t>
      </w:r>
    </w:p>
    <w:p w14:paraId="7CEAD57E" w14:textId="77777777" w:rsidR="003800B3" w:rsidRDefault="003328F3" w:rsidP="003800B3">
      <w:pPr>
        <w:numPr>
          <w:ilvl w:val="0"/>
          <w:numId w:val="13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smluvní strana prokáže, že měla danou informaci k dispozici ještě před datem zpřístupnění druhou stranou a že ji</w:t>
      </w:r>
      <w:r w:rsidR="00FC7E30" w:rsidRPr="003800B3">
        <w:rPr>
          <w:rFonts w:ascii="Arial" w:hAnsi="Arial" w:cs="Arial"/>
        </w:rPr>
        <w:t xml:space="preserve"> nenabyla v rozporu se zákonem,</w:t>
      </w:r>
    </w:p>
    <w:p w14:paraId="52248B24" w14:textId="77777777" w:rsidR="003800B3" w:rsidRDefault="003328F3" w:rsidP="003800B3">
      <w:pPr>
        <w:numPr>
          <w:ilvl w:val="0"/>
          <w:numId w:val="13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smluvní strana obdrží od zpřístupňující strany písemný souhlas zpřístupňovat dále danou informaci,</w:t>
      </w:r>
    </w:p>
    <w:p w14:paraId="4444B612" w14:textId="77777777" w:rsidR="003800B3" w:rsidRDefault="003328F3" w:rsidP="003800B3">
      <w:pPr>
        <w:numPr>
          <w:ilvl w:val="0"/>
          <w:numId w:val="13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je zpřístupnění dané informace vyžadováno zákonem nebo závazným rozhodnutím příslušného orgánu státní správy či samosprávy,</w:t>
      </w:r>
    </w:p>
    <w:p w14:paraId="3A984699" w14:textId="34D75781" w:rsidR="003328F3" w:rsidRPr="003800B3" w:rsidRDefault="003328F3" w:rsidP="003800B3">
      <w:pPr>
        <w:numPr>
          <w:ilvl w:val="0"/>
          <w:numId w:val="13"/>
        </w:numPr>
        <w:spacing w:after="120" w:line="240" w:lineRule="auto"/>
        <w:ind w:left="1276" w:hanging="284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auditor provádí u některé ze smluvních stran audit na základě oprávnění vyplývajícího z příslušných právních předpisů.</w:t>
      </w:r>
    </w:p>
    <w:p w14:paraId="7ED92C93" w14:textId="77777777" w:rsidR="003328F3" w:rsidRPr="00546AA8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t>Smluvní strany se zavazují na žádost druhé smluvní strany:</w:t>
      </w:r>
    </w:p>
    <w:p w14:paraId="2F71F456" w14:textId="77777777" w:rsidR="003800B3" w:rsidRDefault="003328F3" w:rsidP="003800B3">
      <w:pPr>
        <w:numPr>
          <w:ilvl w:val="0"/>
          <w:numId w:val="14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lastRenderedPageBreak/>
        <w:t xml:space="preserve">vrátit všechny neveřejné informace, které byly předány „hmotnou formou“ (zejména písemně či elektronicky), a jakékoli další materiály obsahující nebo odvozující informace neveřejného charakteru, </w:t>
      </w:r>
    </w:p>
    <w:p w14:paraId="06F8B283" w14:textId="77777777" w:rsidR="003800B3" w:rsidRDefault="003328F3" w:rsidP="003800B3">
      <w:pPr>
        <w:numPr>
          <w:ilvl w:val="0"/>
          <w:numId w:val="14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vrátit či zničit kopie, výpisy nebo jiné celkové nebo částečné reprodukce či záznamy neveřejných informací,</w:t>
      </w:r>
    </w:p>
    <w:p w14:paraId="4143029F" w14:textId="77777777" w:rsidR="003800B3" w:rsidRDefault="003328F3" w:rsidP="003800B3">
      <w:pPr>
        <w:numPr>
          <w:ilvl w:val="0"/>
          <w:numId w:val="14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 xml:space="preserve">zničit bez zbytečného odkladu všechny dokumenty, memoranda, poznámky a ostatní písemnosti vyhotovené na základě neveřejných informací, </w:t>
      </w:r>
    </w:p>
    <w:p w14:paraId="0986FA47" w14:textId="193C818F" w:rsidR="003328F3" w:rsidRPr="003800B3" w:rsidRDefault="003328F3" w:rsidP="003800B3">
      <w:pPr>
        <w:numPr>
          <w:ilvl w:val="0"/>
          <w:numId w:val="14"/>
        </w:numPr>
        <w:spacing w:after="120" w:line="240" w:lineRule="auto"/>
        <w:ind w:left="1276" w:hanging="284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zničit materiály uložené v počítačích, textových editorech nebo jiných zařízeních obsahujících neveřejné informace. Z tohoto jsou vyloučeny případy automaticky vytvořených zálohových kopií, které jsou vytvořeny pouze za účelem zálohy, za předpokladu, že mají odpovídající ochranu přístupu.</w:t>
      </w:r>
    </w:p>
    <w:p w14:paraId="363A7066" w14:textId="77777777" w:rsid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546AA8">
        <w:rPr>
          <w:rFonts w:ascii="Arial" w:hAnsi="Arial" w:cs="Arial"/>
        </w:rPr>
        <w:t>V případě, že se některá ze smluvních stran hodnověrným způsobem dozví, popř. bude mít odůvodněné podezření, že došlo ke zpřístupnění neveřejných informací neoprávněné osobě, je povinna o tom informovat druhou smluvní stranu.</w:t>
      </w:r>
    </w:p>
    <w:p w14:paraId="118F27AA" w14:textId="6B36F3F8" w:rsidR="003328F3" w:rsidRPr="003800B3" w:rsidRDefault="003328F3" w:rsidP="003800B3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3800B3">
        <w:rPr>
          <w:rFonts w:ascii="Arial" w:hAnsi="Arial" w:cs="Arial"/>
        </w:rPr>
        <w:t>Závazek mlčenlivosti není časově omezen. Povinnost zachovávat mlčenlivost o neveřejných informacích získaných v rámci spolupráce s druhou smluvní stranou trvá i po ukončení platnosti této smlouvy.</w:t>
      </w:r>
    </w:p>
    <w:p w14:paraId="67C686BA" w14:textId="77777777" w:rsidR="003800B3" w:rsidRDefault="003800B3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</w:p>
    <w:p w14:paraId="3479AB7B" w14:textId="7AF6C3E8" w:rsidR="003328F3" w:rsidRDefault="00404A51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  <w:r>
        <w:rPr>
          <w:rFonts w:ascii="Arial Black" w:eastAsia="Times New Roman" w:hAnsi="Arial Black" w:cs="Arial"/>
          <w:b/>
          <w:bCs/>
          <w:color w:val="000000"/>
          <w:lang w:eastAsia="cs-CZ"/>
        </w:rPr>
        <w:t>I</w:t>
      </w:r>
      <w:r w:rsidR="003328F3">
        <w:rPr>
          <w:rFonts w:ascii="Arial Black" w:eastAsia="Times New Roman" w:hAnsi="Arial Black" w:cs="Arial"/>
          <w:b/>
          <w:bCs/>
          <w:color w:val="000000"/>
          <w:lang w:eastAsia="cs-CZ"/>
        </w:rPr>
        <w:t>X.</w:t>
      </w:r>
    </w:p>
    <w:p w14:paraId="3AB44D60" w14:textId="43D82F96" w:rsidR="00F22304" w:rsidRDefault="00F22304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color w:val="000000"/>
          <w:lang w:eastAsia="cs-CZ"/>
        </w:rPr>
      </w:pPr>
      <w:r w:rsidRPr="00F22304">
        <w:rPr>
          <w:rFonts w:ascii="Arial Black" w:eastAsia="Times New Roman" w:hAnsi="Arial Black" w:cs="Arial"/>
          <w:b/>
          <w:bCs/>
          <w:color w:val="000000"/>
          <w:lang w:eastAsia="cs-CZ"/>
        </w:rPr>
        <w:t>SANKCE</w:t>
      </w:r>
    </w:p>
    <w:p w14:paraId="32091E7D" w14:textId="77777777" w:rsidR="00835836" w:rsidRPr="00324C1C" w:rsidRDefault="00835836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b/>
          <w:bCs/>
          <w:strike/>
          <w:color w:val="000000"/>
          <w:lang w:eastAsia="cs-CZ"/>
        </w:rPr>
      </w:pPr>
    </w:p>
    <w:p w14:paraId="2D402DA4" w14:textId="238B6039" w:rsidR="003800B3" w:rsidRDefault="002539F1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0C4FF7">
        <w:rPr>
          <w:rFonts w:ascii="Arial" w:eastAsia="Times New Roman" w:hAnsi="Arial" w:cs="Arial"/>
          <w:lang w:eastAsia="cs-CZ"/>
        </w:rPr>
        <w:t>V případě prodlení zhotovitele s provedením díla dle čl. II odst. 1 této smlouvy ve lhůt</w:t>
      </w:r>
      <w:r w:rsidR="008538B6" w:rsidRPr="000C4FF7">
        <w:rPr>
          <w:rFonts w:ascii="Arial" w:eastAsia="Times New Roman" w:hAnsi="Arial" w:cs="Arial"/>
          <w:lang w:eastAsia="cs-CZ"/>
        </w:rPr>
        <w:t>ách</w:t>
      </w:r>
      <w:r w:rsidR="00D80F2E" w:rsidRPr="000C4FF7">
        <w:rPr>
          <w:rFonts w:ascii="Arial" w:eastAsia="Times New Roman" w:hAnsi="Arial" w:cs="Arial"/>
          <w:lang w:eastAsia="cs-CZ"/>
        </w:rPr>
        <w:t xml:space="preserve"> dle čl. II</w:t>
      </w:r>
      <w:r w:rsidRPr="000C4FF7">
        <w:rPr>
          <w:rFonts w:ascii="Arial" w:eastAsia="Times New Roman" w:hAnsi="Arial" w:cs="Arial"/>
          <w:lang w:eastAsia="cs-CZ"/>
        </w:rPr>
        <w:t xml:space="preserve"> odst. </w:t>
      </w:r>
      <w:r w:rsidR="00DB2110">
        <w:rPr>
          <w:rFonts w:ascii="Arial" w:eastAsia="Times New Roman" w:hAnsi="Arial" w:cs="Arial"/>
          <w:lang w:eastAsia="cs-CZ"/>
        </w:rPr>
        <w:t>6</w:t>
      </w:r>
      <w:r w:rsidRPr="000C4FF7">
        <w:rPr>
          <w:rFonts w:ascii="Arial" w:eastAsia="Times New Roman" w:hAnsi="Arial" w:cs="Arial"/>
          <w:lang w:eastAsia="cs-CZ"/>
        </w:rPr>
        <w:t xml:space="preserve">, resp. </w:t>
      </w:r>
      <w:r w:rsidR="0001233C">
        <w:rPr>
          <w:rFonts w:ascii="Arial" w:eastAsia="Times New Roman" w:hAnsi="Arial" w:cs="Arial"/>
          <w:lang w:eastAsia="cs-CZ"/>
        </w:rPr>
        <w:t xml:space="preserve">8 </w:t>
      </w:r>
      <w:r w:rsidRPr="000C4FF7">
        <w:rPr>
          <w:rFonts w:ascii="Arial" w:eastAsia="Times New Roman" w:hAnsi="Arial" w:cs="Arial"/>
          <w:lang w:eastAsia="cs-CZ"/>
        </w:rPr>
        <w:t>této smlouvy</w:t>
      </w:r>
      <w:r w:rsidR="000F346C">
        <w:rPr>
          <w:rFonts w:ascii="Arial" w:eastAsia="Times New Roman" w:hAnsi="Arial" w:cs="Arial"/>
          <w:lang w:eastAsia="cs-CZ"/>
        </w:rPr>
        <w:t xml:space="preserve">, resp. prodlení zhotovitele s předložením DPS </w:t>
      </w:r>
      <w:r w:rsidR="000F346C" w:rsidRPr="000C4FF7">
        <w:rPr>
          <w:rFonts w:ascii="Arial" w:eastAsia="Times New Roman" w:hAnsi="Arial" w:cs="Arial"/>
          <w:lang w:eastAsia="cs-CZ"/>
        </w:rPr>
        <w:t>ve lhůtách dle čl. II odst</w:t>
      </w:r>
      <w:r w:rsidR="000F346C">
        <w:rPr>
          <w:rFonts w:ascii="Arial" w:eastAsia="Times New Roman" w:hAnsi="Arial" w:cs="Arial"/>
          <w:lang w:eastAsia="cs-CZ"/>
        </w:rPr>
        <w:t xml:space="preserve">. 5 </w:t>
      </w:r>
      <w:r w:rsidR="000F346C" w:rsidRPr="000C4FF7">
        <w:rPr>
          <w:rFonts w:ascii="Arial" w:eastAsia="Times New Roman" w:hAnsi="Arial" w:cs="Arial"/>
          <w:lang w:eastAsia="cs-CZ"/>
        </w:rPr>
        <w:t>této smlouvy</w:t>
      </w:r>
      <w:r w:rsidR="000F346C">
        <w:rPr>
          <w:rFonts w:ascii="Arial" w:eastAsia="Times New Roman" w:hAnsi="Arial" w:cs="Arial"/>
          <w:lang w:eastAsia="cs-CZ"/>
        </w:rPr>
        <w:t>,</w:t>
      </w:r>
      <w:r w:rsidR="00F0574B">
        <w:rPr>
          <w:rFonts w:ascii="Arial" w:eastAsia="Times New Roman" w:hAnsi="Arial" w:cs="Arial"/>
          <w:lang w:eastAsia="cs-CZ"/>
        </w:rPr>
        <w:t xml:space="preserve"> je zhotovitel povinen uhradit objednateli</w:t>
      </w:r>
      <w:r w:rsidRPr="000C4FF7">
        <w:rPr>
          <w:rFonts w:ascii="Arial" w:eastAsia="Times New Roman" w:hAnsi="Arial" w:cs="Arial"/>
          <w:lang w:eastAsia="cs-CZ"/>
        </w:rPr>
        <w:t xml:space="preserve"> smluvní pokutu ve výši </w:t>
      </w:r>
      <w:r w:rsidR="007E4F49">
        <w:rPr>
          <w:rFonts w:ascii="Arial" w:eastAsia="Times New Roman" w:hAnsi="Arial" w:cs="Arial"/>
          <w:lang w:eastAsia="cs-CZ"/>
        </w:rPr>
        <w:t>1</w:t>
      </w:r>
      <w:r w:rsidRPr="000C4FF7">
        <w:rPr>
          <w:rFonts w:ascii="Arial" w:eastAsia="Times New Roman" w:hAnsi="Arial" w:cs="Arial"/>
          <w:lang w:eastAsia="cs-CZ"/>
        </w:rPr>
        <w:t>.000,- Kč, a to za každý i započatý den prodlení.</w:t>
      </w:r>
    </w:p>
    <w:p w14:paraId="554A1F48" w14:textId="1ADDBB2F" w:rsidR="003800B3" w:rsidRDefault="00417D49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 xml:space="preserve">V případě prodlení zhotovitele s předložením podrobného časového harmonogramu provedení díla ke schválení, resp. jeho úpravy dle požadavků objednatele ve lhůtách dle čl. II odst. 7 této smlouvy, je zhotovitel povinen uhradit objednateli smluvní pokutu ve výši </w:t>
      </w:r>
      <w:r w:rsidR="007E4F49">
        <w:rPr>
          <w:rFonts w:ascii="Arial" w:eastAsia="Times New Roman" w:hAnsi="Arial" w:cs="Arial"/>
          <w:lang w:eastAsia="cs-CZ"/>
        </w:rPr>
        <w:t>1</w:t>
      </w:r>
      <w:r w:rsidRPr="003800B3">
        <w:rPr>
          <w:rFonts w:ascii="Arial" w:eastAsia="Times New Roman" w:hAnsi="Arial" w:cs="Arial"/>
          <w:lang w:eastAsia="cs-CZ"/>
        </w:rPr>
        <w:t>.000,- Kč, a to za každý i započatý den prodlení.</w:t>
      </w:r>
    </w:p>
    <w:p w14:paraId="116C2CD4" w14:textId="09FFA3B6" w:rsidR="003800B3" w:rsidRPr="003800B3" w:rsidRDefault="00ED2FBD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>V případě prodlení zhotovitele s odstraněním vad vzniklých vadným prováděním díla ve lhůtě dle čl. III odst. 1</w:t>
      </w:r>
      <w:r w:rsidR="00137CE0" w:rsidRPr="003800B3">
        <w:rPr>
          <w:rFonts w:ascii="Arial" w:eastAsia="Times New Roman" w:hAnsi="Arial" w:cs="Arial"/>
          <w:lang w:eastAsia="cs-CZ"/>
        </w:rPr>
        <w:t>1</w:t>
      </w:r>
      <w:r w:rsidRPr="003800B3">
        <w:rPr>
          <w:rFonts w:ascii="Arial" w:eastAsia="Times New Roman" w:hAnsi="Arial" w:cs="Arial"/>
          <w:lang w:eastAsia="cs-CZ"/>
        </w:rPr>
        <w:t xml:space="preserve"> této smlouvy je zhotovitel povinen uhradit objednateli</w:t>
      </w:r>
      <w:r w:rsidRPr="003800B3">
        <w:rPr>
          <w:rFonts w:ascii="Arial" w:eastAsia="Times New Roman" w:hAnsi="Arial" w:cs="Arial"/>
          <w:color w:val="000000"/>
          <w:lang w:eastAsia="cs-CZ"/>
        </w:rPr>
        <w:t xml:space="preserve"> smluvní pokutu ve výši </w:t>
      </w:r>
      <w:r w:rsidR="007E4F49">
        <w:rPr>
          <w:rFonts w:ascii="Arial" w:eastAsia="Times New Roman" w:hAnsi="Arial" w:cs="Arial"/>
          <w:color w:val="000000"/>
          <w:lang w:eastAsia="cs-CZ"/>
        </w:rPr>
        <w:t>1</w:t>
      </w:r>
      <w:r w:rsidRPr="003800B3">
        <w:rPr>
          <w:rFonts w:ascii="Arial" w:eastAsia="Times New Roman" w:hAnsi="Arial" w:cs="Arial"/>
          <w:color w:val="000000"/>
          <w:lang w:eastAsia="cs-CZ"/>
        </w:rPr>
        <w:t>.000,- Kč, a to za každý i započatý den prodlení</w:t>
      </w:r>
      <w:r w:rsidR="006E52A8" w:rsidRPr="003800B3">
        <w:rPr>
          <w:rFonts w:ascii="Arial" w:eastAsia="Times New Roman" w:hAnsi="Arial" w:cs="Arial"/>
          <w:color w:val="000000"/>
          <w:lang w:eastAsia="cs-CZ"/>
        </w:rPr>
        <w:t>.</w:t>
      </w:r>
      <w:r w:rsidRPr="003800B3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486DA8BA" w14:textId="0605135C" w:rsidR="003800B3" w:rsidRPr="003800B3" w:rsidRDefault="00B37949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 xml:space="preserve">V případě prodlení zhotovitele s odstraňováním </w:t>
      </w:r>
      <w:r w:rsidR="00D80F2E" w:rsidRPr="003800B3">
        <w:rPr>
          <w:rFonts w:ascii="Arial" w:eastAsia="Times New Roman" w:hAnsi="Arial" w:cs="Arial"/>
          <w:lang w:eastAsia="cs-CZ"/>
        </w:rPr>
        <w:t>vad</w:t>
      </w:r>
      <w:r w:rsidR="00F0574B" w:rsidRPr="003800B3">
        <w:rPr>
          <w:rFonts w:ascii="Arial" w:eastAsia="Times New Roman" w:hAnsi="Arial" w:cs="Arial"/>
          <w:lang w:eastAsia="cs-CZ"/>
        </w:rPr>
        <w:t xml:space="preserve"> a nedodělků</w:t>
      </w:r>
      <w:r w:rsidR="00D80F2E" w:rsidRPr="003800B3">
        <w:rPr>
          <w:rFonts w:ascii="Arial" w:eastAsia="Times New Roman" w:hAnsi="Arial" w:cs="Arial"/>
          <w:lang w:eastAsia="cs-CZ"/>
        </w:rPr>
        <w:t xml:space="preserve"> dle čl. </w:t>
      </w:r>
      <w:r w:rsidR="000C4FF7" w:rsidRPr="003800B3">
        <w:rPr>
          <w:rFonts w:ascii="Arial" w:eastAsia="Times New Roman" w:hAnsi="Arial" w:cs="Arial"/>
          <w:lang w:eastAsia="cs-CZ"/>
        </w:rPr>
        <w:t>I</w:t>
      </w:r>
      <w:r w:rsidR="00D80F2E" w:rsidRPr="003800B3">
        <w:rPr>
          <w:rFonts w:ascii="Arial" w:eastAsia="Times New Roman" w:hAnsi="Arial" w:cs="Arial"/>
          <w:lang w:eastAsia="cs-CZ"/>
        </w:rPr>
        <w:t>V</w:t>
      </w:r>
      <w:r w:rsidRPr="003800B3">
        <w:rPr>
          <w:rFonts w:ascii="Arial" w:eastAsia="Times New Roman" w:hAnsi="Arial" w:cs="Arial"/>
          <w:lang w:eastAsia="cs-CZ"/>
        </w:rPr>
        <w:t xml:space="preserve"> </w:t>
      </w:r>
      <w:r w:rsidR="004D0538" w:rsidRPr="003800B3">
        <w:rPr>
          <w:rFonts w:ascii="Arial" w:eastAsia="Times New Roman" w:hAnsi="Arial" w:cs="Arial"/>
          <w:lang w:eastAsia="cs-CZ"/>
        </w:rPr>
        <w:t xml:space="preserve">odst. </w:t>
      </w:r>
      <w:r w:rsidR="00F0574B" w:rsidRPr="003800B3">
        <w:rPr>
          <w:rFonts w:ascii="Arial" w:eastAsia="Times New Roman" w:hAnsi="Arial" w:cs="Arial"/>
          <w:lang w:eastAsia="cs-CZ"/>
        </w:rPr>
        <w:t>3</w:t>
      </w:r>
      <w:r w:rsidR="004D0538" w:rsidRPr="003800B3">
        <w:rPr>
          <w:rFonts w:ascii="Arial" w:eastAsia="Times New Roman" w:hAnsi="Arial" w:cs="Arial"/>
          <w:lang w:eastAsia="cs-CZ"/>
        </w:rPr>
        <w:t xml:space="preserve"> </w:t>
      </w:r>
      <w:r w:rsidRPr="003800B3">
        <w:rPr>
          <w:rFonts w:ascii="Arial" w:eastAsia="Times New Roman" w:hAnsi="Arial" w:cs="Arial"/>
          <w:lang w:eastAsia="cs-CZ"/>
        </w:rPr>
        <w:t>této smlouvy</w:t>
      </w:r>
      <w:r w:rsidR="00F0574B" w:rsidRPr="003800B3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0574B" w:rsidRPr="003800B3">
        <w:rPr>
          <w:rFonts w:ascii="Arial" w:eastAsia="Times New Roman" w:hAnsi="Arial" w:cs="Arial"/>
          <w:lang w:eastAsia="cs-CZ"/>
        </w:rPr>
        <w:t>je zhotovitel povinen uhradit objednateli</w:t>
      </w:r>
      <w:r w:rsidRPr="003800B3">
        <w:rPr>
          <w:rFonts w:ascii="Arial" w:eastAsia="Times New Roman" w:hAnsi="Arial" w:cs="Arial"/>
          <w:color w:val="000000"/>
          <w:lang w:eastAsia="cs-CZ"/>
        </w:rPr>
        <w:t xml:space="preserve"> smluvní pokutu ve výši </w:t>
      </w:r>
      <w:r w:rsidR="007E4F49">
        <w:rPr>
          <w:rFonts w:ascii="Arial" w:eastAsia="Times New Roman" w:hAnsi="Arial" w:cs="Arial"/>
          <w:color w:val="000000"/>
          <w:lang w:eastAsia="cs-CZ"/>
        </w:rPr>
        <w:t>1</w:t>
      </w:r>
      <w:r w:rsidRPr="003800B3">
        <w:rPr>
          <w:rFonts w:ascii="Arial" w:eastAsia="Times New Roman" w:hAnsi="Arial" w:cs="Arial"/>
          <w:color w:val="000000"/>
          <w:lang w:eastAsia="cs-CZ"/>
        </w:rPr>
        <w:t>.000,- Kč, a to za každý i započatý den prodlení.</w:t>
      </w:r>
    </w:p>
    <w:p w14:paraId="04E32DC9" w14:textId="0AE84152" w:rsidR="003800B3" w:rsidRPr="003800B3" w:rsidRDefault="00F22304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>V případě prodlení zhotovitele s odstraňováním oprávněně reklamovanýc</w:t>
      </w:r>
      <w:r w:rsidR="003A756A" w:rsidRPr="003800B3">
        <w:rPr>
          <w:rFonts w:ascii="Arial" w:eastAsia="Times New Roman" w:hAnsi="Arial" w:cs="Arial"/>
          <w:lang w:eastAsia="cs-CZ"/>
        </w:rPr>
        <w:t>h vad v záruční době dle čl. VI odst. 7</w:t>
      </w:r>
      <w:r w:rsidRPr="003800B3">
        <w:rPr>
          <w:rFonts w:ascii="Arial" w:eastAsia="Times New Roman" w:hAnsi="Arial" w:cs="Arial"/>
          <w:lang w:eastAsia="cs-CZ"/>
        </w:rPr>
        <w:t xml:space="preserve"> této smlouvy, </w:t>
      </w:r>
      <w:r w:rsidRPr="003800B3">
        <w:rPr>
          <w:rFonts w:ascii="Arial" w:eastAsia="Times New Roman" w:hAnsi="Arial" w:cs="Arial"/>
          <w:color w:val="000000"/>
          <w:lang w:eastAsia="cs-CZ"/>
        </w:rPr>
        <w:t>z důvo</w:t>
      </w:r>
      <w:r w:rsidR="003A756A" w:rsidRPr="003800B3">
        <w:rPr>
          <w:rFonts w:ascii="Arial" w:eastAsia="Times New Roman" w:hAnsi="Arial" w:cs="Arial"/>
          <w:color w:val="000000"/>
          <w:lang w:eastAsia="cs-CZ"/>
        </w:rPr>
        <w:t xml:space="preserve">dů spočívajících na jeho straně, </w:t>
      </w:r>
      <w:r w:rsidR="00971071" w:rsidRPr="003800B3">
        <w:rPr>
          <w:rFonts w:ascii="Arial" w:eastAsia="Times New Roman" w:hAnsi="Arial" w:cs="Arial"/>
          <w:lang w:eastAsia="cs-CZ"/>
        </w:rPr>
        <w:t>je zhotovitel povinen uhradit objednateli</w:t>
      </w:r>
      <w:r w:rsidR="003A756A" w:rsidRPr="003800B3">
        <w:rPr>
          <w:rFonts w:ascii="Arial" w:eastAsia="Times New Roman" w:hAnsi="Arial" w:cs="Arial"/>
          <w:color w:val="000000"/>
          <w:lang w:eastAsia="cs-CZ"/>
        </w:rPr>
        <w:t xml:space="preserve"> smluvní pokutu ve výši </w:t>
      </w:r>
      <w:r w:rsidR="007E4F49">
        <w:rPr>
          <w:rFonts w:ascii="Arial" w:eastAsia="Times New Roman" w:hAnsi="Arial" w:cs="Arial"/>
          <w:color w:val="000000"/>
          <w:lang w:eastAsia="cs-CZ"/>
        </w:rPr>
        <w:t>1</w:t>
      </w:r>
      <w:r w:rsidR="003A756A" w:rsidRPr="003800B3">
        <w:rPr>
          <w:rFonts w:ascii="Arial" w:eastAsia="Times New Roman" w:hAnsi="Arial" w:cs="Arial"/>
          <w:color w:val="000000"/>
          <w:lang w:eastAsia="cs-CZ"/>
        </w:rPr>
        <w:t xml:space="preserve">.000,- Kč, a to za </w:t>
      </w:r>
      <w:r w:rsidR="00137CE0" w:rsidRPr="003800B3">
        <w:rPr>
          <w:rFonts w:ascii="Arial" w:eastAsia="Times New Roman" w:hAnsi="Arial" w:cs="Arial"/>
          <w:color w:val="000000"/>
          <w:lang w:eastAsia="cs-CZ"/>
        </w:rPr>
        <w:t xml:space="preserve">každou vadu a </w:t>
      </w:r>
      <w:r w:rsidR="003A756A" w:rsidRPr="003800B3">
        <w:rPr>
          <w:rFonts w:ascii="Arial" w:eastAsia="Times New Roman" w:hAnsi="Arial" w:cs="Arial"/>
          <w:color w:val="000000"/>
          <w:lang w:eastAsia="cs-CZ"/>
        </w:rPr>
        <w:t>každý i započatý den prodlení</w:t>
      </w:r>
      <w:r w:rsidR="006E52A8" w:rsidRPr="003800B3">
        <w:rPr>
          <w:rFonts w:ascii="Arial" w:eastAsia="Times New Roman" w:hAnsi="Arial" w:cs="Arial"/>
          <w:color w:val="000000"/>
          <w:lang w:eastAsia="cs-CZ"/>
        </w:rPr>
        <w:t>.</w:t>
      </w:r>
    </w:p>
    <w:p w14:paraId="461A96F5" w14:textId="77777777" w:rsidR="003800B3" w:rsidRPr="003800B3" w:rsidRDefault="004D0538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hAnsi="Arial" w:cs="Arial"/>
        </w:rPr>
        <w:t>V</w:t>
      </w:r>
      <w:r w:rsidR="00677F73" w:rsidRPr="003800B3">
        <w:rPr>
          <w:rFonts w:ascii="Arial" w:hAnsi="Arial" w:cs="Arial"/>
        </w:rPr>
        <w:t> </w:t>
      </w:r>
      <w:r w:rsidRPr="003800B3">
        <w:rPr>
          <w:rFonts w:ascii="Arial" w:hAnsi="Arial" w:cs="Arial"/>
        </w:rPr>
        <w:t>případě</w:t>
      </w:r>
      <w:r w:rsidR="00677F73" w:rsidRPr="003800B3">
        <w:rPr>
          <w:rFonts w:ascii="Arial" w:hAnsi="Arial" w:cs="Arial"/>
        </w:rPr>
        <w:t>,</w:t>
      </w:r>
      <w:r w:rsidRPr="003800B3">
        <w:rPr>
          <w:rFonts w:ascii="Arial" w:hAnsi="Arial" w:cs="Arial"/>
        </w:rPr>
        <w:t xml:space="preserve"> že zhotovitel započte, postoupí nebo zastaví pohledávky za objednatelem z v rozporu s</w:t>
      </w:r>
      <w:r w:rsidR="00F96405" w:rsidRPr="003800B3">
        <w:rPr>
          <w:rFonts w:ascii="Arial" w:hAnsi="Arial" w:cs="Arial"/>
        </w:rPr>
        <w:t> čl. V odst. 1</w:t>
      </w:r>
      <w:r w:rsidR="00250BAE" w:rsidRPr="003800B3">
        <w:rPr>
          <w:rFonts w:ascii="Arial" w:hAnsi="Arial" w:cs="Arial"/>
        </w:rPr>
        <w:t>4</w:t>
      </w:r>
      <w:r w:rsidR="00F96405" w:rsidRPr="003800B3">
        <w:rPr>
          <w:rFonts w:ascii="Arial" w:hAnsi="Arial" w:cs="Arial"/>
        </w:rPr>
        <w:t xml:space="preserve"> až 1</w:t>
      </w:r>
      <w:r w:rsidR="00250BAE" w:rsidRPr="003800B3">
        <w:rPr>
          <w:rFonts w:ascii="Arial" w:hAnsi="Arial" w:cs="Arial"/>
        </w:rPr>
        <w:t>6</w:t>
      </w:r>
      <w:r w:rsidR="00F96405" w:rsidRPr="003800B3">
        <w:rPr>
          <w:rFonts w:ascii="Arial" w:hAnsi="Arial" w:cs="Arial"/>
        </w:rPr>
        <w:t xml:space="preserve"> této smlouvy</w:t>
      </w:r>
      <w:r w:rsidRPr="003800B3">
        <w:rPr>
          <w:rFonts w:ascii="Arial" w:hAnsi="Arial" w:cs="Arial"/>
        </w:rPr>
        <w:t>, je zhotovitel povinen zaplatit objednateli smluvní pokutu ve výši 10 % z hodnoty pohledávky, jež měla být předmětem započtení, postoupení nebo zastavení.</w:t>
      </w:r>
    </w:p>
    <w:p w14:paraId="59816C74" w14:textId="77777777" w:rsidR="003800B3" w:rsidRDefault="00490E14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>V případě porušení některé z povinností dle čl. III odst. 17 nebo 18 této smlouvy ze strany zhotovitele nebo ukáže-li se prohlášení dle čl. III odst. 16 této smlouvy nepravdivým, je zhotovitel povinen uhradit objednateli smluvní pokutu ve výši 100 000 Kč, a to za každý jednotlivý případ porušení.</w:t>
      </w:r>
    </w:p>
    <w:p w14:paraId="4A3BA961" w14:textId="77777777" w:rsidR="003800B3" w:rsidRPr="003800B3" w:rsidRDefault="002539F1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SimSun" w:hAnsi="Arial" w:cs="Arial"/>
          <w:kern w:val="3"/>
          <w:lang w:eastAsia="cs-CZ"/>
        </w:rPr>
        <w:t>V případě, že některá ze smluvních stran prokazatelným způsobem poruší povinnost</w:t>
      </w:r>
      <w:r w:rsidR="00A71857" w:rsidRPr="003800B3">
        <w:rPr>
          <w:rFonts w:ascii="Arial" w:eastAsia="SimSun" w:hAnsi="Arial" w:cs="Arial"/>
          <w:kern w:val="3"/>
          <w:lang w:eastAsia="cs-CZ"/>
        </w:rPr>
        <w:t>,</w:t>
      </w:r>
      <w:r w:rsidRPr="003800B3">
        <w:rPr>
          <w:rFonts w:ascii="Arial" w:eastAsia="SimSun" w:hAnsi="Arial" w:cs="Arial"/>
          <w:kern w:val="3"/>
          <w:lang w:eastAsia="cs-CZ"/>
        </w:rPr>
        <w:t xml:space="preserve"> vyplývající z čl. </w:t>
      </w:r>
      <w:r w:rsidR="000C4FF7" w:rsidRPr="003800B3">
        <w:rPr>
          <w:rFonts w:ascii="Arial" w:eastAsia="SimSun" w:hAnsi="Arial" w:cs="Arial"/>
          <w:kern w:val="3"/>
          <w:lang w:eastAsia="cs-CZ"/>
        </w:rPr>
        <w:t>VIII</w:t>
      </w:r>
      <w:r w:rsidRPr="003800B3">
        <w:rPr>
          <w:rFonts w:ascii="Arial" w:eastAsia="SimSun" w:hAnsi="Arial" w:cs="Arial"/>
          <w:kern w:val="3"/>
          <w:lang w:eastAsia="cs-CZ"/>
        </w:rPr>
        <w:t xml:space="preserve"> </w:t>
      </w:r>
      <w:r w:rsidR="001400A7" w:rsidRPr="003800B3">
        <w:rPr>
          <w:rFonts w:ascii="Arial" w:eastAsia="SimSun" w:hAnsi="Arial" w:cs="Arial"/>
          <w:kern w:val="3"/>
          <w:lang w:eastAsia="cs-CZ"/>
        </w:rPr>
        <w:t xml:space="preserve">této smlouvy </w:t>
      </w:r>
      <w:r w:rsidRPr="003800B3">
        <w:rPr>
          <w:rFonts w:ascii="Arial" w:eastAsia="SimSun" w:hAnsi="Arial" w:cs="Arial"/>
          <w:kern w:val="3"/>
          <w:lang w:eastAsia="cs-CZ"/>
        </w:rPr>
        <w:t xml:space="preserve">vzniká druhé smluvní straně nárok na smluvní pokutu ve </w:t>
      </w:r>
      <w:r w:rsidRPr="003800B3">
        <w:rPr>
          <w:rFonts w:ascii="Arial" w:eastAsia="SimSun" w:hAnsi="Arial" w:cs="Arial"/>
          <w:kern w:val="3"/>
          <w:lang w:eastAsia="cs-CZ"/>
        </w:rPr>
        <w:lastRenderedPageBreak/>
        <w:t>výši 200.000,- Kč za každé jednotlivé porušení těchto ustanovení. Důkazní břemeno nese smluvní strana, která tvrdí, že k takovému porušení došlo</w:t>
      </w:r>
      <w:r w:rsidR="00724BB6" w:rsidRPr="003800B3">
        <w:rPr>
          <w:rFonts w:ascii="Arial" w:eastAsia="SimSun" w:hAnsi="Arial" w:cs="Arial"/>
          <w:kern w:val="3"/>
          <w:lang w:eastAsia="cs-CZ"/>
        </w:rPr>
        <w:t>.</w:t>
      </w:r>
    </w:p>
    <w:p w14:paraId="0C0E2CE3" w14:textId="77777777" w:rsidR="003800B3" w:rsidRPr="003800B3" w:rsidRDefault="00F22304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SimSun" w:hAnsi="Arial" w:cs="Arial"/>
          <w:kern w:val="3"/>
          <w:lang w:eastAsia="cs-CZ"/>
        </w:rPr>
        <w:t>Zaplacení smluvní pokuty nezbavuje zhotovitele povinnosti splnit závazky přijaté touto smlouvou.</w:t>
      </w:r>
    </w:p>
    <w:p w14:paraId="2AFF86B0" w14:textId="77777777" w:rsidR="003800B3" w:rsidRDefault="00F22304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>Smluvní pokuta je splatná do 30 kalendářních dnů od doručení faktury s jejím vyúčtováním</w:t>
      </w:r>
      <w:r w:rsidR="008538B6" w:rsidRPr="003800B3">
        <w:rPr>
          <w:rFonts w:ascii="Arial" w:eastAsia="Times New Roman" w:hAnsi="Arial" w:cs="Arial"/>
          <w:lang w:eastAsia="cs-CZ"/>
        </w:rPr>
        <w:t xml:space="preserve"> smluvní pokuty</w:t>
      </w:r>
      <w:r w:rsidR="00490E14" w:rsidRPr="003800B3">
        <w:rPr>
          <w:rFonts w:ascii="Arial" w:eastAsia="Times New Roman" w:hAnsi="Arial" w:cs="Arial"/>
          <w:lang w:eastAsia="cs-CZ"/>
        </w:rPr>
        <w:t>.</w:t>
      </w:r>
    </w:p>
    <w:p w14:paraId="6719E771" w14:textId="27DEE48E" w:rsidR="00490E14" w:rsidRDefault="00490E14" w:rsidP="003800B3">
      <w:pPr>
        <w:pStyle w:val="Odstavecseseznamem"/>
        <w:numPr>
          <w:ilvl w:val="0"/>
          <w:numId w:val="7"/>
        </w:numPr>
        <w:tabs>
          <w:tab w:val="clear" w:pos="360"/>
          <w:tab w:val="num" w:pos="709"/>
          <w:tab w:val="left" w:pos="1134"/>
        </w:tabs>
        <w:spacing w:after="120" w:line="240" w:lineRule="auto"/>
        <w:ind w:left="709" w:hanging="35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3800B3">
        <w:rPr>
          <w:rFonts w:ascii="Arial" w:eastAsia="Times New Roman" w:hAnsi="Arial" w:cs="Arial"/>
          <w:lang w:eastAsia="cs-CZ"/>
        </w:rPr>
        <w:t>Uplatněním smluvní pokuty není nijak dotčeno právo na náhradu újmy v celém jejím rozsahu vzniklé v důsledku porušení smluvní pokutou utvrzené povinnosti, a to i ve výši přesahující zaplacenou smluvní pokutu.</w:t>
      </w:r>
    </w:p>
    <w:p w14:paraId="2CF2F487" w14:textId="77777777" w:rsidR="003800B3" w:rsidRPr="003800B3" w:rsidRDefault="003800B3" w:rsidP="003800B3">
      <w:pPr>
        <w:pStyle w:val="Odstavecseseznamem"/>
        <w:tabs>
          <w:tab w:val="left" w:pos="1134"/>
        </w:tabs>
        <w:spacing w:after="120" w:line="240" w:lineRule="auto"/>
        <w:ind w:left="709"/>
        <w:contextualSpacing w:val="0"/>
        <w:jc w:val="both"/>
        <w:rPr>
          <w:rFonts w:ascii="Arial" w:eastAsia="Times New Roman" w:hAnsi="Arial" w:cs="Arial"/>
          <w:lang w:eastAsia="cs-CZ"/>
        </w:rPr>
      </w:pPr>
    </w:p>
    <w:p w14:paraId="2560D1E9" w14:textId="3FBE92FD" w:rsidR="00835836" w:rsidRDefault="00F227DE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lang w:eastAsia="cs-CZ"/>
        </w:rPr>
      </w:pPr>
      <w:r>
        <w:rPr>
          <w:rFonts w:ascii="Arial Black" w:eastAsia="Times New Roman" w:hAnsi="Arial Black" w:cs="Arial"/>
          <w:lang w:eastAsia="cs-CZ"/>
        </w:rPr>
        <w:t>X.</w:t>
      </w:r>
    </w:p>
    <w:p w14:paraId="0E619AEF" w14:textId="77777777" w:rsidR="00F227DE" w:rsidRDefault="0092650D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lang w:eastAsia="cs-CZ"/>
        </w:rPr>
      </w:pPr>
      <w:r w:rsidRPr="0092650D">
        <w:rPr>
          <w:rFonts w:ascii="Arial Black" w:eastAsia="Times New Roman" w:hAnsi="Arial Black" w:cs="Arial"/>
          <w:lang w:eastAsia="cs-CZ"/>
        </w:rPr>
        <w:t>ODSTOUPENÍ OD SMLOUVY</w:t>
      </w:r>
    </w:p>
    <w:p w14:paraId="51817AA5" w14:textId="77777777" w:rsidR="00835836" w:rsidRPr="00F227DE" w:rsidRDefault="00835836" w:rsidP="008358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Arial"/>
          <w:lang w:eastAsia="cs-CZ"/>
        </w:rPr>
      </w:pPr>
    </w:p>
    <w:p w14:paraId="6F4AF224" w14:textId="6493DD7D" w:rsidR="0092650D" w:rsidRPr="0092650D" w:rsidRDefault="0092650D" w:rsidP="007958CD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hAnsi="Arial" w:cs="Arial"/>
        </w:rPr>
      </w:pPr>
      <w:r w:rsidRPr="0092650D">
        <w:rPr>
          <w:rFonts w:ascii="Arial" w:hAnsi="Arial" w:cs="Arial"/>
        </w:rPr>
        <w:t>Objednatel může od smlouvy odstoupit</w:t>
      </w:r>
      <w:r w:rsidR="00724BB6">
        <w:rPr>
          <w:rFonts w:ascii="Arial" w:eastAsia="Times New Roman" w:hAnsi="Arial" w:cs="Arial"/>
          <w:lang w:eastAsia="cs-CZ"/>
        </w:rPr>
        <w:t xml:space="preserve"> v případě podstatného porušení této smlouvy zhotovitelem</w:t>
      </w:r>
      <w:r w:rsidR="00724BB6" w:rsidRPr="00E35F7C">
        <w:rPr>
          <w:rFonts w:ascii="Arial" w:eastAsia="Times New Roman" w:hAnsi="Arial" w:cs="Arial"/>
          <w:lang w:eastAsia="cs-CZ"/>
        </w:rPr>
        <w:t xml:space="preserve"> ve smyslu § 2001 a násl. OZ </w:t>
      </w:r>
      <w:r w:rsidR="00724BB6">
        <w:rPr>
          <w:rFonts w:ascii="Arial" w:eastAsia="Times New Roman" w:hAnsi="Arial" w:cs="Arial"/>
          <w:lang w:eastAsia="cs-CZ"/>
        </w:rPr>
        <w:t>nebo v dalších případech uvedených v této smlouvě. Za podstatné porušení této smlouvy se považ</w:t>
      </w:r>
      <w:r w:rsidR="003C693D">
        <w:rPr>
          <w:rFonts w:ascii="Arial" w:eastAsia="Times New Roman" w:hAnsi="Arial" w:cs="Arial"/>
          <w:lang w:eastAsia="cs-CZ"/>
        </w:rPr>
        <w:t>uje</w:t>
      </w:r>
      <w:r>
        <w:rPr>
          <w:rFonts w:ascii="Arial" w:hAnsi="Arial" w:cs="Arial"/>
        </w:rPr>
        <w:t>, jestliže se</w:t>
      </w:r>
    </w:p>
    <w:p w14:paraId="53BB7E92" w14:textId="77777777" w:rsidR="007958CD" w:rsidRDefault="00D24884" w:rsidP="007958CD">
      <w:pPr>
        <w:numPr>
          <w:ilvl w:val="0"/>
          <w:numId w:val="10"/>
        </w:numPr>
        <w:spacing w:after="60" w:line="240" w:lineRule="auto"/>
        <w:ind w:left="1418" w:hanging="425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o</w:t>
      </w:r>
      <w:r w:rsidR="0092650D">
        <w:rPr>
          <w:rFonts w:ascii="Arial" w:hAnsi="Arial" w:cs="Arial"/>
          <w:noProof/>
        </w:rPr>
        <w:t>ci</w:t>
      </w:r>
      <w:r w:rsidR="00F93EC2">
        <w:rPr>
          <w:rFonts w:ascii="Arial" w:hAnsi="Arial" w:cs="Arial"/>
          <w:noProof/>
        </w:rPr>
        <w:t>t</w:t>
      </w:r>
      <w:r w:rsidR="0092650D">
        <w:rPr>
          <w:rFonts w:ascii="Arial" w:hAnsi="Arial" w:cs="Arial"/>
          <w:noProof/>
        </w:rPr>
        <w:t xml:space="preserve">ne zhotovitel v prodlení se splněním závazku ze smlouvy po dobu delší než </w:t>
      </w:r>
      <w:r w:rsidR="0092650D" w:rsidRPr="00EA2FB9">
        <w:rPr>
          <w:rFonts w:ascii="Arial" w:hAnsi="Arial" w:cs="Arial"/>
          <w:noProof/>
        </w:rPr>
        <w:t>10</w:t>
      </w:r>
      <w:r w:rsidR="0092650D" w:rsidRPr="00500371">
        <w:rPr>
          <w:rFonts w:ascii="Arial" w:hAnsi="Arial" w:cs="Arial"/>
          <w:noProof/>
        </w:rPr>
        <w:t xml:space="preserve"> pracovních dnů</w:t>
      </w:r>
      <w:r w:rsidR="00D15DF2">
        <w:rPr>
          <w:rFonts w:ascii="Arial" w:hAnsi="Arial" w:cs="Arial"/>
          <w:noProof/>
        </w:rPr>
        <w:t>;</w:t>
      </w:r>
    </w:p>
    <w:p w14:paraId="6A6B9FAD" w14:textId="77777777" w:rsidR="007958CD" w:rsidRDefault="00D24884" w:rsidP="007958CD">
      <w:pPr>
        <w:numPr>
          <w:ilvl w:val="0"/>
          <w:numId w:val="10"/>
        </w:numPr>
        <w:spacing w:after="60" w:line="240" w:lineRule="auto"/>
        <w:ind w:left="1418" w:hanging="425"/>
        <w:jc w:val="both"/>
        <w:rPr>
          <w:rFonts w:ascii="Arial" w:hAnsi="Arial" w:cs="Arial"/>
          <w:noProof/>
        </w:rPr>
      </w:pPr>
      <w:r w:rsidRPr="007958CD">
        <w:rPr>
          <w:rFonts w:ascii="Arial" w:hAnsi="Arial" w:cs="Arial"/>
          <w:noProof/>
        </w:rPr>
        <w:t>z</w:t>
      </w:r>
      <w:r w:rsidR="0092650D" w:rsidRPr="007958CD">
        <w:rPr>
          <w:rFonts w:ascii="Arial" w:hAnsi="Arial" w:cs="Arial"/>
          <w:noProof/>
        </w:rPr>
        <w:t>hotovitel neodstraní v průběhu plnění závazku vady, na které byl písemně upozorněn</w:t>
      </w:r>
      <w:r w:rsidR="009E76BA" w:rsidRPr="007958CD">
        <w:rPr>
          <w:rFonts w:ascii="Arial" w:hAnsi="Arial" w:cs="Arial"/>
          <w:noProof/>
        </w:rPr>
        <w:t>,</w:t>
      </w:r>
    </w:p>
    <w:p w14:paraId="73562677" w14:textId="77777777" w:rsidR="007958CD" w:rsidRDefault="00D24884" w:rsidP="007958CD">
      <w:pPr>
        <w:numPr>
          <w:ilvl w:val="0"/>
          <w:numId w:val="10"/>
        </w:numPr>
        <w:spacing w:after="60" w:line="240" w:lineRule="auto"/>
        <w:ind w:left="1418" w:hanging="425"/>
        <w:jc w:val="both"/>
        <w:rPr>
          <w:rFonts w:ascii="Arial" w:hAnsi="Arial" w:cs="Arial"/>
          <w:noProof/>
        </w:rPr>
      </w:pPr>
      <w:r w:rsidRPr="007958CD">
        <w:rPr>
          <w:rFonts w:ascii="Arial" w:hAnsi="Arial" w:cs="Arial"/>
          <w:noProof/>
        </w:rPr>
        <w:t>z</w:t>
      </w:r>
      <w:r w:rsidR="0092650D" w:rsidRPr="007958CD">
        <w:rPr>
          <w:rFonts w:ascii="Arial" w:hAnsi="Arial" w:cs="Arial"/>
          <w:noProof/>
        </w:rPr>
        <w:t xml:space="preserve">hotovitel přes písemné upozornění provádí svoje práce neodborně nebo v rozporu </w:t>
      </w:r>
      <w:r w:rsidR="001400A7" w:rsidRPr="007958CD">
        <w:rPr>
          <w:rFonts w:ascii="Arial" w:hAnsi="Arial" w:cs="Arial"/>
          <w:noProof/>
        </w:rPr>
        <w:t xml:space="preserve">se </w:t>
      </w:r>
      <w:r w:rsidR="0092650D" w:rsidRPr="007958CD">
        <w:rPr>
          <w:rFonts w:ascii="Arial" w:hAnsi="Arial" w:cs="Arial"/>
          <w:noProof/>
        </w:rPr>
        <w:t>smlouvou a dokumenty, podle kterých je povinen dílo zhotovit</w:t>
      </w:r>
      <w:r w:rsidR="00D15DF2" w:rsidRPr="007958CD">
        <w:rPr>
          <w:rFonts w:ascii="Arial" w:hAnsi="Arial" w:cs="Arial"/>
          <w:noProof/>
        </w:rPr>
        <w:t>;</w:t>
      </w:r>
    </w:p>
    <w:p w14:paraId="0FACBD8D" w14:textId="77777777" w:rsidR="007958CD" w:rsidRDefault="009E76BA" w:rsidP="007958CD">
      <w:pPr>
        <w:numPr>
          <w:ilvl w:val="0"/>
          <w:numId w:val="10"/>
        </w:numPr>
        <w:spacing w:after="60" w:line="240" w:lineRule="auto"/>
        <w:ind w:left="1418" w:hanging="425"/>
        <w:jc w:val="both"/>
        <w:rPr>
          <w:rFonts w:ascii="Arial" w:hAnsi="Arial" w:cs="Arial"/>
          <w:noProof/>
        </w:rPr>
      </w:pPr>
      <w:r w:rsidRPr="007958CD">
        <w:rPr>
          <w:rFonts w:ascii="Arial" w:hAnsi="Arial" w:cs="Arial"/>
          <w:noProof/>
        </w:rPr>
        <w:t xml:space="preserve">ohledně zhotovitele byl podán insolvenční návrh, bylo </w:t>
      </w:r>
      <w:r w:rsidR="007E5B10" w:rsidRPr="007958CD">
        <w:rPr>
          <w:rFonts w:ascii="Arial" w:hAnsi="Arial" w:cs="Arial"/>
          <w:noProof/>
        </w:rPr>
        <w:t>vydáno</w:t>
      </w:r>
      <w:r w:rsidRPr="007958CD">
        <w:rPr>
          <w:rFonts w:ascii="Arial" w:hAnsi="Arial" w:cs="Arial"/>
          <w:noProof/>
        </w:rPr>
        <w:t xml:space="preserve"> rozhodnutí o úpadku zhotovitele nebo bude ve vztahu k zhotoviteli vydáno jiné rozhodnutí s obdobnými účinky</w:t>
      </w:r>
      <w:r w:rsidR="00D15DF2" w:rsidRPr="007958CD">
        <w:rPr>
          <w:rFonts w:ascii="Arial" w:hAnsi="Arial" w:cs="Arial"/>
          <w:noProof/>
        </w:rPr>
        <w:t>;</w:t>
      </w:r>
    </w:p>
    <w:p w14:paraId="475E760C" w14:textId="77777777" w:rsidR="007958CD" w:rsidRDefault="009E76BA" w:rsidP="007958CD">
      <w:pPr>
        <w:numPr>
          <w:ilvl w:val="0"/>
          <w:numId w:val="10"/>
        </w:numPr>
        <w:spacing w:after="60" w:line="240" w:lineRule="auto"/>
        <w:ind w:left="1418" w:hanging="425"/>
        <w:jc w:val="both"/>
        <w:rPr>
          <w:rFonts w:ascii="Arial" w:hAnsi="Arial" w:cs="Arial"/>
          <w:noProof/>
        </w:rPr>
      </w:pPr>
      <w:r w:rsidRPr="007958CD">
        <w:rPr>
          <w:rFonts w:ascii="Arial" w:hAnsi="Arial" w:cs="Arial"/>
          <w:noProof/>
        </w:rPr>
        <w:t>bylo-li</w:t>
      </w:r>
      <w:r w:rsidR="00F863BA" w:rsidRPr="007958CD">
        <w:rPr>
          <w:rFonts w:ascii="Arial" w:hAnsi="Arial" w:cs="Arial"/>
          <w:noProof/>
        </w:rPr>
        <w:t xml:space="preserve"> rozhodnuto o likvidaci zhotovitele, popř. </w:t>
      </w:r>
      <w:r w:rsidRPr="007958CD">
        <w:rPr>
          <w:rFonts w:ascii="Arial" w:hAnsi="Arial" w:cs="Arial"/>
          <w:noProof/>
        </w:rPr>
        <w:t xml:space="preserve">bylo-li rozhodnuto o </w:t>
      </w:r>
      <w:r w:rsidR="00F863BA" w:rsidRPr="007958CD">
        <w:rPr>
          <w:rFonts w:ascii="Arial" w:hAnsi="Arial" w:cs="Arial"/>
          <w:noProof/>
        </w:rPr>
        <w:t>zrušení zhotovitele bez likvidace</w:t>
      </w:r>
      <w:r w:rsidR="00D15DF2" w:rsidRPr="007958CD">
        <w:rPr>
          <w:rFonts w:ascii="Arial" w:hAnsi="Arial" w:cs="Arial"/>
          <w:noProof/>
        </w:rPr>
        <w:t>;</w:t>
      </w:r>
    </w:p>
    <w:p w14:paraId="7EF66BD9" w14:textId="4A840FC9" w:rsidR="002A5075" w:rsidRPr="007958CD" w:rsidRDefault="002A5075" w:rsidP="007958CD">
      <w:pPr>
        <w:numPr>
          <w:ilvl w:val="0"/>
          <w:numId w:val="10"/>
        </w:numPr>
        <w:spacing w:after="60" w:line="240" w:lineRule="auto"/>
        <w:ind w:left="1418" w:hanging="425"/>
        <w:jc w:val="both"/>
        <w:rPr>
          <w:rFonts w:ascii="Arial" w:hAnsi="Arial" w:cs="Arial"/>
          <w:noProof/>
        </w:rPr>
      </w:pPr>
      <w:r w:rsidRPr="007958CD">
        <w:rPr>
          <w:rFonts w:ascii="Arial" w:hAnsi="Arial" w:cs="Arial"/>
          <w:noProof/>
        </w:rPr>
        <w:t>zhotovitel poruší povinnosti stanovené v čl. III odst. 2 této smlouvy;</w:t>
      </w:r>
    </w:p>
    <w:p w14:paraId="01D70863" w14:textId="77777777" w:rsidR="007958CD" w:rsidRDefault="0092650D" w:rsidP="007958CD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t>Oznámení o odstoupení od s</w:t>
      </w:r>
      <w:r w:rsidRPr="00670EF1">
        <w:rPr>
          <w:rFonts w:ascii="Arial" w:hAnsi="Arial" w:cs="Arial"/>
          <w:noProof/>
        </w:rPr>
        <w:t>mlouvy musí být učiněno písemně, musí v něm být uveden důvod odstoupení a musí být doručeno na adresu sídla druhé smluvní strany. Odstoupení nabývá účinnosti dnem jeho doru</w:t>
      </w:r>
      <w:r>
        <w:rPr>
          <w:rFonts w:ascii="Arial" w:hAnsi="Arial" w:cs="Arial"/>
          <w:noProof/>
        </w:rPr>
        <w:t>čení. Oznámení o odstoupení od s</w:t>
      </w:r>
      <w:r w:rsidRPr="00670EF1">
        <w:rPr>
          <w:rFonts w:ascii="Arial" w:hAnsi="Arial" w:cs="Arial"/>
          <w:noProof/>
        </w:rPr>
        <w:t xml:space="preserve">mlouvy musí být odesláno doporučeně. V případě pochybností o dni doručení se za den doručení považuje 3. pracovní den po podání oznámení o odstoupení k odeslání provozovateli poštovních služeb. </w:t>
      </w:r>
    </w:p>
    <w:p w14:paraId="099CBEAC" w14:textId="509511C1" w:rsidR="0092650D" w:rsidRPr="007958CD" w:rsidRDefault="0092650D" w:rsidP="007958CD">
      <w:pPr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425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</w:rPr>
        <w:t>Zanikne-li tato smlouva odstoupením</w:t>
      </w:r>
      <w:r w:rsidR="00C70E08" w:rsidRPr="007958CD">
        <w:rPr>
          <w:rFonts w:ascii="Arial" w:hAnsi="Arial" w:cs="Arial"/>
        </w:rPr>
        <w:t xml:space="preserve"> </w:t>
      </w:r>
      <w:r w:rsidRPr="007958CD">
        <w:rPr>
          <w:rFonts w:ascii="Arial" w:hAnsi="Arial" w:cs="Arial"/>
        </w:rPr>
        <w:t xml:space="preserve">nebo jiným způsobem, než je splněním závazku, jsou smluvní strany povinny vzájemně vypořádat své závazky. Objednatel je </w:t>
      </w:r>
      <w:r w:rsidR="004D0538" w:rsidRPr="007958CD">
        <w:rPr>
          <w:rFonts w:ascii="Arial" w:hAnsi="Arial" w:cs="Arial"/>
        </w:rPr>
        <w:t xml:space="preserve">po provedení dílčího přejímacího řízení dle tohoto odstavce tohoto článku </w:t>
      </w:r>
      <w:r w:rsidRPr="007958CD">
        <w:rPr>
          <w:rFonts w:ascii="Arial" w:hAnsi="Arial" w:cs="Arial"/>
        </w:rPr>
        <w:t xml:space="preserve">povinen uhradit zhotoviteli cenu za část díla, kterou do odstoupení ukončil a která nevykazuje žádné vady. </w:t>
      </w:r>
    </w:p>
    <w:p w14:paraId="5D4B7D69" w14:textId="77777777" w:rsidR="0092650D" w:rsidRPr="00DB2110" w:rsidRDefault="0092650D" w:rsidP="007958CD">
      <w:pPr>
        <w:autoSpaceDE w:val="0"/>
        <w:autoSpaceDN w:val="0"/>
        <w:adjustRightInd w:val="0"/>
        <w:spacing w:after="120" w:line="240" w:lineRule="auto"/>
        <w:ind w:left="425" w:firstLine="284"/>
        <w:jc w:val="both"/>
        <w:rPr>
          <w:rFonts w:ascii="Arial" w:hAnsi="Arial" w:cs="Arial"/>
        </w:rPr>
      </w:pPr>
      <w:r w:rsidRPr="00DB2110">
        <w:rPr>
          <w:rFonts w:ascii="Arial" w:hAnsi="Arial" w:cs="Arial"/>
        </w:rPr>
        <w:t>Zhotovitel je</w:t>
      </w:r>
      <w:r w:rsidR="004D0538" w:rsidRPr="00DB2110">
        <w:rPr>
          <w:rFonts w:ascii="Arial" w:hAnsi="Arial" w:cs="Arial"/>
        </w:rPr>
        <w:t xml:space="preserve"> v rámci dílčího přejímacího řízení</w:t>
      </w:r>
      <w:r w:rsidRPr="00DB2110">
        <w:rPr>
          <w:rFonts w:ascii="Arial" w:hAnsi="Arial" w:cs="Arial"/>
        </w:rPr>
        <w:t xml:space="preserve"> zejména povinen </w:t>
      </w:r>
    </w:p>
    <w:p w14:paraId="3B2FEB53" w14:textId="77777777" w:rsidR="007958CD" w:rsidRPr="007958CD" w:rsidRDefault="00F227DE" w:rsidP="007958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426"/>
        <w:jc w:val="both"/>
        <w:rPr>
          <w:rFonts w:ascii="Arial" w:hAnsi="Arial" w:cs="Arial"/>
          <w:b/>
        </w:rPr>
      </w:pPr>
      <w:r w:rsidRPr="00DB2110">
        <w:rPr>
          <w:rFonts w:ascii="Arial" w:hAnsi="Arial" w:cs="Arial"/>
        </w:rPr>
        <w:t xml:space="preserve">učinit </w:t>
      </w:r>
      <w:r w:rsidR="0092650D" w:rsidRPr="00DB2110">
        <w:rPr>
          <w:rFonts w:ascii="Arial" w:hAnsi="Arial" w:cs="Arial"/>
        </w:rPr>
        <w:t>všechna opatření nutná k zabránění vzniku škody na provedené části díla,</w:t>
      </w:r>
    </w:p>
    <w:p w14:paraId="66E38A13" w14:textId="77777777" w:rsidR="007958CD" w:rsidRPr="007958CD" w:rsidRDefault="0092650D" w:rsidP="007958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426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</w:rPr>
        <w:t>provést soupis všech doposud provedených prací a dodávek oceněný v souladu s touto smlouvo</w:t>
      </w:r>
      <w:r w:rsidR="00F86AAA" w:rsidRPr="007958CD">
        <w:rPr>
          <w:rFonts w:ascii="Arial" w:hAnsi="Arial" w:cs="Arial"/>
        </w:rPr>
        <w:t>u</w:t>
      </w:r>
      <w:r w:rsidRPr="007958CD">
        <w:rPr>
          <w:rFonts w:ascii="Arial" w:hAnsi="Arial" w:cs="Arial"/>
        </w:rPr>
        <w:t xml:space="preserve"> d</w:t>
      </w:r>
      <w:r w:rsidR="00F227DE" w:rsidRPr="007958CD">
        <w:rPr>
          <w:rFonts w:ascii="Arial" w:hAnsi="Arial" w:cs="Arial"/>
        </w:rPr>
        <w:t>o 3 pracovních dní;</w:t>
      </w:r>
    </w:p>
    <w:p w14:paraId="445E380A" w14:textId="77777777" w:rsidR="007958CD" w:rsidRPr="007958CD" w:rsidRDefault="0092650D" w:rsidP="007958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426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color w:val="000000"/>
        </w:rPr>
        <w:t>objednatel se k soupisu vyjádří nejpozději do 3 pracovních dnů od jeho předání, zhotovitel provede finanční vyčíslení provedených prací a zpracuje</w:t>
      </w:r>
      <w:r w:rsidR="00F227DE" w:rsidRPr="007958CD">
        <w:rPr>
          <w:rFonts w:ascii="Arial" w:hAnsi="Arial" w:cs="Arial"/>
          <w:color w:val="000000"/>
        </w:rPr>
        <w:t xml:space="preserve"> “dílčí konečný daňový doklad“;</w:t>
      </w:r>
    </w:p>
    <w:p w14:paraId="606D194B" w14:textId="77777777" w:rsidR="007958CD" w:rsidRPr="007958CD" w:rsidRDefault="00F227DE" w:rsidP="007958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426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color w:val="000000"/>
        </w:rPr>
        <w:t>vyzvat</w:t>
      </w:r>
      <w:r w:rsidR="0092650D" w:rsidRPr="007958CD">
        <w:rPr>
          <w:rFonts w:ascii="Arial" w:hAnsi="Arial" w:cs="Arial"/>
          <w:color w:val="000000"/>
        </w:rPr>
        <w:t xml:space="preserve"> objednatele k “dílčímu předání a převzetí díla” a objednatel je povinen do 2 pracovních dnů po obdržení výzvy zahájit “dílčí přejímací řízení”. O předání a převzetí sepíší smluvní strany protokol, který podepíší oprávněn</w:t>
      </w:r>
      <w:r w:rsidRPr="007958CD">
        <w:rPr>
          <w:rFonts w:ascii="Arial" w:hAnsi="Arial" w:cs="Arial"/>
          <w:color w:val="000000"/>
        </w:rPr>
        <w:t>í zástupci obou smluvních stran;</w:t>
      </w:r>
    </w:p>
    <w:p w14:paraId="7FDEF0AA" w14:textId="20185477" w:rsidR="0092650D" w:rsidRPr="007958CD" w:rsidRDefault="00F227DE" w:rsidP="007958C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417" w:hanging="425"/>
        <w:contextualSpacing w:val="0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color w:val="000000"/>
        </w:rPr>
        <w:lastRenderedPageBreak/>
        <w:t xml:space="preserve">odvézt </w:t>
      </w:r>
      <w:r w:rsidR="0092650D" w:rsidRPr="007958CD">
        <w:rPr>
          <w:rFonts w:ascii="Arial" w:hAnsi="Arial" w:cs="Arial"/>
          <w:color w:val="000000"/>
        </w:rPr>
        <w:t xml:space="preserve">veškerý svůj nezabudovaný a nevyúčtovaný materiál a zařízení a vyklidí </w:t>
      </w:r>
      <w:r w:rsidR="00F96405" w:rsidRPr="007958CD">
        <w:rPr>
          <w:rFonts w:ascii="Arial" w:hAnsi="Arial" w:cs="Arial"/>
          <w:color w:val="000000"/>
        </w:rPr>
        <w:t xml:space="preserve">prostory </w:t>
      </w:r>
      <w:r w:rsidR="0092650D" w:rsidRPr="007958CD">
        <w:rPr>
          <w:rFonts w:ascii="Arial" w:hAnsi="Arial" w:cs="Arial"/>
          <w:color w:val="000000"/>
        </w:rPr>
        <w:t xml:space="preserve">nejpozději do 3 pracovních dnů od předání a převzetí díla, pokud se smluvní strany nedohodnou jinak. </w:t>
      </w:r>
    </w:p>
    <w:p w14:paraId="161E388C" w14:textId="77777777" w:rsidR="002A5075" w:rsidRPr="002A5075" w:rsidRDefault="0092650D" w:rsidP="007958CD">
      <w:pPr>
        <w:pStyle w:val="Odstavecseseznamem"/>
        <w:numPr>
          <w:ilvl w:val="0"/>
          <w:numId w:val="9"/>
        </w:numPr>
        <w:ind w:left="709"/>
        <w:jc w:val="both"/>
        <w:rPr>
          <w:rFonts w:ascii="Arial" w:hAnsi="Arial" w:cs="Arial"/>
          <w:noProof/>
        </w:rPr>
      </w:pPr>
      <w:r w:rsidRPr="002A5075">
        <w:rPr>
          <w:rFonts w:ascii="Arial" w:hAnsi="Arial" w:cs="Arial"/>
          <w:noProof/>
        </w:rPr>
        <w:t xml:space="preserve">Ukončením této smlouvy nejsou dotčena ustanovení týkající se smluvních pokut, náhrady škody, a ustanovení týkající se takových práv a povinností, z jejichž povahy vyplývá, že mají trvat i po ukončení této smlouvy. </w:t>
      </w:r>
      <w:r w:rsidR="002A5075" w:rsidRPr="002A5075">
        <w:rPr>
          <w:rFonts w:ascii="Arial" w:hAnsi="Arial" w:cs="Arial"/>
          <w:noProof/>
        </w:rPr>
        <w:t>Na vztahy založené za trvání této smlouvy se tato smlouva užije i v případě, že již byla ukončena.</w:t>
      </w:r>
    </w:p>
    <w:p w14:paraId="0A46D280" w14:textId="77777777" w:rsidR="0074050B" w:rsidRDefault="0074050B" w:rsidP="00D2488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</w:p>
    <w:p w14:paraId="65F1D79E" w14:textId="012C8AE6" w:rsidR="00D24884" w:rsidRDefault="00F227DE" w:rsidP="00D2488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X</w:t>
      </w:r>
      <w:r w:rsidR="002539F1">
        <w:rPr>
          <w:rFonts w:ascii="Arial Black" w:hAnsi="Arial Black" w:cs="Arial"/>
          <w:b/>
        </w:rPr>
        <w:t>I</w:t>
      </w:r>
      <w:r>
        <w:rPr>
          <w:rFonts w:ascii="Arial Black" w:hAnsi="Arial Black" w:cs="Arial"/>
          <w:b/>
        </w:rPr>
        <w:t>.</w:t>
      </w:r>
    </w:p>
    <w:p w14:paraId="09E9A756" w14:textId="77777777" w:rsidR="00C03DD4" w:rsidRDefault="00C03DD4" w:rsidP="00D2488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3DD4">
        <w:rPr>
          <w:rFonts w:ascii="Arial Black" w:hAnsi="Arial Black" w:cs="Arial"/>
          <w:b/>
        </w:rPr>
        <w:t>ZÁVĚREČNÁ USTANOVENÍ</w:t>
      </w:r>
      <w:r w:rsidRPr="00C03DD4">
        <w:rPr>
          <w:rFonts w:ascii="Arial" w:hAnsi="Arial" w:cs="Arial"/>
          <w:b/>
          <w:sz w:val="24"/>
          <w:szCs w:val="24"/>
        </w:rPr>
        <w:tab/>
      </w:r>
    </w:p>
    <w:p w14:paraId="63C54709" w14:textId="77777777" w:rsidR="00D24884" w:rsidRPr="00AC59EA" w:rsidRDefault="00D24884" w:rsidP="00D2488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b/>
        </w:rPr>
      </w:pPr>
    </w:p>
    <w:p w14:paraId="599ACC29" w14:textId="77777777" w:rsidR="007958CD" w:rsidRDefault="0092650D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Tato s</w:t>
      </w:r>
      <w:r w:rsidRPr="00670EF1">
        <w:rPr>
          <w:rFonts w:ascii="Arial" w:hAnsi="Arial" w:cs="Arial"/>
        </w:rPr>
        <w:t>mlouva nabývá platnosti</w:t>
      </w:r>
      <w:r>
        <w:rPr>
          <w:rFonts w:ascii="Arial" w:hAnsi="Arial" w:cs="Arial"/>
          <w:noProof/>
        </w:rPr>
        <w:t xml:space="preserve"> dnem jejího podpisu oběma smluvními stranami</w:t>
      </w:r>
      <w:r w:rsidR="002539F1">
        <w:rPr>
          <w:rFonts w:ascii="Arial" w:hAnsi="Arial" w:cs="Arial"/>
          <w:noProof/>
        </w:rPr>
        <w:t xml:space="preserve"> a účinnosti dnem jejího uveřejnění v registru smluv ve smyslu odstavce </w:t>
      </w:r>
      <w:r w:rsidR="00261AE1">
        <w:rPr>
          <w:rFonts w:ascii="Arial" w:hAnsi="Arial" w:cs="Arial"/>
          <w:noProof/>
        </w:rPr>
        <w:t>9</w:t>
      </w:r>
      <w:r w:rsidR="002539F1">
        <w:rPr>
          <w:rFonts w:ascii="Arial" w:hAnsi="Arial" w:cs="Arial"/>
          <w:noProof/>
        </w:rPr>
        <w:t xml:space="preserve"> tohoto článku</w:t>
      </w:r>
      <w:r>
        <w:rPr>
          <w:rFonts w:ascii="Arial" w:hAnsi="Arial" w:cs="Arial"/>
          <w:noProof/>
        </w:rPr>
        <w:t>.</w:t>
      </w:r>
    </w:p>
    <w:p w14:paraId="6A6F2C44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  <w:szCs w:val="18"/>
        </w:rPr>
        <w:t>Smluvní strany se dohodly, že jakékoliv změny a doplňky této smlouvy jsou možné pouze písemnými dodatky takto označovanými, číslovanými vzestupnou řadou a po dohodě obou smluvních stran</w:t>
      </w:r>
      <w:r w:rsidR="000857D0" w:rsidRPr="007958CD">
        <w:rPr>
          <w:rFonts w:ascii="Arial" w:hAnsi="Arial" w:cs="Arial"/>
          <w:noProof/>
          <w:szCs w:val="18"/>
        </w:rPr>
        <w:t xml:space="preserve"> </w:t>
      </w:r>
      <w:r w:rsidR="00231DA0" w:rsidRPr="007958CD">
        <w:rPr>
          <w:rFonts w:ascii="Arial" w:hAnsi="Arial" w:cs="Arial"/>
          <w:noProof/>
          <w:szCs w:val="18"/>
        </w:rPr>
        <w:t>s výjimkou změn zmocněnců a kontaktních údajů o nich a dalších případů stanovených v této smlouvě</w:t>
      </w:r>
      <w:r w:rsidRPr="007958CD">
        <w:rPr>
          <w:rFonts w:ascii="Arial" w:hAnsi="Arial" w:cs="Arial"/>
          <w:noProof/>
          <w:szCs w:val="18"/>
        </w:rPr>
        <w:t xml:space="preserve">. </w:t>
      </w:r>
    </w:p>
    <w:p w14:paraId="791A8964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</w:rPr>
        <w:t xml:space="preserve">Tato smlouva představuje úplnou dohodu smluvních stran o předmětu této smlouvy a nahrazuje veškerá předešlá ujednání smluvních stran ústní i písemná týkající se předmětu smlouvy. </w:t>
      </w:r>
      <w:r w:rsidRPr="007958CD">
        <w:rPr>
          <w:rFonts w:ascii="Arial" w:hAnsi="Arial" w:cs="Arial"/>
          <w:iCs/>
          <w:noProof/>
        </w:rPr>
        <w:t>Žádný projev smluvních stran učiněný při jednání o této smlouvě ani projev učiněný po uzavření této smlouvy nesmí být vykládán v rozporu s výslovnými ustanoveními této smlouvy a nezakládá žádný závazek kterékoliv ze smluvních stran.</w:t>
      </w:r>
    </w:p>
    <w:p w14:paraId="536E1DCA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</w:rPr>
        <w:t>Smluvní strany výslovně prohlašují, že si nepřejí, aby nad rámec výslovných ustanovení této smlouvy byly jakákoliv práva a povinnosti dovozovány z budoucí praxe zavedené mezi smluvními stranami či zvyklostí zachovávaných obecně či v odvětví týkajícím se předmětu plnění této smlouvy, ledaže je v této smlouvě výslovně stanoveno jinak. Zároveň smluvní strany prohlašují, že si nejsou vědomy žádných dosud mezi nimi zavedených obchodních zvyklostí či praxe.</w:t>
      </w:r>
    </w:p>
    <w:p w14:paraId="270EB2BE" w14:textId="77777777" w:rsidR="007958CD" w:rsidRDefault="007A1B4B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</w:rPr>
        <w:t>Zhotovitel</w:t>
      </w:r>
      <w:r w:rsidR="00A33F26" w:rsidRPr="007958CD">
        <w:rPr>
          <w:rFonts w:ascii="Arial" w:hAnsi="Arial" w:cs="Arial"/>
        </w:rPr>
        <w:t xml:space="preserve"> tímto prohlašuje, že dodržuje základní lidská práva a všeobecně uznávané etické a morální standardy v souladu s Všeobecnou deklarací lidských práv (dále jen „</w:t>
      </w:r>
      <w:r w:rsidR="00A33F26" w:rsidRPr="007958CD">
        <w:rPr>
          <w:rFonts w:ascii="Arial" w:hAnsi="Arial" w:cs="Arial"/>
          <w:b/>
          <w:bCs/>
        </w:rPr>
        <w:t>Práva</w:t>
      </w:r>
      <w:r w:rsidR="00A33F26" w:rsidRPr="007958CD">
        <w:rPr>
          <w:rFonts w:ascii="Arial" w:hAnsi="Arial" w:cs="Arial"/>
        </w:rPr>
        <w:t xml:space="preserve">“). V případě, že se </w:t>
      </w:r>
      <w:r w:rsidRPr="007958CD">
        <w:rPr>
          <w:rFonts w:ascii="Arial" w:hAnsi="Arial" w:cs="Arial"/>
        </w:rPr>
        <w:t>objednatel</w:t>
      </w:r>
      <w:r w:rsidR="00A33F26" w:rsidRPr="007958CD">
        <w:rPr>
          <w:rFonts w:ascii="Arial" w:hAnsi="Arial" w:cs="Arial"/>
        </w:rPr>
        <w:t xml:space="preserve"> hodnověrným a prokazatelným způsobem dozví, že ze strany </w:t>
      </w:r>
      <w:r w:rsidRPr="007958CD">
        <w:rPr>
          <w:rFonts w:ascii="Arial" w:hAnsi="Arial" w:cs="Arial"/>
        </w:rPr>
        <w:t>zhotovitele</w:t>
      </w:r>
      <w:r w:rsidR="00A33F26" w:rsidRPr="007958CD">
        <w:rPr>
          <w:rFonts w:ascii="Arial" w:hAnsi="Arial" w:cs="Arial"/>
        </w:rPr>
        <w:t xml:space="preserve"> došlo nebo dochází k porušení Práv, a </w:t>
      </w:r>
      <w:r w:rsidRPr="007958CD">
        <w:rPr>
          <w:rFonts w:ascii="Arial" w:hAnsi="Arial" w:cs="Arial"/>
        </w:rPr>
        <w:t>zhotovitel</w:t>
      </w:r>
      <w:r w:rsidR="00A33F26" w:rsidRPr="007958CD">
        <w:rPr>
          <w:rFonts w:ascii="Arial" w:hAnsi="Arial" w:cs="Arial"/>
        </w:rPr>
        <w:t xml:space="preserve"> i přes předchozí písemné upozornění </w:t>
      </w:r>
      <w:r w:rsidRPr="007958CD">
        <w:rPr>
          <w:rFonts w:ascii="Arial" w:hAnsi="Arial" w:cs="Arial"/>
        </w:rPr>
        <w:t>objednatele</w:t>
      </w:r>
      <w:r w:rsidR="00A33F26" w:rsidRPr="007958CD">
        <w:rPr>
          <w:rFonts w:ascii="Arial" w:hAnsi="Arial" w:cs="Arial"/>
        </w:rPr>
        <w:t xml:space="preserve"> pokračuje v porušování Práv nebo nezjedná nápravu, má </w:t>
      </w:r>
      <w:r w:rsidRPr="007958CD">
        <w:rPr>
          <w:rFonts w:ascii="Arial" w:hAnsi="Arial" w:cs="Arial"/>
        </w:rPr>
        <w:t>objednatel</w:t>
      </w:r>
      <w:r w:rsidR="00A33F26" w:rsidRPr="007958CD">
        <w:rPr>
          <w:rFonts w:ascii="Arial" w:hAnsi="Arial" w:cs="Arial"/>
        </w:rPr>
        <w:t xml:space="preserve"> právo odstoupit od této smlouvy za podmínek uvedených v čl. X této smlouvy.</w:t>
      </w:r>
    </w:p>
    <w:p w14:paraId="2DEEF856" w14:textId="77777777" w:rsidR="007958CD" w:rsidRDefault="00CE2B3D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</w:rPr>
        <w:t>Tato smlouva je vyhotovena v elektronické podobě, přičemž obě smluvní strany obdrží její elektronický originál opatřený kvalifikovanými elektronickými podpisy odpovědné osoby a opatřený kvalifikovaným elektronickým časovým razítkem podle zákona č. 297/2016 Sb., o službách vytvářejících důvěru pro elektronické transakce, ve znění pozdějších předpisů. V případě, že tato smlouva z jakéhokoli důvodu nebude vyhotovena v elektronické podobě, bude sepsána a podepsána ve dvou vyhotoveních, přičemž každá ze smluvních stran obdrží jedno vyhotovení</w:t>
      </w:r>
      <w:r w:rsidR="00C03DD4" w:rsidRPr="007958CD">
        <w:rPr>
          <w:rFonts w:ascii="Arial" w:hAnsi="Arial" w:cs="Arial"/>
          <w:noProof/>
          <w:szCs w:val="18"/>
        </w:rPr>
        <w:t>.</w:t>
      </w:r>
    </w:p>
    <w:p w14:paraId="404B8F2C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</w:rPr>
        <w:t>Právní vztahy vzniklé z této smlouvy a vztahy mezi smluvními stranami smlouvou neupravené se řídí právním řádem České republiky, konkrétně příslušnými ustanoveními OZ. V případě sporů je dána příslušnost českých soudů. Smluvní strany se zavazují, že k soudnímu řešení případných sporů přistoupí až po vyčerpání možností jejich vyřízení mimosoudní cestou</w:t>
      </w:r>
      <w:r w:rsidRPr="007958CD">
        <w:rPr>
          <w:rFonts w:ascii="Arial" w:hAnsi="Arial" w:cs="Arial"/>
          <w:iCs/>
          <w:noProof/>
        </w:rPr>
        <w:t>.</w:t>
      </w:r>
    </w:p>
    <w:p w14:paraId="29AE0719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  <w:szCs w:val="18"/>
        </w:rPr>
        <w:t xml:space="preserve">Je-li nebo stane-li se některé ustanovení této smlouvy neplatné či neúčinné, nedotýká se to ostatních ustanovení této smlouvy, která zůstávají platná a účinná. Smluvní strany se v tomto případě zavazují nahradit neplatné/neúčinné ustanovení ustanovením platným/účinným, které nejlépe odpovídá původně zamýšlenému účelu ustanovení neplatného/neúčinného. </w:t>
      </w:r>
      <w:r w:rsidRPr="007958CD">
        <w:rPr>
          <w:rFonts w:ascii="Arial" w:hAnsi="Arial" w:cs="Arial"/>
          <w:noProof/>
          <w:szCs w:val="18"/>
        </w:rPr>
        <w:lastRenderedPageBreak/>
        <w:t>Ukáže-li se některé ustanovení této smlouvy zdánlivým (nicotným), posoudí se vliv této vady na ostatní ustanovení smlouvy obdobně podle § 576 OZ.</w:t>
      </w:r>
    </w:p>
    <w:p w14:paraId="2147501C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eastAsia="Calibri" w:hAnsi="Arial" w:cs="Arial"/>
          <w:noProof/>
        </w:rPr>
        <w:t>Smluvní strany berou na vědomí, že tato smlouva bude uveřejněna v registru smluv dle zákona č. 340/2015 Sb., o zvláštních podmínkách účinnosti některých smluv, uveřejňování těchto smluv a o registru smluv (zákon o registru smluv). Uveřejnění zajistí objednatel.</w:t>
      </w:r>
    </w:p>
    <w:p w14:paraId="4E325158" w14:textId="77777777" w:rsidR="007958CD" w:rsidRDefault="00C03DD4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</w:rPr>
        <w:t>Smluvní strany prohlašují, že si tuto smlouvu přečetly, souhlasí s jejím obsahem, že tato smlouva byla sepsána určitě, srozumitelně, na základě jejich pravé, svobodné a vážné vůle, bez nátlaku na některou ze stran. Na důkaz toho připojují své podpisy.</w:t>
      </w:r>
    </w:p>
    <w:p w14:paraId="105E006A" w14:textId="791C4FE7" w:rsidR="00DF02A5" w:rsidRPr="007958CD" w:rsidRDefault="0061439C" w:rsidP="007958CD">
      <w:pPr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Arial" w:hAnsi="Arial" w:cs="Arial"/>
          <w:b/>
        </w:rPr>
      </w:pPr>
      <w:r w:rsidRPr="007958CD">
        <w:rPr>
          <w:rFonts w:ascii="Arial" w:hAnsi="Arial" w:cs="Arial"/>
          <w:noProof/>
          <w:szCs w:val="18"/>
        </w:rPr>
        <w:t xml:space="preserve">Nedílnou </w:t>
      </w:r>
      <w:r w:rsidRPr="007958CD">
        <w:rPr>
          <w:rFonts w:ascii="Arial" w:hAnsi="Arial" w:cs="Arial"/>
          <w:noProof/>
        </w:rPr>
        <w:t>součástí této smlouvy jsou:</w:t>
      </w:r>
    </w:p>
    <w:p w14:paraId="3E56F635" w14:textId="01B8C823" w:rsidR="00B548CC" w:rsidRDefault="00B548CC" w:rsidP="00E976E6">
      <w:pPr>
        <w:spacing w:after="120"/>
        <w:ind w:left="284" w:firstLine="425"/>
        <w:rPr>
          <w:rFonts w:ascii="Arial" w:hAnsi="Arial" w:cs="Arial"/>
          <w:szCs w:val="24"/>
        </w:rPr>
      </w:pPr>
      <w:r w:rsidRPr="00B548CC">
        <w:rPr>
          <w:rFonts w:ascii="Arial" w:hAnsi="Arial" w:cs="Arial"/>
        </w:rPr>
        <w:t>Příloha č. 1:</w:t>
      </w:r>
      <w:r w:rsidRPr="00B548CC">
        <w:rPr>
          <w:rFonts w:ascii="Arial" w:hAnsi="Arial" w:cs="Arial"/>
        </w:rPr>
        <w:tab/>
      </w:r>
      <w:r w:rsidR="0096354F" w:rsidRPr="0096354F">
        <w:rPr>
          <w:rFonts w:ascii="Arial" w:hAnsi="Arial" w:cs="Arial"/>
        </w:rPr>
        <w:t xml:space="preserve">Technická zpráva </w:t>
      </w:r>
      <w:r w:rsidR="0096354F">
        <w:rPr>
          <w:rFonts w:ascii="Arial" w:hAnsi="Arial" w:cs="Arial"/>
        </w:rPr>
        <w:t xml:space="preserve">ze dne </w:t>
      </w:r>
      <w:r w:rsidR="003E08CF">
        <w:rPr>
          <w:rFonts w:ascii="Arial" w:hAnsi="Arial" w:cs="Arial"/>
          <w:szCs w:val="24"/>
        </w:rPr>
        <w:t>31.3.2025</w:t>
      </w:r>
      <w:r w:rsidR="00B64CE2">
        <w:rPr>
          <w:rFonts w:ascii="Arial" w:hAnsi="Arial" w:cs="Arial"/>
          <w:szCs w:val="24"/>
        </w:rPr>
        <w:t xml:space="preserve"> včetně příloh a, b</w:t>
      </w:r>
      <w:r w:rsidR="003E6DCF">
        <w:rPr>
          <w:rFonts w:ascii="Arial" w:hAnsi="Arial" w:cs="Arial"/>
          <w:szCs w:val="24"/>
        </w:rPr>
        <w:t xml:space="preserve"> a c</w:t>
      </w:r>
    </w:p>
    <w:p w14:paraId="0CE198CB" w14:textId="20FB184A" w:rsidR="00B64CE2" w:rsidRDefault="00B64CE2" w:rsidP="00E976E6">
      <w:pPr>
        <w:spacing w:after="120"/>
        <w:ind w:left="284" w:firstLine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a – Schéma</w:t>
      </w:r>
      <w:r w:rsidRPr="00B64CE2">
        <w:rPr>
          <w:rFonts w:ascii="Arial" w:hAnsi="Arial" w:cs="Arial"/>
          <w:szCs w:val="24"/>
        </w:rPr>
        <w:t xml:space="preserve"> VZT pro pracoviště „Vybírání“</w:t>
      </w:r>
      <w:r>
        <w:rPr>
          <w:rFonts w:ascii="Arial" w:hAnsi="Arial" w:cs="Arial"/>
          <w:szCs w:val="24"/>
        </w:rPr>
        <w:t xml:space="preserve"> </w:t>
      </w:r>
    </w:p>
    <w:p w14:paraId="26840B7D" w14:textId="4A0CC9C1" w:rsidR="00B64CE2" w:rsidRDefault="00B64CE2" w:rsidP="00E976E6">
      <w:pPr>
        <w:spacing w:after="120"/>
        <w:ind w:left="284" w:firstLine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b – </w:t>
      </w:r>
      <w:r w:rsidR="0019250F">
        <w:rPr>
          <w:rFonts w:ascii="Arial" w:hAnsi="Arial" w:cs="Arial"/>
          <w:szCs w:val="24"/>
        </w:rPr>
        <w:t>Půdorys 1. NP</w:t>
      </w:r>
      <w:r w:rsidR="0019250F" w:rsidRPr="00B64CE2">
        <w:rPr>
          <w:rFonts w:ascii="Arial" w:hAnsi="Arial" w:cs="Arial"/>
          <w:szCs w:val="24"/>
        </w:rPr>
        <w:t xml:space="preserve"> </w:t>
      </w:r>
    </w:p>
    <w:p w14:paraId="61F815FE" w14:textId="67A4C901" w:rsidR="003E6DCF" w:rsidRPr="00B548CC" w:rsidRDefault="003E6DCF" w:rsidP="00E976E6">
      <w:pPr>
        <w:spacing w:after="120"/>
        <w:ind w:left="1700" w:firstLine="425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c – </w:t>
      </w:r>
      <w:r w:rsidR="0019250F" w:rsidRPr="00B64CE2">
        <w:rPr>
          <w:rFonts w:ascii="Arial" w:hAnsi="Arial" w:cs="Arial"/>
          <w:szCs w:val="24"/>
        </w:rPr>
        <w:t>Technické listy VZT jednotky (standardu)</w:t>
      </w:r>
    </w:p>
    <w:p w14:paraId="29302666" w14:textId="528B66B4" w:rsidR="00B548CC" w:rsidRDefault="00B548CC" w:rsidP="007958CD">
      <w:pPr>
        <w:ind w:left="284" w:firstLine="424"/>
        <w:jc w:val="both"/>
        <w:rPr>
          <w:rFonts w:ascii="Arial" w:hAnsi="Arial" w:cs="Arial"/>
          <w:b/>
          <w:bCs/>
        </w:rPr>
      </w:pPr>
      <w:r w:rsidRPr="00B548CC">
        <w:rPr>
          <w:rFonts w:ascii="Arial" w:hAnsi="Arial" w:cs="Arial"/>
        </w:rPr>
        <w:t>Příloha č. 2:</w:t>
      </w:r>
      <w:r w:rsidRPr="00B548CC">
        <w:rPr>
          <w:rFonts w:ascii="Arial" w:hAnsi="Arial" w:cs="Arial"/>
        </w:rPr>
        <w:tab/>
      </w:r>
      <w:r w:rsidR="0096354F" w:rsidRPr="00B548CC">
        <w:rPr>
          <w:rFonts w:ascii="Arial" w:hAnsi="Arial" w:cs="Arial"/>
        </w:rPr>
        <w:t xml:space="preserve">Výkaz výměr </w:t>
      </w:r>
      <w:r w:rsidR="0096354F" w:rsidRPr="00CD519C">
        <w:rPr>
          <w:rFonts w:ascii="Arial" w:hAnsi="Arial" w:cs="Arial"/>
          <w:b/>
          <w:bCs/>
          <w:highlight w:val="yellow"/>
        </w:rPr>
        <w:t>[</w:t>
      </w:r>
      <w:r w:rsidR="000A0EEE">
        <w:rPr>
          <w:rFonts w:ascii="Arial" w:hAnsi="Arial" w:cs="Arial"/>
          <w:b/>
          <w:bCs/>
          <w:highlight w:val="yellow"/>
        </w:rPr>
        <w:t>účastník</w:t>
      </w:r>
      <w:r w:rsidR="0096354F" w:rsidRPr="00CD519C">
        <w:rPr>
          <w:rFonts w:ascii="Arial" w:hAnsi="Arial" w:cs="Arial"/>
          <w:b/>
          <w:bCs/>
          <w:highlight w:val="yellow"/>
        </w:rPr>
        <w:t xml:space="preserve"> vyplní v rámci své nabídky]</w:t>
      </w:r>
    </w:p>
    <w:p w14:paraId="35205818" w14:textId="4A5BFEC8" w:rsidR="0096354F" w:rsidRPr="00B548CC" w:rsidRDefault="0096354F" w:rsidP="007958CD">
      <w:pPr>
        <w:ind w:left="2124" w:hanging="1416"/>
        <w:jc w:val="both"/>
        <w:rPr>
          <w:rFonts w:ascii="Arial" w:hAnsi="Arial" w:cs="Arial"/>
        </w:rPr>
      </w:pPr>
      <w:r w:rsidRPr="00FA18ED">
        <w:rPr>
          <w:rFonts w:ascii="Arial" w:hAnsi="Arial" w:cs="Arial"/>
        </w:rPr>
        <w:t>Příloha č. 3</w:t>
      </w:r>
      <w:r w:rsidR="00FA18ED" w:rsidRPr="00FA18ED">
        <w:rPr>
          <w:rFonts w:ascii="Arial" w:hAnsi="Arial" w:cs="Arial"/>
        </w:rPr>
        <w:t>:</w:t>
      </w:r>
      <w:r>
        <w:rPr>
          <w:rFonts w:ascii="Arial" w:hAnsi="Arial" w:cs="Arial"/>
          <w:b/>
          <w:bCs/>
        </w:rPr>
        <w:tab/>
      </w:r>
      <w:r w:rsidRPr="00B548CC">
        <w:rPr>
          <w:rFonts w:ascii="Arial" w:hAnsi="Arial" w:cs="Arial"/>
        </w:rPr>
        <w:t xml:space="preserve">Protokol o předání a převzetí plnění – vzor </w:t>
      </w:r>
      <w:r w:rsidRPr="00A33F26">
        <w:rPr>
          <w:rFonts w:ascii="Arial" w:hAnsi="Arial" w:cs="Arial"/>
          <w:b/>
          <w:bCs/>
          <w:highlight w:val="green"/>
        </w:rPr>
        <w:t xml:space="preserve">[přílohou smlouvy je pouze vzor Protokolu, který </w:t>
      </w:r>
      <w:r w:rsidR="00543BA7">
        <w:rPr>
          <w:rFonts w:ascii="Arial" w:hAnsi="Arial" w:cs="Arial"/>
          <w:b/>
          <w:bCs/>
          <w:highlight w:val="green"/>
        </w:rPr>
        <w:t>se</w:t>
      </w:r>
      <w:r w:rsidRPr="00A33F26">
        <w:rPr>
          <w:rFonts w:ascii="Arial" w:hAnsi="Arial" w:cs="Arial"/>
          <w:b/>
          <w:bCs/>
          <w:highlight w:val="green"/>
        </w:rPr>
        <w:t xml:space="preserve"> nevyplňuje]</w:t>
      </w:r>
    </w:p>
    <w:p w14:paraId="33BC0355" w14:textId="77777777" w:rsidR="00D714FA" w:rsidRDefault="00D714FA" w:rsidP="00D714FA">
      <w:pPr>
        <w:tabs>
          <w:tab w:val="right" w:pos="4820"/>
        </w:tabs>
        <w:spacing w:after="120"/>
        <w:ind w:left="4965" w:hanging="4965"/>
        <w:rPr>
          <w:rFonts w:ascii="Arial" w:hAnsi="Arial" w:cs="Arial"/>
          <w:szCs w:val="18"/>
        </w:rPr>
      </w:pPr>
    </w:p>
    <w:p w14:paraId="3A9A5AB7" w14:textId="1A185D32" w:rsidR="00D714FA" w:rsidRPr="00EA3FFF" w:rsidRDefault="00D714FA" w:rsidP="00D714FA">
      <w:pPr>
        <w:tabs>
          <w:tab w:val="right" w:pos="4820"/>
        </w:tabs>
        <w:spacing w:after="120"/>
        <w:ind w:left="4965" w:hanging="4965"/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>V Praze dne _______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  <w:t xml:space="preserve">V </w:t>
      </w:r>
      <w:r w:rsidRPr="00EA3FFF">
        <w:rPr>
          <w:rFonts w:ascii="Arial" w:hAnsi="Arial" w:cs="Arial"/>
          <w:b/>
          <w:szCs w:val="18"/>
          <w:highlight w:val="green"/>
          <w:lang w:eastAsia="ar-SA"/>
        </w:rPr>
        <w:t>[•]</w:t>
      </w:r>
      <w:r w:rsidRPr="00EA3FFF">
        <w:rPr>
          <w:rFonts w:ascii="Arial" w:hAnsi="Arial" w:cs="Arial"/>
          <w:bCs/>
          <w:szCs w:val="18"/>
        </w:rPr>
        <w:t xml:space="preserve"> </w:t>
      </w:r>
      <w:r w:rsidRPr="00EA3FFF">
        <w:rPr>
          <w:rFonts w:ascii="Arial" w:hAnsi="Arial" w:cs="Arial"/>
          <w:szCs w:val="18"/>
        </w:rPr>
        <w:t>dne _______</w:t>
      </w:r>
    </w:p>
    <w:p w14:paraId="4E96EF8D" w14:textId="77777777" w:rsidR="00D714FA" w:rsidRPr="00EA3FFF" w:rsidRDefault="00D714FA" w:rsidP="00D714FA">
      <w:pPr>
        <w:tabs>
          <w:tab w:val="right" w:pos="4820"/>
        </w:tabs>
        <w:spacing w:after="120"/>
        <w:rPr>
          <w:rFonts w:ascii="Arial" w:hAnsi="Arial" w:cs="Arial"/>
          <w:szCs w:val="18"/>
        </w:rPr>
      </w:pPr>
    </w:p>
    <w:p w14:paraId="0F70E298" w14:textId="77777777" w:rsidR="00D714FA" w:rsidRPr="00EA3FFF" w:rsidRDefault="00D714FA" w:rsidP="00D714FA">
      <w:pPr>
        <w:tabs>
          <w:tab w:val="right" w:pos="4820"/>
        </w:tabs>
        <w:spacing w:after="120"/>
        <w:rPr>
          <w:rFonts w:ascii="Arial" w:hAnsi="Arial" w:cs="Arial"/>
          <w:szCs w:val="18"/>
        </w:rPr>
      </w:pPr>
    </w:p>
    <w:p w14:paraId="78B1AA0C" w14:textId="77777777" w:rsidR="00D714FA" w:rsidRPr="00EA3FFF" w:rsidRDefault="00D714FA" w:rsidP="00D714FA">
      <w:pPr>
        <w:tabs>
          <w:tab w:val="right" w:pos="4820"/>
        </w:tabs>
        <w:spacing w:after="120"/>
        <w:rPr>
          <w:rFonts w:ascii="Arial" w:hAnsi="Arial" w:cs="Arial"/>
          <w:szCs w:val="18"/>
        </w:rPr>
      </w:pPr>
    </w:p>
    <w:p w14:paraId="52D57D7A" w14:textId="77777777" w:rsidR="00D714FA" w:rsidRPr="00EA3FFF" w:rsidRDefault="00D714FA" w:rsidP="00D714FA">
      <w:pPr>
        <w:tabs>
          <w:tab w:val="right" w:pos="4820"/>
        </w:tabs>
        <w:spacing w:after="120"/>
        <w:rPr>
          <w:rFonts w:ascii="Arial" w:hAnsi="Arial" w:cs="Arial"/>
          <w:szCs w:val="18"/>
        </w:rPr>
      </w:pPr>
    </w:p>
    <w:p w14:paraId="633B998B" w14:textId="77777777" w:rsidR="00D714FA" w:rsidRPr="00EA3FFF" w:rsidRDefault="00D714FA" w:rsidP="00D714FA">
      <w:pPr>
        <w:tabs>
          <w:tab w:val="right" w:pos="4820"/>
        </w:tabs>
        <w:spacing w:after="120"/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 xml:space="preserve">___________________________ 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 w:cs="Arial"/>
          <w:szCs w:val="18"/>
        </w:rPr>
        <w:tab/>
        <w:t>___________________________</w:t>
      </w:r>
    </w:p>
    <w:p w14:paraId="007E5CBD" w14:textId="77777777" w:rsidR="00D714FA" w:rsidRPr="00EA3FFF" w:rsidRDefault="00D714FA" w:rsidP="00D714FA">
      <w:pPr>
        <w:tabs>
          <w:tab w:val="right" w:pos="4820"/>
        </w:tabs>
        <w:rPr>
          <w:rFonts w:ascii="Arial" w:hAnsi="Arial" w:cs="Arial"/>
          <w:b/>
          <w:bCs/>
          <w:szCs w:val="18"/>
        </w:rPr>
      </w:pPr>
      <w:r w:rsidRPr="00EA3FFF">
        <w:rPr>
          <w:rFonts w:ascii="Arial" w:hAnsi="Arial" w:cs="Arial"/>
          <w:b/>
          <w:szCs w:val="18"/>
        </w:rPr>
        <w:t>Tomáš Hebelka, MSc</w:t>
      </w:r>
      <w:r w:rsidRPr="00EA3FFF">
        <w:rPr>
          <w:rFonts w:ascii="Arial" w:hAnsi="Arial" w:cs="Arial"/>
          <w:b/>
          <w:szCs w:val="18"/>
        </w:rPr>
        <w:tab/>
      </w:r>
      <w:r w:rsidRPr="00EA3FFF">
        <w:rPr>
          <w:rFonts w:ascii="Arial" w:hAnsi="Arial" w:cs="Arial"/>
          <w:b/>
          <w:szCs w:val="18"/>
        </w:rPr>
        <w:tab/>
      </w:r>
      <w:r w:rsidRPr="00EA3FFF">
        <w:rPr>
          <w:rFonts w:ascii="Arial" w:hAnsi="Arial" w:cs="Arial"/>
          <w:b/>
          <w:bCs/>
          <w:szCs w:val="18"/>
        </w:rPr>
        <w:t>[</w:t>
      </w:r>
      <w:r w:rsidRPr="00EA3FFF">
        <w:rPr>
          <w:rFonts w:ascii="Arial" w:hAnsi="Arial" w:cs="Arial"/>
          <w:b/>
          <w:bCs/>
          <w:szCs w:val="18"/>
          <w:highlight w:val="green"/>
        </w:rPr>
        <w:t xml:space="preserve">zadavatel doplní údaje vybraného </w:t>
      </w:r>
    </w:p>
    <w:p w14:paraId="0AB88013" w14:textId="77777777" w:rsidR="00D714FA" w:rsidRPr="00EA3FFF" w:rsidRDefault="00D714FA" w:rsidP="00D714FA">
      <w:pPr>
        <w:tabs>
          <w:tab w:val="right" w:pos="4820"/>
        </w:tabs>
        <w:rPr>
          <w:rFonts w:ascii="Arial" w:hAnsi="Arial" w:cs="Arial"/>
          <w:szCs w:val="18"/>
        </w:rPr>
      </w:pPr>
      <w:r w:rsidRPr="00EA3FFF">
        <w:rPr>
          <w:rFonts w:ascii="Arial" w:hAnsi="Arial" w:cs="Arial"/>
          <w:szCs w:val="18"/>
        </w:rPr>
        <w:t>generální ředitel</w:t>
      </w:r>
      <w:r w:rsidRPr="00EA3FFF">
        <w:rPr>
          <w:rFonts w:ascii="Arial" w:hAnsi="Arial" w:cs="Arial"/>
          <w:b/>
          <w:szCs w:val="18"/>
        </w:rPr>
        <w:tab/>
      </w:r>
      <w:r w:rsidRPr="00EA3FFF">
        <w:rPr>
          <w:rFonts w:ascii="Arial" w:hAnsi="Arial" w:cs="Arial"/>
          <w:b/>
          <w:szCs w:val="18"/>
        </w:rPr>
        <w:tab/>
      </w:r>
      <w:r w:rsidRPr="00EA3FFF">
        <w:rPr>
          <w:rFonts w:ascii="Arial" w:hAnsi="Arial" w:cs="Arial"/>
          <w:b/>
          <w:bCs/>
          <w:szCs w:val="18"/>
          <w:highlight w:val="green"/>
        </w:rPr>
        <w:t>dodavatele dle nabídky</w:t>
      </w:r>
    </w:p>
    <w:p w14:paraId="632FFC84" w14:textId="4ED8A83F" w:rsidR="00D714FA" w:rsidRPr="00D71076" w:rsidRDefault="00D714FA" w:rsidP="00D714FA">
      <w:pPr>
        <w:tabs>
          <w:tab w:val="right" w:pos="4820"/>
        </w:tabs>
        <w:rPr>
          <w:rFonts w:ascii="Arial" w:hAnsi="Arial" w:cs="Arial"/>
          <w:bCs/>
        </w:rPr>
      </w:pPr>
      <w:r w:rsidRPr="00EA3FFF">
        <w:rPr>
          <w:rFonts w:ascii="Arial" w:hAnsi="Arial" w:cs="Arial"/>
          <w:szCs w:val="18"/>
        </w:rPr>
        <w:t>Státní tiskárna cenin, s. p.</w:t>
      </w:r>
      <w:r w:rsidRPr="00EA3FFF">
        <w:rPr>
          <w:rFonts w:ascii="Arial" w:hAnsi="Arial" w:cs="Arial"/>
          <w:szCs w:val="18"/>
        </w:rPr>
        <w:tab/>
      </w:r>
      <w:r w:rsidRPr="00EA3FFF">
        <w:rPr>
          <w:rFonts w:ascii="Arial" w:hAnsi="Arial"/>
          <w:szCs w:val="18"/>
        </w:rPr>
        <w:tab/>
      </w:r>
    </w:p>
    <w:p w14:paraId="21903A03" w14:textId="7FB38D3C" w:rsidR="00B548CC" w:rsidRPr="00B548CC" w:rsidRDefault="00B548CC" w:rsidP="00D714FA">
      <w:pPr>
        <w:rPr>
          <w:rFonts w:ascii="Arial" w:hAnsi="Arial" w:cs="Arial"/>
        </w:rPr>
      </w:pPr>
    </w:p>
    <w:sectPr w:rsidR="00B548CC" w:rsidRPr="00B548CC" w:rsidSect="0063416B">
      <w:footerReference w:type="default" r:id="rId14"/>
      <w:headerReference w:type="first" r:id="rId15"/>
      <w:pgSz w:w="11906" w:h="16838"/>
      <w:pgMar w:top="1135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8EEE" w14:textId="77777777" w:rsidR="00E70BFA" w:rsidRDefault="00E70BFA" w:rsidP="00F22304">
      <w:pPr>
        <w:spacing w:after="0" w:line="240" w:lineRule="auto"/>
      </w:pPr>
      <w:r>
        <w:separator/>
      </w:r>
    </w:p>
  </w:endnote>
  <w:endnote w:type="continuationSeparator" w:id="0">
    <w:p w14:paraId="607D5338" w14:textId="77777777" w:rsidR="00E70BFA" w:rsidRDefault="00E70BFA" w:rsidP="00F22304">
      <w:pPr>
        <w:spacing w:after="0" w:line="240" w:lineRule="auto"/>
      </w:pPr>
      <w:r>
        <w:continuationSeparator/>
      </w:r>
    </w:p>
  </w:endnote>
  <w:endnote w:type="continuationNotice" w:id="1">
    <w:p w14:paraId="532A5A04" w14:textId="77777777" w:rsidR="00E70BFA" w:rsidRDefault="00E70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altName w:val="Yu Gothic"/>
    <w:charset w:val="8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866677261"/>
      <w:docPartObj>
        <w:docPartGallery w:val="Page Numbers (Bottom of Page)"/>
        <w:docPartUnique/>
      </w:docPartObj>
    </w:sdtPr>
    <w:sdtEndPr/>
    <w:sdtContent>
      <w:p w14:paraId="4BD7A48E" w14:textId="4EBA4AEA" w:rsidR="006C56AE" w:rsidRPr="00F22304" w:rsidRDefault="006C56AE">
        <w:pPr>
          <w:pStyle w:val="Zpat"/>
          <w:jc w:val="center"/>
          <w:rPr>
            <w:rFonts w:ascii="Arial" w:hAnsi="Arial" w:cs="Arial"/>
          </w:rPr>
        </w:pPr>
        <w:r w:rsidRPr="00F22304">
          <w:rPr>
            <w:rFonts w:ascii="Arial" w:hAnsi="Arial" w:cs="Arial"/>
            <w:sz w:val="20"/>
            <w:szCs w:val="20"/>
          </w:rPr>
          <w:fldChar w:fldCharType="begin"/>
        </w:r>
        <w:r w:rsidRPr="00F22304">
          <w:rPr>
            <w:rFonts w:ascii="Arial" w:hAnsi="Arial" w:cs="Arial"/>
            <w:sz w:val="20"/>
            <w:szCs w:val="20"/>
          </w:rPr>
          <w:instrText>PAGE   \* MERGEFORMAT</w:instrText>
        </w:r>
        <w:r w:rsidRPr="00F2230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12</w:t>
        </w:r>
        <w:r w:rsidRPr="00F2230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AD0CA08" w14:textId="77777777" w:rsidR="006C56AE" w:rsidRDefault="006C56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972F" w14:textId="77777777" w:rsidR="00E70BFA" w:rsidRDefault="00E70BFA" w:rsidP="00F22304">
      <w:pPr>
        <w:spacing w:after="0" w:line="240" w:lineRule="auto"/>
      </w:pPr>
      <w:r>
        <w:separator/>
      </w:r>
    </w:p>
  </w:footnote>
  <w:footnote w:type="continuationSeparator" w:id="0">
    <w:p w14:paraId="540AAB28" w14:textId="77777777" w:rsidR="00E70BFA" w:rsidRDefault="00E70BFA" w:rsidP="00F22304">
      <w:pPr>
        <w:spacing w:after="0" w:line="240" w:lineRule="auto"/>
      </w:pPr>
      <w:r>
        <w:continuationSeparator/>
      </w:r>
    </w:p>
  </w:footnote>
  <w:footnote w:type="continuationNotice" w:id="1">
    <w:p w14:paraId="2E1BAF43" w14:textId="77777777" w:rsidR="00E70BFA" w:rsidRDefault="00E70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B3863" w14:textId="77777777" w:rsidR="006C56AE" w:rsidRPr="008A322A" w:rsidRDefault="006C56AE">
    <w:pPr>
      <w:pStyle w:val="Zhlav"/>
      <w:rPr>
        <w:rFonts w:ascii="Arial" w:hAnsi="Arial" w:cs="Arial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091DC4"/>
    <w:multiLevelType w:val="hybridMultilevel"/>
    <w:tmpl w:val="2C44B18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6B52F0"/>
    <w:multiLevelType w:val="hybridMultilevel"/>
    <w:tmpl w:val="10E0E10A"/>
    <w:lvl w:ilvl="0" w:tplc="D98A14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CD1"/>
    <w:multiLevelType w:val="hybridMultilevel"/>
    <w:tmpl w:val="2D94E86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E1EA3"/>
    <w:multiLevelType w:val="multilevel"/>
    <w:tmpl w:val="D526A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C3372"/>
    <w:multiLevelType w:val="hybridMultilevel"/>
    <w:tmpl w:val="D7F21C02"/>
    <w:lvl w:ilvl="0" w:tplc="18EE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F13DA7"/>
    <w:multiLevelType w:val="hybridMultilevel"/>
    <w:tmpl w:val="C4E07E6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B93441D"/>
    <w:multiLevelType w:val="hybridMultilevel"/>
    <w:tmpl w:val="BDDE9BC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8855D46"/>
    <w:multiLevelType w:val="hybridMultilevel"/>
    <w:tmpl w:val="0D7A6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51E9D"/>
    <w:multiLevelType w:val="hybridMultilevel"/>
    <w:tmpl w:val="D58017AE"/>
    <w:lvl w:ilvl="0" w:tplc="C54EB5DE">
      <w:start w:val="1"/>
      <w:numFmt w:val="bullet"/>
      <w:lvlText w:val="-"/>
      <w:lvlJc w:val="left"/>
      <w:pPr>
        <w:ind w:left="1425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1946970"/>
    <w:multiLevelType w:val="hybridMultilevel"/>
    <w:tmpl w:val="91583F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5417E"/>
    <w:multiLevelType w:val="hybridMultilevel"/>
    <w:tmpl w:val="7EAAA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A3935"/>
    <w:multiLevelType w:val="hybridMultilevel"/>
    <w:tmpl w:val="0640FE10"/>
    <w:lvl w:ilvl="0" w:tplc="42423C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764D8"/>
    <w:multiLevelType w:val="hybridMultilevel"/>
    <w:tmpl w:val="E7A2C1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73E0F"/>
    <w:multiLevelType w:val="hybridMultilevel"/>
    <w:tmpl w:val="88FC8FA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7F1C5E"/>
    <w:multiLevelType w:val="multilevel"/>
    <w:tmpl w:val="8F262D3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pStyle w:val="Kapitola1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B59295B"/>
    <w:multiLevelType w:val="hybridMultilevel"/>
    <w:tmpl w:val="E706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A53F1"/>
    <w:multiLevelType w:val="hybridMultilevel"/>
    <w:tmpl w:val="4738A90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A4268"/>
    <w:multiLevelType w:val="hybridMultilevel"/>
    <w:tmpl w:val="67082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4508E"/>
    <w:multiLevelType w:val="hybridMultilevel"/>
    <w:tmpl w:val="31365EEA"/>
    <w:lvl w:ilvl="0" w:tplc="5434B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1A5CCA"/>
    <w:multiLevelType w:val="multilevel"/>
    <w:tmpl w:val="0C72D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72A20D2E"/>
    <w:multiLevelType w:val="hybridMultilevel"/>
    <w:tmpl w:val="A496AC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B71B9B"/>
    <w:multiLevelType w:val="hybridMultilevel"/>
    <w:tmpl w:val="B22E07A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A090863"/>
    <w:multiLevelType w:val="hybridMultilevel"/>
    <w:tmpl w:val="B43E4418"/>
    <w:lvl w:ilvl="0" w:tplc="B12A38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553E6"/>
    <w:multiLevelType w:val="hybridMultilevel"/>
    <w:tmpl w:val="48F09DEA"/>
    <w:lvl w:ilvl="0" w:tplc="5DC24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771605">
    <w:abstractNumId w:val="23"/>
  </w:num>
  <w:num w:numId="2" w16cid:durableId="12388611">
    <w:abstractNumId w:val="15"/>
  </w:num>
  <w:num w:numId="3" w16cid:durableId="677543476">
    <w:abstractNumId w:val="6"/>
  </w:num>
  <w:num w:numId="4" w16cid:durableId="1192961423">
    <w:abstractNumId w:val="18"/>
  </w:num>
  <w:num w:numId="5" w16cid:durableId="58332648">
    <w:abstractNumId w:val="9"/>
  </w:num>
  <w:num w:numId="6" w16cid:durableId="842355718">
    <w:abstractNumId w:val="7"/>
  </w:num>
  <w:num w:numId="7" w16cid:durableId="896628618">
    <w:abstractNumId w:val="24"/>
  </w:num>
  <w:num w:numId="8" w16cid:durableId="825704207">
    <w:abstractNumId w:val="12"/>
  </w:num>
  <w:num w:numId="9" w16cid:durableId="659504500">
    <w:abstractNumId w:val="16"/>
  </w:num>
  <w:num w:numId="10" w16cid:durableId="298733661">
    <w:abstractNumId w:val="17"/>
  </w:num>
  <w:num w:numId="11" w16cid:durableId="466974861">
    <w:abstractNumId w:val="5"/>
  </w:num>
  <w:num w:numId="12" w16cid:durableId="806122116">
    <w:abstractNumId w:val="22"/>
  </w:num>
  <w:num w:numId="13" w16cid:durableId="1748767030">
    <w:abstractNumId w:val="1"/>
  </w:num>
  <w:num w:numId="14" w16cid:durableId="1845431266">
    <w:abstractNumId w:val="3"/>
  </w:num>
  <w:num w:numId="15" w16cid:durableId="763452055">
    <w:abstractNumId w:val="11"/>
  </w:num>
  <w:num w:numId="16" w16cid:durableId="1651982792">
    <w:abstractNumId w:val="14"/>
  </w:num>
  <w:num w:numId="17" w16cid:durableId="1126773520">
    <w:abstractNumId w:val="10"/>
  </w:num>
  <w:num w:numId="18" w16cid:durableId="225918838">
    <w:abstractNumId w:val="8"/>
  </w:num>
  <w:num w:numId="19" w16cid:durableId="659234338">
    <w:abstractNumId w:val="21"/>
  </w:num>
  <w:num w:numId="20" w16cid:durableId="824660055">
    <w:abstractNumId w:val="13"/>
  </w:num>
  <w:num w:numId="21" w16cid:durableId="16055277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29517564">
    <w:abstractNumId w:val="19"/>
  </w:num>
  <w:num w:numId="23" w16cid:durableId="1742411948">
    <w:abstractNumId w:val="2"/>
  </w:num>
  <w:num w:numId="24" w16cid:durableId="879440664">
    <w:abstractNumId w:val="0"/>
  </w:num>
  <w:num w:numId="25" w16cid:durableId="128924510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96"/>
    <w:rsid w:val="0000318C"/>
    <w:rsid w:val="00003E29"/>
    <w:rsid w:val="00005A88"/>
    <w:rsid w:val="0001233C"/>
    <w:rsid w:val="00015359"/>
    <w:rsid w:val="00017620"/>
    <w:rsid w:val="0002215E"/>
    <w:rsid w:val="00022933"/>
    <w:rsid w:val="00025C51"/>
    <w:rsid w:val="000274C5"/>
    <w:rsid w:val="00027F74"/>
    <w:rsid w:val="00027FA3"/>
    <w:rsid w:val="00033E30"/>
    <w:rsid w:val="0004106B"/>
    <w:rsid w:val="00042186"/>
    <w:rsid w:val="0004353E"/>
    <w:rsid w:val="00043D3D"/>
    <w:rsid w:val="00044640"/>
    <w:rsid w:val="0004636F"/>
    <w:rsid w:val="00054687"/>
    <w:rsid w:val="00055953"/>
    <w:rsid w:val="0005598E"/>
    <w:rsid w:val="00056F72"/>
    <w:rsid w:val="00057BE3"/>
    <w:rsid w:val="00061039"/>
    <w:rsid w:val="00061AF3"/>
    <w:rsid w:val="00061CB6"/>
    <w:rsid w:val="00061D8C"/>
    <w:rsid w:val="00062D3A"/>
    <w:rsid w:val="00074D68"/>
    <w:rsid w:val="00077A30"/>
    <w:rsid w:val="00077B50"/>
    <w:rsid w:val="00077BDF"/>
    <w:rsid w:val="00082170"/>
    <w:rsid w:val="00083275"/>
    <w:rsid w:val="00085097"/>
    <w:rsid w:val="000857D0"/>
    <w:rsid w:val="000873A4"/>
    <w:rsid w:val="00090EF5"/>
    <w:rsid w:val="000A0EEE"/>
    <w:rsid w:val="000A5D4F"/>
    <w:rsid w:val="000B2683"/>
    <w:rsid w:val="000B3138"/>
    <w:rsid w:val="000B4D9A"/>
    <w:rsid w:val="000B54C9"/>
    <w:rsid w:val="000C4677"/>
    <w:rsid w:val="000C4FF7"/>
    <w:rsid w:val="000C5561"/>
    <w:rsid w:val="000C5A87"/>
    <w:rsid w:val="000D1045"/>
    <w:rsid w:val="000D128E"/>
    <w:rsid w:val="000D1FC3"/>
    <w:rsid w:val="000D452C"/>
    <w:rsid w:val="000D4B0E"/>
    <w:rsid w:val="000D56B0"/>
    <w:rsid w:val="000E1165"/>
    <w:rsid w:val="000E4EA8"/>
    <w:rsid w:val="000E6B64"/>
    <w:rsid w:val="000E6FB9"/>
    <w:rsid w:val="000F0865"/>
    <w:rsid w:val="000F0DD5"/>
    <w:rsid w:val="000F346C"/>
    <w:rsid w:val="000F37A9"/>
    <w:rsid w:val="000F53B8"/>
    <w:rsid w:val="000F564C"/>
    <w:rsid w:val="000F5E3E"/>
    <w:rsid w:val="001026CF"/>
    <w:rsid w:val="001048A6"/>
    <w:rsid w:val="0010593C"/>
    <w:rsid w:val="001138C6"/>
    <w:rsid w:val="00120F5F"/>
    <w:rsid w:val="00122EE5"/>
    <w:rsid w:val="0012402F"/>
    <w:rsid w:val="0012587E"/>
    <w:rsid w:val="00125CD0"/>
    <w:rsid w:val="00136449"/>
    <w:rsid w:val="00137CE0"/>
    <w:rsid w:val="001400A7"/>
    <w:rsid w:val="001431DF"/>
    <w:rsid w:val="00143913"/>
    <w:rsid w:val="00144F9A"/>
    <w:rsid w:val="00144FB5"/>
    <w:rsid w:val="001457CA"/>
    <w:rsid w:val="001463E5"/>
    <w:rsid w:val="0014726E"/>
    <w:rsid w:val="00147AAD"/>
    <w:rsid w:val="00162D3F"/>
    <w:rsid w:val="0016396A"/>
    <w:rsid w:val="00164603"/>
    <w:rsid w:val="00165494"/>
    <w:rsid w:val="00171DA7"/>
    <w:rsid w:val="001751D8"/>
    <w:rsid w:val="00176BA1"/>
    <w:rsid w:val="00182676"/>
    <w:rsid w:val="00182864"/>
    <w:rsid w:val="0018288C"/>
    <w:rsid w:val="0018374A"/>
    <w:rsid w:val="0018683E"/>
    <w:rsid w:val="0019250F"/>
    <w:rsid w:val="001925C7"/>
    <w:rsid w:val="001A0680"/>
    <w:rsid w:val="001A1CE2"/>
    <w:rsid w:val="001A2841"/>
    <w:rsid w:val="001B0289"/>
    <w:rsid w:val="001B15B8"/>
    <w:rsid w:val="001C2D42"/>
    <w:rsid w:val="001C4800"/>
    <w:rsid w:val="001D0CE8"/>
    <w:rsid w:val="001E058A"/>
    <w:rsid w:val="001E2849"/>
    <w:rsid w:val="001F0116"/>
    <w:rsid w:val="001F3175"/>
    <w:rsid w:val="001F36FB"/>
    <w:rsid w:val="001F42FD"/>
    <w:rsid w:val="001F6D8A"/>
    <w:rsid w:val="00202C12"/>
    <w:rsid w:val="00207B6E"/>
    <w:rsid w:val="00210198"/>
    <w:rsid w:val="002161A1"/>
    <w:rsid w:val="00220298"/>
    <w:rsid w:val="00220502"/>
    <w:rsid w:val="002223C8"/>
    <w:rsid w:val="00227081"/>
    <w:rsid w:val="00231DA0"/>
    <w:rsid w:val="00233EC8"/>
    <w:rsid w:val="00246162"/>
    <w:rsid w:val="00247876"/>
    <w:rsid w:val="00250BAE"/>
    <w:rsid w:val="00252367"/>
    <w:rsid w:val="002539F1"/>
    <w:rsid w:val="00261AE1"/>
    <w:rsid w:val="002639A1"/>
    <w:rsid w:val="00264079"/>
    <w:rsid w:val="00264952"/>
    <w:rsid w:val="002675D3"/>
    <w:rsid w:val="00267FFC"/>
    <w:rsid w:val="0027001D"/>
    <w:rsid w:val="0027201C"/>
    <w:rsid w:val="00272321"/>
    <w:rsid w:val="00277CDE"/>
    <w:rsid w:val="0028042E"/>
    <w:rsid w:val="00280C63"/>
    <w:rsid w:val="00282DC2"/>
    <w:rsid w:val="0028470C"/>
    <w:rsid w:val="00294728"/>
    <w:rsid w:val="002A3CDD"/>
    <w:rsid w:val="002A5054"/>
    <w:rsid w:val="002A5075"/>
    <w:rsid w:val="002A58D9"/>
    <w:rsid w:val="002B07F2"/>
    <w:rsid w:val="002B2543"/>
    <w:rsid w:val="002B36DE"/>
    <w:rsid w:val="002B5383"/>
    <w:rsid w:val="002B708B"/>
    <w:rsid w:val="002C03E3"/>
    <w:rsid w:val="002C1490"/>
    <w:rsid w:val="002C435E"/>
    <w:rsid w:val="002C7CB2"/>
    <w:rsid w:val="002D53F9"/>
    <w:rsid w:val="002D58B4"/>
    <w:rsid w:val="002D7240"/>
    <w:rsid w:val="002D789F"/>
    <w:rsid w:val="002E1F8D"/>
    <w:rsid w:val="002F0AD9"/>
    <w:rsid w:val="002F1F67"/>
    <w:rsid w:val="002F2A4A"/>
    <w:rsid w:val="00303694"/>
    <w:rsid w:val="00304F58"/>
    <w:rsid w:val="003056C8"/>
    <w:rsid w:val="00306D1D"/>
    <w:rsid w:val="003149D2"/>
    <w:rsid w:val="00315F08"/>
    <w:rsid w:val="00316DB6"/>
    <w:rsid w:val="00323B8C"/>
    <w:rsid w:val="00324C1C"/>
    <w:rsid w:val="00326C8E"/>
    <w:rsid w:val="00327F07"/>
    <w:rsid w:val="003328F3"/>
    <w:rsid w:val="00336BB3"/>
    <w:rsid w:val="003400EC"/>
    <w:rsid w:val="003460FB"/>
    <w:rsid w:val="00347AE8"/>
    <w:rsid w:val="00355E84"/>
    <w:rsid w:val="00362227"/>
    <w:rsid w:val="00364C05"/>
    <w:rsid w:val="00364E59"/>
    <w:rsid w:val="003727CB"/>
    <w:rsid w:val="003760B4"/>
    <w:rsid w:val="003800B3"/>
    <w:rsid w:val="00381EE4"/>
    <w:rsid w:val="003823CC"/>
    <w:rsid w:val="0038493C"/>
    <w:rsid w:val="003852A1"/>
    <w:rsid w:val="00391D44"/>
    <w:rsid w:val="00392CDE"/>
    <w:rsid w:val="003977BA"/>
    <w:rsid w:val="003A4781"/>
    <w:rsid w:val="003A57D2"/>
    <w:rsid w:val="003A756A"/>
    <w:rsid w:val="003B4507"/>
    <w:rsid w:val="003B6F5A"/>
    <w:rsid w:val="003C13E8"/>
    <w:rsid w:val="003C5720"/>
    <w:rsid w:val="003C693D"/>
    <w:rsid w:val="003D0311"/>
    <w:rsid w:val="003D536A"/>
    <w:rsid w:val="003E08CF"/>
    <w:rsid w:val="003E37D7"/>
    <w:rsid w:val="003E46C3"/>
    <w:rsid w:val="003E6DCF"/>
    <w:rsid w:val="003F6252"/>
    <w:rsid w:val="003F6D32"/>
    <w:rsid w:val="003F78D7"/>
    <w:rsid w:val="00404A51"/>
    <w:rsid w:val="00410334"/>
    <w:rsid w:val="004108ED"/>
    <w:rsid w:val="00413FBE"/>
    <w:rsid w:val="00416B04"/>
    <w:rsid w:val="00416B24"/>
    <w:rsid w:val="00417D49"/>
    <w:rsid w:val="00426002"/>
    <w:rsid w:val="00426BB1"/>
    <w:rsid w:val="00432E48"/>
    <w:rsid w:val="004367E4"/>
    <w:rsid w:val="00437627"/>
    <w:rsid w:val="004427C9"/>
    <w:rsid w:val="0044522C"/>
    <w:rsid w:val="00445E37"/>
    <w:rsid w:val="0045077E"/>
    <w:rsid w:val="00454F9E"/>
    <w:rsid w:val="0045675A"/>
    <w:rsid w:val="00465178"/>
    <w:rsid w:val="00470128"/>
    <w:rsid w:val="004716DC"/>
    <w:rsid w:val="0048760E"/>
    <w:rsid w:val="004901C0"/>
    <w:rsid w:val="00490E14"/>
    <w:rsid w:val="00494AF1"/>
    <w:rsid w:val="00494F52"/>
    <w:rsid w:val="0049586C"/>
    <w:rsid w:val="00495A1B"/>
    <w:rsid w:val="00497201"/>
    <w:rsid w:val="00497C54"/>
    <w:rsid w:val="004A088F"/>
    <w:rsid w:val="004A1C52"/>
    <w:rsid w:val="004A2DE2"/>
    <w:rsid w:val="004A4E59"/>
    <w:rsid w:val="004B14A2"/>
    <w:rsid w:val="004B3AF1"/>
    <w:rsid w:val="004B425A"/>
    <w:rsid w:val="004B4BB5"/>
    <w:rsid w:val="004B6899"/>
    <w:rsid w:val="004B6E3F"/>
    <w:rsid w:val="004B7AFC"/>
    <w:rsid w:val="004C1A34"/>
    <w:rsid w:val="004C59D0"/>
    <w:rsid w:val="004D016B"/>
    <w:rsid w:val="004D0538"/>
    <w:rsid w:val="004D4A2E"/>
    <w:rsid w:val="004D59DF"/>
    <w:rsid w:val="004D5F76"/>
    <w:rsid w:val="004E0F96"/>
    <w:rsid w:val="004E1A2C"/>
    <w:rsid w:val="004E5CF3"/>
    <w:rsid w:val="004F5CFF"/>
    <w:rsid w:val="004F675A"/>
    <w:rsid w:val="004F79A9"/>
    <w:rsid w:val="005034E4"/>
    <w:rsid w:val="0050417F"/>
    <w:rsid w:val="00505636"/>
    <w:rsid w:val="005126A0"/>
    <w:rsid w:val="005131EC"/>
    <w:rsid w:val="00521325"/>
    <w:rsid w:val="00522632"/>
    <w:rsid w:val="00522A4B"/>
    <w:rsid w:val="00524957"/>
    <w:rsid w:val="00525042"/>
    <w:rsid w:val="00531753"/>
    <w:rsid w:val="005340E4"/>
    <w:rsid w:val="00535BBA"/>
    <w:rsid w:val="00543BA7"/>
    <w:rsid w:val="00547000"/>
    <w:rsid w:val="0054706B"/>
    <w:rsid w:val="005516AC"/>
    <w:rsid w:val="00551AD0"/>
    <w:rsid w:val="00555F26"/>
    <w:rsid w:val="00561E69"/>
    <w:rsid w:val="00570D0E"/>
    <w:rsid w:val="005717C0"/>
    <w:rsid w:val="005729D0"/>
    <w:rsid w:val="00573F37"/>
    <w:rsid w:val="005741D7"/>
    <w:rsid w:val="00582BC4"/>
    <w:rsid w:val="0058523D"/>
    <w:rsid w:val="00585927"/>
    <w:rsid w:val="00586260"/>
    <w:rsid w:val="00587BF8"/>
    <w:rsid w:val="00596DC4"/>
    <w:rsid w:val="005A6F9E"/>
    <w:rsid w:val="005B0E8C"/>
    <w:rsid w:val="005B1D72"/>
    <w:rsid w:val="005B331D"/>
    <w:rsid w:val="005B379A"/>
    <w:rsid w:val="005B59EA"/>
    <w:rsid w:val="005C0CCE"/>
    <w:rsid w:val="005C1EF7"/>
    <w:rsid w:val="005C25D5"/>
    <w:rsid w:val="005C3D4B"/>
    <w:rsid w:val="005D0FCC"/>
    <w:rsid w:val="005D3ECE"/>
    <w:rsid w:val="005D4C37"/>
    <w:rsid w:val="005E06FE"/>
    <w:rsid w:val="005E4586"/>
    <w:rsid w:val="005F4B72"/>
    <w:rsid w:val="005F6C99"/>
    <w:rsid w:val="005F7268"/>
    <w:rsid w:val="006032AB"/>
    <w:rsid w:val="00603D68"/>
    <w:rsid w:val="006046D7"/>
    <w:rsid w:val="00607D8D"/>
    <w:rsid w:val="00611A30"/>
    <w:rsid w:val="00612A7D"/>
    <w:rsid w:val="0061439C"/>
    <w:rsid w:val="006157BE"/>
    <w:rsid w:val="006172A0"/>
    <w:rsid w:val="00617AB3"/>
    <w:rsid w:val="00617EDF"/>
    <w:rsid w:val="00623B0A"/>
    <w:rsid w:val="00624139"/>
    <w:rsid w:val="00627994"/>
    <w:rsid w:val="00630D35"/>
    <w:rsid w:val="0063416B"/>
    <w:rsid w:val="00635F41"/>
    <w:rsid w:val="00636058"/>
    <w:rsid w:val="006372F8"/>
    <w:rsid w:val="006444AD"/>
    <w:rsid w:val="0064486C"/>
    <w:rsid w:val="0064553F"/>
    <w:rsid w:val="0064654D"/>
    <w:rsid w:val="0065338D"/>
    <w:rsid w:val="00655E07"/>
    <w:rsid w:val="006608F8"/>
    <w:rsid w:val="00663BC2"/>
    <w:rsid w:val="00665FD6"/>
    <w:rsid w:val="006731E7"/>
    <w:rsid w:val="00674E65"/>
    <w:rsid w:val="00677F73"/>
    <w:rsid w:val="0068020E"/>
    <w:rsid w:val="006852A7"/>
    <w:rsid w:val="006862BD"/>
    <w:rsid w:val="0068781C"/>
    <w:rsid w:val="00690CA1"/>
    <w:rsid w:val="00691AB6"/>
    <w:rsid w:val="006949EE"/>
    <w:rsid w:val="0069610B"/>
    <w:rsid w:val="006A0988"/>
    <w:rsid w:val="006A7E8E"/>
    <w:rsid w:val="006B2553"/>
    <w:rsid w:val="006B2FD0"/>
    <w:rsid w:val="006B4FC6"/>
    <w:rsid w:val="006B59FF"/>
    <w:rsid w:val="006B6135"/>
    <w:rsid w:val="006B6D85"/>
    <w:rsid w:val="006C56AE"/>
    <w:rsid w:val="006D0654"/>
    <w:rsid w:val="006D4D47"/>
    <w:rsid w:val="006E0F3D"/>
    <w:rsid w:val="006E52A8"/>
    <w:rsid w:val="006E5595"/>
    <w:rsid w:val="006F0EDE"/>
    <w:rsid w:val="006F1367"/>
    <w:rsid w:val="006F1DB6"/>
    <w:rsid w:val="006F2378"/>
    <w:rsid w:val="006F6084"/>
    <w:rsid w:val="006F6ED5"/>
    <w:rsid w:val="00704322"/>
    <w:rsid w:val="007043D0"/>
    <w:rsid w:val="007063F8"/>
    <w:rsid w:val="00707B7A"/>
    <w:rsid w:val="00707FA8"/>
    <w:rsid w:val="007118FC"/>
    <w:rsid w:val="00714568"/>
    <w:rsid w:val="0071473B"/>
    <w:rsid w:val="007150E3"/>
    <w:rsid w:val="00720B72"/>
    <w:rsid w:val="00722203"/>
    <w:rsid w:val="007228F4"/>
    <w:rsid w:val="00724247"/>
    <w:rsid w:val="00724BB6"/>
    <w:rsid w:val="00727A48"/>
    <w:rsid w:val="00727CCF"/>
    <w:rsid w:val="007310C0"/>
    <w:rsid w:val="00733A54"/>
    <w:rsid w:val="0073461F"/>
    <w:rsid w:val="0074050B"/>
    <w:rsid w:val="007464A2"/>
    <w:rsid w:val="00754DE0"/>
    <w:rsid w:val="0075535D"/>
    <w:rsid w:val="00755AEC"/>
    <w:rsid w:val="00757ED8"/>
    <w:rsid w:val="007616B8"/>
    <w:rsid w:val="00761FBB"/>
    <w:rsid w:val="00766A61"/>
    <w:rsid w:val="00773377"/>
    <w:rsid w:val="00774E7C"/>
    <w:rsid w:val="00777EA5"/>
    <w:rsid w:val="00781A73"/>
    <w:rsid w:val="00784288"/>
    <w:rsid w:val="0078499A"/>
    <w:rsid w:val="00791B62"/>
    <w:rsid w:val="00793003"/>
    <w:rsid w:val="007958CD"/>
    <w:rsid w:val="0079691C"/>
    <w:rsid w:val="007A1B4B"/>
    <w:rsid w:val="007A48F3"/>
    <w:rsid w:val="007A71A6"/>
    <w:rsid w:val="007A7F52"/>
    <w:rsid w:val="007B1DF1"/>
    <w:rsid w:val="007D0C30"/>
    <w:rsid w:val="007D0FD0"/>
    <w:rsid w:val="007D4064"/>
    <w:rsid w:val="007D4AAD"/>
    <w:rsid w:val="007E2544"/>
    <w:rsid w:val="007E45A6"/>
    <w:rsid w:val="007E4631"/>
    <w:rsid w:val="007E4F49"/>
    <w:rsid w:val="007E50DD"/>
    <w:rsid w:val="007E5B10"/>
    <w:rsid w:val="007F61F4"/>
    <w:rsid w:val="007F7AA1"/>
    <w:rsid w:val="00803A10"/>
    <w:rsid w:val="00804407"/>
    <w:rsid w:val="008128B1"/>
    <w:rsid w:val="00812E65"/>
    <w:rsid w:val="00817D01"/>
    <w:rsid w:val="008211AD"/>
    <w:rsid w:val="00822723"/>
    <w:rsid w:val="00825A18"/>
    <w:rsid w:val="00826001"/>
    <w:rsid w:val="00835836"/>
    <w:rsid w:val="008367B2"/>
    <w:rsid w:val="00851902"/>
    <w:rsid w:val="008538B6"/>
    <w:rsid w:val="00853F84"/>
    <w:rsid w:val="00860B4D"/>
    <w:rsid w:val="00861398"/>
    <w:rsid w:val="00861BEE"/>
    <w:rsid w:val="00863187"/>
    <w:rsid w:val="008638E4"/>
    <w:rsid w:val="008667EE"/>
    <w:rsid w:val="00870E21"/>
    <w:rsid w:val="00872D4D"/>
    <w:rsid w:val="008745ED"/>
    <w:rsid w:val="0087676B"/>
    <w:rsid w:val="00876A89"/>
    <w:rsid w:val="00881122"/>
    <w:rsid w:val="00883C36"/>
    <w:rsid w:val="0089067B"/>
    <w:rsid w:val="008A1092"/>
    <w:rsid w:val="008A309D"/>
    <w:rsid w:val="008A322A"/>
    <w:rsid w:val="008A78CE"/>
    <w:rsid w:val="008B0292"/>
    <w:rsid w:val="008B0952"/>
    <w:rsid w:val="008B26E5"/>
    <w:rsid w:val="008B59B5"/>
    <w:rsid w:val="008B6CD2"/>
    <w:rsid w:val="008C6055"/>
    <w:rsid w:val="008D0F5E"/>
    <w:rsid w:val="008D1703"/>
    <w:rsid w:val="008E52B1"/>
    <w:rsid w:val="008E5665"/>
    <w:rsid w:val="008F19C2"/>
    <w:rsid w:val="008F20E4"/>
    <w:rsid w:val="008F6685"/>
    <w:rsid w:val="008F7D84"/>
    <w:rsid w:val="00904D35"/>
    <w:rsid w:val="00905B4C"/>
    <w:rsid w:val="0091001E"/>
    <w:rsid w:val="00912A70"/>
    <w:rsid w:val="00913B2F"/>
    <w:rsid w:val="00923362"/>
    <w:rsid w:val="00923820"/>
    <w:rsid w:val="0092650D"/>
    <w:rsid w:val="00927E17"/>
    <w:rsid w:val="009311E8"/>
    <w:rsid w:val="00932811"/>
    <w:rsid w:val="00932DDD"/>
    <w:rsid w:val="00933441"/>
    <w:rsid w:val="00941B37"/>
    <w:rsid w:val="00942B9D"/>
    <w:rsid w:val="0094350E"/>
    <w:rsid w:val="009440F8"/>
    <w:rsid w:val="00944562"/>
    <w:rsid w:val="00944766"/>
    <w:rsid w:val="0095171B"/>
    <w:rsid w:val="00952E65"/>
    <w:rsid w:val="00957A72"/>
    <w:rsid w:val="0096354F"/>
    <w:rsid w:val="009654D4"/>
    <w:rsid w:val="00970F0E"/>
    <w:rsid w:val="00971071"/>
    <w:rsid w:val="00972214"/>
    <w:rsid w:val="00972458"/>
    <w:rsid w:val="00972E7C"/>
    <w:rsid w:val="0097320C"/>
    <w:rsid w:val="0097482F"/>
    <w:rsid w:val="009822F2"/>
    <w:rsid w:val="00983384"/>
    <w:rsid w:val="00983B99"/>
    <w:rsid w:val="00985ACF"/>
    <w:rsid w:val="00997302"/>
    <w:rsid w:val="0099796F"/>
    <w:rsid w:val="009A14C2"/>
    <w:rsid w:val="009A3D73"/>
    <w:rsid w:val="009A5597"/>
    <w:rsid w:val="009A6DF3"/>
    <w:rsid w:val="009A7FE3"/>
    <w:rsid w:val="009B31BA"/>
    <w:rsid w:val="009B3551"/>
    <w:rsid w:val="009B3A83"/>
    <w:rsid w:val="009B65DF"/>
    <w:rsid w:val="009D2FC2"/>
    <w:rsid w:val="009D4E80"/>
    <w:rsid w:val="009D5585"/>
    <w:rsid w:val="009D745A"/>
    <w:rsid w:val="009D7F15"/>
    <w:rsid w:val="009E31C7"/>
    <w:rsid w:val="009E39FC"/>
    <w:rsid w:val="009E6D45"/>
    <w:rsid w:val="009E7631"/>
    <w:rsid w:val="009E76BA"/>
    <w:rsid w:val="009E7864"/>
    <w:rsid w:val="009F2AE4"/>
    <w:rsid w:val="009F7818"/>
    <w:rsid w:val="00A018F4"/>
    <w:rsid w:val="00A04174"/>
    <w:rsid w:val="00A1237F"/>
    <w:rsid w:val="00A15E8C"/>
    <w:rsid w:val="00A17B09"/>
    <w:rsid w:val="00A20486"/>
    <w:rsid w:val="00A20CFD"/>
    <w:rsid w:val="00A21E89"/>
    <w:rsid w:val="00A2439E"/>
    <w:rsid w:val="00A255DB"/>
    <w:rsid w:val="00A27BD5"/>
    <w:rsid w:val="00A33F26"/>
    <w:rsid w:val="00A40ECF"/>
    <w:rsid w:val="00A45F7C"/>
    <w:rsid w:val="00A5407D"/>
    <w:rsid w:val="00A56CCD"/>
    <w:rsid w:val="00A63AAB"/>
    <w:rsid w:val="00A65DB8"/>
    <w:rsid w:val="00A71857"/>
    <w:rsid w:val="00A72A08"/>
    <w:rsid w:val="00A75ECC"/>
    <w:rsid w:val="00A7682C"/>
    <w:rsid w:val="00A77AA9"/>
    <w:rsid w:val="00A85915"/>
    <w:rsid w:val="00A90C88"/>
    <w:rsid w:val="00A914CF"/>
    <w:rsid w:val="00A921EB"/>
    <w:rsid w:val="00A92905"/>
    <w:rsid w:val="00A933CB"/>
    <w:rsid w:val="00A943FF"/>
    <w:rsid w:val="00A95E57"/>
    <w:rsid w:val="00AA0800"/>
    <w:rsid w:val="00AA0B7C"/>
    <w:rsid w:val="00AA1096"/>
    <w:rsid w:val="00AA180C"/>
    <w:rsid w:val="00AB1072"/>
    <w:rsid w:val="00AB3F34"/>
    <w:rsid w:val="00AB6371"/>
    <w:rsid w:val="00AC07D2"/>
    <w:rsid w:val="00AC21A1"/>
    <w:rsid w:val="00AC3980"/>
    <w:rsid w:val="00AC58A2"/>
    <w:rsid w:val="00AC59EA"/>
    <w:rsid w:val="00AD0EDE"/>
    <w:rsid w:val="00AD425B"/>
    <w:rsid w:val="00AD5F9F"/>
    <w:rsid w:val="00AD717C"/>
    <w:rsid w:val="00AE040E"/>
    <w:rsid w:val="00AE25B5"/>
    <w:rsid w:val="00AE2E29"/>
    <w:rsid w:val="00AE5F46"/>
    <w:rsid w:val="00AE7A38"/>
    <w:rsid w:val="00AE7B5E"/>
    <w:rsid w:val="00AF47D8"/>
    <w:rsid w:val="00AF6A96"/>
    <w:rsid w:val="00AF6FD4"/>
    <w:rsid w:val="00B020C5"/>
    <w:rsid w:val="00B02AF4"/>
    <w:rsid w:val="00B05B3F"/>
    <w:rsid w:val="00B1120A"/>
    <w:rsid w:val="00B12881"/>
    <w:rsid w:val="00B13403"/>
    <w:rsid w:val="00B275CD"/>
    <w:rsid w:val="00B309F6"/>
    <w:rsid w:val="00B3199A"/>
    <w:rsid w:val="00B3326B"/>
    <w:rsid w:val="00B37949"/>
    <w:rsid w:val="00B41398"/>
    <w:rsid w:val="00B42793"/>
    <w:rsid w:val="00B51FC7"/>
    <w:rsid w:val="00B53234"/>
    <w:rsid w:val="00B548CC"/>
    <w:rsid w:val="00B564A4"/>
    <w:rsid w:val="00B61471"/>
    <w:rsid w:val="00B625A3"/>
    <w:rsid w:val="00B64CE2"/>
    <w:rsid w:val="00B712B7"/>
    <w:rsid w:val="00B72D6B"/>
    <w:rsid w:val="00B841A9"/>
    <w:rsid w:val="00B848EC"/>
    <w:rsid w:val="00B905E9"/>
    <w:rsid w:val="00B90A66"/>
    <w:rsid w:val="00B97707"/>
    <w:rsid w:val="00BA0E60"/>
    <w:rsid w:val="00BA1DC4"/>
    <w:rsid w:val="00BB4B39"/>
    <w:rsid w:val="00BB666C"/>
    <w:rsid w:val="00BB7CC3"/>
    <w:rsid w:val="00BC14FF"/>
    <w:rsid w:val="00BC3112"/>
    <w:rsid w:val="00BC7383"/>
    <w:rsid w:val="00BD3023"/>
    <w:rsid w:val="00BD32ED"/>
    <w:rsid w:val="00BD3D48"/>
    <w:rsid w:val="00BD687E"/>
    <w:rsid w:val="00BE0119"/>
    <w:rsid w:val="00BE0190"/>
    <w:rsid w:val="00BE07C7"/>
    <w:rsid w:val="00BE0823"/>
    <w:rsid w:val="00BE6BF9"/>
    <w:rsid w:val="00BE7C38"/>
    <w:rsid w:val="00BF1316"/>
    <w:rsid w:val="00BF2E0A"/>
    <w:rsid w:val="00BF53D5"/>
    <w:rsid w:val="00C0130D"/>
    <w:rsid w:val="00C01DDF"/>
    <w:rsid w:val="00C02310"/>
    <w:rsid w:val="00C02511"/>
    <w:rsid w:val="00C0303F"/>
    <w:rsid w:val="00C03DD4"/>
    <w:rsid w:val="00C04D67"/>
    <w:rsid w:val="00C07CBA"/>
    <w:rsid w:val="00C107B9"/>
    <w:rsid w:val="00C159BC"/>
    <w:rsid w:val="00C162AE"/>
    <w:rsid w:val="00C21BCD"/>
    <w:rsid w:val="00C22A69"/>
    <w:rsid w:val="00C23438"/>
    <w:rsid w:val="00C24201"/>
    <w:rsid w:val="00C2691C"/>
    <w:rsid w:val="00C2717E"/>
    <w:rsid w:val="00C2768F"/>
    <w:rsid w:val="00C316E7"/>
    <w:rsid w:val="00C326B1"/>
    <w:rsid w:val="00C3443F"/>
    <w:rsid w:val="00C35CF3"/>
    <w:rsid w:val="00C376EB"/>
    <w:rsid w:val="00C40CA9"/>
    <w:rsid w:val="00C42541"/>
    <w:rsid w:val="00C42AA4"/>
    <w:rsid w:val="00C47A75"/>
    <w:rsid w:val="00C50311"/>
    <w:rsid w:val="00C50381"/>
    <w:rsid w:val="00C563AD"/>
    <w:rsid w:val="00C5728C"/>
    <w:rsid w:val="00C6182F"/>
    <w:rsid w:val="00C66479"/>
    <w:rsid w:val="00C66752"/>
    <w:rsid w:val="00C67CF8"/>
    <w:rsid w:val="00C70E08"/>
    <w:rsid w:val="00C739FD"/>
    <w:rsid w:val="00C826B6"/>
    <w:rsid w:val="00C872D7"/>
    <w:rsid w:val="00C918E6"/>
    <w:rsid w:val="00CA0BE8"/>
    <w:rsid w:val="00CA0C31"/>
    <w:rsid w:val="00CA2BA8"/>
    <w:rsid w:val="00CA48F1"/>
    <w:rsid w:val="00CC034B"/>
    <w:rsid w:val="00CC4A5F"/>
    <w:rsid w:val="00CC740B"/>
    <w:rsid w:val="00CD519C"/>
    <w:rsid w:val="00CE2B3D"/>
    <w:rsid w:val="00CE4EA7"/>
    <w:rsid w:val="00CF1F59"/>
    <w:rsid w:val="00CF521F"/>
    <w:rsid w:val="00CF54A7"/>
    <w:rsid w:val="00D03FA6"/>
    <w:rsid w:val="00D06E34"/>
    <w:rsid w:val="00D07EBE"/>
    <w:rsid w:val="00D07FBE"/>
    <w:rsid w:val="00D10BB2"/>
    <w:rsid w:val="00D12400"/>
    <w:rsid w:val="00D14256"/>
    <w:rsid w:val="00D14D12"/>
    <w:rsid w:val="00D1558B"/>
    <w:rsid w:val="00D15DF2"/>
    <w:rsid w:val="00D167D0"/>
    <w:rsid w:val="00D17359"/>
    <w:rsid w:val="00D20B3A"/>
    <w:rsid w:val="00D21EDB"/>
    <w:rsid w:val="00D24884"/>
    <w:rsid w:val="00D25C07"/>
    <w:rsid w:val="00D30A67"/>
    <w:rsid w:val="00D42977"/>
    <w:rsid w:val="00D44AB4"/>
    <w:rsid w:val="00D50AFF"/>
    <w:rsid w:val="00D51760"/>
    <w:rsid w:val="00D56996"/>
    <w:rsid w:val="00D60E59"/>
    <w:rsid w:val="00D61CEE"/>
    <w:rsid w:val="00D673DA"/>
    <w:rsid w:val="00D67EA3"/>
    <w:rsid w:val="00D714FA"/>
    <w:rsid w:val="00D80F2E"/>
    <w:rsid w:val="00D83848"/>
    <w:rsid w:val="00D9098B"/>
    <w:rsid w:val="00D92759"/>
    <w:rsid w:val="00D96677"/>
    <w:rsid w:val="00DA1F7D"/>
    <w:rsid w:val="00DA5A4E"/>
    <w:rsid w:val="00DB2110"/>
    <w:rsid w:val="00DB3287"/>
    <w:rsid w:val="00DB579C"/>
    <w:rsid w:val="00DC32A3"/>
    <w:rsid w:val="00DC73CA"/>
    <w:rsid w:val="00DD1230"/>
    <w:rsid w:val="00DD4D3F"/>
    <w:rsid w:val="00DD4EA7"/>
    <w:rsid w:val="00DE01E5"/>
    <w:rsid w:val="00DE40DD"/>
    <w:rsid w:val="00DF02A5"/>
    <w:rsid w:val="00DF1EB9"/>
    <w:rsid w:val="00DF35D1"/>
    <w:rsid w:val="00DF4D98"/>
    <w:rsid w:val="00DF4F9B"/>
    <w:rsid w:val="00DF79FC"/>
    <w:rsid w:val="00E0098E"/>
    <w:rsid w:val="00E01EDD"/>
    <w:rsid w:val="00E02D4B"/>
    <w:rsid w:val="00E10B3A"/>
    <w:rsid w:val="00E15E80"/>
    <w:rsid w:val="00E1715A"/>
    <w:rsid w:val="00E1766A"/>
    <w:rsid w:val="00E20024"/>
    <w:rsid w:val="00E33B2E"/>
    <w:rsid w:val="00E4332B"/>
    <w:rsid w:val="00E51DFC"/>
    <w:rsid w:val="00E53A2C"/>
    <w:rsid w:val="00E53D3B"/>
    <w:rsid w:val="00E55019"/>
    <w:rsid w:val="00E56641"/>
    <w:rsid w:val="00E64160"/>
    <w:rsid w:val="00E66BF2"/>
    <w:rsid w:val="00E66EA6"/>
    <w:rsid w:val="00E6738C"/>
    <w:rsid w:val="00E70027"/>
    <w:rsid w:val="00E70547"/>
    <w:rsid w:val="00E70BFA"/>
    <w:rsid w:val="00E7221B"/>
    <w:rsid w:val="00E72C9A"/>
    <w:rsid w:val="00E737AD"/>
    <w:rsid w:val="00E743C1"/>
    <w:rsid w:val="00E74660"/>
    <w:rsid w:val="00E76A52"/>
    <w:rsid w:val="00E812B6"/>
    <w:rsid w:val="00E91599"/>
    <w:rsid w:val="00E95681"/>
    <w:rsid w:val="00E976E6"/>
    <w:rsid w:val="00EA25BE"/>
    <w:rsid w:val="00EA2FB9"/>
    <w:rsid w:val="00EA397F"/>
    <w:rsid w:val="00EA3A62"/>
    <w:rsid w:val="00EA7CE9"/>
    <w:rsid w:val="00EB0EF3"/>
    <w:rsid w:val="00EB20AA"/>
    <w:rsid w:val="00EC028C"/>
    <w:rsid w:val="00EC2789"/>
    <w:rsid w:val="00EC5B34"/>
    <w:rsid w:val="00ED09B0"/>
    <w:rsid w:val="00ED112F"/>
    <w:rsid w:val="00ED1D7D"/>
    <w:rsid w:val="00ED2C6C"/>
    <w:rsid w:val="00ED2FBD"/>
    <w:rsid w:val="00ED36DF"/>
    <w:rsid w:val="00ED4164"/>
    <w:rsid w:val="00EE06F7"/>
    <w:rsid w:val="00EE191A"/>
    <w:rsid w:val="00EE2B58"/>
    <w:rsid w:val="00EE385A"/>
    <w:rsid w:val="00EF0FEB"/>
    <w:rsid w:val="00EF138E"/>
    <w:rsid w:val="00EF518A"/>
    <w:rsid w:val="00F01F5A"/>
    <w:rsid w:val="00F0574B"/>
    <w:rsid w:val="00F07F3B"/>
    <w:rsid w:val="00F1241E"/>
    <w:rsid w:val="00F12C1E"/>
    <w:rsid w:val="00F12C21"/>
    <w:rsid w:val="00F15077"/>
    <w:rsid w:val="00F22304"/>
    <w:rsid w:val="00F227DE"/>
    <w:rsid w:val="00F2534F"/>
    <w:rsid w:val="00F3394E"/>
    <w:rsid w:val="00F42CB1"/>
    <w:rsid w:val="00F501CD"/>
    <w:rsid w:val="00F54006"/>
    <w:rsid w:val="00F54A20"/>
    <w:rsid w:val="00F5554C"/>
    <w:rsid w:val="00F568F7"/>
    <w:rsid w:val="00F56D9F"/>
    <w:rsid w:val="00F57641"/>
    <w:rsid w:val="00F615BB"/>
    <w:rsid w:val="00F6210A"/>
    <w:rsid w:val="00F66B70"/>
    <w:rsid w:val="00F7074A"/>
    <w:rsid w:val="00F7217A"/>
    <w:rsid w:val="00F72A93"/>
    <w:rsid w:val="00F75420"/>
    <w:rsid w:val="00F76EEE"/>
    <w:rsid w:val="00F82144"/>
    <w:rsid w:val="00F82D88"/>
    <w:rsid w:val="00F85BF6"/>
    <w:rsid w:val="00F863BA"/>
    <w:rsid w:val="00F86AAA"/>
    <w:rsid w:val="00F90166"/>
    <w:rsid w:val="00F9074B"/>
    <w:rsid w:val="00F91FE3"/>
    <w:rsid w:val="00F93EC2"/>
    <w:rsid w:val="00F9564D"/>
    <w:rsid w:val="00F96405"/>
    <w:rsid w:val="00F965C9"/>
    <w:rsid w:val="00F971BD"/>
    <w:rsid w:val="00FA1343"/>
    <w:rsid w:val="00FA18ED"/>
    <w:rsid w:val="00FA6089"/>
    <w:rsid w:val="00FA7098"/>
    <w:rsid w:val="00FB0D71"/>
    <w:rsid w:val="00FB2205"/>
    <w:rsid w:val="00FB43AC"/>
    <w:rsid w:val="00FB47DD"/>
    <w:rsid w:val="00FB5662"/>
    <w:rsid w:val="00FC0CEA"/>
    <w:rsid w:val="00FC529F"/>
    <w:rsid w:val="00FC7E30"/>
    <w:rsid w:val="00FD0611"/>
    <w:rsid w:val="00FD4871"/>
    <w:rsid w:val="00FD4BB5"/>
    <w:rsid w:val="00FE1632"/>
    <w:rsid w:val="00FE2735"/>
    <w:rsid w:val="00FE695E"/>
    <w:rsid w:val="00FF520C"/>
    <w:rsid w:val="00FF552F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F2442"/>
  <w15:docId w15:val="{B8B6C805-0394-4492-9C8C-ECE14981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8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Table of contents numbered,Conclusion de partie,Nad,Odsazený_1,Odstavec cíl se seznamem,Odstavec se seznamem5,Odstavec_muj,Odrážky,Odstavec se seznamem a odrážkou,1 úroveň Odstavec se seznamem"/>
    <w:basedOn w:val="Normln"/>
    <w:link w:val="OdstavecseseznamemChar"/>
    <w:uiPriority w:val="34"/>
    <w:qFormat/>
    <w:rsid w:val="00AA1096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Table of contents numbered Char,Conclusion de partie Char,Nad Char,Odsazený_1 Char,Odstavec cíl se seznamem Char,Odstavec se seznamem5 Char,Odstavec_muj Char,Odrážky Char"/>
    <w:link w:val="Odstavecseseznamem"/>
    <w:uiPriority w:val="34"/>
    <w:qFormat/>
    <w:locked/>
    <w:rsid w:val="00AA1096"/>
  </w:style>
  <w:style w:type="paragraph" w:customStyle="1" w:styleId="Prohlen">
    <w:name w:val="Prohlášení"/>
    <w:basedOn w:val="Normln"/>
    <w:uiPriority w:val="99"/>
    <w:rsid w:val="000F5E3E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apitola1">
    <w:name w:val="Kapitola 1"/>
    <w:basedOn w:val="Normln"/>
    <w:link w:val="Kapitola1Char"/>
    <w:qFormat/>
    <w:rsid w:val="00162D3F"/>
    <w:pPr>
      <w:widowControl w:val="0"/>
      <w:numPr>
        <w:ilvl w:val="1"/>
        <w:numId w:val="2"/>
      </w:numPr>
      <w:spacing w:after="120" w:line="240" w:lineRule="auto"/>
      <w:jc w:val="both"/>
    </w:pPr>
    <w:rPr>
      <w:rFonts w:ascii="Arial" w:eastAsia="Times New Roman" w:hAnsi="Arial" w:cs="Arial"/>
      <w:color w:val="000000"/>
      <w:lang w:val="x-none" w:eastAsia="x-none"/>
    </w:rPr>
  </w:style>
  <w:style w:type="character" w:customStyle="1" w:styleId="Kapitola1Char">
    <w:name w:val="Kapitola 1 Char"/>
    <w:link w:val="Kapitola1"/>
    <w:rsid w:val="00162D3F"/>
    <w:rPr>
      <w:rFonts w:ascii="Arial" w:eastAsia="Times New Roman" w:hAnsi="Arial" w:cs="Arial"/>
      <w:color w:val="000000"/>
      <w:lang w:val="x-none" w:eastAsia="x-none"/>
    </w:rPr>
  </w:style>
  <w:style w:type="paragraph" w:customStyle="1" w:styleId="Default">
    <w:name w:val="Default"/>
    <w:rsid w:val="003F78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2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304"/>
  </w:style>
  <w:style w:type="paragraph" w:styleId="Zpat">
    <w:name w:val="footer"/>
    <w:basedOn w:val="Normln"/>
    <w:link w:val="ZpatChar"/>
    <w:uiPriority w:val="99"/>
    <w:unhideWhenUsed/>
    <w:rsid w:val="00F2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304"/>
  </w:style>
  <w:style w:type="character" w:styleId="Odkaznakoment">
    <w:name w:val="annotation reference"/>
    <w:basedOn w:val="Standardnpsmoodstavce"/>
    <w:uiPriority w:val="99"/>
    <w:unhideWhenUsed/>
    <w:rsid w:val="00F07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7F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7F3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7F3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3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3A1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03A1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D4B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st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ivora.robin@st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jek.Jiri@stc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4b113bbcfdcaf651b665df501e8aba2a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1b1379391fff786df731356b35b1ca30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STC/006213/ÚSI/2025</CisloJednaci>
    <NazevDokumentu xmlns="b246a3c9-e8b6-4373-bafd-ef843f8c6aef">Smlouva o dílo - VZ "nová vzduchotechnika pro prostor výroby - vybírání"</NazevDokumentu>
    <Znacka xmlns="b246a3c9-e8b6-4373-bafd-ef843f8c6aef">Hlavní</Znacka>
    <HashValue xmlns="b246a3c9-e8b6-4373-bafd-ef843f8c6aef" xsi:nil="true"/>
    <JID xmlns="b246a3c9-e8b6-4373-bafd-ef843f8c6aef">R_STCSPS_0098482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Smlouva_o_dílo_výměna_VZT_pracoviště_Vybírání_čistopis@.docx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8BE62842-8AC6-4826-B050-02B9F6CC4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9FAE45-82E0-459C-8A10-03C2B277F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2867D-38BC-4F76-86C1-53080C5F69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D16B1-3958-4F7D-ADF9-2945E38A6F38}">
  <ds:schemaRefs>
    <ds:schemaRef ds:uri="http://schemas.openxmlformats.org/package/2006/metadata/core-properties"/>
    <ds:schemaRef ds:uri="http://purl.org/dc/terms/"/>
    <ds:schemaRef ds:uri="b246a3c9-e8b6-4373-bafd-ef843f8c6aef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6179</Words>
  <Characters>36459</Characters>
  <Application>Microsoft Office Word</Application>
  <DocSecurity>0</DocSecurity>
  <Lines>303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Haskova Jana</dc:creator>
  <cp:lastModifiedBy>Tomašáková Martina</cp:lastModifiedBy>
  <cp:revision>6</cp:revision>
  <cp:lastPrinted>2023-10-12T12:26:00Z</cp:lastPrinted>
  <dcterms:created xsi:type="dcterms:W3CDTF">2025-05-06T07:51:00Z</dcterms:created>
  <dcterms:modified xsi:type="dcterms:W3CDTF">2025-05-13T09:20:00Z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