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7F5D1132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6928A98F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7F5D113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703DEB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7F5D113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E62057" w:rsidRPr="7F5D1132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k prokázání splnění některých kritérií základní způsobilosti</w:t>
            </w:r>
          </w:p>
        </w:tc>
      </w:tr>
      <w:tr w:rsidR="00703DEB" w:rsidRPr="00FE2577" w14:paraId="2CE1D977" w14:textId="77777777" w:rsidTr="7F5D1132">
        <w:trPr>
          <w:jc w:val="center"/>
        </w:trPr>
        <w:tc>
          <w:tcPr>
            <w:tcW w:w="2716" w:type="dxa"/>
            <w:vAlign w:val="center"/>
          </w:tcPr>
          <w:p w14:paraId="01F412E8" w14:textId="25294EC3" w:rsidR="00703DEB" w:rsidRPr="00E22483" w:rsidRDefault="00703DEB" w:rsidP="00703DEB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2" w:type="dxa"/>
            <w:vAlign w:val="center"/>
          </w:tcPr>
          <w:p w14:paraId="0B85F3AD" w14:textId="5C3CA381" w:rsidR="00703DEB" w:rsidRPr="00FE2577" w:rsidRDefault="00703DEB" w:rsidP="00703DEB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197300">
              <w:rPr>
                <w:rFonts w:cs="Calibri"/>
                <w:b/>
                <w:bCs/>
                <w:color w:val="004666"/>
                <w:sz w:val="28"/>
                <w:szCs w:val="28"/>
              </w:rPr>
              <w:t>PRODUKTY A SLUŽBY M365</w:t>
            </w:r>
          </w:p>
        </w:tc>
      </w:tr>
      <w:tr w:rsidR="00703DEB" w:rsidRPr="00FE2577" w14:paraId="533B86C4" w14:textId="77777777" w:rsidTr="7F5D1132">
        <w:trPr>
          <w:jc w:val="center"/>
        </w:trPr>
        <w:tc>
          <w:tcPr>
            <w:tcW w:w="2716" w:type="dxa"/>
            <w:vAlign w:val="center"/>
          </w:tcPr>
          <w:p w14:paraId="1D06A057" w14:textId="52C3EEB5" w:rsidR="00703DEB" w:rsidRDefault="00703DEB" w:rsidP="00703DEB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2" w:type="dxa"/>
            <w:vAlign w:val="center"/>
          </w:tcPr>
          <w:p w14:paraId="2241D956" w14:textId="50163524" w:rsidR="00703DEB" w:rsidRPr="00197300" w:rsidRDefault="006C5A81" w:rsidP="00703DEB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2025052</w:t>
            </w:r>
          </w:p>
        </w:tc>
      </w:tr>
      <w:tr w:rsidR="000F3AD0" w:rsidRPr="00FE2577" w14:paraId="13F3C6C2" w14:textId="77777777" w:rsidTr="7F5D1132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09226C" w:rsidRDefault="00E96568" w:rsidP="0009226C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09226C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7F5D1132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7F5D1132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7F5D1132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7F5D1132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7F5D1132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7F5D1132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09226C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09226C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78618745" w14:textId="2420BFF2" w:rsidR="002112D9" w:rsidRDefault="002112D9" w:rsidP="002112D9">
      <w:pPr>
        <w:spacing w:before="240" w:line="276" w:lineRule="auto"/>
        <w:rPr>
          <w:lang w:eastAsia="cs-CZ"/>
        </w:rPr>
      </w:pPr>
      <w:r>
        <w:rPr>
          <w:lang w:eastAsia="cs-CZ"/>
        </w:rPr>
        <w:t>Dodavatel pro účely prokázání základní způsobilosti v rámci Veřejné zakázky zadávanou v otevřeném řízení dle ustanovení § 56 a násl. zákona č. 134/2016 Sb., o zadávání veřejných zakázek, ve znění pozdějších předpisů prohlašuje, že je dodavatelem</w:t>
      </w:r>
    </w:p>
    <w:p w14:paraId="508F5515" w14:textId="075BCA86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v evidenci daní zachycen splatný daňový nedoplatek ve vztahu ke spotřební dani;</w:t>
      </w:r>
    </w:p>
    <w:p w14:paraId="25BFD994" w14:textId="436D3E58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splatný nedoplatek na pojistném nebo na penále na veřejné zdravotní pojištění;</w:t>
      </w:r>
    </w:p>
    <w:p w14:paraId="1B5652BD" w14:textId="5C39E588" w:rsidR="00BC1630" w:rsidRPr="008D3B07" w:rsidRDefault="008A3FBA" w:rsidP="00C45579">
      <w:pPr>
        <w:pStyle w:val="Odstavecseseznamem"/>
        <w:keepNext/>
        <w:keepLines/>
        <w:numPr>
          <w:ilvl w:val="0"/>
          <w:numId w:val="18"/>
        </w:numPr>
        <w:spacing w:before="360" w:after="60" w:line="276" w:lineRule="auto"/>
        <w:ind w:left="426" w:hanging="426"/>
        <w:rPr>
          <w:b/>
          <w:bCs/>
          <w:szCs w:val="18"/>
        </w:rPr>
      </w:pPr>
      <w:r>
        <w:rPr>
          <w:rStyle w:val="Odkaznavysvtlivky"/>
          <w:lang w:eastAsia="cs-CZ"/>
        </w:rPr>
        <w:endnoteReference w:id="1"/>
      </w:r>
      <w:r>
        <w:rPr>
          <w:lang w:eastAsia="cs-CZ"/>
        </w:rPr>
        <w:t>který není v likvidaci</w:t>
      </w:r>
      <w:r>
        <w:rPr>
          <w:rStyle w:val="Odkaznavysvtlivky"/>
          <w:lang w:eastAsia="cs-CZ"/>
        </w:rPr>
        <w:endnoteReference w:id="2"/>
      </w:r>
      <w:r>
        <w:rPr>
          <w:lang w:eastAsia="cs-CZ"/>
        </w:rPr>
        <w:t>, proti němuž nebylo vydáno rozhodnutí o úpadku</w:t>
      </w:r>
      <w:r>
        <w:rPr>
          <w:rStyle w:val="Odkaznavysvtlivky"/>
          <w:lang w:eastAsia="cs-CZ"/>
        </w:rPr>
        <w:endnoteReference w:id="3"/>
      </w:r>
      <w:r>
        <w:rPr>
          <w:lang w:eastAsia="cs-CZ"/>
        </w:rPr>
        <w:t>, vůči němuž nebyla nařízena nucená správa podle jiného právního předpisu</w:t>
      </w:r>
      <w:r>
        <w:rPr>
          <w:rStyle w:val="Odkaznavysvtlivky"/>
          <w:lang w:eastAsia="cs-CZ"/>
        </w:rPr>
        <w:endnoteReference w:id="4"/>
      </w:r>
      <w:r>
        <w:rPr>
          <w:lang w:eastAsia="cs-CZ"/>
        </w:rPr>
        <w:t xml:space="preserve"> </w:t>
      </w:r>
      <w:r w:rsidR="002112D9">
        <w:rPr>
          <w:lang w:eastAsia="cs-CZ"/>
        </w:rPr>
        <w:t>nebo v obdobné situaci podle právního řádu země sídla dodavatele.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E54985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305BCBBA" w:rsidR="00D93AF6" w:rsidRDefault="00D93AF6" w:rsidP="00C56369">
      <w:pPr>
        <w:rPr>
          <w:szCs w:val="18"/>
        </w:rPr>
      </w:pPr>
    </w:p>
    <w:p w14:paraId="41E10B42" w14:textId="77777777" w:rsidR="008A3FBA" w:rsidRDefault="008A3FBA" w:rsidP="00C56369">
      <w:pPr>
        <w:rPr>
          <w:szCs w:val="18"/>
        </w:rPr>
      </w:pPr>
    </w:p>
    <w:p w14:paraId="6481844A" w14:textId="77777777" w:rsidR="008A3FBA" w:rsidRDefault="008A3FBA" w:rsidP="00C56369">
      <w:pPr>
        <w:rPr>
          <w:szCs w:val="18"/>
        </w:rPr>
      </w:pPr>
    </w:p>
    <w:p w14:paraId="05A7D2FC" w14:textId="1255C512" w:rsidR="008A3FBA" w:rsidRDefault="008A3FBA">
      <w:pPr>
        <w:spacing w:after="200" w:line="276" w:lineRule="auto"/>
        <w:jc w:val="left"/>
        <w:rPr>
          <w:szCs w:val="18"/>
        </w:rPr>
      </w:pPr>
      <w:r>
        <w:rPr>
          <w:szCs w:val="18"/>
        </w:rPr>
        <w:br w:type="page"/>
      </w:r>
    </w:p>
    <w:p w14:paraId="7F760DDD" w14:textId="77777777" w:rsidR="008A3FBA" w:rsidRDefault="008A3FBA" w:rsidP="00C56369">
      <w:pPr>
        <w:rPr>
          <w:szCs w:val="18"/>
        </w:rPr>
      </w:pPr>
    </w:p>
    <w:sectPr w:rsidR="008A3FBA" w:rsidSect="00A32F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79300" w14:textId="77777777" w:rsidR="00BD5588" w:rsidRDefault="00BD5588" w:rsidP="003A4756">
      <w:r>
        <w:separator/>
      </w:r>
    </w:p>
  </w:endnote>
  <w:endnote w:type="continuationSeparator" w:id="0">
    <w:p w14:paraId="6BA9E514" w14:textId="77777777" w:rsidR="00BD5588" w:rsidRDefault="00BD5588" w:rsidP="003A4756">
      <w:r>
        <w:continuationSeparator/>
      </w:r>
    </w:p>
  </w:endnote>
  <w:endnote w:id="1">
    <w:p w14:paraId="7C317F3F" w14:textId="71C5CDB9" w:rsidR="008A3FBA" w:rsidRPr="008D3B07" w:rsidRDefault="00600662" w:rsidP="009967FD">
      <w:pPr>
        <w:pStyle w:val="Textvysvtlivek"/>
        <w:rPr>
          <w:sz w:val="18"/>
          <w:szCs w:val="18"/>
        </w:rPr>
      </w:pPr>
      <w:r>
        <w:rPr>
          <w:rStyle w:val="Odkaznavysvtlivky"/>
        </w:rPr>
        <w:endnoteRef/>
      </w:r>
      <w:r w:rsidR="008A3FBA">
        <w:t xml:space="preserve"> </w:t>
      </w:r>
      <w:r w:rsidR="008A3FBA" w:rsidRPr="006B218F">
        <w:rPr>
          <w:i/>
          <w:sz w:val="16"/>
          <w:szCs w:val="16"/>
        </w:rPr>
        <w:t>Čestné prohlášení ve vztahu k § 74 odst. 1 písm. e) zákona předkládá dodavatel v případě, že není zapsán v obchodním rejstříku</w:t>
      </w:r>
    </w:p>
  </w:endnote>
  <w:endnote w:id="2">
    <w:p w14:paraId="3DFB5DDA" w14:textId="06750FDD" w:rsidR="008A3FBA" w:rsidRDefault="008A3FB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§ 187 občanského zákoníku.</w:t>
      </w:r>
    </w:p>
  </w:endnote>
  <w:endnote w:id="3">
    <w:p w14:paraId="08F645F2" w14:textId="469C9749" w:rsidR="008A3FBA" w:rsidRPr="00DF459B" w:rsidRDefault="008A3FBA">
      <w:pPr>
        <w:pStyle w:val="Textvysvtlivek"/>
        <w:rPr>
          <w:szCs w:val="16"/>
        </w:rPr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§ 136 zákona č. 182/2006 Sb., o úpadku a způsobech jeho řešení (insolvenční zákon), ve znění pozdějších předpisů.</w:t>
      </w:r>
    </w:p>
  </w:endnote>
  <w:endnote w:id="4">
    <w:p w14:paraId="68C70AD5" w14:textId="4DC252A0" w:rsidR="008A3FBA" w:rsidRDefault="008A3FB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Například zákon č. 21/1992 Sb., o bankách, ve znění pozdějších předpisů, zákon č. 87/1995 Sb., o spořitelních a úvěrních družstvech a některých opatřeních s tím souvisejících a o doplnění zákona České národní rady č.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586/1992 Sb., o daních z příjmů, ve znění pozdějších předpisů, zákon č. 363/1999 Sb., o pojišťovnictví a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o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změně některých souvisejících zákonů.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5BC07FD2" w:rsidR="0067444D" w:rsidRDefault="004A7D2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0944" behindDoc="0" locked="0" layoutInCell="1" allowOverlap="1" wp14:anchorId="02F482EB" wp14:editId="2E0E67F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695593735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78FCAA" w14:textId="5582098E" w:rsidR="004A7D23" w:rsidRPr="004A7D23" w:rsidRDefault="004A7D23" w:rsidP="004A7D2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A7D2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A7D2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A7D2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F482EB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309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D78FCAA" w14:textId="5582098E" w:rsidR="004A7D23" w:rsidRPr="004A7D23" w:rsidRDefault="004A7D23" w:rsidP="004A7D2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A7D2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A7D2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A7D2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33A55D2B" w:rsidR="00310F0A" w:rsidRPr="00382619" w:rsidRDefault="004A7D23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1968" behindDoc="0" locked="0" layoutInCell="1" allowOverlap="1" wp14:anchorId="69F40ADE" wp14:editId="681E2583">
              <wp:simplePos x="723900" y="101917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134327324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8C985" w14:textId="5707B7F3" w:rsidR="004A7D23" w:rsidRPr="004A7D23" w:rsidRDefault="004A7D23" w:rsidP="004A7D2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A7D2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A7D2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A7D2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F40ADE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319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868C985" w14:textId="5707B7F3" w:rsidR="004A7D23" w:rsidRPr="004A7D23" w:rsidRDefault="004A7D23" w:rsidP="004A7D2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A7D2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A7D2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A7D2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4EEB">
      <w:rPr>
        <w:noProof/>
      </w:rPr>
      <mc:AlternateContent>
        <mc:Choice Requires="wps">
          <w:drawing>
            <wp:anchor distT="0" distB="0" distL="114300" distR="114300" simplePos="0" relativeHeight="251707392" behindDoc="0" locked="1" layoutInCell="1" allowOverlap="1" wp14:anchorId="73DD3A45" wp14:editId="09117017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F9ECD5" w14:textId="77777777" w:rsidR="00884EEB" w:rsidRDefault="00884EEB" w:rsidP="00884EE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DD3A45" id="Textové pole 93" o:spid="_x0000_s1030" type="#_x0000_t202" style="position:absolute;left:0;text-align:left;margin-left:0;margin-top:802.75pt;width:85.05pt;height:17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07F9ECD5" w14:textId="77777777" w:rsidR="00884EEB" w:rsidRDefault="00884EEB" w:rsidP="00884EE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89984" behindDoc="0" locked="1" layoutInCell="1" allowOverlap="1" wp14:anchorId="51CA6E12" wp14:editId="058AA245">
              <wp:simplePos x="0" y="0"/>
              <wp:positionH relativeFrom="margin">
                <wp:align>left</wp:align>
              </wp:positionH>
              <wp:positionV relativeFrom="bottomMargin">
                <wp:posOffset>2052320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ED5ACD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161.6pt;width:85.05pt;height:17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HS48wHgAAAACAEAAA8AAABkcnMvZG93bnJldi54bWxMj0tvwjAQhO9I/Q/WVuoNnIeAKo2DqqKq&#10;qtRDgcLZibdJRLyOYudBf33NCY6zs5r5Jt1MumEDdrY2JCBcBMCQCqNqKgX8HN7nz8Csk6RkYwgF&#10;XNDCJnuYpTJRZqQdDntXMh9CNpECKufahHNbVKilXZgWyXu/ptPSedmVXHVy9OG64VEQrLiWNfmG&#10;Srb4VmFx3vdawPdfflx9nfrLuP3cDjs8f/TLMBbi6XF6fQHmcHK3Z7jie3TIPFNuelKWNQL8ECcg&#10;juII2NVeByGw3F+W6wh4lvL7Adk/AAAA//8DAFBLAQItABQABgAIAAAAIQC2gziS/gAAAOEBAAAT&#10;AAAAAAAAAAAAAAAAAAAAAABbQ29udGVudF9UeXBlc10ueG1sUEsBAi0AFAAGAAgAAAAhADj9If/W&#10;AAAAlAEAAAsAAAAAAAAAAAAAAAAALwEAAF9yZWxzLy5yZWxzUEsBAi0AFAAGAAgAAAAhAMV5XFMN&#10;AgAAIwQAAA4AAAAAAAAAAAAAAAAALgIAAGRycy9lMm9Eb2MueG1sUEsBAi0AFAAGAAgAAAAhAHS4&#10;8wHgAAAACAEAAA8AAAAAAAAAAAAAAAAAZw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ED5ACD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7E089D05" w:rsidR="0067444D" w:rsidRDefault="004A7D2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9920" behindDoc="0" locked="0" layoutInCell="1" allowOverlap="1" wp14:anchorId="2B7CBDEF" wp14:editId="66E53FF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406771438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7A205" w14:textId="52BF87BC" w:rsidR="004A7D23" w:rsidRPr="004A7D23" w:rsidRDefault="004A7D23" w:rsidP="004A7D2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A7D2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A7D2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A7D2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CBDEF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299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067A205" w14:textId="52BF87BC" w:rsidR="004A7D23" w:rsidRPr="004A7D23" w:rsidRDefault="004A7D23" w:rsidP="004A7D2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A7D2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A7D2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A7D2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01270" w14:textId="77777777" w:rsidR="00BD5588" w:rsidRDefault="00BD5588" w:rsidP="003A4756">
      <w:r>
        <w:separator/>
      </w:r>
    </w:p>
  </w:footnote>
  <w:footnote w:type="continuationSeparator" w:id="0">
    <w:p w14:paraId="026B46DA" w14:textId="77777777" w:rsidR="00BD5588" w:rsidRDefault="00BD5588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58EDE4AF" w:rsidR="0067444D" w:rsidRDefault="004A7D2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396B01B7" wp14:editId="76239E4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99037415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3EB0B9" w14:textId="340E87D8" w:rsidR="004A7D23" w:rsidRPr="004A7D23" w:rsidRDefault="004A7D23" w:rsidP="004A7D2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A7D2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A7D2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A7D2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B01B7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443EB0B9" w14:textId="340E87D8" w:rsidR="004A7D23" w:rsidRPr="004A7D23" w:rsidRDefault="004A7D23" w:rsidP="004A7D2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A7D2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A7D2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A7D2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425A1FB" w:rsidR="00B02D36" w:rsidRPr="00F91304" w:rsidRDefault="004A7D23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32C3D9B9" wp14:editId="7D14B0BC">
              <wp:simplePos x="723900" y="28575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09576813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C663F6" w14:textId="4DF5B88C" w:rsidR="004A7D23" w:rsidRPr="004A7D23" w:rsidRDefault="004A7D23" w:rsidP="004A7D2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A7D2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A7D2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A7D2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C3D9B9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58C663F6" w14:textId="4DF5B88C" w:rsidR="004A7D23" w:rsidRPr="004A7D23" w:rsidRDefault="004A7D23" w:rsidP="004A7D2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A7D2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A7D2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A7D2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2AA1103D" w:rsidR="0067444D" w:rsidRDefault="004A7D2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7FF8B8A4" wp14:editId="5CB8F08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228434949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E0681B" w14:textId="5506D7AE" w:rsidR="004A7D23" w:rsidRPr="004A7D23" w:rsidRDefault="004A7D23" w:rsidP="004A7D2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A7D2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A7D2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A7D2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F8B8A4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6DE0681B" w14:textId="5506D7AE" w:rsidR="004A7D23" w:rsidRPr="004A7D23" w:rsidRDefault="004A7D23" w:rsidP="004A7D2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A7D2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A7D2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A7D2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3"/>
  </w:num>
  <w:num w:numId="3" w16cid:durableId="227691050">
    <w:abstractNumId w:val="10"/>
  </w:num>
  <w:num w:numId="4" w16cid:durableId="819733291">
    <w:abstractNumId w:val="17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1913850913">
    <w:abstractNumId w:val="12"/>
  </w:num>
  <w:num w:numId="19" w16cid:durableId="181713987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C7"/>
    <w:rsid w:val="00004610"/>
    <w:rsid w:val="000100D8"/>
    <w:rsid w:val="000200DF"/>
    <w:rsid w:val="000216E9"/>
    <w:rsid w:val="00027B06"/>
    <w:rsid w:val="000429C3"/>
    <w:rsid w:val="0005113D"/>
    <w:rsid w:val="00052DB9"/>
    <w:rsid w:val="000541CD"/>
    <w:rsid w:val="000573A5"/>
    <w:rsid w:val="0006494F"/>
    <w:rsid w:val="00065B85"/>
    <w:rsid w:val="000678AF"/>
    <w:rsid w:val="000713D9"/>
    <w:rsid w:val="00075A44"/>
    <w:rsid w:val="00075FF9"/>
    <w:rsid w:val="000808FF"/>
    <w:rsid w:val="00087871"/>
    <w:rsid w:val="0009226C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190D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6730C"/>
    <w:rsid w:val="0016777E"/>
    <w:rsid w:val="001766A6"/>
    <w:rsid w:val="00177AF0"/>
    <w:rsid w:val="00181004"/>
    <w:rsid w:val="00184D23"/>
    <w:rsid w:val="00185CAC"/>
    <w:rsid w:val="00190004"/>
    <w:rsid w:val="00192776"/>
    <w:rsid w:val="001A46A1"/>
    <w:rsid w:val="001A511C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12D9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91FC4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610DD"/>
    <w:rsid w:val="00371478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17FC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06B87"/>
    <w:rsid w:val="00420BC4"/>
    <w:rsid w:val="00422456"/>
    <w:rsid w:val="004249C9"/>
    <w:rsid w:val="0042644B"/>
    <w:rsid w:val="004327F7"/>
    <w:rsid w:val="0044258A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12CC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A7D23"/>
    <w:rsid w:val="004B2C84"/>
    <w:rsid w:val="004B469C"/>
    <w:rsid w:val="004C2C98"/>
    <w:rsid w:val="004C479F"/>
    <w:rsid w:val="004D0C9E"/>
    <w:rsid w:val="004D123D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0662"/>
    <w:rsid w:val="00604E1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444D"/>
    <w:rsid w:val="00675A3A"/>
    <w:rsid w:val="006763AB"/>
    <w:rsid w:val="00676846"/>
    <w:rsid w:val="006832E0"/>
    <w:rsid w:val="00696112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C5A81"/>
    <w:rsid w:val="006E3413"/>
    <w:rsid w:val="006E419D"/>
    <w:rsid w:val="006E7B70"/>
    <w:rsid w:val="006F6EA3"/>
    <w:rsid w:val="00703DEB"/>
    <w:rsid w:val="00715CE6"/>
    <w:rsid w:val="00717C30"/>
    <w:rsid w:val="00720127"/>
    <w:rsid w:val="00720E05"/>
    <w:rsid w:val="00723E1C"/>
    <w:rsid w:val="00724C89"/>
    <w:rsid w:val="00733A7B"/>
    <w:rsid w:val="00735891"/>
    <w:rsid w:val="007416BD"/>
    <w:rsid w:val="00742815"/>
    <w:rsid w:val="00745FB7"/>
    <w:rsid w:val="0075371D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C7ACC"/>
    <w:rsid w:val="007D0D19"/>
    <w:rsid w:val="007D144D"/>
    <w:rsid w:val="007D1A9E"/>
    <w:rsid w:val="007D49A7"/>
    <w:rsid w:val="007D50C9"/>
    <w:rsid w:val="007D684F"/>
    <w:rsid w:val="007D7C6A"/>
    <w:rsid w:val="007E22E8"/>
    <w:rsid w:val="007E7B2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4EEB"/>
    <w:rsid w:val="0088573C"/>
    <w:rsid w:val="00895639"/>
    <w:rsid w:val="00896733"/>
    <w:rsid w:val="008A0346"/>
    <w:rsid w:val="008A3FBA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B07"/>
    <w:rsid w:val="008D3DA6"/>
    <w:rsid w:val="008D6C7D"/>
    <w:rsid w:val="008F3DC1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13B9"/>
    <w:rsid w:val="00996249"/>
    <w:rsid w:val="0099672B"/>
    <w:rsid w:val="0099678B"/>
    <w:rsid w:val="009967FD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2FB7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7FF6"/>
    <w:rsid w:val="00AF3C71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D5588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3B6E"/>
    <w:rsid w:val="00C5586D"/>
    <w:rsid w:val="00C56369"/>
    <w:rsid w:val="00C578F0"/>
    <w:rsid w:val="00C60C3E"/>
    <w:rsid w:val="00C62C44"/>
    <w:rsid w:val="00C62C8A"/>
    <w:rsid w:val="00C671DA"/>
    <w:rsid w:val="00C70CD4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00DB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459B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54985"/>
    <w:rsid w:val="00E60AA5"/>
    <w:rsid w:val="00E62057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39B7"/>
    <w:rsid w:val="00ED5ACD"/>
    <w:rsid w:val="00ED5B17"/>
    <w:rsid w:val="00ED7055"/>
    <w:rsid w:val="00EE26FC"/>
    <w:rsid w:val="00EE2912"/>
    <w:rsid w:val="00EE4C76"/>
    <w:rsid w:val="00EE775C"/>
    <w:rsid w:val="00EF3647"/>
    <w:rsid w:val="00EF4BDC"/>
    <w:rsid w:val="00F02412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599C9E2E"/>
    <w:rsid w:val="7F5D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967F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67F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  <ds:schemaRef ds:uri="286430a1-f035-4286-b1f3-c910774d34f4"/>
    <ds:schemaRef ds:uri="f849b330-a65e-42d3-9daf-96fd81f9e6c4"/>
    <ds:schemaRef ds:uri="26d30beb-695e-4674-8a46-4b151b5e3f30"/>
  </ds:schemaRefs>
</ds:datastoreItem>
</file>

<file path=customXml/itemProps3.xml><?xml version="1.0" encoding="utf-8"?>
<ds:datastoreItem xmlns:ds="http://schemas.openxmlformats.org/officeDocument/2006/customXml" ds:itemID="{B061F8ED-251A-47F6-AB51-7CC6B9B56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46</cp:revision>
  <cp:lastPrinted>2022-05-06T14:21:00Z</cp:lastPrinted>
  <dcterms:created xsi:type="dcterms:W3CDTF">2023-07-13T11:10:00Z</dcterms:created>
  <dcterms:modified xsi:type="dcterms:W3CDTF">2025-05-12T10:32:00Z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9,552a727b,770f48e9,73558bea,49386e05,53639de7,c7de36d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4c29441b,243efd0e,518a1e97,26df9abb,183ed6ee,6510b507,7f37401c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2025-05-12T10:32:06Z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df6d704a-799f-4df7-a704-7f47d7bb5665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