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3AFC60D" w:rsidR="009425D8" w:rsidRPr="00062CEA" w:rsidRDefault="00803714" w:rsidP="00B44097">
      <w:pPr>
        <w:pStyle w:val="Titulka"/>
        <w:rPr>
          <w:sz w:val="22"/>
          <w:szCs w:val="22"/>
        </w:rPr>
      </w:pPr>
      <w:r w:rsidRPr="00531F84">
        <w:rPr>
          <w:sz w:val="22"/>
          <w:szCs w:val="22"/>
        </w:rPr>
        <w:t>smlouva</w:t>
      </w:r>
      <w:r w:rsidR="00FA41CA" w:rsidRPr="00531F84">
        <w:rPr>
          <w:sz w:val="22"/>
          <w:szCs w:val="22"/>
        </w:rPr>
        <w:t xml:space="preserve"> NA </w:t>
      </w:r>
      <w:r w:rsidR="00EC5DFB" w:rsidRPr="00531F84">
        <w:rPr>
          <w:sz w:val="22"/>
          <w:szCs w:val="22"/>
        </w:rPr>
        <w:t>NÁKUP HYPER</w:t>
      </w:r>
      <w:r w:rsidR="00B933AA" w:rsidRPr="00531F84">
        <w:rPr>
          <w:sz w:val="22"/>
          <w:szCs w:val="22"/>
        </w:rPr>
        <w:t xml:space="preserve">KONVERGOVANÉ INFRASTRUKTURY </w:t>
      </w:r>
      <w:r w:rsidR="00531F84" w:rsidRPr="00531F84">
        <w:rPr>
          <w:sz w:val="22"/>
          <w:szCs w:val="22"/>
        </w:rPr>
        <w:t>PRO PLATFORMU OPENSHIFT</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F21F11">
        <w:rPr>
          <w:szCs w:val="18"/>
          <w:lang w:val="pl-PL"/>
        </w:rPr>
        <w:t>/</w:t>
      </w:r>
      <w:r>
        <w:rPr>
          <w:szCs w:val="18"/>
        </w:rPr>
        <w:t>14, 130 00 Praha 3</w:t>
      </w:r>
    </w:p>
    <w:p w14:paraId="55EE09A6" w14:textId="11AE1236"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pod sp.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53866097"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25A55A4F"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3B7EE0">
        <w:rPr>
          <w:rFonts w:cs="Arial"/>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45097133" w14:textId="05E274B4"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003B7EE0"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D14243">
        <w:rPr>
          <w:rFonts w:cs="Arial"/>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E557BC">
        <w:rPr>
          <w:szCs w:val="18"/>
          <w:highlight w:val="yellow"/>
        </w:rPr>
        <w:t>[</w:t>
      </w:r>
      <w:r w:rsidRPr="00720B04">
        <w:rPr>
          <w:highlight w:val="yellow"/>
        </w:rPr>
        <w:t xml:space="preserve">DOPLNÍ </w:t>
      </w:r>
      <w:r>
        <w:rPr>
          <w:highlight w:val="yellow"/>
        </w:rPr>
        <w:t>DODAVATEL</w:t>
      </w:r>
      <w:r w:rsidRPr="00E557BC">
        <w:rPr>
          <w:szCs w:val="18"/>
          <w:highlight w:val="yellow"/>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61CC2D74" w:rsidR="005E0941" w:rsidRPr="0043443B" w:rsidRDefault="005E0941" w:rsidP="005E0941">
      <w:pPr>
        <w:spacing w:after="0" w:line="360" w:lineRule="auto"/>
        <w:jc w:val="center"/>
      </w:pPr>
      <w:r w:rsidRPr="0092305F">
        <w:t xml:space="preserve">Smlouvu </w:t>
      </w:r>
      <w:r w:rsidR="0092305F" w:rsidRPr="0092305F">
        <w:t xml:space="preserve">na nákup </w:t>
      </w:r>
      <w:bookmarkStart w:id="0" w:name="_Hlk165305264"/>
      <w:r w:rsidR="0092305F" w:rsidRPr="0092305F">
        <w:t>hyperkonvergované infrastruktury pro platformu Openshift</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759767B1" w:rsidR="00916A25" w:rsidRPr="007D2D03" w:rsidRDefault="006E5D47" w:rsidP="00916A25">
      <w:pPr>
        <w:keepNext/>
        <w:keepLines/>
        <w:jc w:val="both"/>
      </w:pPr>
      <w:r>
        <w:t xml:space="preserve">Kupující </w:t>
      </w:r>
      <w:r w:rsidR="00916A25">
        <w:t>provedl zadávací řízení formou dynamického nákupního systému dle § 138 a 139 ZZVZ k</w:t>
      </w:r>
      <w:r w:rsidR="008648EC">
        <w:t> </w:t>
      </w:r>
      <w:r w:rsidR="00916A25">
        <w:t>veřejné zakázce „</w:t>
      </w:r>
      <w:r w:rsidR="00916A25" w:rsidRPr="0F100407">
        <w:rPr>
          <w:i/>
          <w:iCs/>
        </w:rPr>
        <w:t xml:space="preserve">Dynamický nákupní systém – </w:t>
      </w:r>
      <w:r w:rsidR="0022359D" w:rsidRPr="0F100407">
        <w:rPr>
          <w:i/>
          <w:iCs/>
        </w:rPr>
        <w:t>nákup</w:t>
      </w:r>
      <w:r w:rsidR="00C80D9D">
        <w:t xml:space="preserve"> </w:t>
      </w:r>
      <w:r w:rsidR="00C80D9D" w:rsidRPr="0F100407">
        <w:rPr>
          <w:i/>
          <w:iCs/>
        </w:rPr>
        <w:t>hyperkonvergované infrastruktury pro platformu Openshift</w:t>
      </w:r>
      <w:r w:rsidR="00916A25">
        <w:t>“ (dále jen „</w:t>
      </w:r>
      <w:r w:rsidR="00551783" w:rsidRPr="0F100407">
        <w:rPr>
          <w:b/>
          <w:bCs/>
        </w:rPr>
        <w:t>Veřejná zakázka</w:t>
      </w:r>
      <w:r w:rsidR="00916A25">
        <w:t>“ nebo „</w:t>
      </w:r>
      <w:r w:rsidR="00916A25" w:rsidRPr="0F100407">
        <w:rPr>
          <w:b/>
          <w:bCs/>
        </w:rPr>
        <w:t>DNS</w:t>
      </w:r>
      <w:r w:rsidR="00916A25">
        <w:t xml:space="preserve">“). V rámci DNS následně </w:t>
      </w:r>
      <w:r>
        <w:t>Kupující</w:t>
      </w:r>
      <w:r w:rsidR="00916A25">
        <w:t xml:space="preserve"> učinil výzvu k podání nabídek</w:t>
      </w:r>
      <w:r w:rsidR="4BA6BA5C">
        <w:t xml:space="preserve"> č. VZ2025075 (VZ2024012</w:t>
      </w:r>
      <w:r w:rsidR="00A602A8">
        <w:t xml:space="preserve"> </w:t>
      </w:r>
      <w:r w:rsidR="4BA6BA5C">
        <w:t>-</w:t>
      </w:r>
      <w:r w:rsidR="00A602A8">
        <w:t xml:space="preserve"> </w:t>
      </w:r>
      <w:r w:rsidR="4BA6BA5C">
        <w:t>02)</w:t>
      </w:r>
      <w:r w:rsidR="00916A25">
        <w:t xml:space="preserve"> </w:t>
      </w:r>
      <w:r w:rsidR="00F21F11">
        <w:t xml:space="preserve">s názvem: </w:t>
      </w:r>
      <w:r w:rsidR="00F21F11" w:rsidRPr="0F100407">
        <w:rPr>
          <w:i/>
          <w:iCs/>
        </w:rPr>
        <w:t>„</w:t>
      </w:r>
      <w:r w:rsidR="00522A6A" w:rsidRPr="0F100407">
        <w:rPr>
          <w:i/>
          <w:iCs/>
        </w:rPr>
        <w:t>Upgrade HCI Openshift o GPU adaptéry</w:t>
      </w:r>
      <w:r w:rsidR="00F21F11" w:rsidRPr="0F100407">
        <w:rPr>
          <w:i/>
          <w:iCs/>
        </w:rPr>
        <w:t>“</w:t>
      </w:r>
      <w:r w:rsidR="00F21F11">
        <w:t xml:space="preserve"> </w:t>
      </w:r>
      <w:r w:rsidR="00916A25">
        <w:t>za</w:t>
      </w:r>
      <w:r w:rsidR="008648EC">
        <w:t> </w:t>
      </w:r>
      <w:r w:rsidR="00916A25">
        <w:t>účelem uzavření této Smlouvy (dále jen „</w:t>
      </w:r>
      <w:r w:rsidR="00916A25" w:rsidRPr="0F100407">
        <w:rPr>
          <w:b/>
          <w:bCs/>
        </w:rPr>
        <w:t>Výzva</w:t>
      </w:r>
      <w:r w:rsidR="00916A25">
        <w:t xml:space="preserve">“). Tato Smlouva je uzavřena s </w:t>
      </w:r>
      <w:r>
        <w:t>Prodávajícím</w:t>
      </w:r>
      <w:r w:rsidR="00916A25">
        <w:t xml:space="preserve"> na</w:t>
      </w:r>
      <w:r w:rsidR="008648EC">
        <w:t> </w:t>
      </w:r>
      <w:r w:rsidR="00916A25">
        <w:t>základě výsledku vyhodnocení nabídek dodavatelů podaných v rámci Výzvy.</w:t>
      </w:r>
      <w:r w:rsidR="00574256">
        <w:t xml:space="preserve"> Pokud se v této Smlouvě odkazuje na zadávací podmínky, zadávací dokumentaci či nabídku Kupujícího, míní se tím dokumenty související s</w:t>
      </w:r>
      <w:r w:rsidR="005656DF">
        <w:t> </w:t>
      </w:r>
      <w:r w:rsidR="00574256">
        <w:t>Veřejnou zakázkou (dále jen „</w:t>
      </w:r>
      <w:r w:rsidR="00574256" w:rsidRPr="0F100407">
        <w:rPr>
          <w:b/>
          <w:bCs/>
        </w:rPr>
        <w:t>Dokumenty Veřejné zakázky</w:t>
      </w:r>
      <w:r w:rsidR="00574256">
        <w:t>“).</w:t>
      </w:r>
      <w:r w:rsidR="00916A25">
        <w:t xml:space="preserve"> </w:t>
      </w:r>
      <w:r>
        <w:t>Kupující</w:t>
      </w:r>
      <w:r w:rsidR="00916A25">
        <w:t xml:space="preserve"> tímto ve</w:t>
      </w:r>
      <w:r w:rsidR="008648EC">
        <w:t> </w:t>
      </w:r>
      <w:r w:rsidR="00916A25">
        <w:t>smyslu ustanovení §</w:t>
      </w:r>
      <w:r w:rsidR="00F9387F">
        <w:t> </w:t>
      </w:r>
      <w:r w:rsidR="00916A25">
        <w:t>1740 odst. 3 OZ předem vylučuje přijetí nabídky na uzavření této Smlouvy s dodatkem nebo odchylkou.</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166DE667" w:rsidR="00AC548A" w:rsidRPr="00944D2E" w:rsidRDefault="00AC548A" w:rsidP="00AC548A">
      <w:pPr>
        <w:pStyle w:val="Nadpis3"/>
      </w:pPr>
      <w:r w:rsidRPr="00944D2E">
        <w:t>splňuje veškeré podmínky a požadavky ve Smlouvě stanovené a je oprávněn Smlouvu uzavřít a řádně plnit závazky v ní obsažené.</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112CAF79"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změně souvisejících zákonů, ve znění pozdějších předpisů, ze dne 21. 3. 2022, sp.</w:t>
      </w:r>
      <w:r w:rsidR="005656DF">
        <w:t> </w:t>
      </w:r>
      <w:r>
        <w:t>zn.</w:t>
      </w:r>
      <w:r w:rsidR="005656DF">
        <w:t> </w:t>
      </w:r>
      <w:r>
        <w:t>350–401/2022, č. j. 3381/2022-NÚKIB-E/350 (dále jen „</w:t>
      </w:r>
      <w:r>
        <w:rPr>
          <w:b/>
        </w:rPr>
        <w:t>Varování NÚKIB</w:t>
      </w:r>
      <w:r>
        <w:t>“), nemá významný vztah k Ruské federaci, tj.:</w:t>
      </w:r>
    </w:p>
    <w:p w14:paraId="4AF8A18F" w14:textId="7A547551" w:rsidR="00AC548A" w:rsidRDefault="00AC548A" w:rsidP="00AC548A">
      <w:pPr>
        <w:pStyle w:val="Nadpis4"/>
        <w:ind w:left="2694" w:hanging="1134"/>
      </w:pPr>
      <w:r>
        <w:t>nemá sídlo v Ruské federaci;</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jeho významní dodavatelé ve smyslu § 2 písm. n) VoKB nepoužívají ICT služby či produkty závislé na dodavatelích s významným vztahem k Ruské federaci;</w:t>
      </w:r>
    </w:p>
    <w:p w14:paraId="55FDE45F" w14:textId="1525A5C1" w:rsidR="00AC548A" w:rsidRDefault="00AC548A" w:rsidP="00AC548A">
      <w:pPr>
        <w:pStyle w:val="Nadpis3"/>
      </w:pPr>
      <w:r>
        <w:t>v souladu s čl. 5k Nařízení Rady (EU) 2022/576 ze dne 8. dubna 2022, kterým se mění nařízení (EU) č. 833/2014 o omezujících opatřeních vzhledem k činnostem Ruska destabilizujícím situaci na Ukrajině, není:</w:t>
      </w:r>
    </w:p>
    <w:p w14:paraId="082EF046" w14:textId="2A32A063" w:rsidR="00AC548A" w:rsidRDefault="00AC548A" w:rsidP="00AC548A">
      <w:pPr>
        <w:pStyle w:val="Nadpis4"/>
        <w:ind w:left="2694" w:hanging="1134"/>
      </w:pPr>
      <w:r>
        <w:t>ruským státním příslušníkem, fyzickou či právnickou osobou nebo subjektem či orgánem se sídlem v Rusku,</w:t>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36187ED5"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změně souvisejících zákonů, ve znění pozdějších předpisů, ze dne 8.</w:t>
      </w:r>
      <w:r w:rsidR="00D85E4B">
        <w:t> </w:t>
      </w:r>
      <w:r w:rsidRPr="00CB0116">
        <w:t>3.</w:t>
      </w:r>
      <w:r w:rsidR="00D85E4B">
        <w:t> </w:t>
      </w:r>
      <w:r w:rsidRPr="00CB0116">
        <w:t>2023, sp.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nemá nainstalován a nepoužívá aplikaci TikTok na zařízeních přistupujících k informačním a komunikačním systémům kritické informační infrastruktury, informačním systémům základní služby a významným informačním systémům.</w:t>
      </w:r>
    </w:p>
    <w:p w14:paraId="394F62E6" w14:textId="0F48FAF6"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4E2000AB" w:rsidR="00207C50" w:rsidRPr="0092305F" w:rsidRDefault="00207C50" w:rsidP="005656DF">
      <w:pPr>
        <w:pStyle w:val="Nadpis2"/>
      </w:pPr>
      <w:r w:rsidRPr="0092305F">
        <w:t>Účelem této Smlouvy je</w:t>
      </w:r>
      <w:r w:rsidR="007050C2" w:rsidRPr="0092305F">
        <w:t xml:space="preserve"> </w:t>
      </w:r>
      <w:r w:rsidR="00CB639E" w:rsidRPr="0092305F">
        <w:t xml:space="preserve">pořízení </w:t>
      </w:r>
      <w:r w:rsidR="008A6BC7" w:rsidRPr="0092305F">
        <w:t>hyperkonvergované infrastruktury (</w:t>
      </w:r>
      <w:r w:rsidR="00DA6A58" w:rsidRPr="0092305F">
        <w:t>dál</w:t>
      </w:r>
      <w:r w:rsidR="004E74B4" w:rsidRPr="0092305F">
        <w:t>e</w:t>
      </w:r>
      <w:r w:rsidR="00DA6A58" w:rsidRPr="0092305F">
        <w:t xml:space="preserve"> jen „</w:t>
      </w:r>
      <w:r w:rsidR="00490CB4" w:rsidRPr="0092305F">
        <w:rPr>
          <w:b/>
        </w:rPr>
        <w:t>HCI</w:t>
      </w:r>
      <w:r w:rsidR="00DA6A58" w:rsidRPr="0092305F">
        <w:t>“</w:t>
      </w:r>
      <w:r w:rsidR="008A6BC7" w:rsidRPr="0092305F">
        <w:t>)</w:t>
      </w:r>
      <w:r w:rsidR="00490CB4" w:rsidRPr="0092305F">
        <w:t xml:space="preserve"> pro provoz platformy RedHat Openshift</w:t>
      </w:r>
      <w:r w:rsidR="00041B62" w:rsidRPr="0092305F">
        <w:t xml:space="preserve"> nebo pořízení</w:t>
      </w:r>
      <w:r w:rsidR="00C22845" w:rsidRPr="0092305F">
        <w:t xml:space="preserve"> </w:t>
      </w:r>
      <w:r w:rsidR="000E0250" w:rsidRPr="0092305F">
        <w:t>jednotli</w:t>
      </w:r>
      <w:r w:rsidR="00CE71AF" w:rsidRPr="0092305F">
        <w:t>vých</w:t>
      </w:r>
      <w:r w:rsidR="00DA6A58" w:rsidRPr="0092305F">
        <w:t xml:space="preserve"> komponent</w:t>
      </w:r>
      <w:r w:rsidR="000E0250" w:rsidRPr="0092305F">
        <w:t xml:space="preserve"> </w:t>
      </w:r>
      <w:r w:rsidR="00BE2B55" w:rsidRPr="0092305F">
        <w:t>HCI</w:t>
      </w:r>
      <w:r w:rsidR="00977289" w:rsidRPr="0092305F">
        <w:t xml:space="preserve">, </w:t>
      </w:r>
      <w:r w:rsidR="005566B9" w:rsidRPr="0092305F">
        <w:t>kdy primárním cílem K</w:t>
      </w:r>
      <w:r w:rsidR="00BD7668" w:rsidRPr="0092305F">
        <w:t>upujícího</w:t>
      </w:r>
      <w:r w:rsidR="00865580" w:rsidRPr="0092305F">
        <w:t xml:space="preserve"> je nákup HW a SW komponent</w:t>
      </w:r>
      <w:r w:rsidR="00A73920" w:rsidRPr="0092305F">
        <w:t xml:space="preserve"> (dále jen „</w:t>
      </w:r>
      <w:r w:rsidR="00A73920" w:rsidRPr="0092305F">
        <w:rPr>
          <w:b/>
        </w:rPr>
        <w:t>Komponenty HCI“</w:t>
      </w:r>
      <w:r w:rsidR="00A73920" w:rsidRPr="0092305F">
        <w:t>)</w:t>
      </w:r>
      <w:r w:rsidR="005566B9" w:rsidRPr="0092305F">
        <w:t xml:space="preserve">. Veškeré ve </w:t>
      </w:r>
      <w:r w:rsidR="00E162EC" w:rsidRPr="0092305F">
        <w:t>S</w:t>
      </w:r>
      <w:r w:rsidR="005566B9" w:rsidRPr="0092305F">
        <w:t>mlouvě a</w:t>
      </w:r>
      <w:r w:rsidR="00067723" w:rsidRPr="0092305F">
        <w:t> </w:t>
      </w:r>
      <w:r w:rsidR="005566B9" w:rsidRPr="0092305F">
        <w:t>jejích přílohách uvedené požadavky na plnění musí být primárně vykládány tak, aby Kupující realizací předmětu plnění Prodávajícím dosáhl zde uvedeného cíle</w:t>
      </w:r>
      <w:r w:rsidR="009F58E6" w:rsidRPr="0092305F">
        <w:t>.</w:t>
      </w:r>
    </w:p>
    <w:p w14:paraId="05CAD38F" w14:textId="501FCC1A" w:rsidR="00D1174A" w:rsidRPr="0092305F" w:rsidRDefault="00207C50" w:rsidP="005656DF">
      <w:pPr>
        <w:pStyle w:val="Nadpis2"/>
      </w:pPr>
      <w:r w:rsidRPr="0092305F">
        <w:t xml:space="preserve">Předmětem smlouvy je závazek </w:t>
      </w:r>
      <w:r w:rsidR="000E3AED" w:rsidRPr="0092305F">
        <w:t>Prodávajícího</w:t>
      </w:r>
      <w:r w:rsidRPr="0092305F">
        <w:t xml:space="preserve"> zajistit </w:t>
      </w:r>
      <w:r w:rsidR="000E3AED" w:rsidRPr="0092305F">
        <w:t>Kupujícímu</w:t>
      </w:r>
      <w:r w:rsidRPr="0092305F">
        <w:t xml:space="preserve"> </w:t>
      </w:r>
      <w:r w:rsidR="000E3AED" w:rsidRPr="0092305F">
        <w:t xml:space="preserve">dodání </w:t>
      </w:r>
      <w:r w:rsidR="007B3D32" w:rsidRPr="0092305F">
        <w:t>(do místa plnění vč.</w:t>
      </w:r>
      <w:r w:rsidR="008648EC" w:rsidRPr="0092305F">
        <w:t> </w:t>
      </w:r>
      <w:r w:rsidR="007B3D32" w:rsidRPr="0092305F">
        <w:t>dopravy)</w:t>
      </w:r>
      <w:r w:rsidR="00E06361" w:rsidRPr="0092305F">
        <w:t xml:space="preserve"> </w:t>
      </w:r>
      <w:r w:rsidR="00012525" w:rsidRPr="0092305F">
        <w:t>HCI</w:t>
      </w:r>
      <w:r w:rsidR="00DD189A" w:rsidRPr="0092305F">
        <w:t xml:space="preserve"> </w:t>
      </w:r>
      <w:r w:rsidR="00D442CE" w:rsidRPr="0092305F">
        <w:t xml:space="preserve">nebo </w:t>
      </w:r>
      <w:r w:rsidR="00A73920" w:rsidRPr="0092305F">
        <w:t>K</w:t>
      </w:r>
      <w:r w:rsidR="00AC0EF5" w:rsidRPr="0092305F">
        <w:t>omponent HCI</w:t>
      </w:r>
      <w:r w:rsidR="00167EAA" w:rsidRPr="0092305F">
        <w:t xml:space="preserve">, </w:t>
      </w:r>
      <w:r w:rsidR="00993FFF" w:rsidRPr="0092305F">
        <w:t xml:space="preserve">tj. </w:t>
      </w:r>
      <w:r w:rsidR="007621B8" w:rsidRPr="0092305F">
        <w:t xml:space="preserve">HW a SW komponent </w:t>
      </w:r>
      <w:r w:rsidR="00167EAA" w:rsidRPr="0092305F">
        <w:t>vč. jejich příslušenství</w:t>
      </w:r>
      <w:r w:rsidR="00F67E59" w:rsidRPr="0092305F">
        <w:t>, SW licencí, dokladů nezbytných k jejich užívání</w:t>
      </w:r>
      <w:r w:rsidR="00D96D57" w:rsidRPr="0092305F">
        <w:t xml:space="preserve"> (dále jen </w:t>
      </w:r>
      <w:r w:rsidR="00D96D57" w:rsidRPr="0092305F">
        <w:rPr>
          <w:b/>
        </w:rPr>
        <w:t>„</w:t>
      </w:r>
      <w:r w:rsidR="00BB61A4" w:rsidRPr="0092305F">
        <w:rPr>
          <w:b/>
        </w:rPr>
        <w:t>HCI/</w:t>
      </w:r>
      <w:r w:rsidR="00DD0B9E" w:rsidRPr="0092305F">
        <w:rPr>
          <w:b/>
        </w:rPr>
        <w:t>Kompo</w:t>
      </w:r>
      <w:r w:rsidR="00BF228E" w:rsidRPr="0092305F">
        <w:rPr>
          <w:b/>
        </w:rPr>
        <w:t>nenty</w:t>
      </w:r>
      <w:r w:rsidR="00C03508" w:rsidRPr="0092305F">
        <w:rPr>
          <w:b/>
        </w:rPr>
        <w:t xml:space="preserve"> HCI</w:t>
      </w:r>
      <w:r w:rsidR="00222366" w:rsidRPr="0092305F">
        <w:t>“)</w:t>
      </w:r>
      <w:r w:rsidR="001563A7" w:rsidRPr="0092305F">
        <w:t>,</w:t>
      </w:r>
      <w:r w:rsidR="00F67E59" w:rsidRPr="0092305F">
        <w:t xml:space="preserve"> </w:t>
      </w:r>
      <w:r w:rsidR="002A4FFE" w:rsidRPr="0092305F">
        <w:t xml:space="preserve">to vše dle specifikace uvedené v Příloze č. 1 Smlouvy, </w:t>
      </w:r>
      <w:r w:rsidR="00F67E59" w:rsidRPr="0092305F">
        <w:t>případně včetně HW maintenance a/nebo SW maintenance</w:t>
      </w:r>
      <w:r w:rsidR="00ED749C" w:rsidRPr="0092305F">
        <w:t xml:space="preserve"> (dále jen </w:t>
      </w:r>
      <w:r w:rsidR="00ED749C" w:rsidRPr="0092305F">
        <w:rPr>
          <w:b/>
        </w:rPr>
        <w:t>„Maintenance</w:t>
      </w:r>
      <w:r w:rsidR="00ED749C" w:rsidRPr="0092305F">
        <w:t>“)</w:t>
      </w:r>
      <w:r w:rsidRPr="0092305F">
        <w:t xml:space="preserve">, </w:t>
      </w:r>
      <w:r w:rsidR="006D2F03" w:rsidRPr="0092305F">
        <w:t xml:space="preserve">je-li Maintenance uvedena v Příloze č. 1 této Smlouvy, </w:t>
      </w:r>
      <w:r w:rsidR="00A66619" w:rsidRPr="0092305F">
        <w:t>případně též</w:t>
      </w:r>
      <w:r w:rsidR="00A76B79" w:rsidRPr="0092305F">
        <w:t> instalac</w:t>
      </w:r>
      <w:r w:rsidR="00122EBF" w:rsidRPr="0092305F">
        <w:t>e</w:t>
      </w:r>
      <w:r w:rsidR="00A76B79" w:rsidRPr="0092305F">
        <w:t xml:space="preserve"> a oživení </w:t>
      </w:r>
      <w:r w:rsidR="000746E5" w:rsidRPr="0092305F">
        <w:t xml:space="preserve">pořizovaných </w:t>
      </w:r>
      <w:r w:rsidR="007320F1" w:rsidRPr="0092305F">
        <w:t>HCI/</w:t>
      </w:r>
      <w:r w:rsidR="00177035" w:rsidRPr="0092305F">
        <w:t>Komponent</w:t>
      </w:r>
      <w:r w:rsidR="007320F1" w:rsidRPr="0092305F">
        <w:t xml:space="preserve"> HCI</w:t>
      </w:r>
      <w:r w:rsidR="00A76B79" w:rsidRPr="0092305F">
        <w:t xml:space="preserve"> dle požadavků </w:t>
      </w:r>
      <w:r w:rsidR="00A8400E" w:rsidRPr="0092305F">
        <w:t>Kupujícího</w:t>
      </w:r>
      <w:r w:rsidR="00140981" w:rsidRPr="0092305F">
        <w:t xml:space="preserve"> (dále jen „</w:t>
      </w:r>
      <w:r w:rsidR="00A66619" w:rsidRPr="0092305F">
        <w:rPr>
          <w:b/>
        </w:rPr>
        <w:t>Instalace</w:t>
      </w:r>
      <w:r w:rsidR="00A66619" w:rsidRPr="0092305F">
        <w:t>“)</w:t>
      </w:r>
      <w:r w:rsidR="00886268" w:rsidRPr="0092305F">
        <w:t>,</w:t>
      </w:r>
      <w:r w:rsidR="00BB65BD" w:rsidRPr="0092305F">
        <w:t xml:space="preserve"> </w:t>
      </w:r>
      <w:r w:rsidR="006D2F03" w:rsidRPr="0092305F">
        <w:t>je-li Instalace uvedena v Příloze č. 1 této Smlouvy</w:t>
      </w:r>
      <w:r w:rsidR="003773FE" w:rsidRPr="0092305F">
        <w:t>,</w:t>
      </w:r>
      <w:r w:rsidR="006D2F03" w:rsidRPr="0092305F">
        <w:t xml:space="preserve"> </w:t>
      </w:r>
      <w:r w:rsidR="00BB65BD" w:rsidRPr="0092305F">
        <w:t xml:space="preserve">případně </w:t>
      </w:r>
      <w:r w:rsidR="007C334C" w:rsidRPr="0092305F">
        <w:t>včetně</w:t>
      </w:r>
      <w:r w:rsidR="00886268" w:rsidRPr="0092305F">
        <w:t xml:space="preserve"> instalac</w:t>
      </w:r>
      <w:r w:rsidR="007C334C" w:rsidRPr="0092305F">
        <w:t>e</w:t>
      </w:r>
      <w:r w:rsidR="00886268" w:rsidRPr="0092305F">
        <w:t xml:space="preserve"> SW RedHat Openshift</w:t>
      </w:r>
      <w:r w:rsidR="00A77031" w:rsidRPr="0092305F">
        <w:t xml:space="preserve"> (</w:t>
      </w:r>
      <w:r w:rsidR="00E21BB1" w:rsidRPr="0092305F">
        <w:t>dále jen „</w:t>
      </w:r>
      <w:r w:rsidR="00E21BB1" w:rsidRPr="0092305F">
        <w:rPr>
          <w:b/>
        </w:rPr>
        <w:t>Instalace Opens</w:t>
      </w:r>
      <w:r w:rsidR="007D26E7" w:rsidRPr="0092305F">
        <w:rPr>
          <w:b/>
        </w:rPr>
        <w:t>hift</w:t>
      </w:r>
      <w:r w:rsidR="007D26E7" w:rsidRPr="0092305F">
        <w:t>“)</w:t>
      </w:r>
      <w:r w:rsidR="0056405B" w:rsidRPr="0092305F">
        <w:t xml:space="preserve">, </w:t>
      </w:r>
      <w:r w:rsidR="00DF0563" w:rsidRPr="0092305F">
        <w:t>je-li Instalace Openshift uvedena v Příloze č. 1 této Smlouvy,</w:t>
      </w:r>
      <w:r w:rsidR="00886268" w:rsidRPr="0092305F">
        <w:t xml:space="preserve"> </w:t>
      </w:r>
      <w:r w:rsidR="007D26E7" w:rsidRPr="0092305F">
        <w:t>případně</w:t>
      </w:r>
      <w:r w:rsidR="00193681" w:rsidRPr="0092305F">
        <w:t xml:space="preserve"> též </w:t>
      </w:r>
      <w:r w:rsidR="00886268" w:rsidRPr="0092305F">
        <w:t>vč</w:t>
      </w:r>
      <w:r w:rsidR="00193681" w:rsidRPr="0092305F">
        <w:t>etně</w:t>
      </w:r>
      <w:r w:rsidR="00886268" w:rsidRPr="0092305F">
        <w:t xml:space="preserve"> základních funkčních testů</w:t>
      </w:r>
      <w:r w:rsidR="007C334C" w:rsidRPr="0092305F">
        <w:t xml:space="preserve"> </w:t>
      </w:r>
      <w:r w:rsidR="00CF0E74" w:rsidRPr="0092305F">
        <w:t>(dále jen „</w:t>
      </w:r>
      <w:r w:rsidR="00CF0E74" w:rsidRPr="0092305F">
        <w:rPr>
          <w:b/>
        </w:rPr>
        <w:t>Testy</w:t>
      </w:r>
      <w:r w:rsidR="00CF0E74" w:rsidRPr="0092305F">
        <w:t>“)</w:t>
      </w:r>
      <w:r w:rsidR="00886268" w:rsidRPr="0092305F">
        <w:t>,</w:t>
      </w:r>
      <w:r w:rsidR="004E20EA" w:rsidRPr="0092305F">
        <w:t xml:space="preserve"> </w:t>
      </w:r>
      <w:r w:rsidR="00F378ED" w:rsidRPr="0092305F">
        <w:t>jsou-li Testy uvedeny v Příloze č. 1 této Smlouvy</w:t>
      </w:r>
      <w:r w:rsidR="00CF0E74" w:rsidRPr="0092305F">
        <w:t>,</w:t>
      </w:r>
      <w:r w:rsidR="00B53D58" w:rsidRPr="0092305F">
        <w:t xml:space="preserve"> </w:t>
      </w:r>
      <w:r w:rsidRPr="0092305F">
        <w:t>to vše v</w:t>
      </w:r>
      <w:r w:rsidR="008648EC" w:rsidRPr="0092305F">
        <w:t> </w:t>
      </w:r>
      <w:r w:rsidRPr="0092305F">
        <w:t xml:space="preserve">souladu s dalšími požadavky </w:t>
      </w:r>
      <w:r w:rsidR="007020E2" w:rsidRPr="0092305F">
        <w:t>Kupujícího</w:t>
      </w:r>
      <w:r w:rsidRPr="0092305F">
        <w:t xml:space="preserve"> definovanými touto Smlouvou (dále jen „</w:t>
      </w:r>
      <w:r w:rsidR="00EF6D9F" w:rsidRPr="0092305F">
        <w:rPr>
          <w:b/>
        </w:rPr>
        <w:t>P</w:t>
      </w:r>
      <w:r w:rsidRPr="0092305F">
        <w:rPr>
          <w:b/>
        </w:rPr>
        <w:t>lnění</w:t>
      </w:r>
      <w:r w:rsidRPr="0092305F">
        <w:t>“)</w:t>
      </w:r>
      <w:r w:rsidR="00EF6D9F" w:rsidRPr="0092305F">
        <w:t xml:space="preserve">. </w:t>
      </w:r>
      <w:r w:rsidR="00A31D11" w:rsidRPr="0092305F">
        <w:t xml:space="preserve">Předmětem této Smlouvy je zároveň závazek </w:t>
      </w:r>
      <w:r w:rsidR="005A6B63" w:rsidRPr="0092305F">
        <w:t xml:space="preserve">Prodávajícího převést na </w:t>
      </w:r>
      <w:r w:rsidR="00EF6D9F" w:rsidRPr="0092305F">
        <w:t xml:space="preserve">Kupujícího </w:t>
      </w:r>
      <w:r w:rsidR="005A6B63" w:rsidRPr="0092305F">
        <w:t>vlastnické právo</w:t>
      </w:r>
      <w:r w:rsidR="004F70DD" w:rsidRPr="0092305F">
        <w:t xml:space="preserve"> k dodaným hmotným částem </w:t>
      </w:r>
      <w:r w:rsidR="00EF6D9F" w:rsidRPr="0092305F">
        <w:t>P</w:t>
      </w:r>
      <w:r w:rsidR="004F70DD" w:rsidRPr="0092305F">
        <w:t>lnění</w:t>
      </w:r>
      <w:r w:rsidR="002502F9" w:rsidRPr="0092305F">
        <w:t>.</w:t>
      </w:r>
    </w:p>
    <w:p w14:paraId="3AC20158" w14:textId="504B4380" w:rsidR="00A84F03" w:rsidRPr="0092305F" w:rsidRDefault="00624CFC" w:rsidP="005656DF">
      <w:pPr>
        <w:pStyle w:val="Nadpis2"/>
      </w:pPr>
      <w:r w:rsidRPr="0092305F">
        <w:t>P</w:t>
      </w:r>
      <w:r w:rsidR="00DB40CB" w:rsidRPr="0092305F">
        <w:t>rodávající</w:t>
      </w:r>
      <w:r w:rsidRPr="0092305F">
        <w:t xml:space="preserve"> se zavazuje poskytovat Mainte</w:t>
      </w:r>
      <w:r w:rsidR="00C15CB3" w:rsidRPr="0092305F">
        <w:t>nance</w:t>
      </w:r>
      <w:r w:rsidRPr="0092305F">
        <w:t xml:space="preserve"> v rámci servisního programu výrobce </w:t>
      </w:r>
      <w:r w:rsidR="00EE194C" w:rsidRPr="0092305F">
        <w:t>HCI/Komponent HCI</w:t>
      </w:r>
      <w:r w:rsidR="00C15CB3" w:rsidRPr="0092305F">
        <w:t>, ke kterým je příslušná Maintenance poskytována</w:t>
      </w:r>
      <w:r w:rsidRPr="0092305F">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7D6D91E9" w:rsidR="008E4D5A" w:rsidRPr="0092305F" w:rsidRDefault="00BD7586" w:rsidP="005656DF">
      <w:pPr>
        <w:pStyle w:val="Nadpis2"/>
      </w:pPr>
      <w:r w:rsidRPr="0092305F">
        <w:t>Prodávající</w:t>
      </w:r>
      <w:r w:rsidR="008E4D5A" w:rsidRPr="0092305F">
        <w:t xml:space="preserve"> prohlašuje, že je vlastníkem platného certifikátu/osvědčení </w:t>
      </w:r>
      <w:r w:rsidR="000A4880" w:rsidRPr="0092305F">
        <w:t>v</w:t>
      </w:r>
      <w:r w:rsidR="008E4D5A" w:rsidRPr="0092305F">
        <w:t>ýrobce</w:t>
      </w:r>
      <w:r w:rsidR="000A4880" w:rsidRPr="0092305F">
        <w:t xml:space="preserve"> </w:t>
      </w:r>
      <w:r w:rsidR="008850A2" w:rsidRPr="0092305F">
        <w:t>HCI</w:t>
      </w:r>
      <w:r w:rsidR="008E4D5A" w:rsidRPr="0092305F">
        <w:t xml:space="preserve"> dokládajícím, </w:t>
      </w:r>
      <w:bookmarkStart w:id="3" w:name="_Hlk113284750"/>
      <w:r w:rsidR="008E4D5A" w:rsidRPr="0092305F">
        <w:t>že je certifikovaným partnerem</w:t>
      </w:r>
      <w:r w:rsidR="009C058E" w:rsidRPr="0092305F">
        <w:t xml:space="preserve"> </w:t>
      </w:r>
      <w:bookmarkStart w:id="4" w:name="_Hlk113284721"/>
      <w:r w:rsidR="009C058E" w:rsidRPr="0092305F">
        <w:t xml:space="preserve">výrobce </w:t>
      </w:r>
      <w:r w:rsidR="008850A2" w:rsidRPr="0092305F">
        <w:t>HCI</w:t>
      </w:r>
      <w:r w:rsidR="008E4D5A" w:rsidRPr="0092305F">
        <w:t xml:space="preserve"> pro</w:t>
      </w:r>
      <w:r w:rsidR="002B22E3" w:rsidRPr="0092305F">
        <w:t xml:space="preserve"> </w:t>
      </w:r>
      <w:r w:rsidR="00411B70" w:rsidRPr="0092305F">
        <w:t>dodávk</w:t>
      </w:r>
      <w:r w:rsidR="008850A2" w:rsidRPr="0092305F">
        <w:t>u</w:t>
      </w:r>
      <w:r w:rsidR="00411B70" w:rsidRPr="0092305F">
        <w:t xml:space="preserve"> </w:t>
      </w:r>
      <w:r w:rsidR="008850A2" w:rsidRPr="0092305F">
        <w:t>HCI</w:t>
      </w:r>
      <w:r w:rsidR="00C222B4" w:rsidRPr="0092305F">
        <w:t xml:space="preserve"> </w:t>
      </w:r>
      <w:r w:rsidR="002B22E3" w:rsidRPr="0092305F">
        <w:t>v</w:t>
      </w:r>
      <w:r w:rsidR="00C222B4" w:rsidRPr="0092305F">
        <w:t> </w:t>
      </w:r>
      <w:r w:rsidR="002B22E3" w:rsidRPr="0092305F">
        <w:t>ČR</w:t>
      </w:r>
      <w:r w:rsidR="00C222B4" w:rsidRPr="0092305F">
        <w:t>,</w:t>
      </w:r>
      <w:r w:rsidR="0002505D" w:rsidRPr="0092305F">
        <w:t xml:space="preserve"> nebo že je přímo výrobcem </w:t>
      </w:r>
      <w:r w:rsidR="008850A2" w:rsidRPr="0092305F">
        <w:t>HCI</w:t>
      </w:r>
      <w:r w:rsidR="0002505D" w:rsidRPr="0092305F">
        <w:t xml:space="preserve"> či jeho pobočkou v ČR</w:t>
      </w:r>
      <w:bookmarkEnd w:id="3"/>
      <w:bookmarkEnd w:id="4"/>
      <w:r w:rsidR="008E4D5A" w:rsidRPr="0092305F">
        <w:t xml:space="preserve"> (dále jen „</w:t>
      </w:r>
      <w:r w:rsidR="008E4D5A" w:rsidRPr="0092305F">
        <w:rPr>
          <w:b/>
        </w:rPr>
        <w:t>Certifikát</w:t>
      </w:r>
      <w:r w:rsidR="008E4D5A" w:rsidRPr="0092305F">
        <w:t>“)</w:t>
      </w:r>
      <w:r w:rsidR="00206BFE" w:rsidRPr="0092305F">
        <w:t xml:space="preserve">; Certifikát musí být v českém nebo v anglickém jazyce. </w:t>
      </w:r>
      <w:r w:rsidR="008E4D5A" w:rsidRPr="0092305F">
        <w:t xml:space="preserve">Prostou kopii Certifikátu se zavazuje předložit </w:t>
      </w:r>
      <w:r w:rsidR="007020E2" w:rsidRPr="0092305F">
        <w:t>Kupujícímu</w:t>
      </w:r>
      <w:r w:rsidR="008E4D5A" w:rsidRPr="0092305F">
        <w:t xml:space="preserve"> </w:t>
      </w:r>
      <w:r w:rsidR="00C8691F" w:rsidRPr="0092305F">
        <w:t>při</w:t>
      </w:r>
      <w:r w:rsidR="008E4D5A" w:rsidRPr="0092305F">
        <w:t xml:space="preserve"> uzavření Smlouvy. P</w:t>
      </w:r>
      <w:r w:rsidR="002618B7" w:rsidRPr="0092305F">
        <w:t>rodávající</w:t>
      </w:r>
      <w:r w:rsidR="008E4D5A" w:rsidRPr="0092305F">
        <w:t xml:space="preserve"> je povinen splňovat podmínku vlastnictví platného Certifikátu za uvedených podmínek po celou dobu účinnosti Smlouvy.</w:t>
      </w:r>
    </w:p>
    <w:p w14:paraId="5F3ADA8F" w14:textId="503AA8F2" w:rsidR="008E4D5A" w:rsidRPr="0092305F" w:rsidRDefault="007810D7" w:rsidP="005656DF">
      <w:pPr>
        <w:pStyle w:val="Nadpis2"/>
      </w:pPr>
      <w:r w:rsidRPr="0092305F">
        <w:t>Prodávající</w:t>
      </w:r>
      <w:r w:rsidR="008E4D5A" w:rsidRPr="0092305F">
        <w:t xml:space="preserve"> prohlašuje, že disponuje veškerými dalšími potřebnými oprávněními pro poskytnutí Plnění.</w:t>
      </w:r>
    </w:p>
    <w:p w14:paraId="7766375E" w14:textId="6F838ABB" w:rsidR="008E4D5A" w:rsidRPr="0092305F" w:rsidRDefault="00E374B1" w:rsidP="005656DF">
      <w:pPr>
        <w:pStyle w:val="Nadpis2"/>
      </w:pPr>
      <w:r w:rsidRPr="0092305F">
        <w:t>Prodávající</w:t>
      </w:r>
      <w:r w:rsidR="00731255" w:rsidRPr="0092305F">
        <w:t xml:space="preserve"> prohlašuje, že </w:t>
      </w:r>
      <w:r w:rsidR="002657BF" w:rsidRPr="0092305F">
        <w:t>veškeré části Plnění</w:t>
      </w:r>
      <w:r w:rsidR="00731255" w:rsidRPr="0092305F">
        <w:t xml:space="preserve"> dodané dle této Smlouvy j</w:t>
      </w:r>
      <w:r w:rsidR="00AF7940" w:rsidRPr="0092305F">
        <w:t>sou</w:t>
      </w:r>
      <w:r w:rsidR="00731255" w:rsidRPr="0092305F">
        <w:t xml:space="preserve"> nov</w:t>
      </w:r>
      <w:r w:rsidR="00AF7940" w:rsidRPr="0092305F">
        <w:t>é</w:t>
      </w:r>
      <w:r w:rsidR="00731255" w:rsidRPr="0092305F">
        <w:t xml:space="preserve"> včetně veškerých součástí a příslušenství, originálně zabalen</w:t>
      </w:r>
      <w:r w:rsidR="00AF7940" w:rsidRPr="0092305F">
        <w:t>é</w:t>
      </w:r>
      <w:r w:rsidR="00731255" w:rsidRPr="0092305F">
        <w:t>, a že vyhovuj</w:t>
      </w:r>
      <w:r w:rsidR="007810D7" w:rsidRPr="0092305F">
        <w:t>í</w:t>
      </w:r>
      <w:r w:rsidR="00731255" w:rsidRPr="0092305F">
        <w:t xml:space="preserve"> všem technickým, licenčním (autorským) a zdravotním platným normám. </w:t>
      </w:r>
      <w:r w:rsidR="00A661DE" w:rsidRPr="0092305F">
        <w:t>Prodávající</w:t>
      </w:r>
      <w:r w:rsidR="00731255" w:rsidRPr="0092305F">
        <w:t xml:space="preserve"> se zavazuje dodat spolu s HW rovněž písemný návod informující </w:t>
      </w:r>
      <w:r w:rsidR="00A661DE" w:rsidRPr="0092305F">
        <w:t>Kupujícího</w:t>
      </w:r>
      <w:r w:rsidR="00731255" w:rsidRPr="0092305F">
        <w:t xml:space="preserve"> o vlastnostech </w:t>
      </w:r>
      <w:r w:rsidR="00DC4060" w:rsidRPr="0092305F">
        <w:t>HCI</w:t>
      </w:r>
      <w:r w:rsidR="00664321" w:rsidRPr="0092305F">
        <w:t>/Komponent HCI</w:t>
      </w:r>
      <w:r w:rsidR="00731255" w:rsidRPr="0092305F">
        <w:t>, o způsobu skladování, použití a</w:t>
      </w:r>
      <w:r w:rsidR="00D12D77" w:rsidRPr="0092305F">
        <w:t> </w:t>
      </w:r>
      <w:r w:rsidR="00731255" w:rsidRPr="0092305F">
        <w:t xml:space="preserve">údržbě </w:t>
      </w:r>
      <w:r w:rsidR="00DC4060" w:rsidRPr="0092305F">
        <w:t>HCI</w:t>
      </w:r>
      <w:r w:rsidR="00E608A7" w:rsidRPr="0092305F">
        <w:t>/Komponent HCI</w:t>
      </w:r>
      <w:r w:rsidR="00731255" w:rsidRPr="0092305F">
        <w:t xml:space="preserve"> a o nebezpečí, které vyplývá z </w:t>
      </w:r>
      <w:r w:rsidR="00A661DE" w:rsidRPr="0092305F">
        <w:t>jejich</w:t>
      </w:r>
      <w:r w:rsidR="00731255" w:rsidRPr="0092305F">
        <w:t xml:space="preserve"> nesprávného použití nebo údržby</w:t>
      </w:r>
      <w:r w:rsidR="00742381" w:rsidRPr="0092305F">
        <w:t>, a to odkazem na internetové stránky, kde bude návod ke stažení v českém nebo anglickém jazyce.</w:t>
      </w:r>
      <w:r w:rsidR="00731255" w:rsidRPr="0092305F">
        <w:t xml:space="preserve"> Jestliže je s ohledem na povahu </w:t>
      </w:r>
      <w:r w:rsidR="005D7012" w:rsidRPr="0092305F">
        <w:t>HCI</w:t>
      </w:r>
      <w:r w:rsidR="00D070C4" w:rsidRPr="0092305F">
        <w:t>/Komponent HCI</w:t>
      </w:r>
      <w:r w:rsidR="00731255" w:rsidRPr="0092305F">
        <w:t xml:space="preserve"> nezbytný určitý způsob jejich užívání, je P</w:t>
      </w:r>
      <w:r w:rsidR="00DB40CB" w:rsidRPr="0092305F">
        <w:t>rodávající</w:t>
      </w:r>
      <w:r w:rsidR="00731255" w:rsidRPr="0092305F">
        <w:t xml:space="preserve"> povinen zajistit, aby tyto informace byly obsaženy rovněž v návodu a aby byly srozumitelné.</w:t>
      </w:r>
    </w:p>
    <w:p w14:paraId="703CE61D" w14:textId="246E2823" w:rsidR="00055A35" w:rsidRPr="0092305F" w:rsidRDefault="00664321" w:rsidP="005656DF">
      <w:pPr>
        <w:pStyle w:val="Nadpis2"/>
      </w:pPr>
      <w:r w:rsidRPr="0092305F">
        <w:t>HCI/Komponenty HCI</w:t>
      </w:r>
      <w:r w:rsidR="00055A35" w:rsidRPr="0092305F">
        <w:t xml:space="preserve"> musí splňovat veškeré nároky vycházející z technických a bezpečnostních norem platných v České republice pro tento typ </w:t>
      </w:r>
      <w:r w:rsidR="00A661DE" w:rsidRPr="0092305F">
        <w:t>z</w:t>
      </w:r>
      <w:r w:rsidR="00055A35" w:rsidRPr="0092305F">
        <w:t>boží.</w:t>
      </w:r>
    </w:p>
    <w:p w14:paraId="4A6C9B16" w14:textId="46A626A5" w:rsidR="00B637C8" w:rsidRPr="0092305F" w:rsidRDefault="00055A35" w:rsidP="005656DF">
      <w:pPr>
        <w:pStyle w:val="Nadpis2"/>
      </w:pPr>
      <w:r w:rsidRPr="0092305F">
        <w:lastRenderedPageBreak/>
        <w:t xml:space="preserve">Součástí </w:t>
      </w:r>
      <w:r w:rsidR="00A661DE" w:rsidRPr="0092305F">
        <w:t>d</w:t>
      </w:r>
      <w:r w:rsidRPr="0092305F">
        <w:t xml:space="preserve">odávky </w:t>
      </w:r>
      <w:r w:rsidR="00664321" w:rsidRPr="0092305F">
        <w:t xml:space="preserve">HCI/Komponent HCI </w:t>
      </w:r>
      <w:r w:rsidRPr="0092305F">
        <w:t>budou veškeré potřebné licence nutné pro bezpečný</w:t>
      </w:r>
      <w:r w:rsidR="00DF147C" w:rsidRPr="0092305F">
        <w:t xml:space="preserve"> a</w:t>
      </w:r>
      <w:r w:rsidR="005656DF" w:rsidRPr="0092305F">
        <w:t> </w:t>
      </w:r>
      <w:r w:rsidR="00DF147C" w:rsidRPr="0092305F">
        <w:t>bezvadný</w:t>
      </w:r>
      <w:r w:rsidRPr="0092305F">
        <w:t xml:space="preserve"> provoz </w:t>
      </w:r>
      <w:r w:rsidR="00001CD1" w:rsidRPr="0092305F">
        <w:t>HCI/Komponent HCI</w:t>
      </w:r>
      <w:r w:rsidRPr="0092305F">
        <w:t>, a to i v případě, že nejsou výslovně uvedeny v</w:t>
      </w:r>
      <w:r w:rsidR="00A661DE" w:rsidRPr="0092305F">
        <w:t> Příloze č.</w:t>
      </w:r>
      <w:r w:rsidR="005656DF" w:rsidRPr="0092305F">
        <w:t> </w:t>
      </w:r>
      <w:r w:rsidR="00A661DE" w:rsidRPr="0092305F">
        <w:t>1 Smlouvy</w:t>
      </w:r>
      <w:r w:rsidR="00A76832" w:rsidRPr="0092305F">
        <w:t>, s výjimkou licencí</w:t>
      </w:r>
      <w:r w:rsidR="001A3F33" w:rsidRPr="0092305F">
        <w:t xml:space="preserve"> RedHat Openshift, které budou součástí</w:t>
      </w:r>
      <w:r w:rsidR="005B2F57" w:rsidRPr="0092305F">
        <w:t xml:space="preserve"> </w:t>
      </w:r>
      <w:r w:rsidR="00DC59C8" w:rsidRPr="0092305F">
        <w:t xml:space="preserve">dodávky </w:t>
      </w:r>
      <w:r w:rsidR="00C0368D" w:rsidRPr="0092305F">
        <w:t xml:space="preserve">HCI/Komponent HCI </w:t>
      </w:r>
      <w:r w:rsidR="00383C37" w:rsidRPr="0092305F">
        <w:t>v případě, že budou v Příloze č. 1 výslovně uvedeny</w:t>
      </w:r>
      <w:r w:rsidRPr="0092305F">
        <w:t xml:space="preserve">. Maintenance všech potřebných licencí a dílů bude součástí </w:t>
      </w:r>
      <w:r w:rsidR="00123DF7" w:rsidRPr="0092305F">
        <w:t>Ceny</w:t>
      </w:r>
      <w:r w:rsidR="00E53B99" w:rsidRPr="0092305F">
        <w:t xml:space="preserve"> </w:t>
      </w:r>
      <w:r w:rsidR="00E76CA5" w:rsidRPr="0092305F">
        <w:t xml:space="preserve">Plnění </w:t>
      </w:r>
      <w:r w:rsidR="007E444D" w:rsidRPr="0092305F">
        <w:t xml:space="preserve">dle Přílohy č. </w:t>
      </w:r>
      <w:r w:rsidR="00731F5A" w:rsidRPr="0092305F">
        <w:t>4</w:t>
      </w:r>
      <w:r w:rsidRPr="0092305F">
        <w:t>, vyjma licencí a</w:t>
      </w:r>
      <w:r w:rsidR="00081E6F" w:rsidRPr="0092305F">
        <w:t> </w:t>
      </w:r>
      <w:r w:rsidRPr="0092305F">
        <w:t>dílů u nichž je výslovně uvedeno, že nejsou požadovány.</w:t>
      </w:r>
    </w:p>
    <w:p w14:paraId="5071AEC9" w14:textId="46A42E18" w:rsidR="00CF7024" w:rsidRPr="0092305F" w:rsidRDefault="00CF7024" w:rsidP="005656DF">
      <w:pPr>
        <w:pStyle w:val="Nadpis2"/>
      </w:pPr>
      <w:r w:rsidRPr="0092305F">
        <w:t>Prodávající se zavazuje Plnění poskytovat sám nebo s využitím poddodavatelů uvedených v</w:t>
      </w:r>
      <w:r w:rsidR="008648EC" w:rsidRPr="0092305F">
        <w:t> </w:t>
      </w:r>
      <w:r w:rsidRPr="0092305F">
        <w:t xml:space="preserve">Příloze č. </w:t>
      </w:r>
      <w:r w:rsidR="007E3C1A" w:rsidRPr="0092305F">
        <w:t>2</w:t>
      </w:r>
      <w:r w:rsidRPr="0092305F">
        <w:t xml:space="preserve"> této Smlouvy.</w:t>
      </w:r>
    </w:p>
    <w:p w14:paraId="0A433C6C" w14:textId="31069876" w:rsidR="00CF7024" w:rsidRPr="00462DA0" w:rsidRDefault="00CF7024" w:rsidP="005656DF">
      <w:pPr>
        <w:pStyle w:val="Nadpis2"/>
      </w:pPr>
      <w:r w:rsidRPr="0092305F">
        <w:t>Zadání provedení části plnění dle Smlouvy poddodavateli Prodávajícím nezbavuje Prodávajícího jeho výlučné odpovědnosti za řádné poskytování Plnění vůči Kupujícímu. Prodávající odpovídá</w:t>
      </w:r>
      <w:r>
        <w:t xml:space="preserve">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alespoň v takovém rozsahu, v jakém tento poddodavatel prokázal kvalifikaci za Prodávajícího.</w:t>
      </w:r>
    </w:p>
    <w:bookmarkEnd w:id="2"/>
    <w:p w14:paraId="28C2872D" w14:textId="107C1FB8" w:rsidR="002A1B8D" w:rsidRPr="00462DA0" w:rsidRDefault="00031E38"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09C9B007" w14:textId="6513C739" w:rsidR="00927862" w:rsidRPr="000639D6" w:rsidRDefault="00927862" w:rsidP="005656DF">
      <w:pPr>
        <w:pStyle w:val="Nadpis2"/>
      </w:pPr>
      <w:r>
        <w:t xml:space="preserve">Místem plnění je </w:t>
      </w:r>
      <w:r w:rsidR="00031E38">
        <w:t>sídlo Objednatele</w:t>
      </w:r>
      <w:r w:rsidR="001A3804">
        <w:t xml:space="preserve"> uvedené v záhlaví této Smlouvy</w:t>
      </w:r>
      <w:r w:rsidR="00144C8F">
        <w:t xml:space="preserve"> </w:t>
      </w:r>
      <w:r>
        <w:t>(dále jen „</w:t>
      </w:r>
      <w:r w:rsidRPr="03DF37BC">
        <w:rPr>
          <w:b/>
        </w:rPr>
        <w:t>Místo plnění</w:t>
      </w:r>
      <w:r>
        <w:t>“), to vše v rozsahu Přílohy č. 1 Smlouvy.</w:t>
      </w:r>
    </w:p>
    <w:p w14:paraId="197C7DFC" w14:textId="08DCFF0E" w:rsidR="00382EF7" w:rsidRPr="0059570D" w:rsidRDefault="00DD2DC2" w:rsidP="005656DF">
      <w:pPr>
        <w:pStyle w:val="Nadpis2"/>
      </w:pPr>
      <w:r w:rsidRPr="00F85208">
        <w:t>Prodávající</w:t>
      </w:r>
      <w:r w:rsidR="00382EF7" w:rsidRPr="00F85208">
        <w:t xml:space="preserve"> se zavazuje dodat </w:t>
      </w:r>
      <w:r w:rsidR="000C461A" w:rsidRPr="00F85208">
        <w:t>HCI/Komponent</w:t>
      </w:r>
      <w:r w:rsidR="007E7D32" w:rsidRPr="00F85208">
        <w:t>y</w:t>
      </w:r>
      <w:r w:rsidR="000C461A" w:rsidRPr="00F85208">
        <w:t xml:space="preserve"> HCI</w:t>
      </w:r>
      <w:r w:rsidR="00C051C5" w:rsidRPr="00F85208">
        <w:t xml:space="preserve">, </w:t>
      </w:r>
      <w:r w:rsidR="007E7D32" w:rsidRPr="00F85208">
        <w:t xml:space="preserve">a to </w:t>
      </w:r>
      <w:r w:rsidR="009D72C2" w:rsidRPr="00F85208">
        <w:t xml:space="preserve">včetně </w:t>
      </w:r>
      <w:r w:rsidR="00682E00" w:rsidRPr="00F85208">
        <w:t>Instalac</w:t>
      </w:r>
      <w:r w:rsidR="009D72C2" w:rsidRPr="00F85208">
        <w:t>e</w:t>
      </w:r>
      <w:r w:rsidR="00682E00" w:rsidRPr="00F85208">
        <w:t>, Instalac</w:t>
      </w:r>
      <w:r w:rsidR="009D72C2" w:rsidRPr="00F85208">
        <w:t>e</w:t>
      </w:r>
      <w:r w:rsidR="00682E00" w:rsidRPr="00F85208">
        <w:t xml:space="preserve"> Openshift a</w:t>
      </w:r>
      <w:r w:rsidR="005656DF" w:rsidRPr="00F85208">
        <w:t> </w:t>
      </w:r>
      <w:r w:rsidR="00682E00" w:rsidRPr="00F85208">
        <w:t>Test</w:t>
      </w:r>
      <w:r w:rsidR="009D72C2" w:rsidRPr="00F85208">
        <w:t xml:space="preserve">ů, jsou-li </w:t>
      </w:r>
      <w:r w:rsidR="00540B77" w:rsidRPr="00F85208">
        <w:t xml:space="preserve">předmětem </w:t>
      </w:r>
      <w:r w:rsidR="007E7D32" w:rsidRPr="00F85208">
        <w:t>P</w:t>
      </w:r>
      <w:r w:rsidR="00540B77" w:rsidRPr="00F85208">
        <w:t>lnění,</w:t>
      </w:r>
      <w:r w:rsidR="000C461A" w:rsidRPr="00F85208">
        <w:t xml:space="preserve"> </w:t>
      </w:r>
      <w:r w:rsidR="00382EF7" w:rsidRPr="00F85208">
        <w:t xml:space="preserve">do </w:t>
      </w:r>
      <w:r w:rsidR="005E310E" w:rsidRPr="00F85208">
        <w:t>12</w:t>
      </w:r>
      <w:r w:rsidR="00382EF7" w:rsidRPr="00F85208">
        <w:t xml:space="preserve"> týdnů od okamžiku účinnosti Smlouvy a zajistit poskytování </w:t>
      </w:r>
      <w:r w:rsidR="00ED749C" w:rsidRPr="00F85208">
        <w:t>Maintenance</w:t>
      </w:r>
      <w:r w:rsidR="00382EF7" w:rsidRPr="00F85208">
        <w:t xml:space="preserve"> k předmětným částem Plnění dle Přílohy č. 1 ode dne podpisu Předávacího</w:t>
      </w:r>
      <w:r w:rsidR="00382EF7" w:rsidRPr="0059570D">
        <w:t xml:space="preserve"> protokolu dle odst. </w:t>
      </w:r>
      <w:r w:rsidR="00ED749C">
        <w:t>3</w:t>
      </w:r>
      <w:r w:rsidR="00F71C8E">
        <w:t>.5</w:t>
      </w:r>
      <w:r w:rsidR="00382EF7" w:rsidRPr="0059570D">
        <w:t xml:space="preserve"> tohoto článku bez výhrad</w:t>
      </w:r>
      <w:r w:rsidR="00B15502">
        <w:t xml:space="preserve"> po dobu určenou v Příloze č. 1</w:t>
      </w:r>
      <w:r w:rsidR="00382EF7" w:rsidRPr="0059570D">
        <w:t>.</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46E2A28A"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.pdf; .html; so</w:t>
      </w:r>
      <w:r w:rsidR="00AB6D8E">
        <w:t>u</w:t>
      </w:r>
      <w:r w:rsidR="0091344D">
        <w:t>bory Microsoft Office; .txt;)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08380046"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p>
    <w:p w14:paraId="275DBD77" w14:textId="5AB15381" w:rsidR="002F376F" w:rsidRPr="0092305F" w:rsidRDefault="002F376F" w:rsidP="006A2E0B">
      <w:pPr>
        <w:pStyle w:val="Nadpis2"/>
        <w:keepLines w:val="0"/>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w:t>
      </w:r>
      <w:r w:rsidRPr="0092305F">
        <w:lastRenderedPageBreak/>
        <w:t xml:space="preserve">uvedeným </w:t>
      </w:r>
      <w:r w:rsidR="00722B0E" w:rsidRPr="0092305F">
        <w:t>Kupujícím</w:t>
      </w:r>
      <w:r w:rsidRPr="0092305F">
        <w:t xml:space="preserve"> v Předávacím protokolu. Po odstranění výhrad sepíší </w:t>
      </w:r>
      <w:r w:rsidR="00722B0E" w:rsidRPr="0092305F">
        <w:t>Kupující</w:t>
      </w:r>
      <w:r w:rsidRPr="0092305F">
        <w:t xml:space="preserve"> a</w:t>
      </w:r>
      <w:r w:rsidR="00FD235D" w:rsidRPr="0092305F">
        <w:rPr>
          <w:sz w:val="20"/>
          <w:szCs w:val="20"/>
        </w:rPr>
        <w:t> </w:t>
      </w:r>
      <w:r w:rsidRPr="0092305F">
        <w:t>P</w:t>
      </w:r>
      <w:r w:rsidR="00722B0E" w:rsidRPr="0092305F">
        <w:t>rodávající</w:t>
      </w:r>
      <w:r w:rsidRPr="0092305F">
        <w:t xml:space="preserve"> nový Předávací protokol bez výhrad.</w:t>
      </w:r>
    </w:p>
    <w:p w14:paraId="523A365A" w14:textId="65156494" w:rsidR="002F376F" w:rsidRPr="0092305F" w:rsidRDefault="00722B0E" w:rsidP="005656DF">
      <w:pPr>
        <w:pStyle w:val="Nadpis2"/>
      </w:pPr>
      <w:r w:rsidRPr="0092305F">
        <w:t>Prodávající</w:t>
      </w:r>
      <w:r w:rsidR="002F376F" w:rsidRPr="0092305F">
        <w:t xml:space="preserve"> se zavazuje provést před provedením dodávky </w:t>
      </w:r>
      <w:r w:rsidR="00DB3928" w:rsidRPr="0092305F">
        <w:t>HCI/Komponent HCI</w:t>
      </w:r>
      <w:r w:rsidR="002F376F" w:rsidRPr="0092305F">
        <w:t xml:space="preserve">, zabalení </w:t>
      </w:r>
      <w:r w:rsidR="00DB3928" w:rsidRPr="0092305F">
        <w:t>HCI/Komponent HCI</w:t>
      </w:r>
      <w:r w:rsidRPr="0092305F">
        <w:t xml:space="preserve"> </w:t>
      </w:r>
      <w:r w:rsidR="002F376F" w:rsidRPr="0092305F">
        <w:t>obalem, který zajistí jeho ochranu před poškozením.</w:t>
      </w:r>
    </w:p>
    <w:p w14:paraId="2CD35D21" w14:textId="10899E6E" w:rsidR="009D4FA4" w:rsidRPr="0092305F" w:rsidRDefault="00785DC7" w:rsidP="005656DF">
      <w:pPr>
        <w:pStyle w:val="Nadpis2"/>
      </w:pPr>
      <w:r w:rsidRPr="0092305F">
        <w:t>Kupující</w:t>
      </w:r>
      <w:r w:rsidR="002F376F" w:rsidRPr="0092305F">
        <w:t xml:space="preserve"> nabývá vlastnické právo k hmotným částem Plnění jejich převzetím v Místě plnění na</w:t>
      </w:r>
      <w:r w:rsidR="00085B3F" w:rsidRPr="0092305F">
        <w:t> </w:t>
      </w:r>
      <w:r w:rsidR="002F376F" w:rsidRPr="0092305F">
        <w:t>základě Předávacího protokolu podepsaného P</w:t>
      </w:r>
      <w:r w:rsidR="00DB40CB" w:rsidRPr="0092305F">
        <w:t>rodávajícím</w:t>
      </w:r>
      <w:r w:rsidR="002F376F" w:rsidRPr="0092305F">
        <w:t xml:space="preserve"> a </w:t>
      </w:r>
      <w:r w:rsidR="007020E2" w:rsidRPr="0092305F">
        <w:t>Kupujícím</w:t>
      </w:r>
      <w:r w:rsidR="002F376F" w:rsidRPr="0092305F">
        <w:t xml:space="preserve"> (bez ohledu na</w:t>
      </w:r>
      <w:r w:rsidR="00085B3F" w:rsidRPr="0092305F">
        <w:t> </w:t>
      </w:r>
      <w:r w:rsidR="002F376F" w:rsidRPr="0092305F">
        <w:t>eventuální výhrady), přičemž tímto okamžikem dochází rovněž k přechodu nebezpečí škody na</w:t>
      </w:r>
      <w:r w:rsidR="00085B3F" w:rsidRPr="0092305F">
        <w:t> </w:t>
      </w:r>
      <w:r w:rsidR="002F376F" w:rsidRPr="0092305F">
        <w:t xml:space="preserve">předmětných hmotných částech Plnění na </w:t>
      </w:r>
      <w:r w:rsidRPr="0092305F">
        <w:t>Kupujícího</w:t>
      </w:r>
      <w:r w:rsidR="002F376F" w:rsidRPr="0092305F">
        <w:t>.</w:t>
      </w:r>
    </w:p>
    <w:p w14:paraId="20650739" w14:textId="3FBC08CE" w:rsidR="00715CBA" w:rsidRPr="0092305F" w:rsidRDefault="009D4FA4" w:rsidP="005656DF">
      <w:pPr>
        <w:pStyle w:val="Nadpis2"/>
      </w:pPr>
      <w:r w:rsidRPr="0092305F">
        <w:t xml:space="preserve">V rámci Plnění se Prodávající zavazuje rovněž zajistit ekologickou likvidaci veškerého odpadu, který vznikne při dodání </w:t>
      </w:r>
      <w:r w:rsidR="00756A49" w:rsidRPr="0092305F">
        <w:t>HCI/Komponent HCI</w:t>
      </w:r>
      <w:r w:rsidRPr="0092305F">
        <w:t xml:space="preserve"> vč. předání protokolu o ekologické likvidaci.</w:t>
      </w:r>
    </w:p>
    <w:p w14:paraId="339FEA9E" w14:textId="033123A2" w:rsidR="006F27A3" w:rsidRPr="0092305F" w:rsidRDefault="00900270" w:rsidP="005656DF">
      <w:pPr>
        <w:pStyle w:val="Nadpis2"/>
      </w:pPr>
      <w:r w:rsidRPr="0092305F">
        <w:t>Prodávající</w:t>
      </w:r>
      <w:r w:rsidR="006F27A3" w:rsidRPr="0092305F">
        <w:t xml:space="preserve"> se zavazuje, že jakékoliv zásahy do </w:t>
      </w:r>
      <w:r w:rsidRPr="0092305F">
        <w:t xml:space="preserve">infrastruktury </w:t>
      </w:r>
      <w:r w:rsidR="00B108E3" w:rsidRPr="0092305F">
        <w:t>Kupujícího</w:t>
      </w:r>
      <w:r w:rsidR="006F27A3" w:rsidRPr="0092305F">
        <w:t xml:space="preserve">, včetně oprav závad, musí být prováděny vždy s vědomím a v součinnosti s </w:t>
      </w:r>
      <w:r w:rsidR="00B108E3" w:rsidRPr="0092305F">
        <w:t>Kupujícím</w:t>
      </w:r>
      <w:r w:rsidR="006F27A3" w:rsidRPr="0092305F">
        <w:t xml:space="preserve"> a </w:t>
      </w:r>
      <w:r w:rsidR="00B108E3" w:rsidRPr="0092305F">
        <w:t>Kupující</w:t>
      </w:r>
      <w:r w:rsidR="006F27A3" w:rsidRPr="0092305F">
        <w:t xml:space="preserve"> musí zásah dopředu odsouhlasit.</w:t>
      </w:r>
    </w:p>
    <w:p w14:paraId="18F883B2" w14:textId="5E343EC3" w:rsidR="006F27A3" w:rsidRPr="0092305F" w:rsidRDefault="006F27A3" w:rsidP="005656DF">
      <w:pPr>
        <w:pStyle w:val="Nadpis2"/>
      </w:pPr>
      <w:r w:rsidRPr="0092305F">
        <w:t>P</w:t>
      </w:r>
      <w:r w:rsidR="00DB40CB" w:rsidRPr="0092305F">
        <w:t>rodávající</w:t>
      </w:r>
      <w:r w:rsidRPr="0092305F">
        <w:t xml:space="preserve"> se zavazuje při servisních zásazích v rámci </w:t>
      </w:r>
      <w:r w:rsidR="006642CF" w:rsidRPr="0092305F">
        <w:t>Maintenance</w:t>
      </w:r>
      <w:r w:rsidRPr="0092305F">
        <w:t xml:space="preserve"> postupovat tak, aby nedošlo k</w:t>
      </w:r>
      <w:r w:rsidR="00247E31" w:rsidRPr="0092305F">
        <w:t> </w:t>
      </w:r>
      <w:r w:rsidRPr="0092305F">
        <w:t xml:space="preserve">poškození nastavení </w:t>
      </w:r>
      <w:r w:rsidR="006642CF" w:rsidRPr="0092305F">
        <w:t>infrastruktury</w:t>
      </w:r>
      <w:r w:rsidRPr="0092305F">
        <w:t xml:space="preserve"> a dat </w:t>
      </w:r>
      <w:r w:rsidR="00B108E3" w:rsidRPr="0092305F">
        <w:t>Kupujícího</w:t>
      </w:r>
      <w:r w:rsidRPr="0092305F">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0A8F93CB"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Pr="005B4703">
        <w:t>.</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5656DF">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(scan)</w:t>
      </w:r>
      <w:r>
        <w:t xml:space="preserve"> Předávacího</w:t>
      </w:r>
      <w:r w:rsidRPr="00D75862">
        <w:t xml:space="preserve"> protokolu bez</w:t>
      </w:r>
      <w:r w:rsidR="00085B3F">
        <w:t> </w:t>
      </w:r>
      <w:r w:rsidRPr="00D75862">
        <w:t xml:space="preserve">výhrad. Cena za </w:t>
      </w:r>
      <w:r w:rsidR="007965F6">
        <w:t>Plnění</w:t>
      </w:r>
      <w:r>
        <w:t xml:space="preserve"> </w:t>
      </w:r>
      <w:r w:rsidRPr="00D75862">
        <w:t>bude uhrazena jednorázově.</w:t>
      </w:r>
    </w:p>
    <w:p w14:paraId="1FEEAFF8" w14:textId="41259535"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9D9F083"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w:t>
      </w:r>
    </w:p>
    <w:p w14:paraId="25A4A0FA" w14:textId="22C53250" w:rsidR="007B58AA" w:rsidRDefault="007B58AA" w:rsidP="005656DF">
      <w:pPr>
        <w:pStyle w:val="Nadpis2"/>
      </w:pPr>
      <w:r w:rsidRPr="00D37EBC">
        <w:lastRenderedPageBreak/>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F85208">
        <w:t>s</w:t>
      </w:r>
      <w:r w:rsidR="00873A15" w:rsidRPr="00F85208">
        <w:t> </w:t>
      </w:r>
      <w:r w:rsidR="00B60377" w:rsidRPr="00F85208">
        <w:t xml:space="preserve">poskytováním Plnění </w:t>
      </w:r>
      <w:r w:rsidR="00FA2DE5" w:rsidRPr="00F85208">
        <w:t>Kupujícímu</w:t>
      </w:r>
      <w:r w:rsidR="00B60377" w:rsidRPr="00F85208">
        <w:t xml:space="preserve">, případně třetím osobám, a to ve výši pojistného plnění minimálně </w:t>
      </w:r>
      <w:r w:rsidR="003C2ED4" w:rsidRPr="00F85208">
        <w:t>1</w:t>
      </w:r>
      <w:r w:rsidR="00B60377" w:rsidRPr="00F85208">
        <w:t xml:space="preserve">5 000 000 Kč. Na požádání je </w:t>
      </w:r>
      <w:r w:rsidR="00FA2DE5" w:rsidRPr="00F85208">
        <w:t>Prodávající</w:t>
      </w:r>
      <w:r w:rsidR="00B60377" w:rsidRPr="00F85208">
        <w:t xml:space="preserve"> povinen </w:t>
      </w:r>
      <w:r w:rsidR="00FA2DE5" w:rsidRPr="00F85208">
        <w:t>Kupujícímu</w:t>
      </w:r>
      <w:r w:rsidR="00B60377" w:rsidRPr="00F85208">
        <w:t xml:space="preserve"> takovou pojistnou smlouvu nebo pojistný certifikát osvědčující uzavření takové pojistné smlouvy bezodkladně</w:t>
      </w:r>
      <w:r w:rsidR="00B60377" w:rsidRPr="00793716">
        <w:t xml:space="preserve">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65CECD3D" w:rsidR="006174BB" w:rsidRPr="006174BB" w:rsidRDefault="006174BB" w:rsidP="005656DF">
      <w:pPr>
        <w:pStyle w:val="Nadpis2"/>
      </w:pPr>
      <w:r>
        <w:lastRenderedPageBreak/>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00301CF2">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D70EBF" w:rsidRDefault="00B66D1E" w:rsidP="005656DF">
      <w:pPr>
        <w:pStyle w:val="Nadpis2"/>
      </w:pPr>
      <w:r>
        <w:lastRenderedPageBreak/>
        <w:t xml:space="preserve">Smluvní strany se dohodly, že omezují právo </w:t>
      </w:r>
      <w:r w:rsidRPr="008E6BCA">
        <w:t xml:space="preserve">na náhradu </w:t>
      </w:r>
      <w:r w:rsidR="007A7FB9">
        <w:t>újmy</w:t>
      </w:r>
      <w:r w:rsidRPr="008E6BCA">
        <w:t xml:space="preserve">, která může při plnění Smlouvy </w:t>
      </w:r>
      <w:r w:rsidRPr="00D70EBF">
        <w:t xml:space="preserve">jedné Smluvní straně vzniknout, a to na celkovou částku </w:t>
      </w:r>
      <w:r w:rsidR="008E6BCA" w:rsidRPr="00D70EBF">
        <w:t>1</w:t>
      </w:r>
      <w:r w:rsidRPr="00D70EBF">
        <w:t xml:space="preserve">5 000 000 Kč. </w:t>
      </w:r>
      <w:r w:rsidR="009F0951" w:rsidRPr="00D70EBF">
        <w:t xml:space="preserve">Ustanovení § 2898 OZ není tímto ujednáním dotčeno, tj. 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lastRenderedPageBreak/>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744D6F80" w14:textId="2F581A11" w:rsidR="00362E56" w:rsidRDefault="00362E56" w:rsidP="005656DF">
      <w:pPr>
        <w:pStyle w:val="Nadpis2"/>
      </w:pPr>
      <w:r>
        <w:t>Prodávající se zavazuje při plnění této Smlouvy postupovat v souladu se zákonem č. 181/2014 Sb., o kybernetické bezpečnosti a o změně souvisejících zákonů (zákon o kybernetické bezpečnosti), v platném znění (dále též „</w:t>
      </w:r>
      <w:r>
        <w:rPr>
          <w:b/>
        </w:rPr>
        <w:t>ZoKB</w:t>
      </w:r>
      <w:r>
        <w:t>“), jakož i v souladu se souvisejícími prováděcími předpisy a</w:t>
      </w:r>
      <w:r w:rsidR="006B67C7">
        <w:t> </w:t>
      </w:r>
      <w:r>
        <w:t>vnitřními předpisy Kupujícího, jejichž předání proběhne na základě oboustranně podepsaného předávacího protokolu, který obsahuje seznam předávané dokumentace.</w:t>
      </w:r>
    </w:p>
    <w:p w14:paraId="59BB6CDF" w14:textId="77777777" w:rsidR="00362E56" w:rsidRDefault="00362E56" w:rsidP="005656DF">
      <w:pPr>
        <w:pStyle w:val="Nadpis2"/>
      </w:pPr>
      <w:r>
        <w:t>Prodávající bere na vědomí, že Plnění dle této Smlouvy souvisí s provozem, užitím, správou, či rozvojem kritické informační infrastruktury ve smyslu ustanovení § 2 písm. b) ZoKB.</w:t>
      </w:r>
    </w:p>
    <w:p w14:paraId="064C8C18" w14:textId="77777777" w:rsidR="00362E56" w:rsidRDefault="00362E56" w:rsidP="005656DF">
      <w:pPr>
        <w:pStyle w:val="Nadpis2"/>
      </w:pPr>
      <w:r>
        <w:t>Prodávající bere na vědomí, že v souvislosti s Plněním dle této Smlouvy se stává Významným dodavatelem ve smyslu ustanovení § 2 písm. n) vyhlášky č. 82/2018 Sb., o bezpečnostních opatřeních, kybernetických bezpečnostních incidentech, reaktivních opatřeních, náležitostech podání v oblasti kybernetické bezpečnosti a likvidaci dat (vyhláška o kybernetické bezpečnosti), v platném znění (dále též „</w:t>
      </w:r>
      <w:r>
        <w:rPr>
          <w:b/>
        </w:rPr>
        <w:t>VoKB</w:t>
      </w:r>
      <w:r>
        <w:t>“).</w:t>
      </w:r>
    </w:p>
    <w:p w14:paraId="41A72978" w14:textId="77777777" w:rsidR="00362E56" w:rsidRDefault="00362E56" w:rsidP="005656DF">
      <w:pPr>
        <w:pStyle w:val="Nadpis2"/>
      </w:pPr>
      <w:r>
        <w:t>Prodávající je dále povinen:</w:t>
      </w:r>
    </w:p>
    <w:p w14:paraId="44EEB5A3" w14:textId="5034FC9E" w:rsidR="00362E56" w:rsidRDefault="00362E56" w:rsidP="007D2C52">
      <w:pPr>
        <w:pStyle w:val="Nadpis3"/>
        <w:keepLines w:val="0"/>
        <w:numPr>
          <w:ilvl w:val="2"/>
          <w:numId w:val="25"/>
        </w:numPr>
      </w:pPr>
      <w:r>
        <w:t>dodržovat při poskytování Plnění příslušná ustanovení bezpečnostních politik, metodik a</w:t>
      </w:r>
      <w:r w:rsidR="006B67C7">
        <w:t> </w:t>
      </w:r>
      <w:r>
        <w:t>postupů předaných Prodávajícímu Kupujícím, resp. platné řídící dokumentace Kupujícího či její části anebo platné řídící dokumentace, k jejímuž dodržování se Kupující zavázal, pokud byl Prodávající s takovými dokumenty nebo jejich částmi seznámen, a to bez ohledu na způsob, jakým byl s takovou dokumentací Kupujícího seznámen (např. školením, protokolárním předáním příslušné dokumentace Prodávajícímu, elektronickým předáním prostřednictvím e</w:t>
      </w:r>
      <w:r>
        <w:noBreakHyphen/>
        <w:t>mailu, zřízením přístupu Prodávajícímu na sdílené úložiště aj.). V případě provedených změn v bezpečnostní dokumentaci KII / VIS (dle relevance), bude Prodávající informován. Prodávající je povinen řídit se novým obsahem bezpečnostní dokumentace KII / VIS (dle relevance) od data stanoveného Kupujícím, nejdříve však ode dne, kdy byl o</w:t>
      </w:r>
      <w:r w:rsidR="00DC7187">
        <w:t> </w:t>
      </w:r>
      <w:r>
        <w:t xml:space="preserve">změně informován. Prodávající se dále zavazuje k zavedení a dodržování veškerých </w:t>
      </w:r>
      <w:r>
        <w:lastRenderedPageBreak/>
        <w:t>souvisejících bezpečnostních opatření požadovaných ZoKB a VoKB, a to minimálně po dobu poskytování plnění dle podmínek této Smlouvy;</w:t>
      </w:r>
    </w:p>
    <w:p w14:paraId="14BB0E47" w14:textId="77777777" w:rsidR="00362E56" w:rsidRDefault="00362E56" w:rsidP="00362E56">
      <w:pPr>
        <w:pStyle w:val="Nadpis3"/>
        <w:numPr>
          <w:ilvl w:val="2"/>
          <w:numId w:val="25"/>
        </w:numPr>
      </w:pPr>
      <w:r>
        <w:t>informovat neprodleně Kupujícího o kybernetických bezpečnostních incidentech a bezpečnostních událostech na straně Prodávajícího souvisejících s plněním dle této Smlouvy. Kybernetická bezpečnostní událost je definována v ustanovení § 7 odst. 1 ZoKB a kybernetický bezpečnostní incident je definován ustanovením § 7 odst. 2 ZoKB;</w:t>
      </w:r>
    </w:p>
    <w:p w14:paraId="671F6806" w14:textId="77777777" w:rsidR="00362E56" w:rsidRDefault="00362E56" w:rsidP="00362E56">
      <w:pPr>
        <w:pStyle w:val="Nadpis3"/>
        <w:numPr>
          <w:ilvl w:val="2"/>
          <w:numId w:val="25"/>
        </w:numPr>
      </w:pPr>
      <w:r>
        <w:t>informovat neprodleně Kupujícího o změně ovládání Prodávajícího podle zákona č. 90/2012 Sb., o obchodních společnostech a družstvech (zákon o obchodních korporacích) nebo změně vlastnictví zásadních aktiv, popřípadě změně oprávnění nakládat s aktivy určených k plnění dle této Smlouvy.</w:t>
      </w:r>
    </w:p>
    <w:p w14:paraId="3AE68ACB" w14:textId="77777777" w:rsidR="00362E56" w:rsidRDefault="00362E56" w:rsidP="005656DF">
      <w:pPr>
        <w:pStyle w:val="Nadpis2"/>
      </w:pPr>
      <w:r>
        <w:t>Prodávající je při poskytování Plnění pro Kupujícího oprávněn užívat data předaná Prodávajícímu Kupujícím za účelem plnění předmětu Smlouvy, avšak vždy pouze v rozsahu nezbytném ke splnění předmětu Smlouvy.</w:t>
      </w:r>
    </w:p>
    <w:p w14:paraId="396754B4" w14:textId="77777777" w:rsidR="00362E56" w:rsidRDefault="00362E56" w:rsidP="005656DF">
      <w:pPr>
        <w:pStyle w:val="Nadpis2"/>
      </w:pPr>
      <w:r>
        <w:t>Prodávající se při poskytování plnění pro Kupujícího zavazuje nakládat s daty pouze v souladu se Smlouvou a příslušnými právními předpisy, zejména ZoKB, VoKB a dalšími souvisejícími právními předpisy.</w:t>
      </w:r>
    </w:p>
    <w:p w14:paraId="4C2957C1" w14:textId="77777777" w:rsidR="00362E56" w:rsidRDefault="00362E56" w:rsidP="005656DF">
      <w:pPr>
        <w:pStyle w:val="Nadpis2"/>
      </w:pPr>
      <w:r>
        <w:t>Prodávající bere na vědomí, že přístup k datům, informacím či zařízením souvisejícím s předmětem Smlouvy je možné povolit pouze fyzické identitě zaměstnance Prodávajícího nebo poddodavatele Prodávajícího zaevidované v seznamu oprávněných osob, a to na základě požadavku Prodávajícího na přístup.</w:t>
      </w:r>
    </w:p>
    <w:p w14:paraId="69186333" w14:textId="77777777" w:rsidR="00362E56" w:rsidRDefault="00362E56" w:rsidP="005656DF">
      <w:pPr>
        <w:pStyle w:val="Nadpis2"/>
      </w:pPr>
      <w:r>
        <w:t>Prodávající bere na vědomí, že přidělení oprávnění zaměstnanci Prodávajícího musí být řízeno zásadou tzv. „potřeba vědět“ (need to know) a není nárokové.</w:t>
      </w:r>
    </w:p>
    <w:p w14:paraId="67A27E6E" w14:textId="77777777" w:rsidR="00362E56" w:rsidRDefault="00362E56" w:rsidP="005656DF">
      <w:pPr>
        <w:pStyle w:val="Nadpis2"/>
      </w:pPr>
      <w:r>
        <w:t>Prodávající se zavazuje, že udělený přístup nesmí být sdílen více zaměstnanci Prodávajícího nebo poddodavatele Prodávajícího.</w:t>
      </w:r>
    </w:p>
    <w:p w14:paraId="5FD9392C" w14:textId="77777777" w:rsidR="00362E56" w:rsidRDefault="00362E56" w:rsidP="005656DF">
      <w:pPr>
        <w:pStyle w:val="Nadpis2"/>
      </w:pPr>
      <w:r>
        <w:t>Prodávající se zavazuje, že nebude instalovat a používat žádné nástroje, které nebyly předem písemně odsouhlaseny Kupujícím a jejichž užívání by mohlo ohrozit kybernetickou bezpečnost.</w:t>
      </w:r>
    </w:p>
    <w:p w14:paraId="2B732673" w14:textId="77777777" w:rsidR="00362E56" w:rsidRDefault="00362E56" w:rsidP="005656DF">
      <w:pPr>
        <w:pStyle w:val="Nadpis2"/>
      </w:pPr>
      <w:r>
        <w:t>Prodávající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Prodávající bere na vědomí, že přístup do interní sítě a/nebo k technologickým a komunikačním systémům bude realizován s využitím zařízení Kupujícího. V případě, že Kupující povolí Prodávajícímu přístup do interní sítě a/nebo k technologickým a komunikačním systémům Kupujícího ze zařízení Prodávajícího, musí veškerá tato zařízení Prodávajícího splňovat příslušné bezpečnostní standardy Kupujícího.</w:t>
      </w:r>
    </w:p>
    <w:p w14:paraId="7B96DEF8" w14:textId="33EA842C" w:rsidR="00362E56" w:rsidRDefault="00362E56" w:rsidP="005656DF">
      <w:pPr>
        <w:pStyle w:val="Nadpis2"/>
      </w:pPr>
      <w:r>
        <w:t>Prodávající se během poskytování Plnění pro Kupujícího zavazuje dostatečně zabezpečit veškerý přenos dat a informací z pohledu bezpečnostních požadavků na jejich důvěrnost, integritu a</w:t>
      </w:r>
      <w:r w:rsidR="006B67C7">
        <w:t> </w:t>
      </w:r>
      <w:r>
        <w:t>dostupnost.</w:t>
      </w:r>
    </w:p>
    <w:p w14:paraId="65F4BE16" w14:textId="53005A70" w:rsidR="00362E56" w:rsidRDefault="00362E56" w:rsidP="005656DF">
      <w:pPr>
        <w:pStyle w:val="Nadpis2"/>
      </w:pPr>
      <w:r>
        <w:t>Prodávající se zavazuje zajistit, aby osoby podílející se na poskytování Plnění Kupujícímu, kte</w:t>
      </w:r>
      <w:r w:rsidR="003C0C92">
        <w:t>ré</w:t>
      </w:r>
      <w:r>
        <w:t xml:space="preserve"> přistupují do interní sítě a/nebo technologického nebo komunikačního systému</w:t>
      </w:r>
      <w:r w:rsidR="00703510">
        <w:t>,</w:t>
      </w:r>
      <w:r>
        <w:t xml:space="preserve"> chránil</w:t>
      </w:r>
      <w:r w:rsidR="003C0C92">
        <w:t>y</w:t>
      </w:r>
      <w:r>
        <w:t xml:space="preserve"> autentizační prostředky a údaje k systémům Kupujícího. Prodávající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Prodávajícího, pokud byl s takovou řídící dokumentací Kupujícího seznámen).</w:t>
      </w:r>
    </w:p>
    <w:p w14:paraId="792D44B4" w14:textId="77777777" w:rsidR="00362E56" w:rsidRDefault="00362E56" w:rsidP="005656DF">
      <w:pPr>
        <w:pStyle w:val="Nadpis2"/>
      </w:pPr>
      <w:r>
        <w:t>Prodávající se zavazuje poskytnout Kupujícímu veškerou nezbytnou součinnost ke splnění povinností Kupujícího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2C2FDBCE" w14:textId="007C17B5" w:rsidR="00327F28" w:rsidRPr="00327F28" w:rsidRDefault="00327F28" w:rsidP="00327F28">
      <w:pPr>
        <w:pStyle w:val="Nadpis1"/>
      </w:pPr>
      <w:r w:rsidRPr="00327F28">
        <w:lastRenderedPageBreak/>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351412C9" w:rsidR="000D24C3" w:rsidRPr="00D70EBF" w:rsidRDefault="000D24C3" w:rsidP="005656DF">
      <w:pPr>
        <w:pStyle w:val="Nadpis2"/>
      </w:pPr>
      <w:r w:rsidRPr="00847D1E">
        <w:t xml:space="preserve">Prodávající poskytuje ve smyslu § 2619 Občanského zákoníku záruku za jakost na to, že předané </w:t>
      </w:r>
      <w:r w:rsidR="00B26AD6" w:rsidRPr="00D70EBF">
        <w:t>H</w:t>
      </w:r>
      <w:r w:rsidR="009E6ECC" w:rsidRPr="00D70EBF">
        <w:t>C</w:t>
      </w:r>
      <w:r w:rsidR="00B26AD6" w:rsidRPr="00D70EBF">
        <w:t>I/Komponenty H</w:t>
      </w:r>
      <w:r w:rsidR="009E6ECC" w:rsidRPr="00D70EBF">
        <w:t>C</w:t>
      </w:r>
      <w:r w:rsidR="00B26AD6" w:rsidRPr="00D70EBF">
        <w:t xml:space="preserve">I </w:t>
      </w:r>
      <w:r w:rsidRPr="00D70EBF">
        <w:t xml:space="preserve">budou plně funkční a způsobilé pro použití ke smluvenému účelu, odpovídající sjednané funkční a technické specifikaci a parametrům a podmínkám stanoveným </w:t>
      </w:r>
      <w:r w:rsidR="00B108E3" w:rsidRPr="00D70EBF">
        <w:t>Kupujícím</w:t>
      </w:r>
      <w:r w:rsidRPr="00D70EBF">
        <w:t xml:space="preserve"> a</w:t>
      </w:r>
      <w:r w:rsidR="006B67C7" w:rsidRPr="00D70EBF">
        <w:t> </w:t>
      </w:r>
      <w:r w:rsidRPr="00D70EBF">
        <w:t>budou bez jakýchkoliv vad a nedodělků. Záruka se vztahuje na</w:t>
      </w:r>
      <w:r w:rsidR="00FD235D" w:rsidRPr="00D70EBF">
        <w:t> </w:t>
      </w:r>
      <w:r w:rsidRPr="00D70EBF">
        <w:t xml:space="preserve">všechny části </w:t>
      </w:r>
      <w:r w:rsidR="00B26AD6" w:rsidRPr="00D70EBF">
        <w:t>H</w:t>
      </w:r>
      <w:r w:rsidR="009E6ECC" w:rsidRPr="00D70EBF">
        <w:t>C</w:t>
      </w:r>
      <w:r w:rsidR="00B26AD6" w:rsidRPr="00D70EBF">
        <w:t>I/Komponent H</w:t>
      </w:r>
      <w:r w:rsidR="009E6ECC" w:rsidRPr="00D70EBF">
        <w:t>C</w:t>
      </w:r>
      <w:r w:rsidR="00B26AD6" w:rsidRPr="00D70EBF">
        <w:t xml:space="preserve">I </w:t>
      </w:r>
      <w:r w:rsidRPr="00D70EBF">
        <w:t>včetně jejich příslušenství a pokrývá všechny jejich součásti. Záruční doba počíná běžet dne</w:t>
      </w:r>
      <w:r w:rsidR="00D50FCD" w:rsidRPr="00D70EBF">
        <w:t xml:space="preserve">m převzetí daných </w:t>
      </w:r>
      <w:r w:rsidR="00B26AD6" w:rsidRPr="00D70EBF">
        <w:t>H</w:t>
      </w:r>
      <w:r w:rsidR="009E6ECC" w:rsidRPr="00D70EBF">
        <w:t>C</w:t>
      </w:r>
      <w:r w:rsidR="00B26AD6" w:rsidRPr="00D70EBF">
        <w:t>I/Komponent H</w:t>
      </w:r>
      <w:r w:rsidR="009E6ECC" w:rsidRPr="00D70EBF">
        <w:t>C</w:t>
      </w:r>
      <w:r w:rsidR="00B26AD6" w:rsidRPr="00D70EBF">
        <w:t>I</w:t>
      </w:r>
      <w:r w:rsidR="00D50FCD" w:rsidRPr="00D70EBF">
        <w:t>, tj. dnem</w:t>
      </w:r>
      <w:r w:rsidRPr="00D70EBF">
        <w:t xml:space="preserve"> podpisu Předávacího protokolu</w:t>
      </w:r>
      <w:r w:rsidR="00394A24" w:rsidRPr="00D70EBF">
        <w:t xml:space="preserve"> stvrzujícího převzetí daných </w:t>
      </w:r>
      <w:r w:rsidR="00B26AD6" w:rsidRPr="00D70EBF">
        <w:t>H</w:t>
      </w:r>
      <w:r w:rsidR="009E6ECC" w:rsidRPr="00D70EBF">
        <w:t>C</w:t>
      </w:r>
      <w:r w:rsidR="00B26AD6" w:rsidRPr="00D70EBF">
        <w:t>I/Komponent H</w:t>
      </w:r>
      <w:r w:rsidR="009E6ECC" w:rsidRPr="00D70EBF">
        <w:t>C</w:t>
      </w:r>
      <w:r w:rsidR="00B26AD6" w:rsidRPr="00D70EBF">
        <w:t>I</w:t>
      </w:r>
      <w:r w:rsidRPr="00D70EBF">
        <w:t xml:space="preserve"> oběma Smluvními stranami a skončí uplynutím 24 měsíců od tohoto okamžiku.</w:t>
      </w:r>
    </w:p>
    <w:p w14:paraId="2BC315E9" w14:textId="0A1E21F9" w:rsidR="00C0080A" w:rsidRPr="00D70EBF" w:rsidRDefault="00BA05A1" w:rsidP="005656DF">
      <w:pPr>
        <w:pStyle w:val="Nadpis2"/>
      </w:pPr>
      <w:r w:rsidRPr="00D70EBF">
        <w:t xml:space="preserve">Prodávající odpovídá za jakoukoliv vadu </w:t>
      </w:r>
      <w:r w:rsidR="00B26AD6" w:rsidRPr="00D70EBF">
        <w:t>H</w:t>
      </w:r>
      <w:r w:rsidR="009E6ECC" w:rsidRPr="00D70EBF">
        <w:t>C</w:t>
      </w:r>
      <w:r w:rsidR="00B26AD6" w:rsidRPr="00D70EBF">
        <w:t>I/Komponent H</w:t>
      </w:r>
      <w:r w:rsidR="009E6ECC" w:rsidRPr="00D70EBF">
        <w:t>C</w:t>
      </w:r>
      <w:r w:rsidR="00B26AD6" w:rsidRPr="00D70EBF">
        <w:t>I</w:t>
      </w:r>
      <w:r w:rsidRPr="00D70EBF">
        <w:t xml:space="preserve">, jež se vyskytne v době trvání záruky, pokud není způsobena zaviněním Kupujícího z důvodu porušení jeho povinnosti. Záruční doba neběží po dobu, po kterou Kupující nemůže užívat </w:t>
      </w:r>
      <w:r w:rsidR="00683A26" w:rsidRPr="00D70EBF">
        <w:t>H</w:t>
      </w:r>
      <w:r w:rsidR="009E6ECC" w:rsidRPr="00D70EBF">
        <w:t>C</w:t>
      </w:r>
      <w:r w:rsidR="00683A26" w:rsidRPr="00D70EBF">
        <w:t>I/Komponenty H</w:t>
      </w:r>
      <w:r w:rsidR="009E6ECC" w:rsidRPr="00D70EBF">
        <w:t>C</w:t>
      </w:r>
      <w:r w:rsidR="00683A26" w:rsidRPr="00D70EBF">
        <w:t>I</w:t>
      </w:r>
      <w:r w:rsidRPr="00D70EBF">
        <w:t>. Ustanovení § 2618 Občanského zákoníku Smluvní strany vylučují.</w:t>
      </w:r>
      <w:r w:rsidR="00C0080A" w:rsidRPr="00D70EBF">
        <w:t xml:space="preserve"> </w:t>
      </w:r>
      <w:bookmarkStart w:id="9" w:name="_Toc425495309"/>
      <w:r w:rsidR="00C0080A" w:rsidRPr="00D70EBF">
        <w:t xml:space="preserve">Smluvní strany sjednávají, že o předání a převzetí vadných </w:t>
      </w:r>
      <w:r w:rsidR="00683A26" w:rsidRPr="00D70EBF">
        <w:t>H</w:t>
      </w:r>
      <w:r w:rsidR="009E6ECC" w:rsidRPr="00D70EBF">
        <w:t>C</w:t>
      </w:r>
      <w:r w:rsidR="00683A26" w:rsidRPr="00D70EBF">
        <w:t>I/Komponent H</w:t>
      </w:r>
      <w:r w:rsidR="009E6ECC" w:rsidRPr="00D70EBF">
        <w:t>C</w:t>
      </w:r>
      <w:r w:rsidR="00683A26" w:rsidRPr="00D70EBF">
        <w:t>I</w:t>
      </w:r>
      <w:r w:rsidR="00C0080A" w:rsidRPr="00D70EBF">
        <w:t xml:space="preserve"> sepíší vždy předávací protokol. Smluvní strany sjednávají, že po dobu odstraňování vad </w:t>
      </w:r>
      <w:r w:rsidR="00683A26" w:rsidRPr="00D70EBF">
        <w:t>H</w:t>
      </w:r>
      <w:r w:rsidR="009E6ECC" w:rsidRPr="00D70EBF">
        <w:t>C</w:t>
      </w:r>
      <w:r w:rsidR="00683A26" w:rsidRPr="00D70EBF">
        <w:t>I/Komponent H</w:t>
      </w:r>
      <w:r w:rsidR="009E6ECC" w:rsidRPr="00D70EBF">
        <w:t>C</w:t>
      </w:r>
      <w:r w:rsidR="00683A26" w:rsidRPr="00D70EBF">
        <w:t>I</w:t>
      </w:r>
      <w:r w:rsidR="00A95753" w:rsidRPr="00D70EBF">
        <w:t xml:space="preserve"> </w:t>
      </w:r>
      <w:r w:rsidR="00C0080A" w:rsidRPr="00D70EBF">
        <w:t xml:space="preserve">předaného a převzatého k opravě, se Prodávající zavazuje Kupujícímu poskytnout zdarma k užívání náhradní </w:t>
      </w:r>
      <w:r w:rsidR="00683A26" w:rsidRPr="00D70EBF">
        <w:t>H</w:t>
      </w:r>
      <w:r w:rsidR="009E6ECC" w:rsidRPr="00D70EBF">
        <w:t>C</w:t>
      </w:r>
      <w:r w:rsidR="00683A26" w:rsidRPr="00D70EBF">
        <w:t>I/Komponenty H</w:t>
      </w:r>
      <w:r w:rsidR="009E6ECC" w:rsidRPr="00D70EBF">
        <w:t>C</w:t>
      </w:r>
      <w:r w:rsidR="00683A26" w:rsidRPr="00D70EBF">
        <w:t>I</w:t>
      </w:r>
      <w:r w:rsidR="00C0080A" w:rsidRPr="00D70EBF">
        <w:t xml:space="preserve"> v odpovídající kvalitě</w:t>
      </w:r>
      <w:bookmarkEnd w:id="9"/>
      <w:r w:rsidR="00C0080A" w:rsidRPr="00D70EBF">
        <w:t xml:space="preserve"> a po tuto dobu neběží záruční doba k předmětným </w:t>
      </w:r>
      <w:r w:rsidR="00F86460" w:rsidRPr="00D70EBF">
        <w:t>H</w:t>
      </w:r>
      <w:r w:rsidR="009E6ECC" w:rsidRPr="00D70EBF">
        <w:t>C</w:t>
      </w:r>
      <w:r w:rsidR="00F86460" w:rsidRPr="00D70EBF">
        <w:t>I/Komponentám H</w:t>
      </w:r>
      <w:r w:rsidR="009E6ECC" w:rsidRPr="00D70EBF">
        <w:t>C</w:t>
      </w:r>
      <w:r w:rsidR="00F86460" w:rsidRPr="00D70EBF">
        <w:t>I</w:t>
      </w:r>
      <w:r w:rsidR="00C0080A" w:rsidRPr="00D70EBF">
        <w:t>.</w:t>
      </w:r>
    </w:p>
    <w:p w14:paraId="002499BB" w14:textId="4E5B596C" w:rsidR="00E06B7C" w:rsidRPr="00D70EBF" w:rsidRDefault="00E06B7C" w:rsidP="005656DF">
      <w:pPr>
        <w:pStyle w:val="Nadpis2"/>
      </w:pPr>
      <w:bookmarkStart w:id="10" w:name="_Toc425495311"/>
      <w:r w:rsidRPr="00D70EBF">
        <w:t xml:space="preserve">Prodávající odpovídá za vady </w:t>
      </w:r>
      <w:r w:rsidR="00AD174A" w:rsidRPr="00D70EBF">
        <w:t>H</w:t>
      </w:r>
      <w:r w:rsidR="009E6ECC" w:rsidRPr="00D70EBF">
        <w:t>C</w:t>
      </w:r>
      <w:r w:rsidR="00AD174A" w:rsidRPr="00D70EBF">
        <w:t>I/Komponen</w:t>
      </w:r>
      <w:r w:rsidR="007570F1" w:rsidRPr="00D70EBF">
        <w:t>t H</w:t>
      </w:r>
      <w:r w:rsidR="009E6ECC" w:rsidRPr="00D70EBF">
        <w:t>C</w:t>
      </w:r>
      <w:r w:rsidR="007570F1" w:rsidRPr="00D70EBF">
        <w:t>I</w:t>
      </w:r>
      <w:r w:rsidRPr="00D70EBF">
        <w:t xml:space="preserve"> způsobené dopravou </w:t>
      </w:r>
      <w:r w:rsidR="007570F1" w:rsidRPr="00D70EBF">
        <w:t>H</w:t>
      </w:r>
      <w:r w:rsidR="009E6ECC" w:rsidRPr="00D70EBF">
        <w:t>C</w:t>
      </w:r>
      <w:r w:rsidR="007570F1" w:rsidRPr="00D70EBF">
        <w:t>I/Komponent H</w:t>
      </w:r>
      <w:r w:rsidR="009E6ECC" w:rsidRPr="00D70EBF">
        <w:t>C</w:t>
      </w:r>
      <w:r w:rsidR="007570F1" w:rsidRPr="00D70EBF">
        <w:t>I</w:t>
      </w:r>
      <w:r w:rsidRPr="00D70EBF">
        <w:t xml:space="preserve"> do Místa plnění bez</w:t>
      </w:r>
      <w:r w:rsidR="00FD235D" w:rsidRPr="00D70EBF">
        <w:t> </w:t>
      </w:r>
      <w:r w:rsidRPr="00D70EBF">
        <w:t>ohledu na to, prostřednictvím jaké osoby tuto dopravu zajišťuje.</w:t>
      </w:r>
      <w:bookmarkEnd w:id="10"/>
    </w:p>
    <w:p w14:paraId="37E62D3E" w14:textId="4FBA75EA" w:rsidR="00385336" w:rsidRPr="00E076C2" w:rsidRDefault="00385336" w:rsidP="005656DF">
      <w:pPr>
        <w:pStyle w:val="Nadpis2"/>
      </w:pPr>
      <w:r w:rsidRPr="00D70EBF">
        <w:t>Kupující je oprávněn uplatnit vady u Prodávajícího kdykoliv během záruční doby bez ohledu na to,</w:t>
      </w:r>
      <w:r>
        <w:t xml:space="preserve">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5656DF">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1A9A92BE"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lastRenderedPageBreak/>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09DF560D" w:rsidR="00F149DA" w:rsidRPr="00A66B34" w:rsidRDefault="008969C6" w:rsidP="005656DF">
      <w:pPr>
        <w:pStyle w:val="Nadpis2"/>
      </w:pPr>
      <w:r>
        <w:t>J</w:t>
      </w:r>
      <w:r w:rsidR="00F149DA">
        <w:t xml:space="preserve">e-li součástí </w:t>
      </w:r>
      <w:r>
        <w:t>Plnění</w:t>
      </w:r>
      <w:r w:rsidR="00027832">
        <w:t xml:space="preserve">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63CDAAC9" w:rsidR="00BA239C" w:rsidRPr="001517A7" w:rsidRDefault="00434D23" w:rsidP="005656DF">
      <w:pPr>
        <w:pStyle w:val="Nadpis2"/>
      </w:pPr>
      <w:r>
        <w:t>V</w:t>
      </w:r>
      <w:r w:rsidR="00BA239C" w:rsidRPr="001517A7">
        <w:t xml:space="preserve"> případě porušení povinnosti Prodávajícího dle </w:t>
      </w:r>
      <w:r>
        <w:t xml:space="preserve">čl. </w:t>
      </w:r>
      <w:r w:rsidR="005F491F">
        <w:t>I odst. 1.2 pododst. 1.2.10</w:t>
      </w:r>
      <w:r w:rsidR="00A44125">
        <w:t xml:space="preserve"> a/nebo pododst. 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Smluvní strany jsou oprávněny od této Smlouvy odstoupit, nastanou-li okolnosti předvídané ust.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lastRenderedPageBreak/>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pododst.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r w:rsidR="004E03AA">
        <w:t>VoKB</w:t>
      </w:r>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31A296BC" w:rsidR="00CC27F1" w:rsidRPr="00852B75" w:rsidRDefault="00CC27F1" w:rsidP="005656DF">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1BED4DAA" w:rsidR="00270C1D" w:rsidRPr="00270C1D" w:rsidRDefault="00702D14" w:rsidP="00270C1D">
      <w:pPr>
        <w:pStyle w:val="Nadpis1"/>
      </w:pPr>
      <w:r>
        <w:lastRenderedPageBreak/>
        <w:t xml:space="preserve"> </w:t>
      </w:r>
      <w:r w:rsidR="00270C1D">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0981A20B" w:rsidR="00270C1D" w:rsidRPr="002735D6" w:rsidRDefault="00270C1D" w:rsidP="00270C1D">
      <w:pPr>
        <w:pStyle w:val="Nadpis3"/>
        <w:numPr>
          <w:ilvl w:val="0"/>
          <w:numId w:val="0"/>
        </w:numPr>
        <w:ind w:left="1560"/>
      </w:pPr>
      <w:r w:rsidRPr="002735D6">
        <w:t xml:space="preserve">Jméno: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87A7CE" w14:textId="511DF032" w:rsidR="00270C1D" w:rsidRPr="002735D6" w:rsidRDefault="00270C1D" w:rsidP="00270C1D">
      <w:pPr>
        <w:pStyle w:val="Nadpis3"/>
        <w:numPr>
          <w:ilvl w:val="0"/>
          <w:numId w:val="0"/>
        </w:numPr>
        <w:ind w:left="1560"/>
      </w:pPr>
      <w:r w:rsidRPr="002735D6">
        <w:t xml:space="preserve">E-mail: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r w:rsidR="002A3E7E">
        <w:rPr>
          <w:rFonts w:eastAsia="Calibri"/>
          <w:lang w:val="en-US"/>
        </w:rPr>
        <w:t xml:space="preserve"> </w:t>
      </w:r>
    </w:p>
    <w:p w14:paraId="3E4ED59C" w14:textId="5C0137CA" w:rsidR="001E4A87" w:rsidRDefault="00270C1D" w:rsidP="001E4A87">
      <w:pPr>
        <w:pStyle w:val="Nadpis3"/>
        <w:numPr>
          <w:ilvl w:val="0"/>
          <w:numId w:val="0"/>
        </w:numPr>
        <w:ind w:left="1560"/>
        <w:rPr>
          <w:rFonts w:eastAsia="Calibri"/>
          <w:lang w:val="en-US"/>
        </w:rPr>
      </w:pPr>
      <w:r w:rsidRPr="002735D6">
        <w:t xml:space="preserve">Telefon: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F21F11">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0BBE673B" w:rsidR="00270C1D" w:rsidRPr="00E425C5" w:rsidRDefault="00270C1D" w:rsidP="005656DF">
      <w:pPr>
        <w:pStyle w:val="Nadpis2"/>
      </w:pPr>
      <w:r w:rsidRPr="00E425C5">
        <w:t>Tato Smlouva se řídí Občanským zákoníkem a dalšími příslušnými právními předpisy České republiky.</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5656DF">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33923155"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výslovně prohlašuje, že se podrobně seznámil se všemi dokumenty týkajícími se Plnění, a že žádné z ustanovení tam uvedených nepovažuje za takové, které by nemohl rozumně předpokládat.</w:t>
      </w:r>
    </w:p>
    <w:p w14:paraId="0912A366" w14:textId="0A7B5B8E"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že z hlediska prevence trestní odpovědnosti právnických osob učinila vše, co po ní lze spravedlivě požadovat, např. přijala Etický kodex a zásady Compliance programu.</w:t>
      </w:r>
    </w:p>
    <w:p w14:paraId="3FA8EBD3" w14:textId="7EF76321"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4B1DF707" w:rsidR="00436134" w:rsidRDefault="00270C1D" w:rsidP="005656DF">
      <w:pPr>
        <w:pStyle w:val="Nadpis2"/>
      </w:pPr>
      <w:r>
        <w:t>Nedílnou součást Smlouvy tvoří tyto přílohy</w:t>
      </w:r>
    </w:p>
    <w:p w14:paraId="73EBEE5D" w14:textId="73A2E451" w:rsidR="00505133" w:rsidRPr="003E6FC2" w:rsidRDefault="00436134" w:rsidP="002436D5">
      <w:pPr>
        <w:pStyle w:val="Nadpis2"/>
        <w:numPr>
          <w:ilvl w:val="0"/>
          <w:numId w:val="0"/>
        </w:numPr>
        <w:ind w:left="680"/>
        <w:rPr>
          <w:i/>
          <w:iCs/>
        </w:rPr>
      </w:pPr>
      <w:r w:rsidRPr="00436134">
        <w:t xml:space="preserve">Příloha č. 1 – </w:t>
      </w:r>
      <w:r w:rsidR="00C260E3">
        <w:t>Specifikace Plnění</w:t>
      </w:r>
    </w:p>
    <w:p w14:paraId="524330E4" w14:textId="18E6CBDA"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w:t>
      </w:r>
      <w:r w:rsidR="00F95538" w:rsidRPr="00D12811">
        <w:t>–</w:t>
      </w:r>
      <w:r>
        <w:rPr>
          <w:rFonts w:cs="Tahoma"/>
        </w:rPr>
        <w:t xml:space="preserve"> </w:t>
      </w:r>
      <w:r w:rsidRPr="00483152">
        <w:t xml:space="preserve">Seznam </w:t>
      </w:r>
      <w:r w:rsidRPr="008D7026">
        <w:t>poddodavatelů</w:t>
      </w:r>
    </w:p>
    <w:p w14:paraId="1A246958" w14:textId="45766DDD" w:rsidR="0065142D" w:rsidRPr="00E352CF" w:rsidRDefault="0065142D" w:rsidP="002436D5">
      <w:pPr>
        <w:pStyle w:val="Nadpis2"/>
        <w:numPr>
          <w:ilvl w:val="0"/>
          <w:numId w:val="0"/>
        </w:numPr>
        <w:ind w:left="680"/>
      </w:pPr>
      <w:r>
        <w:t>Příloha č. 3</w:t>
      </w:r>
      <w:r w:rsidR="00B44945">
        <w:t xml:space="preserve"> </w:t>
      </w:r>
      <w:r w:rsidR="00F95538" w:rsidRPr="00D12811">
        <w:t>–</w:t>
      </w:r>
      <w:r>
        <w:t xml:space="preserve"> Vzor Předávacího protokolu</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D7D0A">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D7D0A">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D7D0A">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D7D0A">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9D7D0A">
        <w:tc>
          <w:tcPr>
            <w:tcW w:w="9655" w:type="dxa"/>
            <w:gridSpan w:val="2"/>
            <w:tcBorders>
              <w:top w:val="nil"/>
              <w:left w:val="nil"/>
              <w:bottom w:val="nil"/>
              <w:right w:val="nil"/>
            </w:tcBorders>
            <w:vAlign w:val="center"/>
            <w:hideMark/>
          </w:tcPr>
          <w:p w14:paraId="42FED91A" w14:textId="5BE9A6CC" w:rsidR="00B01C42" w:rsidRDefault="00B01C42" w:rsidP="009D7D0A">
            <w:pPr>
              <w:spacing w:before="120" w:after="120" w:line="240" w:lineRule="auto"/>
              <w:rPr>
                <w:rFonts w:cs="Calibri"/>
                <w:b/>
                <w:bCs/>
                <w:color w:val="004666"/>
                <w:szCs w:val="18"/>
              </w:rPr>
            </w:pPr>
            <w:r w:rsidRPr="00C023B3">
              <w:rPr>
                <w:rFonts w:cs="Calibri"/>
                <w:b/>
                <w:bCs/>
                <w:color w:val="004666"/>
                <w:szCs w:val="18"/>
              </w:rPr>
              <w:lastRenderedPageBreak/>
              <w:t>Smlouva</w:t>
            </w:r>
            <w:r w:rsidR="00E73FFC" w:rsidRPr="00C023B3">
              <w:rPr>
                <w:rFonts w:cs="Calibri"/>
                <w:b/>
                <w:bCs/>
                <w:color w:val="004666"/>
                <w:szCs w:val="18"/>
              </w:rPr>
              <w:t xml:space="preserve"> na </w:t>
            </w:r>
            <w:r w:rsidR="00123F94" w:rsidRPr="00C023B3">
              <w:rPr>
                <w:rFonts w:cs="Calibri"/>
                <w:b/>
                <w:bCs/>
                <w:color w:val="004666"/>
                <w:szCs w:val="18"/>
              </w:rPr>
              <w:t>nákup hyperkonvergované infrastruktury pro platformu Openshift</w:t>
            </w:r>
          </w:p>
        </w:tc>
      </w:tr>
      <w:tr w:rsidR="00B01C42" w14:paraId="52D25F59" w14:textId="77777777" w:rsidTr="009D7D0A">
        <w:tc>
          <w:tcPr>
            <w:tcW w:w="2113" w:type="dxa"/>
            <w:tcBorders>
              <w:top w:val="nil"/>
              <w:left w:val="nil"/>
              <w:bottom w:val="single" w:sz="2" w:space="0" w:color="004666"/>
              <w:right w:val="nil"/>
            </w:tcBorders>
            <w:vAlign w:val="center"/>
            <w:hideMark/>
          </w:tcPr>
          <w:p w14:paraId="15F3CDC0" w14:textId="77777777" w:rsidR="00B01C42" w:rsidRDefault="00B01C42" w:rsidP="009D7D0A">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9D7D0A">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B322C1B" w:rsidR="00EA18D5" w:rsidRPr="005F182D" w:rsidRDefault="00EA18D5" w:rsidP="002436D5">
      <w:pPr>
        <w:pStyle w:val="Nadpis2"/>
        <w:numPr>
          <w:ilvl w:val="0"/>
          <w:numId w:val="0"/>
        </w:numPr>
        <w:spacing w:before="240"/>
        <w:rPr>
          <w:highlight w:val="green"/>
          <w:lang w:eastAsia="cs-CZ"/>
        </w:rPr>
      </w:pPr>
      <w:r w:rsidRPr="005F182D">
        <w:rPr>
          <w:highlight w:val="green"/>
          <w:lang w:eastAsia="cs-CZ"/>
        </w:rPr>
        <w:t>[</w:t>
      </w:r>
      <w:r w:rsidR="000C4F99" w:rsidRPr="005F182D">
        <w:rPr>
          <w:highlight w:val="green"/>
          <w:lang w:eastAsia="cs-CZ"/>
        </w:rPr>
        <w:t xml:space="preserve">Zadavatel </w:t>
      </w:r>
      <w:r w:rsidRPr="005F182D">
        <w:rPr>
          <w:highlight w:val="green"/>
          <w:lang w:eastAsia="cs-CZ"/>
        </w:rPr>
        <w:t xml:space="preserve">před podpisem Smlouvy </w:t>
      </w:r>
      <w:r w:rsidR="000C4F99" w:rsidRPr="005F182D">
        <w:rPr>
          <w:highlight w:val="green"/>
          <w:lang w:eastAsia="cs-CZ"/>
        </w:rPr>
        <w:t>převezme</w:t>
      </w:r>
      <w:r w:rsidRPr="005F182D">
        <w:rPr>
          <w:highlight w:val="green"/>
          <w:lang w:eastAsia="cs-CZ"/>
        </w:rPr>
        <w:t xml:space="preserve"> </w:t>
      </w:r>
      <w:r w:rsidR="000C4F99" w:rsidRPr="005F182D">
        <w:rPr>
          <w:highlight w:val="green"/>
          <w:lang w:eastAsia="cs-CZ"/>
        </w:rPr>
        <w:t xml:space="preserve">dodavatelem </w:t>
      </w:r>
      <w:r w:rsidRPr="005F182D">
        <w:rPr>
          <w:highlight w:val="green"/>
          <w:lang w:eastAsia="cs-CZ"/>
        </w:rPr>
        <w:t>vyplněn</w:t>
      </w:r>
      <w:r w:rsidR="000C4F99" w:rsidRPr="005F182D">
        <w:rPr>
          <w:highlight w:val="green"/>
          <w:lang w:eastAsia="cs-CZ"/>
        </w:rPr>
        <w:t xml:space="preserve">ou </w:t>
      </w:r>
      <w:r w:rsidR="00022F39" w:rsidRPr="005F182D">
        <w:rPr>
          <w:highlight w:val="green"/>
          <w:lang w:eastAsia="cs-CZ"/>
        </w:rPr>
        <w:t xml:space="preserve">přílohu </w:t>
      </w:r>
      <w:r w:rsidR="001A3804" w:rsidRPr="005F182D">
        <w:rPr>
          <w:highlight w:val="green"/>
          <w:lang w:eastAsia="cs-CZ"/>
        </w:rPr>
        <w:t xml:space="preserve">č. 1 </w:t>
      </w:r>
      <w:r w:rsidR="00FA4456">
        <w:rPr>
          <w:highlight w:val="green"/>
          <w:lang w:eastAsia="cs-CZ"/>
        </w:rPr>
        <w:t>Výzvy</w:t>
      </w:r>
      <w:r w:rsidR="00FA4456" w:rsidRPr="005F182D">
        <w:rPr>
          <w:highlight w:val="green"/>
          <w:lang w:eastAsia="cs-CZ"/>
        </w:rPr>
        <w:t xml:space="preserve"> </w:t>
      </w:r>
      <w:r w:rsidR="00FA4456">
        <w:rPr>
          <w:highlight w:val="green"/>
          <w:lang w:eastAsia="cs-CZ"/>
        </w:rPr>
        <w:t>– Technické</w:t>
      </w:r>
      <w:r w:rsidR="005F182D" w:rsidRPr="005F182D">
        <w:rPr>
          <w:highlight w:val="green"/>
        </w:rPr>
        <w:t xml:space="preserve"> požadavky Zadavatele</w:t>
      </w:r>
      <w:r w:rsidR="00022F39" w:rsidRPr="005F182D">
        <w:rPr>
          <w:highlight w:val="green"/>
          <w:lang w:eastAsia="cs-CZ"/>
        </w:rPr>
        <w:t>.</w:t>
      </w:r>
      <w:r w:rsidRPr="005F182D">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9D7D0A">
        <w:tc>
          <w:tcPr>
            <w:tcW w:w="9655" w:type="dxa"/>
            <w:gridSpan w:val="2"/>
            <w:tcBorders>
              <w:top w:val="nil"/>
              <w:left w:val="nil"/>
              <w:bottom w:val="nil"/>
              <w:right w:val="nil"/>
            </w:tcBorders>
            <w:vAlign w:val="center"/>
            <w:hideMark/>
          </w:tcPr>
          <w:p w14:paraId="20D2A42A" w14:textId="305D069B" w:rsidR="00E73FFC" w:rsidRDefault="00E73FFC" w:rsidP="009D7D0A">
            <w:pPr>
              <w:spacing w:before="120" w:after="120" w:line="240" w:lineRule="auto"/>
              <w:rPr>
                <w:rFonts w:cs="Calibri"/>
                <w:b/>
                <w:bCs/>
                <w:color w:val="004666"/>
                <w:szCs w:val="18"/>
              </w:rPr>
            </w:pPr>
            <w:r w:rsidRPr="00C023B3">
              <w:rPr>
                <w:rFonts w:cs="Calibri"/>
                <w:b/>
                <w:bCs/>
                <w:color w:val="004666"/>
                <w:szCs w:val="18"/>
              </w:rPr>
              <w:lastRenderedPageBreak/>
              <w:t xml:space="preserve">Smlouva na </w:t>
            </w:r>
            <w:r w:rsidR="00123F94" w:rsidRPr="00C023B3">
              <w:rPr>
                <w:rFonts w:cs="Calibri"/>
                <w:b/>
                <w:bCs/>
                <w:color w:val="004666"/>
                <w:szCs w:val="18"/>
              </w:rPr>
              <w:t>nákup hyperkonvergované infrastruktury pro platformu Openshift</w:t>
            </w:r>
          </w:p>
        </w:tc>
      </w:tr>
      <w:tr w:rsidR="00E73FFC" w14:paraId="65910E65" w14:textId="77777777" w:rsidTr="009D7D0A">
        <w:tc>
          <w:tcPr>
            <w:tcW w:w="2113" w:type="dxa"/>
            <w:tcBorders>
              <w:top w:val="nil"/>
              <w:left w:val="nil"/>
              <w:bottom w:val="single" w:sz="2" w:space="0" w:color="004666"/>
              <w:right w:val="nil"/>
            </w:tcBorders>
            <w:vAlign w:val="center"/>
            <w:hideMark/>
          </w:tcPr>
          <w:p w14:paraId="6A2B2615" w14:textId="4F563B80" w:rsidR="00E73FFC" w:rsidRDefault="00E73FFC" w:rsidP="009D7D0A">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9D7D0A">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62407059" w:rsidR="009D5C47" w:rsidRPr="00FA4456" w:rsidRDefault="009D5C47" w:rsidP="002436D5">
      <w:pPr>
        <w:pStyle w:val="Nadpis2"/>
        <w:numPr>
          <w:ilvl w:val="0"/>
          <w:numId w:val="0"/>
        </w:numPr>
        <w:spacing w:before="240"/>
        <w:rPr>
          <w:highlight w:val="green"/>
          <w:lang w:eastAsia="cs-CZ"/>
        </w:rPr>
      </w:pPr>
      <w:r w:rsidRPr="00FA4456">
        <w:rPr>
          <w:highlight w:val="green"/>
          <w:lang w:eastAsia="cs-CZ"/>
        </w:rPr>
        <w:t>[Zadavatel před podpisem Smlouvy převezme dodavatelem vyplněnou přílohu</w:t>
      </w:r>
      <w:r w:rsidR="00FA4456" w:rsidRPr="00FA4456">
        <w:rPr>
          <w:highlight w:val="green"/>
          <w:lang w:eastAsia="cs-CZ"/>
        </w:rPr>
        <w:t xml:space="preserve"> Výzvy č. 6 – Vzor – Informace o poddodavatelích</w:t>
      </w:r>
      <w:r w:rsidRPr="00FA4456">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9D7D0A">
        <w:tc>
          <w:tcPr>
            <w:tcW w:w="9655" w:type="dxa"/>
            <w:gridSpan w:val="2"/>
            <w:tcBorders>
              <w:top w:val="nil"/>
              <w:left w:val="nil"/>
              <w:bottom w:val="nil"/>
              <w:right w:val="nil"/>
            </w:tcBorders>
            <w:vAlign w:val="center"/>
            <w:hideMark/>
          </w:tcPr>
          <w:p w14:paraId="52FD833A" w14:textId="2A44D0BA" w:rsidR="00E73FFC" w:rsidRDefault="00E73FFC" w:rsidP="009D7D0A">
            <w:pPr>
              <w:spacing w:before="120" w:after="120" w:line="240" w:lineRule="auto"/>
              <w:rPr>
                <w:rFonts w:cs="Calibri"/>
                <w:b/>
                <w:bCs/>
                <w:color w:val="004666"/>
                <w:szCs w:val="18"/>
              </w:rPr>
            </w:pPr>
            <w:r w:rsidRPr="00C023B3">
              <w:rPr>
                <w:rFonts w:cs="Calibri"/>
                <w:b/>
                <w:bCs/>
                <w:color w:val="004666"/>
                <w:szCs w:val="18"/>
              </w:rPr>
              <w:lastRenderedPageBreak/>
              <w:t xml:space="preserve">Smlouva na </w:t>
            </w:r>
            <w:r w:rsidR="006B3C29" w:rsidRPr="00C023B3">
              <w:rPr>
                <w:rFonts w:cs="Calibri"/>
                <w:b/>
                <w:bCs/>
                <w:color w:val="004666"/>
                <w:szCs w:val="18"/>
              </w:rPr>
              <w:t>nákup hyperkonvergované infrastruktury pro platformu Openshift</w:t>
            </w:r>
          </w:p>
        </w:tc>
      </w:tr>
      <w:tr w:rsidR="00E73FFC" w14:paraId="37F3BBCE" w14:textId="77777777" w:rsidTr="009D7D0A">
        <w:tc>
          <w:tcPr>
            <w:tcW w:w="2113" w:type="dxa"/>
            <w:tcBorders>
              <w:top w:val="nil"/>
              <w:left w:val="nil"/>
              <w:bottom w:val="single" w:sz="2" w:space="0" w:color="004666"/>
              <w:right w:val="nil"/>
            </w:tcBorders>
            <w:vAlign w:val="center"/>
            <w:hideMark/>
          </w:tcPr>
          <w:p w14:paraId="37B9F15B" w14:textId="49A9BA3A" w:rsidR="00E73FFC" w:rsidRDefault="00E73FFC" w:rsidP="009D7D0A">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9D7D0A">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2103B3" w:rsidRPr="00CE7036" w14:paraId="6B7F8FB1" w14:textId="77777777" w:rsidTr="00AA4B5D">
        <w:trPr>
          <w:jc w:val="center"/>
        </w:trPr>
        <w:tc>
          <w:tcPr>
            <w:tcW w:w="2705" w:type="dxa"/>
            <w:gridSpan w:val="4"/>
            <w:vAlign w:val="center"/>
          </w:tcPr>
          <w:p w14:paraId="6998122B" w14:textId="41B888F3"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5F6AAED0"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2103B3" w:rsidRPr="00CE7036" w14:paraId="6320A4A0" w14:textId="77777777" w:rsidTr="00AA4B5D">
        <w:trPr>
          <w:jc w:val="center"/>
        </w:trPr>
        <w:tc>
          <w:tcPr>
            <w:tcW w:w="2705" w:type="dxa"/>
            <w:gridSpan w:val="4"/>
            <w:vAlign w:val="center"/>
          </w:tcPr>
          <w:p w14:paraId="198674A5" w14:textId="1AC147EB"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Poskytovatel</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Poskytovatel</w:t>
            </w:r>
            <w:r w:rsidRPr="002103B3">
              <w:rPr>
                <w:rFonts w:ascii="Verdana" w:hAnsi="Verdana"/>
                <w:sz w:val="12"/>
                <w:szCs w:val="12"/>
              </w:rPr>
              <w:t>“)</w:t>
            </w:r>
          </w:p>
        </w:tc>
        <w:tc>
          <w:tcPr>
            <w:tcW w:w="6923" w:type="dxa"/>
            <w:gridSpan w:val="7"/>
            <w:vAlign w:val="center"/>
          </w:tcPr>
          <w:p w14:paraId="5635A5A6" w14:textId="03F0BA7F"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01403980" w14:textId="77D3DA20" w:rsidR="00C1477E" w:rsidRPr="00F0404C" w:rsidRDefault="00C1477E" w:rsidP="00BA7C6B">
            <w:pPr>
              <w:pStyle w:val="4DNormln"/>
              <w:spacing w:before="60" w:after="60"/>
              <w:jc w:val="both"/>
              <w:rPr>
                <w:rFonts w:ascii="Verdana" w:hAnsi="Verdana"/>
                <w:bCs/>
                <w:iCs/>
                <w:sz w:val="18"/>
                <w:szCs w:val="18"/>
              </w:rPr>
            </w:pPr>
            <w:r w:rsidRPr="00C023B3">
              <w:rPr>
                <w:rFonts w:ascii="Verdana" w:hAnsi="Verdana"/>
                <w:bCs/>
                <w:iCs/>
                <w:sz w:val="18"/>
                <w:szCs w:val="18"/>
              </w:rPr>
              <w:t xml:space="preserve">Dodání </w:t>
            </w:r>
            <w:r w:rsidR="004062B4" w:rsidRPr="00C023B3">
              <w:rPr>
                <w:rFonts w:ascii="Verdana" w:hAnsi="Verdana"/>
                <w:bCs/>
                <w:iCs/>
                <w:sz w:val="18"/>
                <w:szCs w:val="18"/>
              </w:rPr>
              <w:t>HCI/Komponent HCI</w:t>
            </w:r>
            <w:r w:rsidRPr="00C023B3">
              <w:rPr>
                <w:rFonts w:ascii="Verdana" w:hAnsi="Verdana"/>
                <w:bCs/>
                <w:iCs/>
                <w:sz w:val="18"/>
                <w:szCs w:val="18"/>
              </w:rPr>
              <w:t xml:space="preserve"> do Místa plnění, včetně dokladů nutných k převzetí a užívání zařízení včetně licenčních dokumentů.</w:t>
            </w:r>
          </w:p>
        </w:tc>
      </w:tr>
      <w:tr w:rsidR="00BA7C6B" w:rsidRPr="00F0404C" w14:paraId="63D00D3F" w14:textId="77777777" w:rsidTr="00AA4B5D">
        <w:trPr>
          <w:jc w:val="center"/>
        </w:trPr>
        <w:tc>
          <w:tcPr>
            <w:tcW w:w="9628" w:type="dxa"/>
            <w:gridSpan w:val="11"/>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1D324815"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 xml:space="preserve">Odvoz a ekologická likvidace obalových a jiných materiálů zbylých po instalaci </w:t>
            </w:r>
            <w:r w:rsidRPr="00C023B3">
              <w:rPr>
                <w:rFonts w:ascii="Verdana" w:hAnsi="Verdana"/>
                <w:bCs/>
                <w:iCs/>
                <w:sz w:val="18"/>
                <w:szCs w:val="18"/>
              </w:rPr>
              <w:t xml:space="preserve">dodaných </w:t>
            </w:r>
            <w:r w:rsidR="004062B4" w:rsidRPr="00C023B3">
              <w:rPr>
                <w:rFonts w:ascii="Verdana" w:hAnsi="Verdana"/>
                <w:bCs/>
                <w:iCs/>
                <w:sz w:val="18"/>
                <w:szCs w:val="18"/>
              </w:rPr>
              <w:t>HCI/Komponent HCI</w:t>
            </w:r>
            <w:r w:rsidRPr="00C023B3">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4B73AEE6"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w:t>
            </w:r>
            <w:r w:rsidR="00DB40CB">
              <w:rPr>
                <w:rFonts w:ascii="Verdana" w:hAnsi="Verdana"/>
                <w:sz w:val="18"/>
                <w:szCs w:val="18"/>
                <w:highlight w:val="cyan"/>
              </w:rPr>
              <w:t>rodávající</w:t>
            </w:r>
            <w:r w:rsidRPr="00BA7C6B">
              <w:rPr>
                <w:rFonts w:ascii="Verdana" w:hAnsi="Verdana"/>
                <w:sz w:val="18"/>
                <w:szCs w:val="18"/>
                <w:highlight w:val="cyan"/>
              </w:rPr>
              <w:t>]</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01DE9523" w:rsidR="00E73FFC" w:rsidRDefault="00E73FFC" w:rsidP="009D7D0A">
            <w:pPr>
              <w:spacing w:before="120" w:after="120" w:line="240" w:lineRule="auto"/>
              <w:rPr>
                <w:rFonts w:cs="Calibri"/>
                <w:b/>
                <w:bCs/>
                <w:color w:val="004666"/>
                <w:szCs w:val="18"/>
              </w:rPr>
            </w:pPr>
            <w:r w:rsidRPr="00C023B3">
              <w:rPr>
                <w:rFonts w:cs="Calibri"/>
                <w:b/>
                <w:bCs/>
                <w:color w:val="004666"/>
                <w:szCs w:val="18"/>
              </w:rPr>
              <w:lastRenderedPageBreak/>
              <w:t xml:space="preserve">Smlouva na </w:t>
            </w:r>
            <w:r w:rsidR="006B3C29" w:rsidRPr="00C023B3">
              <w:rPr>
                <w:rFonts w:cs="Calibri"/>
                <w:b/>
                <w:bCs/>
                <w:color w:val="004666"/>
                <w:szCs w:val="18"/>
              </w:rPr>
              <w:t>nákup hyperkonvergované infrastruktury pro platformu Openshift</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9D7D0A">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9D7D0A">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15DA38DB" w:rsidR="009D5C47" w:rsidRPr="002C0971" w:rsidRDefault="009D5C47" w:rsidP="002C0971">
      <w:pPr>
        <w:keepNext/>
      </w:pPr>
      <w:r w:rsidRPr="002C0971">
        <w:rPr>
          <w:highlight w:val="green"/>
          <w:lang w:eastAsia="cs-CZ"/>
        </w:rPr>
        <w:t xml:space="preserve">[Zadavatel před podpisem Smlouvy převezme dodavatelem vyplněnou přílohu </w:t>
      </w:r>
      <w:r w:rsidR="002C0971" w:rsidRPr="002C0971">
        <w:rPr>
          <w:highlight w:val="green"/>
          <w:lang w:eastAsia="cs-CZ"/>
        </w:rPr>
        <w:t xml:space="preserve">č. 5 </w:t>
      </w:r>
      <w:r w:rsidRPr="002C0971">
        <w:rPr>
          <w:highlight w:val="green"/>
          <w:lang w:eastAsia="cs-CZ"/>
        </w:rPr>
        <w:t>Výzvy</w:t>
      </w:r>
      <w:r w:rsidR="002C0971" w:rsidRPr="002C0971">
        <w:rPr>
          <w:highlight w:val="green"/>
        </w:rPr>
        <w:t xml:space="preserve"> – Tabulka pro stanovení nabídkové ceny pro účely hodnocení</w:t>
      </w:r>
      <w:r w:rsidRPr="002C0971">
        <w:rPr>
          <w:highlight w:val="green"/>
          <w:lang w:eastAsia="cs-CZ"/>
        </w:rPr>
        <w:t>.]</w:t>
      </w:r>
    </w:p>
    <w:sectPr w:rsidR="009D5C47" w:rsidRPr="002C0971"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379B" w14:textId="77777777" w:rsidR="00B47514" w:rsidRDefault="00B47514" w:rsidP="002F4B17">
      <w:pPr>
        <w:spacing w:after="0" w:line="240" w:lineRule="auto"/>
      </w:pPr>
      <w:r>
        <w:separator/>
      </w:r>
    </w:p>
  </w:endnote>
  <w:endnote w:type="continuationSeparator" w:id="0">
    <w:p w14:paraId="382FCA32" w14:textId="77777777" w:rsidR="00B47514" w:rsidRDefault="00B47514" w:rsidP="002F4B17">
      <w:pPr>
        <w:spacing w:after="0" w:line="240" w:lineRule="auto"/>
      </w:pPr>
      <w:r>
        <w:continuationSeparator/>
      </w:r>
    </w:p>
  </w:endnote>
  <w:endnote w:type="continuationNotice" w:id="1">
    <w:p w14:paraId="116232F6" w14:textId="77777777" w:rsidR="00B47514" w:rsidRDefault="00B47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363CD3E4" w:rsidR="00CF0A53" w:rsidRDefault="009929EF">
    <w:pPr>
      <w:pStyle w:val="Zpat"/>
    </w:pPr>
    <w:r>
      <w:rPr>
        <w:noProof/>
      </w:rPr>
      <mc:AlternateContent>
        <mc:Choice Requires="wps">
          <w:drawing>
            <wp:anchor distT="0" distB="0" distL="0" distR="0" simplePos="0" relativeHeight="251658245" behindDoc="0" locked="0" layoutInCell="1" allowOverlap="1" wp14:anchorId="569991D1" wp14:editId="7827ABF3">
              <wp:simplePos x="635" y="635"/>
              <wp:positionH relativeFrom="page">
                <wp:align>right</wp:align>
              </wp:positionH>
              <wp:positionV relativeFrom="page">
                <wp:align>bottom</wp:align>
              </wp:positionV>
              <wp:extent cx="1602740" cy="403225"/>
              <wp:effectExtent l="0" t="0" r="0" b="0"/>
              <wp:wrapNone/>
              <wp:docPr id="1054580952"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A1AD13" w14:textId="0D796143"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9D46B78">
            <v:shapetype id="_x0000_t202" coordsize="21600,21600" o:spt="202" path="m,l,21600r21600,l21600,xe" w14:anchorId="569991D1">
              <v:stroke joinstyle="miter"/>
              <v:path gradientshapeok="t" o:connecttype="rect"/>
            </v:shapetype>
            <v:shape id="Textové pole 12"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alt="TLP:AMBER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v:textbox style="mso-fit-shape-to-text:t" inset="0,0,20pt,15pt">
                <w:txbxContent>
                  <w:p w:rsidRPr="009929EF" w:rsidR="009929EF" w:rsidP="009929EF" w:rsidRDefault="009929EF" w14:paraId="176B2695" w14:textId="0D796143">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045054FB" w:rsidR="00D12D77" w:rsidRDefault="009929EF">
    <w:pPr>
      <w:pStyle w:val="Zpat"/>
    </w:pPr>
    <w:r>
      <w:rPr>
        <w:noProof/>
      </w:rPr>
      <mc:AlternateContent>
        <mc:Choice Requires="wps">
          <w:drawing>
            <wp:anchor distT="0" distB="0" distL="0" distR="0" simplePos="0" relativeHeight="251658246" behindDoc="0" locked="0" layoutInCell="1" allowOverlap="1" wp14:anchorId="18D8E6B8" wp14:editId="570C6FFC">
              <wp:simplePos x="723900" y="10267950"/>
              <wp:positionH relativeFrom="page">
                <wp:align>right</wp:align>
              </wp:positionH>
              <wp:positionV relativeFrom="page">
                <wp:align>bottom</wp:align>
              </wp:positionV>
              <wp:extent cx="1602740" cy="403225"/>
              <wp:effectExtent l="0" t="0" r="0" b="0"/>
              <wp:wrapNone/>
              <wp:docPr id="73096976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474FA37" w14:textId="06AFEBC5"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B4512CA">
            <v:shapetype id="_x0000_t202" coordsize="21600,21600" o:spt="202" path="m,l,21600r21600,l21600,xe" w14:anchorId="18D8E6B8">
              <v:stroke joinstyle="miter"/>
              <v:path gradientshapeok="t" o:connecttype="rect"/>
            </v:shapetype>
            <v:shape id="Textové pole 13"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alt="TLP:AMBER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v:textbox style="mso-fit-shape-to-text:t" inset="0,0,20pt,15pt">
                <w:txbxContent>
                  <w:p w:rsidRPr="009929EF" w:rsidR="009929EF" w:rsidP="009929EF" w:rsidRDefault="009929EF" w14:paraId="09B4C6E0" w14:textId="06AFEBC5">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clsh="http://schemas.microsoft.com/office/drawing/2020/classificationShape" xmlns:a="http://schemas.openxmlformats.org/drawingml/2006/main">
          <w:pict w14:anchorId="2D3A983A">
            <v:shape id="Textové pole 93"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w14:anchorId="2BF2F775">
              <v:textbox inset="0,0,0,0">
                <w:txbxContent>
                  <w:p w:rsidR="00F46C9B" w:rsidP="00F46C9B" w:rsidRDefault="00F46C9B" w14:paraId="69DC28C0" w14:textId="77777777">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3EF9BDD" w:rsidR="00CF0A53" w:rsidRDefault="009929EF">
    <w:pPr>
      <w:pStyle w:val="Zpat"/>
    </w:pPr>
    <w:r>
      <w:rPr>
        <w:noProof/>
      </w:rPr>
      <mc:AlternateContent>
        <mc:Choice Requires="wps">
          <w:drawing>
            <wp:anchor distT="0" distB="0" distL="0" distR="0" simplePos="0" relativeHeight="251658244" behindDoc="0" locked="0" layoutInCell="1" allowOverlap="1" wp14:anchorId="6A3B1E10" wp14:editId="6B464322">
              <wp:simplePos x="635" y="635"/>
              <wp:positionH relativeFrom="page">
                <wp:align>right</wp:align>
              </wp:positionH>
              <wp:positionV relativeFrom="page">
                <wp:align>bottom</wp:align>
              </wp:positionV>
              <wp:extent cx="1602740" cy="403225"/>
              <wp:effectExtent l="0" t="0" r="0" b="0"/>
              <wp:wrapNone/>
              <wp:docPr id="151193958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0758EB" w14:textId="48EAF02F"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A438D5D">
            <v:shapetype id="_x0000_t202" coordsize="21600,21600" o:spt="202" path="m,l,21600r21600,l21600,xe" w14:anchorId="6A3B1E10">
              <v:stroke joinstyle="miter"/>
              <v:path gradientshapeok="t" o:connecttype="rect"/>
            </v:shapetype>
            <v:shape id="Textové pole 11"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alt="TLP:AMBER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v:textbox style="mso-fit-shape-to-text:t" inset="0,0,20pt,15pt">
                <w:txbxContent>
                  <w:p w:rsidRPr="009929EF" w:rsidR="009929EF" w:rsidP="009929EF" w:rsidRDefault="009929EF" w14:paraId="123C9FFF" w14:textId="48EAF02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BC74" w14:textId="77777777" w:rsidR="00B47514" w:rsidRDefault="00B47514" w:rsidP="002F4B17">
      <w:pPr>
        <w:spacing w:after="0" w:line="240" w:lineRule="auto"/>
      </w:pPr>
      <w:r>
        <w:separator/>
      </w:r>
    </w:p>
  </w:footnote>
  <w:footnote w:type="continuationSeparator" w:id="0">
    <w:p w14:paraId="19B4E294" w14:textId="77777777" w:rsidR="00B47514" w:rsidRDefault="00B47514" w:rsidP="002F4B17">
      <w:pPr>
        <w:spacing w:after="0" w:line="240" w:lineRule="auto"/>
      </w:pPr>
      <w:r>
        <w:continuationSeparator/>
      </w:r>
    </w:p>
  </w:footnote>
  <w:footnote w:type="continuationNotice" w:id="1">
    <w:p w14:paraId="7FC75FFF" w14:textId="77777777" w:rsidR="00B47514" w:rsidRDefault="00B47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C7CE680" w:rsidR="00CF0A53" w:rsidRDefault="009929EF">
    <w:pPr>
      <w:pStyle w:val="Zhlav"/>
    </w:pPr>
    <w:r>
      <w:rPr>
        <w:noProof/>
      </w:rPr>
      <mc:AlternateContent>
        <mc:Choice Requires="wps">
          <w:drawing>
            <wp:anchor distT="0" distB="0" distL="0" distR="0" simplePos="0" relativeHeight="251658242" behindDoc="0" locked="0" layoutInCell="1" allowOverlap="1" wp14:anchorId="7EA36E66" wp14:editId="5DAE58AF">
              <wp:simplePos x="635" y="635"/>
              <wp:positionH relativeFrom="page">
                <wp:align>right</wp:align>
              </wp:positionH>
              <wp:positionV relativeFrom="page">
                <wp:align>top</wp:align>
              </wp:positionV>
              <wp:extent cx="1602740" cy="403225"/>
              <wp:effectExtent l="0" t="0" r="0" b="15875"/>
              <wp:wrapNone/>
              <wp:docPr id="1340149030"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F925A89" w14:textId="3CA80719"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3BEFDD0">
            <v:shapetype id="_x0000_t202" coordsize="21600,21600" o:spt="202" path="m,l,21600r21600,l21600,xe" w14:anchorId="7EA36E66">
              <v:stroke joinstyle="miter"/>
              <v:path gradientshapeok="t" o:connecttype="rect"/>
            </v:shapetype>
            <v:shape id="Textové pole 9"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alt="TLP:AMBER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v:textbox style="mso-fit-shape-to-text:t" inset="0,15pt,20pt,0">
                <w:txbxContent>
                  <w:p w:rsidRPr="009929EF" w:rsidR="009929EF" w:rsidP="009929EF" w:rsidRDefault="009929EF" w14:paraId="7A386261" w14:textId="3CA80719">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34ECD14C" w:rsidR="002E1927" w:rsidRPr="00254E00" w:rsidRDefault="009929EF" w:rsidP="00254E00">
    <w:pPr>
      <w:pStyle w:val="Zhlav"/>
    </w:pPr>
    <w:r>
      <w:rPr>
        <w:noProof/>
      </w:rPr>
      <mc:AlternateContent>
        <mc:Choice Requires="wps">
          <w:drawing>
            <wp:anchor distT="0" distB="0" distL="0" distR="0" simplePos="0" relativeHeight="251658243" behindDoc="0" locked="0" layoutInCell="1" allowOverlap="1" wp14:anchorId="7C262473" wp14:editId="365537C5">
              <wp:simplePos x="723900" y="292100"/>
              <wp:positionH relativeFrom="page">
                <wp:align>right</wp:align>
              </wp:positionH>
              <wp:positionV relativeFrom="page">
                <wp:align>top</wp:align>
              </wp:positionV>
              <wp:extent cx="1602740" cy="403225"/>
              <wp:effectExtent l="0" t="0" r="0" b="15875"/>
              <wp:wrapNone/>
              <wp:docPr id="44225220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EEB110" w14:textId="6D0B975D"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w14:anchorId="1BD64468">
            <v:shapetype id="_x0000_t202" coordsize="21600,21600" o:spt="202" path="m,l,21600r21600,l21600,xe" w14:anchorId="7C262473">
              <v:stroke joinstyle="miter"/>
              <v:path gradientshapeok="t" o:connecttype="rect"/>
            </v:shapetype>
            <v:shape id="Textové pole 10"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alt="TLP:AMBER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v:textbox style="mso-fit-shape-to-text:t" inset="0,15pt,20pt,0">
                <w:txbxContent>
                  <w:p w:rsidRPr="009929EF" w:rsidR="009929EF" w:rsidP="009929EF" w:rsidRDefault="009929EF" w14:paraId="2C09850A" w14:textId="6D0B975D">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D7D0A">
      <w:trPr>
        <w:trHeight w:val="555"/>
      </w:trPr>
      <w:tc>
        <w:tcPr>
          <w:tcW w:w="2370" w:type="dxa"/>
          <w:vMerge w:val="restart"/>
          <w:vAlign w:val="center"/>
        </w:tcPr>
        <w:p w14:paraId="75A5845D" w14:textId="704D7518" w:rsidR="00C2529B" w:rsidRPr="00C05F7A" w:rsidRDefault="009929EF"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66920709" wp14:editId="6C490B1B">
                    <wp:simplePos x="635" y="635"/>
                    <wp:positionH relativeFrom="page">
                      <wp:align>right</wp:align>
                    </wp:positionH>
                    <wp:positionV relativeFrom="page">
                      <wp:align>top</wp:align>
                    </wp:positionV>
                    <wp:extent cx="1602740" cy="403225"/>
                    <wp:effectExtent l="0" t="0" r="0" b="15875"/>
                    <wp:wrapNone/>
                    <wp:docPr id="1696814301"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74C699" w14:textId="17F39401"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w14:anchorId="699DE4C3">
                  <v:shapetype id="_x0000_t202" coordsize="21600,21600" o:spt="202" path="m,l,21600r21600,l21600,xe" w14:anchorId="66920709">
                    <v:stroke joinstyle="miter"/>
                    <v:path gradientshapeok="t" o:connecttype="rect"/>
                  </v:shapetype>
                  <v:shape id="Textové pole 8" style="position:absolute;left:0;text-align:left;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alt="TLP:AMBER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v:textbox style="mso-fit-shape-to-text:t" inset="0,15pt,20pt,0">
                      <w:txbxContent>
                        <w:p w:rsidRPr="009929EF" w:rsidR="009929EF" w:rsidP="009929EF" w:rsidRDefault="009929EF" w14:paraId="5B802AF6" w14:textId="17F39401">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D7D0A">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2"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1"/>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2"/>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3E2"/>
    <w:rsid w:val="00002803"/>
    <w:rsid w:val="000044D4"/>
    <w:rsid w:val="00004964"/>
    <w:rsid w:val="00005A49"/>
    <w:rsid w:val="0000648E"/>
    <w:rsid w:val="00007427"/>
    <w:rsid w:val="0000750E"/>
    <w:rsid w:val="00007806"/>
    <w:rsid w:val="00010501"/>
    <w:rsid w:val="00010525"/>
    <w:rsid w:val="00010DA1"/>
    <w:rsid w:val="0001184C"/>
    <w:rsid w:val="00011974"/>
    <w:rsid w:val="00012525"/>
    <w:rsid w:val="00014EC5"/>
    <w:rsid w:val="000154F4"/>
    <w:rsid w:val="00015A37"/>
    <w:rsid w:val="00015E08"/>
    <w:rsid w:val="00017546"/>
    <w:rsid w:val="000177DB"/>
    <w:rsid w:val="00017DD1"/>
    <w:rsid w:val="0002183C"/>
    <w:rsid w:val="0002250C"/>
    <w:rsid w:val="00022AA3"/>
    <w:rsid w:val="00022F39"/>
    <w:rsid w:val="0002505D"/>
    <w:rsid w:val="00025B78"/>
    <w:rsid w:val="00027832"/>
    <w:rsid w:val="00030680"/>
    <w:rsid w:val="00031E38"/>
    <w:rsid w:val="00032CDB"/>
    <w:rsid w:val="0003360E"/>
    <w:rsid w:val="0003513B"/>
    <w:rsid w:val="000353E1"/>
    <w:rsid w:val="000356AF"/>
    <w:rsid w:val="00035CB1"/>
    <w:rsid w:val="00036288"/>
    <w:rsid w:val="0003686A"/>
    <w:rsid w:val="0003713D"/>
    <w:rsid w:val="000404F7"/>
    <w:rsid w:val="0004058C"/>
    <w:rsid w:val="00040F82"/>
    <w:rsid w:val="00041B62"/>
    <w:rsid w:val="000427FD"/>
    <w:rsid w:val="000429E8"/>
    <w:rsid w:val="00045146"/>
    <w:rsid w:val="0004528A"/>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46E5"/>
    <w:rsid w:val="0007597F"/>
    <w:rsid w:val="000773A2"/>
    <w:rsid w:val="00080052"/>
    <w:rsid w:val="0008084D"/>
    <w:rsid w:val="00081726"/>
    <w:rsid w:val="00081AD5"/>
    <w:rsid w:val="00081E6F"/>
    <w:rsid w:val="00082547"/>
    <w:rsid w:val="00085B3F"/>
    <w:rsid w:val="00086168"/>
    <w:rsid w:val="0008655A"/>
    <w:rsid w:val="00087C96"/>
    <w:rsid w:val="00091439"/>
    <w:rsid w:val="00092892"/>
    <w:rsid w:val="0009369B"/>
    <w:rsid w:val="0009376A"/>
    <w:rsid w:val="0009467F"/>
    <w:rsid w:val="00094793"/>
    <w:rsid w:val="00094E9D"/>
    <w:rsid w:val="00095618"/>
    <w:rsid w:val="00096C80"/>
    <w:rsid w:val="0009774F"/>
    <w:rsid w:val="00097B89"/>
    <w:rsid w:val="000A13B2"/>
    <w:rsid w:val="000A3204"/>
    <w:rsid w:val="000A38DF"/>
    <w:rsid w:val="000A46B8"/>
    <w:rsid w:val="000A4880"/>
    <w:rsid w:val="000A5948"/>
    <w:rsid w:val="000A5F99"/>
    <w:rsid w:val="000A6710"/>
    <w:rsid w:val="000A71F6"/>
    <w:rsid w:val="000A739F"/>
    <w:rsid w:val="000A78C1"/>
    <w:rsid w:val="000B00B9"/>
    <w:rsid w:val="000B08CB"/>
    <w:rsid w:val="000B105C"/>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DF4"/>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C9D"/>
    <w:rsid w:val="000E548C"/>
    <w:rsid w:val="000E57C8"/>
    <w:rsid w:val="000E7906"/>
    <w:rsid w:val="000E7A58"/>
    <w:rsid w:val="000E7CF6"/>
    <w:rsid w:val="000E7FCB"/>
    <w:rsid w:val="000F3058"/>
    <w:rsid w:val="000F47FF"/>
    <w:rsid w:val="000F4F57"/>
    <w:rsid w:val="000F5232"/>
    <w:rsid w:val="000F562A"/>
    <w:rsid w:val="000F58F3"/>
    <w:rsid w:val="000F6502"/>
    <w:rsid w:val="000F6A80"/>
    <w:rsid w:val="000F6B49"/>
    <w:rsid w:val="000F6BE5"/>
    <w:rsid w:val="000F7599"/>
    <w:rsid w:val="000F75F7"/>
    <w:rsid w:val="000F7F88"/>
    <w:rsid w:val="00101232"/>
    <w:rsid w:val="001018BE"/>
    <w:rsid w:val="001034F9"/>
    <w:rsid w:val="00104D27"/>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0E55"/>
    <w:rsid w:val="0012298F"/>
    <w:rsid w:val="00122EBF"/>
    <w:rsid w:val="0012327A"/>
    <w:rsid w:val="00123407"/>
    <w:rsid w:val="00123779"/>
    <w:rsid w:val="00123A4D"/>
    <w:rsid w:val="00123DF7"/>
    <w:rsid w:val="00123F94"/>
    <w:rsid w:val="001252A5"/>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C8F"/>
    <w:rsid w:val="00145B92"/>
    <w:rsid w:val="0014705F"/>
    <w:rsid w:val="001473DC"/>
    <w:rsid w:val="00150C0D"/>
    <w:rsid w:val="0015153E"/>
    <w:rsid w:val="0015170D"/>
    <w:rsid w:val="001517A7"/>
    <w:rsid w:val="00151A21"/>
    <w:rsid w:val="00152670"/>
    <w:rsid w:val="001536B2"/>
    <w:rsid w:val="001553E2"/>
    <w:rsid w:val="001554A3"/>
    <w:rsid w:val="001558B1"/>
    <w:rsid w:val="00156013"/>
    <w:rsid w:val="001563A7"/>
    <w:rsid w:val="00157861"/>
    <w:rsid w:val="001601D7"/>
    <w:rsid w:val="001625D3"/>
    <w:rsid w:val="0016290A"/>
    <w:rsid w:val="00162C12"/>
    <w:rsid w:val="00164357"/>
    <w:rsid w:val="00164746"/>
    <w:rsid w:val="00164C75"/>
    <w:rsid w:val="00167E5C"/>
    <w:rsid w:val="00167EAA"/>
    <w:rsid w:val="0017049E"/>
    <w:rsid w:val="00171536"/>
    <w:rsid w:val="00171978"/>
    <w:rsid w:val="00171E87"/>
    <w:rsid w:val="00173660"/>
    <w:rsid w:val="00174013"/>
    <w:rsid w:val="00174BCA"/>
    <w:rsid w:val="00175985"/>
    <w:rsid w:val="00175BFE"/>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04"/>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C03D1"/>
    <w:rsid w:val="001C22B0"/>
    <w:rsid w:val="001C3702"/>
    <w:rsid w:val="001C3945"/>
    <w:rsid w:val="001C411D"/>
    <w:rsid w:val="001C5017"/>
    <w:rsid w:val="001D00D5"/>
    <w:rsid w:val="001D0411"/>
    <w:rsid w:val="001D05A3"/>
    <w:rsid w:val="001D080B"/>
    <w:rsid w:val="001D0FF1"/>
    <w:rsid w:val="001D1E58"/>
    <w:rsid w:val="001D33B1"/>
    <w:rsid w:val="001D3449"/>
    <w:rsid w:val="001D4154"/>
    <w:rsid w:val="001D4315"/>
    <w:rsid w:val="001D43C1"/>
    <w:rsid w:val="001D46A0"/>
    <w:rsid w:val="001D56F2"/>
    <w:rsid w:val="001D683D"/>
    <w:rsid w:val="001D72C3"/>
    <w:rsid w:val="001D76B9"/>
    <w:rsid w:val="001E00B1"/>
    <w:rsid w:val="001E1AC6"/>
    <w:rsid w:val="001E229E"/>
    <w:rsid w:val="001E253A"/>
    <w:rsid w:val="001E4A87"/>
    <w:rsid w:val="001E4C7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6BFE"/>
    <w:rsid w:val="00206D23"/>
    <w:rsid w:val="00207426"/>
    <w:rsid w:val="00207640"/>
    <w:rsid w:val="00207C50"/>
    <w:rsid w:val="00210107"/>
    <w:rsid w:val="002103B3"/>
    <w:rsid w:val="00210798"/>
    <w:rsid w:val="00210E60"/>
    <w:rsid w:val="00211F3B"/>
    <w:rsid w:val="00212792"/>
    <w:rsid w:val="00213902"/>
    <w:rsid w:val="00214177"/>
    <w:rsid w:val="0021434F"/>
    <w:rsid w:val="002144CC"/>
    <w:rsid w:val="00215C05"/>
    <w:rsid w:val="0021633B"/>
    <w:rsid w:val="00216FD0"/>
    <w:rsid w:val="00217401"/>
    <w:rsid w:val="00220C50"/>
    <w:rsid w:val="00220C93"/>
    <w:rsid w:val="00222366"/>
    <w:rsid w:val="002233CD"/>
    <w:rsid w:val="0022359D"/>
    <w:rsid w:val="0022421D"/>
    <w:rsid w:val="00224225"/>
    <w:rsid w:val="00225002"/>
    <w:rsid w:val="00225979"/>
    <w:rsid w:val="002266B9"/>
    <w:rsid w:val="0022739D"/>
    <w:rsid w:val="002278AC"/>
    <w:rsid w:val="002309E3"/>
    <w:rsid w:val="00230DB6"/>
    <w:rsid w:val="00232F3A"/>
    <w:rsid w:val="00233048"/>
    <w:rsid w:val="002330A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3304"/>
    <w:rsid w:val="002536CB"/>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6B1"/>
    <w:rsid w:val="002667D2"/>
    <w:rsid w:val="00266A6B"/>
    <w:rsid w:val="00266FDD"/>
    <w:rsid w:val="00267139"/>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3736"/>
    <w:rsid w:val="00293B02"/>
    <w:rsid w:val="00293C67"/>
    <w:rsid w:val="00293D86"/>
    <w:rsid w:val="0029402B"/>
    <w:rsid w:val="002944EE"/>
    <w:rsid w:val="00295D64"/>
    <w:rsid w:val="00296993"/>
    <w:rsid w:val="00296E51"/>
    <w:rsid w:val="00297DB3"/>
    <w:rsid w:val="002A0074"/>
    <w:rsid w:val="002A1B8D"/>
    <w:rsid w:val="002A2404"/>
    <w:rsid w:val="002A2DCA"/>
    <w:rsid w:val="002A382F"/>
    <w:rsid w:val="002A38B2"/>
    <w:rsid w:val="002A3E7E"/>
    <w:rsid w:val="002A401F"/>
    <w:rsid w:val="002A4763"/>
    <w:rsid w:val="002A4FFE"/>
    <w:rsid w:val="002A7A1D"/>
    <w:rsid w:val="002B02F4"/>
    <w:rsid w:val="002B14E8"/>
    <w:rsid w:val="002B228B"/>
    <w:rsid w:val="002B22E3"/>
    <w:rsid w:val="002B2328"/>
    <w:rsid w:val="002B30F0"/>
    <w:rsid w:val="002B3652"/>
    <w:rsid w:val="002B4F21"/>
    <w:rsid w:val="002B59B9"/>
    <w:rsid w:val="002B7996"/>
    <w:rsid w:val="002C0971"/>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5436"/>
    <w:rsid w:val="002D5574"/>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223B"/>
    <w:rsid w:val="002F3575"/>
    <w:rsid w:val="002F376F"/>
    <w:rsid w:val="002F392C"/>
    <w:rsid w:val="002F4B17"/>
    <w:rsid w:val="002F6539"/>
    <w:rsid w:val="002F7FED"/>
    <w:rsid w:val="00300CD1"/>
    <w:rsid w:val="00301CF2"/>
    <w:rsid w:val="00303A3B"/>
    <w:rsid w:val="00305498"/>
    <w:rsid w:val="00307535"/>
    <w:rsid w:val="00307F7D"/>
    <w:rsid w:val="003112A6"/>
    <w:rsid w:val="00311647"/>
    <w:rsid w:val="003116BA"/>
    <w:rsid w:val="003121D3"/>
    <w:rsid w:val="00312F25"/>
    <w:rsid w:val="003142BA"/>
    <w:rsid w:val="00314453"/>
    <w:rsid w:val="00314EBF"/>
    <w:rsid w:val="00315409"/>
    <w:rsid w:val="00317449"/>
    <w:rsid w:val="0032082B"/>
    <w:rsid w:val="00320BB4"/>
    <w:rsid w:val="00321906"/>
    <w:rsid w:val="00323EB8"/>
    <w:rsid w:val="0032609E"/>
    <w:rsid w:val="00326D29"/>
    <w:rsid w:val="00327F28"/>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707B"/>
    <w:rsid w:val="00347F59"/>
    <w:rsid w:val="003503A6"/>
    <w:rsid w:val="0035065B"/>
    <w:rsid w:val="00350735"/>
    <w:rsid w:val="00351762"/>
    <w:rsid w:val="0035234B"/>
    <w:rsid w:val="00355967"/>
    <w:rsid w:val="003570C4"/>
    <w:rsid w:val="00361D14"/>
    <w:rsid w:val="00362E56"/>
    <w:rsid w:val="00363BCE"/>
    <w:rsid w:val="00365367"/>
    <w:rsid w:val="003656C6"/>
    <w:rsid w:val="00366564"/>
    <w:rsid w:val="0036671B"/>
    <w:rsid w:val="003700E0"/>
    <w:rsid w:val="00370801"/>
    <w:rsid w:val="00370D3C"/>
    <w:rsid w:val="00370FD6"/>
    <w:rsid w:val="00371783"/>
    <w:rsid w:val="0037182B"/>
    <w:rsid w:val="00375189"/>
    <w:rsid w:val="003773FE"/>
    <w:rsid w:val="003776C2"/>
    <w:rsid w:val="00377F59"/>
    <w:rsid w:val="003814BC"/>
    <w:rsid w:val="00381F44"/>
    <w:rsid w:val="003828E5"/>
    <w:rsid w:val="00382EF7"/>
    <w:rsid w:val="00383C37"/>
    <w:rsid w:val="00383E0D"/>
    <w:rsid w:val="003846A2"/>
    <w:rsid w:val="00384A97"/>
    <w:rsid w:val="00385336"/>
    <w:rsid w:val="003853D1"/>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75EA"/>
    <w:rsid w:val="003A1E92"/>
    <w:rsid w:val="003A2848"/>
    <w:rsid w:val="003A394C"/>
    <w:rsid w:val="003A3F1D"/>
    <w:rsid w:val="003A3FC7"/>
    <w:rsid w:val="003A5150"/>
    <w:rsid w:val="003A54FB"/>
    <w:rsid w:val="003B1462"/>
    <w:rsid w:val="003B1C70"/>
    <w:rsid w:val="003B3044"/>
    <w:rsid w:val="003B5FB9"/>
    <w:rsid w:val="003B6BC8"/>
    <w:rsid w:val="003B78D4"/>
    <w:rsid w:val="003B7EE0"/>
    <w:rsid w:val="003C0C92"/>
    <w:rsid w:val="003C1675"/>
    <w:rsid w:val="003C2EAE"/>
    <w:rsid w:val="003C2ED4"/>
    <w:rsid w:val="003C374B"/>
    <w:rsid w:val="003C46D3"/>
    <w:rsid w:val="003C52AF"/>
    <w:rsid w:val="003C7073"/>
    <w:rsid w:val="003D16EA"/>
    <w:rsid w:val="003D1EBA"/>
    <w:rsid w:val="003D31C9"/>
    <w:rsid w:val="003D3AF0"/>
    <w:rsid w:val="003D418A"/>
    <w:rsid w:val="003D73DE"/>
    <w:rsid w:val="003D73F8"/>
    <w:rsid w:val="003E06CF"/>
    <w:rsid w:val="003E10E6"/>
    <w:rsid w:val="003E1EEC"/>
    <w:rsid w:val="003E2F2B"/>
    <w:rsid w:val="003E48CF"/>
    <w:rsid w:val="003E5D57"/>
    <w:rsid w:val="003E6C67"/>
    <w:rsid w:val="003E6FC2"/>
    <w:rsid w:val="003E725C"/>
    <w:rsid w:val="003E7268"/>
    <w:rsid w:val="003E7D78"/>
    <w:rsid w:val="003F102E"/>
    <w:rsid w:val="003F3E79"/>
    <w:rsid w:val="003F6B1E"/>
    <w:rsid w:val="004040AA"/>
    <w:rsid w:val="004044CD"/>
    <w:rsid w:val="0040537D"/>
    <w:rsid w:val="004062B4"/>
    <w:rsid w:val="004077DD"/>
    <w:rsid w:val="00407C58"/>
    <w:rsid w:val="00410A64"/>
    <w:rsid w:val="00410F22"/>
    <w:rsid w:val="004114BA"/>
    <w:rsid w:val="00411B70"/>
    <w:rsid w:val="004122E8"/>
    <w:rsid w:val="0041306F"/>
    <w:rsid w:val="004141BB"/>
    <w:rsid w:val="00415203"/>
    <w:rsid w:val="00416104"/>
    <w:rsid w:val="004214FF"/>
    <w:rsid w:val="00421CEE"/>
    <w:rsid w:val="004224FE"/>
    <w:rsid w:val="004226FF"/>
    <w:rsid w:val="004240A6"/>
    <w:rsid w:val="004244BC"/>
    <w:rsid w:val="00425DB3"/>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7335"/>
    <w:rsid w:val="0047768B"/>
    <w:rsid w:val="004808F5"/>
    <w:rsid w:val="0048107A"/>
    <w:rsid w:val="004811BD"/>
    <w:rsid w:val="004811E4"/>
    <w:rsid w:val="00483152"/>
    <w:rsid w:val="00483BC8"/>
    <w:rsid w:val="004843A1"/>
    <w:rsid w:val="00485502"/>
    <w:rsid w:val="004865F9"/>
    <w:rsid w:val="004871FD"/>
    <w:rsid w:val="00487CC4"/>
    <w:rsid w:val="004906A2"/>
    <w:rsid w:val="00490CB4"/>
    <w:rsid w:val="0049103F"/>
    <w:rsid w:val="00491912"/>
    <w:rsid w:val="00491AE1"/>
    <w:rsid w:val="00492D78"/>
    <w:rsid w:val="004935CE"/>
    <w:rsid w:val="00494B40"/>
    <w:rsid w:val="004951CC"/>
    <w:rsid w:val="00497CBA"/>
    <w:rsid w:val="004A21B6"/>
    <w:rsid w:val="004A3212"/>
    <w:rsid w:val="004A4C48"/>
    <w:rsid w:val="004A561B"/>
    <w:rsid w:val="004A68AB"/>
    <w:rsid w:val="004A6EF9"/>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628F"/>
    <w:rsid w:val="004E738B"/>
    <w:rsid w:val="004E74B4"/>
    <w:rsid w:val="004E7DAF"/>
    <w:rsid w:val="004F0507"/>
    <w:rsid w:val="004F0724"/>
    <w:rsid w:val="004F0D05"/>
    <w:rsid w:val="004F1C78"/>
    <w:rsid w:val="004F1CCE"/>
    <w:rsid w:val="004F344B"/>
    <w:rsid w:val="004F3808"/>
    <w:rsid w:val="004F413F"/>
    <w:rsid w:val="004F590A"/>
    <w:rsid w:val="004F70DD"/>
    <w:rsid w:val="004F7D6A"/>
    <w:rsid w:val="00500F0C"/>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5E23"/>
    <w:rsid w:val="0051697C"/>
    <w:rsid w:val="005177C7"/>
    <w:rsid w:val="00521020"/>
    <w:rsid w:val="005227BD"/>
    <w:rsid w:val="00522870"/>
    <w:rsid w:val="00522A6A"/>
    <w:rsid w:val="00523358"/>
    <w:rsid w:val="005243C6"/>
    <w:rsid w:val="00524E56"/>
    <w:rsid w:val="00526D57"/>
    <w:rsid w:val="0052763D"/>
    <w:rsid w:val="005278F4"/>
    <w:rsid w:val="00530134"/>
    <w:rsid w:val="005312A8"/>
    <w:rsid w:val="005314EC"/>
    <w:rsid w:val="00531F84"/>
    <w:rsid w:val="0053234F"/>
    <w:rsid w:val="00532933"/>
    <w:rsid w:val="005338BD"/>
    <w:rsid w:val="005347A7"/>
    <w:rsid w:val="00534FE5"/>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A7"/>
    <w:rsid w:val="0055100D"/>
    <w:rsid w:val="005515E6"/>
    <w:rsid w:val="00551783"/>
    <w:rsid w:val="00551CF4"/>
    <w:rsid w:val="00552EC5"/>
    <w:rsid w:val="005531CA"/>
    <w:rsid w:val="005535FF"/>
    <w:rsid w:val="00554546"/>
    <w:rsid w:val="00555DA6"/>
    <w:rsid w:val="005566B9"/>
    <w:rsid w:val="00556E20"/>
    <w:rsid w:val="0055781B"/>
    <w:rsid w:val="00557B58"/>
    <w:rsid w:val="005603C4"/>
    <w:rsid w:val="00560ADF"/>
    <w:rsid w:val="00562C61"/>
    <w:rsid w:val="0056405B"/>
    <w:rsid w:val="00564B4C"/>
    <w:rsid w:val="005656DF"/>
    <w:rsid w:val="00565AB6"/>
    <w:rsid w:val="00566D6D"/>
    <w:rsid w:val="00567765"/>
    <w:rsid w:val="00571F25"/>
    <w:rsid w:val="005725FA"/>
    <w:rsid w:val="005726B7"/>
    <w:rsid w:val="00574256"/>
    <w:rsid w:val="00574A84"/>
    <w:rsid w:val="00575426"/>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E4B"/>
    <w:rsid w:val="00591332"/>
    <w:rsid w:val="00591D85"/>
    <w:rsid w:val="00591F39"/>
    <w:rsid w:val="00593AA5"/>
    <w:rsid w:val="005944FC"/>
    <w:rsid w:val="005950BB"/>
    <w:rsid w:val="00595763"/>
    <w:rsid w:val="00596483"/>
    <w:rsid w:val="005A0EDF"/>
    <w:rsid w:val="005A1365"/>
    <w:rsid w:val="005A2580"/>
    <w:rsid w:val="005A2EFE"/>
    <w:rsid w:val="005A3545"/>
    <w:rsid w:val="005A3775"/>
    <w:rsid w:val="005A3E82"/>
    <w:rsid w:val="005A4A97"/>
    <w:rsid w:val="005A4C4D"/>
    <w:rsid w:val="005A5713"/>
    <w:rsid w:val="005A6B63"/>
    <w:rsid w:val="005A6F46"/>
    <w:rsid w:val="005A7F74"/>
    <w:rsid w:val="005B024B"/>
    <w:rsid w:val="005B03BD"/>
    <w:rsid w:val="005B1363"/>
    <w:rsid w:val="005B1F1B"/>
    <w:rsid w:val="005B21E3"/>
    <w:rsid w:val="005B2F57"/>
    <w:rsid w:val="005B3311"/>
    <w:rsid w:val="005B381D"/>
    <w:rsid w:val="005B4703"/>
    <w:rsid w:val="005B5F26"/>
    <w:rsid w:val="005B6EB7"/>
    <w:rsid w:val="005B766B"/>
    <w:rsid w:val="005C077E"/>
    <w:rsid w:val="005C0D7D"/>
    <w:rsid w:val="005C0E85"/>
    <w:rsid w:val="005C1A99"/>
    <w:rsid w:val="005C354D"/>
    <w:rsid w:val="005C3643"/>
    <w:rsid w:val="005C3D5B"/>
    <w:rsid w:val="005C52FF"/>
    <w:rsid w:val="005C57D2"/>
    <w:rsid w:val="005C667D"/>
    <w:rsid w:val="005C6F5F"/>
    <w:rsid w:val="005C7E84"/>
    <w:rsid w:val="005D0053"/>
    <w:rsid w:val="005D00B6"/>
    <w:rsid w:val="005D0AD7"/>
    <w:rsid w:val="005D304B"/>
    <w:rsid w:val="005D3214"/>
    <w:rsid w:val="005D3DFD"/>
    <w:rsid w:val="005D4B3E"/>
    <w:rsid w:val="005D505E"/>
    <w:rsid w:val="005D6CB4"/>
    <w:rsid w:val="005D7012"/>
    <w:rsid w:val="005E08BF"/>
    <w:rsid w:val="005E0941"/>
    <w:rsid w:val="005E1354"/>
    <w:rsid w:val="005E310E"/>
    <w:rsid w:val="005E318D"/>
    <w:rsid w:val="005E5BBC"/>
    <w:rsid w:val="005E608F"/>
    <w:rsid w:val="005E7529"/>
    <w:rsid w:val="005F0B40"/>
    <w:rsid w:val="005F0DB2"/>
    <w:rsid w:val="005F10C9"/>
    <w:rsid w:val="005F182D"/>
    <w:rsid w:val="005F324C"/>
    <w:rsid w:val="005F393E"/>
    <w:rsid w:val="005F491F"/>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10F98"/>
    <w:rsid w:val="0061139E"/>
    <w:rsid w:val="00612E66"/>
    <w:rsid w:val="00613AF5"/>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30FE7"/>
    <w:rsid w:val="00631CF1"/>
    <w:rsid w:val="00632944"/>
    <w:rsid w:val="00632CCB"/>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617B"/>
    <w:rsid w:val="0065653D"/>
    <w:rsid w:val="006566BA"/>
    <w:rsid w:val="00656A87"/>
    <w:rsid w:val="00656CE3"/>
    <w:rsid w:val="00656F1C"/>
    <w:rsid w:val="00657315"/>
    <w:rsid w:val="0065789A"/>
    <w:rsid w:val="0066018D"/>
    <w:rsid w:val="006604B4"/>
    <w:rsid w:val="00660913"/>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5F3"/>
    <w:rsid w:val="00676C13"/>
    <w:rsid w:val="006779EC"/>
    <w:rsid w:val="0068151B"/>
    <w:rsid w:val="00681923"/>
    <w:rsid w:val="00682E00"/>
    <w:rsid w:val="0068324A"/>
    <w:rsid w:val="00683876"/>
    <w:rsid w:val="00683A26"/>
    <w:rsid w:val="0068418E"/>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9B0"/>
    <w:rsid w:val="006A2AC7"/>
    <w:rsid w:val="006A2E0B"/>
    <w:rsid w:val="006A2ED0"/>
    <w:rsid w:val="006A5382"/>
    <w:rsid w:val="006A587D"/>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66"/>
    <w:rsid w:val="006D2F03"/>
    <w:rsid w:val="006D2FFB"/>
    <w:rsid w:val="006D38F1"/>
    <w:rsid w:val="006D3FD8"/>
    <w:rsid w:val="006D4A1C"/>
    <w:rsid w:val="006D4EA9"/>
    <w:rsid w:val="006D578F"/>
    <w:rsid w:val="006D584D"/>
    <w:rsid w:val="006D58C4"/>
    <w:rsid w:val="006D6720"/>
    <w:rsid w:val="006D686B"/>
    <w:rsid w:val="006E1747"/>
    <w:rsid w:val="006E1C73"/>
    <w:rsid w:val="006E1F7F"/>
    <w:rsid w:val="006E32F4"/>
    <w:rsid w:val="006E3706"/>
    <w:rsid w:val="006E4564"/>
    <w:rsid w:val="006E4ED1"/>
    <w:rsid w:val="006E4F05"/>
    <w:rsid w:val="006E561F"/>
    <w:rsid w:val="006E5D47"/>
    <w:rsid w:val="006E6F9E"/>
    <w:rsid w:val="006F13C1"/>
    <w:rsid w:val="006F15AD"/>
    <w:rsid w:val="006F1CD3"/>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D14"/>
    <w:rsid w:val="00702FE3"/>
    <w:rsid w:val="00703510"/>
    <w:rsid w:val="00703886"/>
    <w:rsid w:val="007049DE"/>
    <w:rsid w:val="007050C2"/>
    <w:rsid w:val="007071B9"/>
    <w:rsid w:val="0070752A"/>
    <w:rsid w:val="00707536"/>
    <w:rsid w:val="00707FF8"/>
    <w:rsid w:val="00711C8B"/>
    <w:rsid w:val="00712099"/>
    <w:rsid w:val="00712623"/>
    <w:rsid w:val="0071291F"/>
    <w:rsid w:val="00712F68"/>
    <w:rsid w:val="00713DC4"/>
    <w:rsid w:val="007151FE"/>
    <w:rsid w:val="00715370"/>
    <w:rsid w:val="00715CBA"/>
    <w:rsid w:val="00715D58"/>
    <w:rsid w:val="007169FD"/>
    <w:rsid w:val="007174DB"/>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1F5A"/>
    <w:rsid w:val="007320F1"/>
    <w:rsid w:val="0073316E"/>
    <w:rsid w:val="007334E2"/>
    <w:rsid w:val="00733701"/>
    <w:rsid w:val="00734C83"/>
    <w:rsid w:val="007357FE"/>
    <w:rsid w:val="00740E81"/>
    <w:rsid w:val="00741F27"/>
    <w:rsid w:val="00742381"/>
    <w:rsid w:val="00742DBB"/>
    <w:rsid w:val="0074415B"/>
    <w:rsid w:val="007451AF"/>
    <w:rsid w:val="007459CB"/>
    <w:rsid w:val="0074678E"/>
    <w:rsid w:val="007502D0"/>
    <w:rsid w:val="00753E9D"/>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2F9"/>
    <w:rsid w:val="0078772A"/>
    <w:rsid w:val="00791146"/>
    <w:rsid w:val="007928C7"/>
    <w:rsid w:val="00792C5E"/>
    <w:rsid w:val="00794B78"/>
    <w:rsid w:val="00794EAD"/>
    <w:rsid w:val="0079551A"/>
    <w:rsid w:val="007965F6"/>
    <w:rsid w:val="007A376F"/>
    <w:rsid w:val="007A37A8"/>
    <w:rsid w:val="007A416A"/>
    <w:rsid w:val="007A44E5"/>
    <w:rsid w:val="007A4515"/>
    <w:rsid w:val="007A68F9"/>
    <w:rsid w:val="007A7115"/>
    <w:rsid w:val="007A7AAB"/>
    <w:rsid w:val="007A7FB9"/>
    <w:rsid w:val="007B00E6"/>
    <w:rsid w:val="007B09D4"/>
    <w:rsid w:val="007B171C"/>
    <w:rsid w:val="007B1E8C"/>
    <w:rsid w:val="007B3928"/>
    <w:rsid w:val="007B3D32"/>
    <w:rsid w:val="007B58AA"/>
    <w:rsid w:val="007B5B8B"/>
    <w:rsid w:val="007B7A51"/>
    <w:rsid w:val="007C1FD5"/>
    <w:rsid w:val="007C268B"/>
    <w:rsid w:val="007C334C"/>
    <w:rsid w:val="007C3790"/>
    <w:rsid w:val="007C3BBE"/>
    <w:rsid w:val="007C3D79"/>
    <w:rsid w:val="007C62BB"/>
    <w:rsid w:val="007C6D53"/>
    <w:rsid w:val="007C7105"/>
    <w:rsid w:val="007C7113"/>
    <w:rsid w:val="007C71C7"/>
    <w:rsid w:val="007D05F7"/>
    <w:rsid w:val="007D06F0"/>
    <w:rsid w:val="007D2125"/>
    <w:rsid w:val="007D2316"/>
    <w:rsid w:val="007D26E7"/>
    <w:rsid w:val="007D2C52"/>
    <w:rsid w:val="007D360D"/>
    <w:rsid w:val="007D3C37"/>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67"/>
    <w:rsid w:val="007F5874"/>
    <w:rsid w:val="007F64F0"/>
    <w:rsid w:val="007F7C27"/>
    <w:rsid w:val="00800763"/>
    <w:rsid w:val="0080192E"/>
    <w:rsid w:val="00801BD7"/>
    <w:rsid w:val="00801C03"/>
    <w:rsid w:val="00802A33"/>
    <w:rsid w:val="00802D9D"/>
    <w:rsid w:val="00803007"/>
    <w:rsid w:val="00803714"/>
    <w:rsid w:val="00804C6D"/>
    <w:rsid w:val="008050F8"/>
    <w:rsid w:val="00806950"/>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261F"/>
    <w:rsid w:val="008327B6"/>
    <w:rsid w:val="00832BD7"/>
    <w:rsid w:val="008340B1"/>
    <w:rsid w:val="00835961"/>
    <w:rsid w:val="0083615F"/>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CA8"/>
    <w:rsid w:val="00860DCC"/>
    <w:rsid w:val="00863121"/>
    <w:rsid w:val="00863EC3"/>
    <w:rsid w:val="008640B2"/>
    <w:rsid w:val="00864412"/>
    <w:rsid w:val="008648EC"/>
    <w:rsid w:val="008649C9"/>
    <w:rsid w:val="00865580"/>
    <w:rsid w:val="00865B03"/>
    <w:rsid w:val="0086704B"/>
    <w:rsid w:val="00867C9E"/>
    <w:rsid w:val="00870CD8"/>
    <w:rsid w:val="008736C0"/>
    <w:rsid w:val="00873A15"/>
    <w:rsid w:val="00874C58"/>
    <w:rsid w:val="00875B55"/>
    <w:rsid w:val="008765BA"/>
    <w:rsid w:val="00876B3A"/>
    <w:rsid w:val="008778D2"/>
    <w:rsid w:val="00882711"/>
    <w:rsid w:val="00882ED1"/>
    <w:rsid w:val="0088393B"/>
    <w:rsid w:val="0088469E"/>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6D9"/>
    <w:rsid w:val="008C5C87"/>
    <w:rsid w:val="008C5D37"/>
    <w:rsid w:val="008C6C12"/>
    <w:rsid w:val="008D0C42"/>
    <w:rsid w:val="008D0EDD"/>
    <w:rsid w:val="008D17CE"/>
    <w:rsid w:val="008D1DFF"/>
    <w:rsid w:val="008D2893"/>
    <w:rsid w:val="008D28BF"/>
    <w:rsid w:val="008D5067"/>
    <w:rsid w:val="008D61BB"/>
    <w:rsid w:val="008D6223"/>
    <w:rsid w:val="008D64E2"/>
    <w:rsid w:val="008D6A0A"/>
    <w:rsid w:val="008D7026"/>
    <w:rsid w:val="008D7331"/>
    <w:rsid w:val="008D7953"/>
    <w:rsid w:val="008D7E3A"/>
    <w:rsid w:val="008E0399"/>
    <w:rsid w:val="008E0E08"/>
    <w:rsid w:val="008E1EA4"/>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04C07"/>
    <w:rsid w:val="009101CB"/>
    <w:rsid w:val="009104B0"/>
    <w:rsid w:val="00910830"/>
    <w:rsid w:val="00910A08"/>
    <w:rsid w:val="009126FA"/>
    <w:rsid w:val="0091344D"/>
    <w:rsid w:val="00913A93"/>
    <w:rsid w:val="00913AEE"/>
    <w:rsid w:val="00913D19"/>
    <w:rsid w:val="00913D5F"/>
    <w:rsid w:val="00916A25"/>
    <w:rsid w:val="00920525"/>
    <w:rsid w:val="00920F16"/>
    <w:rsid w:val="00921709"/>
    <w:rsid w:val="00922284"/>
    <w:rsid w:val="0092305F"/>
    <w:rsid w:val="009230C2"/>
    <w:rsid w:val="00923EBA"/>
    <w:rsid w:val="009241A6"/>
    <w:rsid w:val="00924551"/>
    <w:rsid w:val="00927862"/>
    <w:rsid w:val="00931802"/>
    <w:rsid w:val="00932DB0"/>
    <w:rsid w:val="0093409C"/>
    <w:rsid w:val="009345F6"/>
    <w:rsid w:val="00936FF7"/>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4FD5"/>
    <w:rsid w:val="009560B3"/>
    <w:rsid w:val="009564DC"/>
    <w:rsid w:val="00960555"/>
    <w:rsid w:val="00960758"/>
    <w:rsid w:val="009608D9"/>
    <w:rsid w:val="00962546"/>
    <w:rsid w:val="009648CE"/>
    <w:rsid w:val="00965C24"/>
    <w:rsid w:val="00965F54"/>
    <w:rsid w:val="00966779"/>
    <w:rsid w:val="009673BA"/>
    <w:rsid w:val="009676FA"/>
    <w:rsid w:val="009678D4"/>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40"/>
    <w:rsid w:val="00984A58"/>
    <w:rsid w:val="009854C5"/>
    <w:rsid w:val="00985627"/>
    <w:rsid w:val="00985D98"/>
    <w:rsid w:val="009877AA"/>
    <w:rsid w:val="00992120"/>
    <w:rsid w:val="00992363"/>
    <w:rsid w:val="009926B1"/>
    <w:rsid w:val="009929EF"/>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6BDD"/>
    <w:rsid w:val="009C721B"/>
    <w:rsid w:val="009C744B"/>
    <w:rsid w:val="009D08E1"/>
    <w:rsid w:val="009D133B"/>
    <w:rsid w:val="009D3D53"/>
    <w:rsid w:val="009D3F82"/>
    <w:rsid w:val="009D4A6D"/>
    <w:rsid w:val="009D4EAE"/>
    <w:rsid w:val="009D4FA4"/>
    <w:rsid w:val="009D5463"/>
    <w:rsid w:val="009D5C47"/>
    <w:rsid w:val="009D7179"/>
    <w:rsid w:val="009D72C2"/>
    <w:rsid w:val="009D73BC"/>
    <w:rsid w:val="009D7D0A"/>
    <w:rsid w:val="009E0C1F"/>
    <w:rsid w:val="009E0D65"/>
    <w:rsid w:val="009E1900"/>
    <w:rsid w:val="009E2ADD"/>
    <w:rsid w:val="009E3265"/>
    <w:rsid w:val="009E6A66"/>
    <w:rsid w:val="009E6ECC"/>
    <w:rsid w:val="009F0951"/>
    <w:rsid w:val="009F0A77"/>
    <w:rsid w:val="009F1726"/>
    <w:rsid w:val="009F280A"/>
    <w:rsid w:val="009F48C9"/>
    <w:rsid w:val="009F55C8"/>
    <w:rsid w:val="009F566A"/>
    <w:rsid w:val="009F5732"/>
    <w:rsid w:val="009F5776"/>
    <w:rsid w:val="009F58E6"/>
    <w:rsid w:val="009F73A1"/>
    <w:rsid w:val="00A010DB"/>
    <w:rsid w:val="00A01739"/>
    <w:rsid w:val="00A025E6"/>
    <w:rsid w:val="00A04DB3"/>
    <w:rsid w:val="00A05323"/>
    <w:rsid w:val="00A057D0"/>
    <w:rsid w:val="00A06A42"/>
    <w:rsid w:val="00A07317"/>
    <w:rsid w:val="00A12078"/>
    <w:rsid w:val="00A129DA"/>
    <w:rsid w:val="00A14296"/>
    <w:rsid w:val="00A1515C"/>
    <w:rsid w:val="00A16292"/>
    <w:rsid w:val="00A163CF"/>
    <w:rsid w:val="00A17454"/>
    <w:rsid w:val="00A17B9A"/>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69"/>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2A8"/>
    <w:rsid w:val="00A6030C"/>
    <w:rsid w:val="00A6031C"/>
    <w:rsid w:val="00A60E16"/>
    <w:rsid w:val="00A62852"/>
    <w:rsid w:val="00A63F58"/>
    <w:rsid w:val="00A650DA"/>
    <w:rsid w:val="00A65730"/>
    <w:rsid w:val="00A661DE"/>
    <w:rsid w:val="00A66619"/>
    <w:rsid w:val="00A66BA1"/>
    <w:rsid w:val="00A672F0"/>
    <w:rsid w:val="00A705C3"/>
    <w:rsid w:val="00A70838"/>
    <w:rsid w:val="00A71733"/>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877E7"/>
    <w:rsid w:val="00A90828"/>
    <w:rsid w:val="00A908BC"/>
    <w:rsid w:val="00A909F5"/>
    <w:rsid w:val="00A91D25"/>
    <w:rsid w:val="00A9253B"/>
    <w:rsid w:val="00A92F2B"/>
    <w:rsid w:val="00A94263"/>
    <w:rsid w:val="00A95753"/>
    <w:rsid w:val="00A974DC"/>
    <w:rsid w:val="00A97BBB"/>
    <w:rsid w:val="00AA0F95"/>
    <w:rsid w:val="00AA168E"/>
    <w:rsid w:val="00AA1A4C"/>
    <w:rsid w:val="00AA2A0E"/>
    <w:rsid w:val="00AA381C"/>
    <w:rsid w:val="00AA40D4"/>
    <w:rsid w:val="00AA4B5D"/>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B7B7D"/>
    <w:rsid w:val="00AC0053"/>
    <w:rsid w:val="00AC0125"/>
    <w:rsid w:val="00AC0EF5"/>
    <w:rsid w:val="00AC2270"/>
    <w:rsid w:val="00AC28FE"/>
    <w:rsid w:val="00AC3357"/>
    <w:rsid w:val="00AC4913"/>
    <w:rsid w:val="00AC548A"/>
    <w:rsid w:val="00AD0B9E"/>
    <w:rsid w:val="00AD128E"/>
    <w:rsid w:val="00AD174A"/>
    <w:rsid w:val="00AD6ADA"/>
    <w:rsid w:val="00AD7FF9"/>
    <w:rsid w:val="00AE116D"/>
    <w:rsid w:val="00AE15E5"/>
    <w:rsid w:val="00AE1CF8"/>
    <w:rsid w:val="00AE1E72"/>
    <w:rsid w:val="00AE3D4F"/>
    <w:rsid w:val="00AE44B7"/>
    <w:rsid w:val="00AE4727"/>
    <w:rsid w:val="00AE52D6"/>
    <w:rsid w:val="00AE5488"/>
    <w:rsid w:val="00AE6D87"/>
    <w:rsid w:val="00AE7563"/>
    <w:rsid w:val="00AF0DCF"/>
    <w:rsid w:val="00AF27E5"/>
    <w:rsid w:val="00AF321F"/>
    <w:rsid w:val="00AF39FC"/>
    <w:rsid w:val="00AF3E1B"/>
    <w:rsid w:val="00AF45D9"/>
    <w:rsid w:val="00AF4DE6"/>
    <w:rsid w:val="00AF6EC5"/>
    <w:rsid w:val="00AF728C"/>
    <w:rsid w:val="00AF7940"/>
    <w:rsid w:val="00AF7D44"/>
    <w:rsid w:val="00AF7E67"/>
    <w:rsid w:val="00AF7FDC"/>
    <w:rsid w:val="00B004EC"/>
    <w:rsid w:val="00B00732"/>
    <w:rsid w:val="00B00C16"/>
    <w:rsid w:val="00B00CCF"/>
    <w:rsid w:val="00B01ACD"/>
    <w:rsid w:val="00B01C42"/>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E2D"/>
    <w:rsid w:val="00B1445F"/>
    <w:rsid w:val="00B1537E"/>
    <w:rsid w:val="00B15502"/>
    <w:rsid w:val="00B1593E"/>
    <w:rsid w:val="00B15F05"/>
    <w:rsid w:val="00B15FCC"/>
    <w:rsid w:val="00B16DE0"/>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682"/>
    <w:rsid w:val="00B41E00"/>
    <w:rsid w:val="00B43011"/>
    <w:rsid w:val="00B430DF"/>
    <w:rsid w:val="00B434D7"/>
    <w:rsid w:val="00B44097"/>
    <w:rsid w:val="00B44945"/>
    <w:rsid w:val="00B46FC4"/>
    <w:rsid w:val="00B47514"/>
    <w:rsid w:val="00B47575"/>
    <w:rsid w:val="00B52B0C"/>
    <w:rsid w:val="00B53348"/>
    <w:rsid w:val="00B539BF"/>
    <w:rsid w:val="00B53B0C"/>
    <w:rsid w:val="00B53D58"/>
    <w:rsid w:val="00B54404"/>
    <w:rsid w:val="00B549F6"/>
    <w:rsid w:val="00B55FA8"/>
    <w:rsid w:val="00B57A4B"/>
    <w:rsid w:val="00B60377"/>
    <w:rsid w:val="00B60436"/>
    <w:rsid w:val="00B60DC5"/>
    <w:rsid w:val="00B624E3"/>
    <w:rsid w:val="00B637C8"/>
    <w:rsid w:val="00B65012"/>
    <w:rsid w:val="00B652A8"/>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89C"/>
    <w:rsid w:val="00B84AF2"/>
    <w:rsid w:val="00B8534C"/>
    <w:rsid w:val="00B858D3"/>
    <w:rsid w:val="00B86302"/>
    <w:rsid w:val="00B868CA"/>
    <w:rsid w:val="00B8767E"/>
    <w:rsid w:val="00B87A5B"/>
    <w:rsid w:val="00B87A86"/>
    <w:rsid w:val="00B87E39"/>
    <w:rsid w:val="00B902AF"/>
    <w:rsid w:val="00B908A0"/>
    <w:rsid w:val="00B909A0"/>
    <w:rsid w:val="00B91CF9"/>
    <w:rsid w:val="00B926E2"/>
    <w:rsid w:val="00B9318D"/>
    <w:rsid w:val="00B933AA"/>
    <w:rsid w:val="00B935DF"/>
    <w:rsid w:val="00B940F1"/>
    <w:rsid w:val="00B9486E"/>
    <w:rsid w:val="00B94D3A"/>
    <w:rsid w:val="00B9552A"/>
    <w:rsid w:val="00B95567"/>
    <w:rsid w:val="00B955AF"/>
    <w:rsid w:val="00B96730"/>
    <w:rsid w:val="00B97082"/>
    <w:rsid w:val="00B977EA"/>
    <w:rsid w:val="00BA05A1"/>
    <w:rsid w:val="00BA061B"/>
    <w:rsid w:val="00BA09CA"/>
    <w:rsid w:val="00BA13FD"/>
    <w:rsid w:val="00BA15D0"/>
    <w:rsid w:val="00BA15F7"/>
    <w:rsid w:val="00BA1DE2"/>
    <w:rsid w:val="00BA1EFB"/>
    <w:rsid w:val="00BA239C"/>
    <w:rsid w:val="00BA29AE"/>
    <w:rsid w:val="00BA5198"/>
    <w:rsid w:val="00BA6EBF"/>
    <w:rsid w:val="00BA7699"/>
    <w:rsid w:val="00BA7C6B"/>
    <w:rsid w:val="00BB2EBF"/>
    <w:rsid w:val="00BB4124"/>
    <w:rsid w:val="00BB61A4"/>
    <w:rsid w:val="00BB65BD"/>
    <w:rsid w:val="00BB7300"/>
    <w:rsid w:val="00BB73B8"/>
    <w:rsid w:val="00BB73D7"/>
    <w:rsid w:val="00BB757D"/>
    <w:rsid w:val="00BB79EA"/>
    <w:rsid w:val="00BC1985"/>
    <w:rsid w:val="00BC26EB"/>
    <w:rsid w:val="00BC31D0"/>
    <w:rsid w:val="00BC353D"/>
    <w:rsid w:val="00BC4AF9"/>
    <w:rsid w:val="00BC5494"/>
    <w:rsid w:val="00BC58A6"/>
    <w:rsid w:val="00BD1F98"/>
    <w:rsid w:val="00BD2566"/>
    <w:rsid w:val="00BD2BDE"/>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EB9"/>
    <w:rsid w:val="00BF228E"/>
    <w:rsid w:val="00BF31BD"/>
    <w:rsid w:val="00BF46A9"/>
    <w:rsid w:val="00BF4928"/>
    <w:rsid w:val="00BF55AC"/>
    <w:rsid w:val="00BF749F"/>
    <w:rsid w:val="00BF761E"/>
    <w:rsid w:val="00C004A9"/>
    <w:rsid w:val="00C0080A"/>
    <w:rsid w:val="00C00A96"/>
    <w:rsid w:val="00C01341"/>
    <w:rsid w:val="00C02317"/>
    <w:rsid w:val="00C023B3"/>
    <w:rsid w:val="00C03508"/>
    <w:rsid w:val="00C0368D"/>
    <w:rsid w:val="00C03A4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D4D"/>
    <w:rsid w:val="00C32786"/>
    <w:rsid w:val="00C32F0D"/>
    <w:rsid w:val="00C333C9"/>
    <w:rsid w:val="00C334DA"/>
    <w:rsid w:val="00C3680D"/>
    <w:rsid w:val="00C4056B"/>
    <w:rsid w:val="00C406AF"/>
    <w:rsid w:val="00C40711"/>
    <w:rsid w:val="00C416FB"/>
    <w:rsid w:val="00C4184A"/>
    <w:rsid w:val="00C42346"/>
    <w:rsid w:val="00C42A97"/>
    <w:rsid w:val="00C432BE"/>
    <w:rsid w:val="00C44FEA"/>
    <w:rsid w:val="00C456A7"/>
    <w:rsid w:val="00C45FFF"/>
    <w:rsid w:val="00C46F72"/>
    <w:rsid w:val="00C5072C"/>
    <w:rsid w:val="00C5206F"/>
    <w:rsid w:val="00C527FE"/>
    <w:rsid w:val="00C53356"/>
    <w:rsid w:val="00C5450B"/>
    <w:rsid w:val="00C54BAA"/>
    <w:rsid w:val="00C56102"/>
    <w:rsid w:val="00C56315"/>
    <w:rsid w:val="00C56E29"/>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839"/>
    <w:rsid w:val="00C758C1"/>
    <w:rsid w:val="00C75AC6"/>
    <w:rsid w:val="00C7668F"/>
    <w:rsid w:val="00C8028D"/>
    <w:rsid w:val="00C80D9D"/>
    <w:rsid w:val="00C8173C"/>
    <w:rsid w:val="00C81833"/>
    <w:rsid w:val="00C851F9"/>
    <w:rsid w:val="00C853D7"/>
    <w:rsid w:val="00C85BDE"/>
    <w:rsid w:val="00C85F21"/>
    <w:rsid w:val="00C86516"/>
    <w:rsid w:val="00C8691F"/>
    <w:rsid w:val="00C879CF"/>
    <w:rsid w:val="00C879FE"/>
    <w:rsid w:val="00C903BF"/>
    <w:rsid w:val="00C903CC"/>
    <w:rsid w:val="00C90490"/>
    <w:rsid w:val="00C922FB"/>
    <w:rsid w:val="00C9441C"/>
    <w:rsid w:val="00C9497F"/>
    <w:rsid w:val="00C94BA1"/>
    <w:rsid w:val="00C95C62"/>
    <w:rsid w:val="00C95C7A"/>
    <w:rsid w:val="00C95E97"/>
    <w:rsid w:val="00C95FF0"/>
    <w:rsid w:val="00C96631"/>
    <w:rsid w:val="00C96D9B"/>
    <w:rsid w:val="00C976D2"/>
    <w:rsid w:val="00C97BA2"/>
    <w:rsid w:val="00CA1079"/>
    <w:rsid w:val="00CA117A"/>
    <w:rsid w:val="00CA16BA"/>
    <w:rsid w:val="00CA1E0B"/>
    <w:rsid w:val="00CA223C"/>
    <w:rsid w:val="00CA329C"/>
    <w:rsid w:val="00CA5A10"/>
    <w:rsid w:val="00CA5FCD"/>
    <w:rsid w:val="00CA7CEA"/>
    <w:rsid w:val="00CA7F05"/>
    <w:rsid w:val="00CB0116"/>
    <w:rsid w:val="00CB26E4"/>
    <w:rsid w:val="00CB29AD"/>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D1553"/>
    <w:rsid w:val="00CD3217"/>
    <w:rsid w:val="00CD3779"/>
    <w:rsid w:val="00CD494F"/>
    <w:rsid w:val="00CD4D1A"/>
    <w:rsid w:val="00CD4FF5"/>
    <w:rsid w:val="00CD626E"/>
    <w:rsid w:val="00CD638A"/>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32F"/>
    <w:rsid w:val="00CF254A"/>
    <w:rsid w:val="00CF2ED2"/>
    <w:rsid w:val="00CF30A4"/>
    <w:rsid w:val="00CF5375"/>
    <w:rsid w:val="00CF5A9F"/>
    <w:rsid w:val="00CF5E3F"/>
    <w:rsid w:val="00CF6937"/>
    <w:rsid w:val="00CF6A02"/>
    <w:rsid w:val="00CF7024"/>
    <w:rsid w:val="00CF7F4D"/>
    <w:rsid w:val="00D02926"/>
    <w:rsid w:val="00D04E61"/>
    <w:rsid w:val="00D053BD"/>
    <w:rsid w:val="00D05D4C"/>
    <w:rsid w:val="00D0617D"/>
    <w:rsid w:val="00D066AE"/>
    <w:rsid w:val="00D070C4"/>
    <w:rsid w:val="00D1174A"/>
    <w:rsid w:val="00D11C01"/>
    <w:rsid w:val="00D126D4"/>
    <w:rsid w:val="00D12811"/>
    <w:rsid w:val="00D12D77"/>
    <w:rsid w:val="00D138C8"/>
    <w:rsid w:val="00D13CC9"/>
    <w:rsid w:val="00D14243"/>
    <w:rsid w:val="00D14878"/>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54DB"/>
    <w:rsid w:val="00D36934"/>
    <w:rsid w:val="00D36E51"/>
    <w:rsid w:val="00D37E42"/>
    <w:rsid w:val="00D40D18"/>
    <w:rsid w:val="00D417F1"/>
    <w:rsid w:val="00D427DC"/>
    <w:rsid w:val="00D43325"/>
    <w:rsid w:val="00D442CE"/>
    <w:rsid w:val="00D447B2"/>
    <w:rsid w:val="00D461F6"/>
    <w:rsid w:val="00D46417"/>
    <w:rsid w:val="00D50FCD"/>
    <w:rsid w:val="00D51188"/>
    <w:rsid w:val="00D51E1A"/>
    <w:rsid w:val="00D53683"/>
    <w:rsid w:val="00D54000"/>
    <w:rsid w:val="00D542A9"/>
    <w:rsid w:val="00D55668"/>
    <w:rsid w:val="00D563E8"/>
    <w:rsid w:val="00D5658A"/>
    <w:rsid w:val="00D56AEA"/>
    <w:rsid w:val="00D6068F"/>
    <w:rsid w:val="00D61A0C"/>
    <w:rsid w:val="00D62265"/>
    <w:rsid w:val="00D6255A"/>
    <w:rsid w:val="00D6305D"/>
    <w:rsid w:val="00D65788"/>
    <w:rsid w:val="00D70EBF"/>
    <w:rsid w:val="00D713A3"/>
    <w:rsid w:val="00D71820"/>
    <w:rsid w:val="00D72CB4"/>
    <w:rsid w:val="00D72DE9"/>
    <w:rsid w:val="00D731F0"/>
    <w:rsid w:val="00D745EE"/>
    <w:rsid w:val="00D7466E"/>
    <w:rsid w:val="00D76D6B"/>
    <w:rsid w:val="00D77EB8"/>
    <w:rsid w:val="00D8172B"/>
    <w:rsid w:val="00D84F7E"/>
    <w:rsid w:val="00D85E4B"/>
    <w:rsid w:val="00D86F8E"/>
    <w:rsid w:val="00D87002"/>
    <w:rsid w:val="00D87722"/>
    <w:rsid w:val="00D87D5D"/>
    <w:rsid w:val="00D87E86"/>
    <w:rsid w:val="00D9224C"/>
    <w:rsid w:val="00D92B6D"/>
    <w:rsid w:val="00D936B0"/>
    <w:rsid w:val="00D942EF"/>
    <w:rsid w:val="00D95910"/>
    <w:rsid w:val="00D9623D"/>
    <w:rsid w:val="00D967DA"/>
    <w:rsid w:val="00D96D57"/>
    <w:rsid w:val="00DA1582"/>
    <w:rsid w:val="00DA19DC"/>
    <w:rsid w:val="00DA1B3E"/>
    <w:rsid w:val="00DA2A81"/>
    <w:rsid w:val="00DA3492"/>
    <w:rsid w:val="00DA35FA"/>
    <w:rsid w:val="00DA4D92"/>
    <w:rsid w:val="00DA4E19"/>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BBA"/>
    <w:rsid w:val="00DC6F50"/>
    <w:rsid w:val="00DC7187"/>
    <w:rsid w:val="00DC729C"/>
    <w:rsid w:val="00DD0B9E"/>
    <w:rsid w:val="00DD189A"/>
    <w:rsid w:val="00DD2315"/>
    <w:rsid w:val="00DD23CD"/>
    <w:rsid w:val="00DD2DC2"/>
    <w:rsid w:val="00DD316B"/>
    <w:rsid w:val="00DD76E8"/>
    <w:rsid w:val="00DE1ED2"/>
    <w:rsid w:val="00DE2B49"/>
    <w:rsid w:val="00DE3065"/>
    <w:rsid w:val="00DE3D0B"/>
    <w:rsid w:val="00DE3E57"/>
    <w:rsid w:val="00DE404D"/>
    <w:rsid w:val="00DE6C25"/>
    <w:rsid w:val="00DE7EAA"/>
    <w:rsid w:val="00DF0563"/>
    <w:rsid w:val="00DF0815"/>
    <w:rsid w:val="00DF1425"/>
    <w:rsid w:val="00DF147C"/>
    <w:rsid w:val="00DF1D3D"/>
    <w:rsid w:val="00DF1F86"/>
    <w:rsid w:val="00DF23F3"/>
    <w:rsid w:val="00DF2AC1"/>
    <w:rsid w:val="00DF420C"/>
    <w:rsid w:val="00DF4589"/>
    <w:rsid w:val="00DF6E2D"/>
    <w:rsid w:val="00DF751A"/>
    <w:rsid w:val="00E00824"/>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54F1"/>
    <w:rsid w:val="00E26354"/>
    <w:rsid w:val="00E27088"/>
    <w:rsid w:val="00E277FA"/>
    <w:rsid w:val="00E33B12"/>
    <w:rsid w:val="00E33E44"/>
    <w:rsid w:val="00E3427E"/>
    <w:rsid w:val="00E352CF"/>
    <w:rsid w:val="00E367C5"/>
    <w:rsid w:val="00E36E38"/>
    <w:rsid w:val="00E374B1"/>
    <w:rsid w:val="00E415D6"/>
    <w:rsid w:val="00E4176F"/>
    <w:rsid w:val="00E41D60"/>
    <w:rsid w:val="00E42B72"/>
    <w:rsid w:val="00E43D67"/>
    <w:rsid w:val="00E44DE5"/>
    <w:rsid w:val="00E4639E"/>
    <w:rsid w:val="00E5059C"/>
    <w:rsid w:val="00E50DD5"/>
    <w:rsid w:val="00E50EA0"/>
    <w:rsid w:val="00E51A3F"/>
    <w:rsid w:val="00E52C2A"/>
    <w:rsid w:val="00E53B99"/>
    <w:rsid w:val="00E54591"/>
    <w:rsid w:val="00E557BC"/>
    <w:rsid w:val="00E57439"/>
    <w:rsid w:val="00E57D39"/>
    <w:rsid w:val="00E607C7"/>
    <w:rsid w:val="00E608A7"/>
    <w:rsid w:val="00E608C2"/>
    <w:rsid w:val="00E61D80"/>
    <w:rsid w:val="00E62292"/>
    <w:rsid w:val="00E62AD2"/>
    <w:rsid w:val="00E63714"/>
    <w:rsid w:val="00E63C8C"/>
    <w:rsid w:val="00E647D1"/>
    <w:rsid w:val="00E65B02"/>
    <w:rsid w:val="00E65EF1"/>
    <w:rsid w:val="00E66222"/>
    <w:rsid w:val="00E674F6"/>
    <w:rsid w:val="00E709EB"/>
    <w:rsid w:val="00E71895"/>
    <w:rsid w:val="00E72996"/>
    <w:rsid w:val="00E730A1"/>
    <w:rsid w:val="00E73FFC"/>
    <w:rsid w:val="00E7457F"/>
    <w:rsid w:val="00E745F5"/>
    <w:rsid w:val="00E75177"/>
    <w:rsid w:val="00E75B0D"/>
    <w:rsid w:val="00E75CD3"/>
    <w:rsid w:val="00E75FB7"/>
    <w:rsid w:val="00E76CA5"/>
    <w:rsid w:val="00E7704A"/>
    <w:rsid w:val="00E77774"/>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1476"/>
    <w:rsid w:val="00EA18D5"/>
    <w:rsid w:val="00EA29AB"/>
    <w:rsid w:val="00EA373B"/>
    <w:rsid w:val="00EA3CF3"/>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695"/>
    <w:rsid w:val="00EB78F4"/>
    <w:rsid w:val="00EC00A1"/>
    <w:rsid w:val="00EC074D"/>
    <w:rsid w:val="00EC3E84"/>
    <w:rsid w:val="00EC45F5"/>
    <w:rsid w:val="00EC5DFB"/>
    <w:rsid w:val="00EC6793"/>
    <w:rsid w:val="00EC71BC"/>
    <w:rsid w:val="00EC76AC"/>
    <w:rsid w:val="00ED0DC7"/>
    <w:rsid w:val="00ED0E2F"/>
    <w:rsid w:val="00ED25AF"/>
    <w:rsid w:val="00ED29DA"/>
    <w:rsid w:val="00ED452F"/>
    <w:rsid w:val="00ED4A00"/>
    <w:rsid w:val="00ED4A9F"/>
    <w:rsid w:val="00ED4B65"/>
    <w:rsid w:val="00ED5813"/>
    <w:rsid w:val="00ED5DD4"/>
    <w:rsid w:val="00ED729C"/>
    <w:rsid w:val="00ED7357"/>
    <w:rsid w:val="00ED749C"/>
    <w:rsid w:val="00EE1682"/>
    <w:rsid w:val="00EE194C"/>
    <w:rsid w:val="00EE339E"/>
    <w:rsid w:val="00EE5268"/>
    <w:rsid w:val="00EF0A45"/>
    <w:rsid w:val="00EF134C"/>
    <w:rsid w:val="00EF1A8F"/>
    <w:rsid w:val="00EF2A30"/>
    <w:rsid w:val="00EF3252"/>
    <w:rsid w:val="00EF374B"/>
    <w:rsid w:val="00EF52D1"/>
    <w:rsid w:val="00EF52D7"/>
    <w:rsid w:val="00EF5B73"/>
    <w:rsid w:val="00EF639B"/>
    <w:rsid w:val="00EF6892"/>
    <w:rsid w:val="00EF6D9F"/>
    <w:rsid w:val="00EF70B4"/>
    <w:rsid w:val="00F00A7A"/>
    <w:rsid w:val="00F032F7"/>
    <w:rsid w:val="00F035F8"/>
    <w:rsid w:val="00F0404C"/>
    <w:rsid w:val="00F04E14"/>
    <w:rsid w:val="00F0503D"/>
    <w:rsid w:val="00F05984"/>
    <w:rsid w:val="00F10325"/>
    <w:rsid w:val="00F11D8F"/>
    <w:rsid w:val="00F1205B"/>
    <w:rsid w:val="00F12684"/>
    <w:rsid w:val="00F12792"/>
    <w:rsid w:val="00F1408F"/>
    <w:rsid w:val="00F145D3"/>
    <w:rsid w:val="00F149DA"/>
    <w:rsid w:val="00F14BC3"/>
    <w:rsid w:val="00F1559D"/>
    <w:rsid w:val="00F157D0"/>
    <w:rsid w:val="00F162FB"/>
    <w:rsid w:val="00F16528"/>
    <w:rsid w:val="00F16737"/>
    <w:rsid w:val="00F16B4B"/>
    <w:rsid w:val="00F17159"/>
    <w:rsid w:val="00F21F11"/>
    <w:rsid w:val="00F2216F"/>
    <w:rsid w:val="00F22A28"/>
    <w:rsid w:val="00F23F0A"/>
    <w:rsid w:val="00F23F16"/>
    <w:rsid w:val="00F25189"/>
    <w:rsid w:val="00F25548"/>
    <w:rsid w:val="00F25D44"/>
    <w:rsid w:val="00F26B02"/>
    <w:rsid w:val="00F26B70"/>
    <w:rsid w:val="00F27559"/>
    <w:rsid w:val="00F27796"/>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4191"/>
    <w:rsid w:val="00F54FA7"/>
    <w:rsid w:val="00F553E9"/>
    <w:rsid w:val="00F55A5E"/>
    <w:rsid w:val="00F5794E"/>
    <w:rsid w:val="00F60424"/>
    <w:rsid w:val="00F612E7"/>
    <w:rsid w:val="00F614D6"/>
    <w:rsid w:val="00F61FB6"/>
    <w:rsid w:val="00F62DD2"/>
    <w:rsid w:val="00F63222"/>
    <w:rsid w:val="00F63DCF"/>
    <w:rsid w:val="00F643CC"/>
    <w:rsid w:val="00F645D4"/>
    <w:rsid w:val="00F657F3"/>
    <w:rsid w:val="00F6582B"/>
    <w:rsid w:val="00F65C72"/>
    <w:rsid w:val="00F660B3"/>
    <w:rsid w:val="00F660DB"/>
    <w:rsid w:val="00F664B8"/>
    <w:rsid w:val="00F669F4"/>
    <w:rsid w:val="00F67E59"/>
    <w:rsid w:val="00F71483"/>
    <w:rsid w:val="00F71C8E"/>
    <w:rsid w:val="00F71D47"/>
    <w:rsid w:val="00F72969"/>
    <w:rsid w:val="00F73268"/>
    <w:rsid w:val="00F73532"/>
    <w:rsid w:val="00F74F9E"/>
    <w:rsid w:val="00F76CB1"/>
    <w:rsid w:val="00F809C8"/>
    <w:rsid w:val="00F825BF"/>
    <w:rsid w:val="00F8285A"/>
    <w:rsid w:val="00F83639"/>
    <w:rsid w:val="00F84F3F"/>
    <w:rsid w:val="00F8508C"/>
    <w:rsid w:val="00F85208"/>
    <w:rsid w:val="00F8529A"/>
    <w:rsid w:val="00F85397"/>
    <w:rsid w:val="00F85CDC"/>
    <w:rsid w:val="00F85E34"/>
    <w:rsid w:val="00F86460"/>
    <w:rsid w:val="00F866EA"/>
    <w:rsid w:val="00F86B08"/>
    <w:rsid w:val="00F86FA9"/>
    <w:rsid w:val="00F87CE6"/>
    <w:rsid w:val="00F903BC"/>
    <w:rsid w:val="00F90B9E"/>
    <w:rsid w:val="00F9183B"/>
    <w:rsid w:val="00F9214D"/>
    <w:rsid w:val="00F9298D"/>
    <w:rsid w:val="00F936E4"/>
    <w:rsid w:val="00F9387F"/>
    <w:rsid w:val="00F94A4D"/>
    <w:rsid w:val="00F94DE6"/>
    <w:rsid w:val="00F951D6"/>
    <w:rsid w:val="00F95538"/>
    <w:rsid w:val="00F9559F"/>
    <w:rsid w:val="00F95AE1"/>
    <w:rsid w:val="00F95F89"/>
    <w:rsid w:val="00F9657E"/>
    <w:rsid w:val="00F977B2"/>
    <w:rsid w:val="00F9788A"/>
    <w:rsid w:val="00FA1D8E"/>
    <w:rsid w:val="00FA2DE5"/>
    <w:rsid w:val="00FA31AC"/>
    <w:rsid w:val="00FA3529"/>
    <w:rsid w:val="00FA3CCE"/>
    <w:rsid w:val="00FA41CA"/>
    <w:rsid w:val="00FA4456"/>
    <w:rsid w:val="00FA5686"/>
    <w:rsid w:val="00FA5BEC"/>
    <w:rsid w:val="00FB0FED"/>
    <w:rsid w:val="00FB1077"/>
    <w:rsid w:val="00FB1611"/>
    <w:rsid w:val="00FB1906"/>
    <w:rsid w:val="00FB1E13"/>
    <w:rsid w:val="00FB20C9"/>
    <w:rsid w:val="00FB2429"/>
    <w:rsid w:val="00FB3FDC"/>
    <w:rsid w:val="00FB4EF7"/>
    <w:rsid w:val="00FB58E2"/>
    <w:rsid w:val="00FB71A6"/>
    <w:rsid w:val="00FC1E61"/>
    <w:rsid w:val="00FC38D7"/>
    <w:rsid w:val="00FC48E8"/>
    <w:rsid w:val="00FC4AFF"/>
    <w:rsid w:val="00FC4B7E"/>
    <w:rsid w:val="00FC5E38"/>
    <w:rsid w:val="00FC739E"/>
    <w:rsid w:val="00FC77AF"/>
    <w:rsid w:val="00FC7B1D"/>
    <w:rsid w:val="00FD1578"/>
    <w:rsid w:val="00FD1D40"/>
    <w:rsid w:val="00FD235D"/>
    <w:rsid w:val="00FD263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5420"/>
    <w:rsid w:val="00FE64A4"/>
    <w:rsid w:val="00FF022A"/>
    <w:rsid w:val="00FF049A"/>
    <w:rsid w:val="00FF0B7F"/>
    <w:rsid w:val="00FF1B09"/>
    <w:rsid w:val="00FF3894"/>
    <w:rsid w:val="00FF3BA5"/>
    <w:rsid w:val="00FF5568"/>
    <w:rsid w:val="00FF56A7"/>
    <w:rsid w:val="00FF5E3A"/>
    <w:rsid w:val="00FF6DFC"/>
    <w:rsid w:val="00FF73C2"/>
    <w:rsid w:val="03DF37BC"/>
    <w:rsid w:val="0F100407"/>
    <w:rsid w:val="28A7CE72"/>
    <w:rsid w:val="33F19C1C"/>
    <w:rsid w:val="4BA6BA5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5795F94F-4FF7-4185-9FD5-B3F618D4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317D7858-FEEE-473C-AD0D-8BB8866F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8727</Words>
  <Characters>51494</Characters>
  <Application>Microsoft Office Word</Application>
  <DocSecurity>0</DocSecurity>
  <Lines>429</Lines>
  <Paragraphs>120</Paragraphs>
  <ScaleCrop>false</ScaleCrop>
  <Company>Hewlett-Packard Company</Company>
  <LinksUpToDate>false</LinksUpToDate>
  <CharactersWithSpaces>60101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117</cp:revision>
  <cp:lastPrinted>2020-01-06T15:25:00Z</cp:lastPrinted>
  <dcterms:created xsi:type="dcterms:W3CDTF">2024-06-04T07:16:00Z</dcterms:created>
  <dcterms:modified xsi:type="dcterms:W3CDTF">2025-09-23T15:15:00Z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1,2,3,4,5,6,7,8,9,a,b,c,d,e,f,10,12,652354dd,4fe10d26,1a5c3baf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13,14,15,16,17,18,19,1a,1b,1c,1d,1e,1f,20,21,24,5a1e5dfd,3edba0d8,2b91b6a2</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2025-05-26T14:02:26Z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c6599457-db87-459a-9a2e-5781587f5f70</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