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74B27B46" w:rsidR="009425D8" w:rsidRPr="00F322E4" w:rsidRDefault="00B16DE0" w:rsidP="002A590A">
      <w:pPr>
        <w:pStyle w:val="Titulka"/>
      </w:pPr>
      <w:bookmarkStart w:id="0" w:name="_Hlk150509115"/>
      <w:r w:rsidRPr="002266B9">
        <w:t xml:space="preserve">smlouva </w:t>
      </w:r>
      <w:r w:rsidR="002266B9" w:rsidRPr="002266B9">
        <w:t>n</w:t>
      </w:r>
      <w:r w:rsidR="002266B9">
        <w:t xml:space="preserve">a </w:t>
      </w:r>
      <w:r w:rsidR="00FA580A">
        <w:t xml:space="preserve">zajištění </w:t>
      </w:r>
      <w:r w:rsidR="001D119B">
        <w:t xml:space="preserve">LICencí </w:t>
      </w:r>
      <w:r w:rsidR="008C2432">
        <w:t xml:space="preserve">a </w:t>
      </w:r>
      <w:r w:rsidR="008C2432" w:rsidRPr="008C2432">
        <w:t>softwarové podpory</w:t>
      </w:r>
      <w:r w:rsidR="007D4905" w:rsidRPr="007D4905">
        <w:t xml:space="preserve"> K PRODUKTŮM MICROSOFT</w:t>
      </w:r>
      <w:r w:rsidR="007D4905">
        <w:t xml:space="preserve"> </w:t>
      </w:r>
    </w:p>
    <w:bookmarkEnd w:id="0"/>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F8362A" w:rsidRDefault="005C3D5B" w:rsidP="006A16EE">
      <w:pPr>
        <w:tabs>
          <w:tab w:val="left" w:pos="709"/>
          <w:tab w:val="left" w:pos="1388"/>
          <w:tab w:val="left" w:pos="2060"/>
        </w:tabs>
        <w:spacing w:after="0" w:line="360" w:lineRule="auto"/>
        <w:ind w:right="-142"/>
        <w:outlineLvl w:val="0"/>
        <w:rPr>
          <w:rFonts w:eastAsia="Calibri"/>
          <w:b/>
          <w:szCs w:val="18"/>
        </w:rPr>
      </w:pPr>
      <w:r w:rsidRPr="00F8362A">
        <w:rPr>
          <w:rFonts w:eastAsia="Calibri"/>
          <w:b/>
          <w:szCs w:val="18"/>
        </w:rPr>
        <w:t>Státní pokladna Centrum sdílených služeb, s. p.</w:t>
      </w:r>
    </w:p>
    <w:p w14:paraId="3C26389E" w14:textId="1AEEC09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se sídlem</w:t>
      </w:r>
      <w:r w:rsidR="0086220F" w:rsidRPr="00F8362A">
        <w:rPr>
          <w:rFonts w:eastAsia="Calibri"/>
          <w:szCs w:val="18"/>
        </w:rPr>
        <w:t>:</w:t>
      </w:r>
      <w:r w:rsidR="0086220F" w:rsidRPr="00F8362A">
        <w:rPr>
          <w:rFonts w:eastAsia="Calibri"/>
          <w:szCs w:val="18"/>
        </w:rPr>
        <w:tab/>
      </w:r>
      <w:r w:rsidR="0086220F" w:rsidRPr="00F8362A">
        <w:rPr>
          <w:rFonts w:eastAsia="Calibri"/>
          <w:szCs w:val="18"/>
        </w:rPr>
        <w:tab/>
      </w:r>
      <w:r w:rsidRPr="00F8362A">
        <w:rPr>
          <w:rFonts w:eastAsia="Calibri"/>
          <w:szCs w:val="18"/>
        </w:rPr>
        <w:t>Na Vápence 915</w:t>
      </w:r>
      <w:r w:rsidRPr="00F8362A">
        <w:rPr>
          <w:rFonts w:eastAsia="Calibri"/>
          <w:szCs w:val="18"/>
          <w:lang w:val="pl-PL"/>
        </w:rPr>
        <w:t>/</w:t>
      </w:r>
      <w:r w:rsidRPr="00F8362A">
        <w:rPr>
          <w:rFonts w:eastAsia="Calibri"/>
          <w:szCs w:val="18"/>
        </w:rPr>
        <w:t>14, 130 00 Praha 3</w:t>
      </w:r>
    </w:p>
    <w:p w14:paraId="1CE17748" w14:textId="001D7515" w:rsidR="005C3D5B" w:rsidRPr="00F8362A" w:rsidRDefault="002A590A" w:rsidP="0086220F">
      <w:pPr>
        <w:tabs>
          <w:tab w:val="left" w:pos="709"/>
        </w:tabs>
        <w:spacing w:after="0" w:line="360" w:lineRule="auto"/>
        <w:ind w:right="-142"/>
        <w:rPr>
          <w:rFonts w:eastAsia="Calibri"/>
          <w:szCs w:val="18"/>
        </w:rPr>
      </w:pPr>
      <w:r w:rsidRPr="00F8362A">
        <w:rPr>
          <w:rFonts w:eastAsia="Calibri"/>
          <w:szCs w:val="18"/>
        </w:rPr>
        <w:t>zapsaný</w:t>
      </w:r>
      <w:r w:rsidR="005C3D5B" w:rsidRPr="00F8362A">
        <w:rPr>
          <w:rFonts w:eastAsia="Calibri"/>
          <w:szCs w:val="18"/>
        </w:rPr>
        <w:t xml:space="preserve"> v obchodním rejstříku vedeném Městským soudem v Praze pod </w:t>
      </w:r>
      <w:proofErr w:type="spellStart"/>
      <w:r w:rsidR="005C3D5B" w:rsidRPr="00F8362A">
        <w:rPr>
          <w:rFonts w:eastAsia="Calibri"/>
          <w:szCs w:val="18"/>
        </w:rPr>
        <w:t>sp</w:t>
      </w:r>
      <w:proofErr w:type="spellEnd"/>
      <w:r w:rsidR="005C3D5B" w:rsidRPr="00F8362A">
        <w:rPr>
          <w:rFonts w:eastAsia="Calibri"/>
          <w:szCs w:val="18"/>
        </w:rPr>
        <w:t>. zn. A 76922</w:t>
      </w:r>
    </w:p>
    <w:p w14:paraId="10A9D376" w14:textId="545F267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zastoupen</w:t>
      </w:r>
      <w:r w:rsidR="002A590A" w:rsidRPr="00F8362A">
        <w:rPr>
          <w:rFonts w:eastAsia="Calibri"/>
          <w:szCs w:val="18"/>
        </w:rPr>
        <w:t>ý</w:t>
      </w:r>
      <w:r w:rsidRPr="00F8362A">
        <w:rPr>
          <w:rFonts w:eastAsia="Calibri"/>
          <w:szCs w:val="18"/>
        </w:rPr>
        <w:t xml:space="preserve">: </w:t>
      </w:r>
      <w:r w:rsidR="0086220F" w:rsidRPr="00F8362A">
        <w:rPr>
          <w:rFonts w:eastAsia="Calibri"/>
          <w:szCs w:val="18"/>
        </w:rPr>
        <w:tab/>
      </w:r>
      <w:r w:rsidR="0086220F" w:rsidRPr="00F8362A">
        <w:rPr>
          <w:rFonts w:eastAsia="Calibri"/>
          <w:szCs w:val="18"/>
        </w:rPr>
        <w:tab/>
      </w:r>
      <w:r w:rsidR="00084C7C" w:rsidRPr="00F8362A">
        <w:rPr>
          <w:rFonts w:eastAsia="Calibri"/>
          <w:szCs w:val="18"/>
        </w:rPr>
        <w:t>Mgr. Jakubem Richterem, 1. zástupcem generálního ředitele</w:t>
      </w:r>
    </w:p>
    <w:p w14:paraId="5E220239" w14:textId="6153734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IČO: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03630919</w:t>
      </w:r>
      <w:r w:rsidRPr="00F8362A">
        <w:rPr>
          <w:rFonts w:eastAsia="Calibri"/>
          <w:szCs w:val="18"/>
        </w:rPr>
        <w:tab/>
      </w:r>
    </w:p>
    <w:p w14:paraId="59BC32ED" w14:textId="59795E2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DIČ: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CZ03630919</w:t>
      </w:r>
      <w:r w:rsidRPr="00F8362A">
        <w:rPr>
          <w:rFonts w:eastAsia="Calibri"/>
          <w:szCs w:val="18"/>
        </w:rPr>
        <w:tab/>
      </w:r>
    </w:p>
    <w:p w14:paraId="23FA8F5B" w14:textId="201DDA55"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ID datové schránky: </w:t>
      </w:r>
      <w:r w:rsidR="0086220F" w:rsidRPr="00F8362A">
        <w:rPr>
          <w:rFonts w:eastAsia="Calibri"/>
          <w:szCs w:val="18"/>
        </w:rPr>
        <w:tab/>
      </w:r>
      <w:r w:rsidRPr="00F8362A">
        <w:rPr>
          <w:rFonts w:eastAsia="Calibri"/>
          <w:szCs w:val="18"/>
        </w:rPr>
        <w:t>ag5uunk</w:t>
      </w:r>
    </w:p>
    <w:p w14:paraId="5E5A670E" w14:textId="344DB264" w:rsidR="005C3D5B" w:rsidRPr="00F8362A" w:rsidRDefault="005F1D9A" w:rsidP="0086220F">
      <w:pPr>
        <w:tabs>
          <w:tab w:val="left" w:pos="709"/>
        </w:tabs>
        <w:spacing w:after="0" w:line="360" w:lineRule="auto"/>
        <w:ind w:right="-142"/>
        <w:rPr>
          <w:rFonts w:eastAsia="Calibri"/>
          <w:szCs w:val="18"/>
        </w:rPr>
      </w:pPr>
      <w:r w:rsidRPr="00F8362A">
        <w:rPr>
          <w:rFonts w:eastAsia="Calibri"/>
          <w:szCs w:val="18"/>
        </w:rPr>
        <w:t>b</w:t>
      </w:r>
      <w:r w:rsidR="005C3D5B" w:rsidRPr="00F8362A">
        <w:rPr>
          <w:rFonts w:eastAsia="Calibri"/>
          <w:szCs w:val="18"/>
        </w:rPr>
        <w:t xml:space="preserve">ankovní spojení: </w:t>
      </w:r>
      <w:r w:rsidR="0086220F" w:rsidRPr="00F8362A">
        <w:rPr>
          <w:rFonts w:eastAsia="Calibri"/>
          <w:szCs w:val="18"/>
        </w:rPr>
        <w:tab/>
      </w:r>
      <w:r w:rsidR="005C3D5B" w:rsidRPr="00F8362A">
        <w:rPr>
          <w:rFonts w:eastAsia="Calibri"/>
          <w:szCs w:val="18"/>
        </w:rPr>
        <w:t>Česká spořitelna, a. s.</w:t>
      </w:r>
    </w:p>
    <w:p w14:paraId="4D306B7D" w14:textId="4F67B9ED" w:rsidR="002266B9" w:rsidRPr="00F8362A" w:rsidRDefault="005F1D9A" w:rsidP="0086220F">
      <w:pPr>
        <w:tabs>
          <w:tab w:val="left" w:pos="709"/>
        </w:tabs>
        <w:spacing w:after="0" w:line="360" w:lineRule="auto"/>
        <w:ind w:right="-142"/>
        <w:rPr>
          <w:rFonts w:eastAsia="Calibri"/>
          <w:szCs w:val="18"/>
        </w:rPr>
      </w:pPr>
      <w:r w:rsidRPr="00F8362A">
        <w:rPr>
          <w:rFonts w:eastAsia="Calibri"/>
          <w:szCs w:val="18"/>
        </w:rPr>
        <w:t>č</w:t>
      </w:r>
      <w:r w:rsidR="005C3D5B" w:rsidRPr="00F8362A">
        <w:rPr>
          <w:rFonts w:eastAsia="Calibri"/>
          <w:szCs w:val="18"/>
        </w:rPr>
        <w:t xml:space="preserve">íslo účtu: </w:t>
      </w:r>
      <w:r w:rsidR="0086220F" w:rsidRPr="00F8362A">
        <w:rPr>
          <w:rFonts w:eastAsia="Calibri"/>
          <w:szCs w:val="18"/>
        </w:rPr>
        <w:tab/>
      </w:r>
      <w:r w:rsidR="0086220F" w:rsidRPr="00F8362A">
        <w:rPr>
          <w:rFonts w:eastAsia="Calibri"/>
          <w:szCs w:val="18"/>
        </w:rPr>
        <w:tab/>
      </w:r>
      <w:r w:rsidR="005C3D5B" w:rsidRPr="00F8362A">
        <w:rPr>
          <w:rFonts w:eastAsia="Calibri"/>
          <w:szCs w:val="18"/>
        </w:rPr>
        <w:t>6303942/0800</w:t>
      </w:r>
      <w:r w:rsidR="000538AA" w:rsidRPr="00F8362A">
        <w:rPr>
          <w:rFonts w:eastAsia="Calibri"/>
          <w:szCs w:val="18"/>
        </w:rPr>
        <w:tab/>
      </w:r>
      <w:r w:rsidR="000538AA" w:rsidRPr="00F8362A">
        <w:rPr>
          <w:rFonts w:eastAsia="Calibri"/>
          <w:szCs w:val="18"/>
        </w:rPr>
        <w:tab/>
      </w:r>
    </w:p>
    <w:p w14:paraId="1B5C80F5" w14:textId="77777777" w:rsidR="0086220F" w:rsidRPr="00F8362A" w:rsidRDefault="0086220F" w:rsidP="0086220F">
      <w:pPr>
        <w:tabs>
          <w:tab w:val="left" w:pos="709"/>
        </w:tabs>
        <w:spacing w:after="0" w:line="360" w:lineRule="auto"/>
        <w:ind w:right="-142"/>
        <w:rPr>
          <w:rFonts w:eastAsia="Calibri"/>
          <w:szCs w:val="18"/>
        </w:rPr>
      </w:pPr>
    </w:p>
    <w:p w14:paraId="5598675C" w14:textId="676EE47B"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(dále jen „</w:t>
      </w:r>
      <w:r w:rsidR="00937A62">
        <w:rPr>
          <w:rFonts w:eastAsia="Calibri"/>
          <w:b/>
          <w:szCs w:val="18"/>
        </w:rPr>
        <w:t>Smluvní partner</w:t>
      </w:r>
      <w:r w:rsidRPr="00F8362A">
        <w:rPr>
          <w:rFonts w:eastAsia="Calibri"/>
          <w:szCs w:val="18"/>
        </w:rPr>
        <w:t>“</w:t>
      </w:r>
      <w:r w:rsidR="00CF575E">
        <w:rPr>
          <w:rFonts w:eastAsia="Calibri"/>
          <w:szCs w:val="18"/>
        </w:rPr>
        <w:t xml:space="preserve"> nebo </w:t>
      </w:r>
      <w:r w:rsidR="00966117">
        <w:rPr>
          <w:rFonts w:eastAsia="Calibri"/>
          <w:szCs w:val="18"/>
        </w:rPr>
        <w:t>„</w:t>
      </w:r>
      <w:r w:rsidR="00CF575E" w:rsidRPr="001A3AF1">
        <w:rPr>
          <w:rFonts w:eastAsia="Calibri"/>
          <w:b/>
          <w:bCs/>
          <w:szCs w:val="18"/>
        </w:rPr>
        <w:t>Objednatel</w:t>
      </w:r>
      <w:r w:rsidR="00CF575E">
        <w:rPr>
          <w:rFonts w:eastAsia="Calibri"/>
          <w:szCs w:val="18"/>
        </w:rPr>
        <w:t>“</w:t>
      </w:r>
      <w:r w:rsidRPr="00F8362A">
        <w:rPr>
          <w:rFonts w:eastAsia="Calibri"/>
          <w:szCs w:val="18"/>
        </w:rPr>
        <w:t>)</w:t>
      </w:r>
    </w:p>
    <w:p w14:paraId="2825C064" w14:textId="77777777" w:rsidR="0086220F" w:rsidRPr="00F8362A" w:rsidRDefault="0086220F" w:rsidP="006A16EE">
      <w:pPr>
        <w:spacing w:after="0" w:line="360" w:lineRule="auto"/>
        <w:rPr>
          <w:bCs/>
          <w:szCs w:val="18"/>
        </w:rPr>
      </w:pPr>
    </w:p>
    <w:p w14:paraId="52C2232A" w14:textId="1903216B" w:rsidR="005C3D5B" w:rsidRPr="00F8362A" w:rsidRDefault="000538AA" w:rsidP="006A16EE">
      <w:pPr>
        <w:spacing w:after="0" w:line="360" w:lineRule="auto"/>
        <w:rPr>
          <w:bCs/>
          <w:szCs w:val="18"/>
        </w:rPr>
      </w:pPr>
      <w:r w:rsidRPr="00F8362A">
        <w:rPr>
          <w:bCs/>
          <w:szCs w:val="18"/>
        </w:rPr>
        <w:t>a</w:t>
      </w:r>
    </w:p>
    <w:p w14:paraId="7CCBEDED" w14:textId="77777777" w:rsidR="000538AA" w:rsidRPr="00F8362A" w:rsidRDefault="000538AA" w:rsidP="006A16EE">
      <w:pPr>
        <w:spacing w:after="0" w:line="360" w:lineRule="auto"/>
        <w:rPr>
          <w:bCs/>
          <w:szCs w:val="18"/>
        </w:rPr>
      </w:pPr>
    </w:p>
    <w:p w14:paraId="36739DFA" w14:textId="21E945FC" w:rsidR="00880EBE" w:rsidRPr="00F8362A" w:rsidRDefault="00880EBE" w:rsidP="006A16EE">
      <w:pPr>
        <w:tabs>
          <w:tab w:val="left" w:pos="709"/>
          <w:tab w:val="left" w:pos="1388"/>
          <w:tab w:val="left" w:pos="2060"/>
        </w:tabs>
        <w:spacing w:after="0" w:line="360" w:lineRule="auto"/>
        <w:ind w:right="-142"/>
        <w:outlineLvl w:val="0"/>
        <w:rPr>
          <w:szCs w:val="18"/>
        </w:rPr>
      </w:pP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0C80437C" w14:textId="2D58040A" w:rsidR="00880EBE" w:rsidRPr="00F8362A" w:rsidRDefault="00880EBE" w:rsidP="006A16EE">
      <w:pPr>
        <w:spacing w:after="0" w:line="360" w:lineRule="auto"/>
        <w:rPr>
          <w:szCs w:val="18"/>
        </w:rPr>
      </w:pPr>
      <w:r w:rsidRPr="00F8362A">
        <w:rPr>
          <w:szCs w:val="18"/>
        </w:rPr>
        <w:t>se sídlem:</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2FA9A059" w14:textId="68B13C49" w:rsidR="00880EBE" w:rsidRPr="00F8362A" w:rsidRDefault="00880EBE" w:rsidP="0086220F">
      <w:pPr>
        <w:tabs>
          <w:tab w:val="left" w:pos="709"/>
        </w:tabs>
        <w:spacing w:after="0" w:line="360" w:lineRule="auto"/>
        <w:ind w:right="-142"/>
        <w:rPr>
          <w:rFonts w:eastAsia="Calibri"/>
          <w:szCs w:val="18"/>
        </w:rPr>
      </w:pPr>
      <w:r w:rsidRPr="00F8362A">
        <w:rPr>
          <w:rFonts w:eastAsia="Calibri"/>
          <w:szCs w:val="18"/>
        </w:rPr>
        <w:t xml:space="preserve">zápis v obchodním rejstříku vedeném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r w:rsidRPr="00F8362A">
        <w:rPr>
          <w:rFonts w:cs="Arial"/>
          <w:szCs w:val="18"/>
        </w:rPr>
        <w:t xml:space="preserve"> </w:t>
      </w:r>
      <w:r w:rsidRPr="00F8362A">
        <w:rPr>
          <w:rFonts w:eastAsia="Calibri"/>
          <w:szCs w:val="18"/>
        </w:rPr>
        <w:t xml:space="preserve">pod </w:t>
      </w:r>
      <w:proofErr w:type="spellStart"/>
      <w:r w:rsidRPr="00F8362A">
        <w:rPr>
          <w:rFonts w:eastAsia="Calibri"/>
          <w:szCs w:val="18"/>
        </w:rPr>
        <w:t>sp</w:t>
      </w:r>
      <w:proofErr w:type="spellEnd"/>
      <w:r w:rsidRPr="00F8362A">
        <w:rPr>
          <w:rFonts w:eastAsia="Calibri"/>
          <w:szCs w:val="18"/>
        </w:rPr>
        <w:t xml:space="preserve">. zn.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97947EE" w14:textId="2B34CE65" w:rsidR="00880EBE" w:rsidRPr="00F8362A" w:rsidRDefault="00880EBE" w:rsidP="006A16EE">
      <w:pPr>
        <w:spacing w:after="0" w:line="360" w:lineRule="auto"/>
        <w:rPr>
          <w:szCs w:val="18"/>
        </w:rPr>
      </w:pPr>
      <w:r w:rsidRPr="00F8362A">
        <w:rPr>
          <w:szCs w:val="18"/>
        </w:rPr>
        <w:t xml:space="preserve">zastoupen/a: </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CC947E1" w14:textId="29A7B174" w:rsidR="00880EBE" w:rsidRPr="00F8362A" w:rsidRDefault="00880EBE" w:rsidP="0086220F">
      <w:pPr>
        <w:spacing w:after="0" w:line="360" w:lineRule="auto"/>
        <w:rPr>
          <w:szCs w:val="18"/>
        </w:rPr>
      </w:pPr>
      <w:r w:rsidRPr="00F8362A">
        <w:rPr>
          <w:szCs w:val="18"/>
        </w:rPr>
        <w:t xml:space="preserve">IČO: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30D77B73" w14:textId="449C74C6" w:rsidR="00880EBE" w:rsidRPr="00F8362A" w:rsidRDefault="00880EBE" w:rsidP="0086220F">
      <w:pPr>
        <w:spacing w:after="0" w:line="360" w:lineRule="auto"/>
        <w:rPr>
          <w:rFonts w:cs="Arial"/>
          <w:szCs w:val="18"/>
        </w:rPr>
      </w:pPr>
      <w:r w:rsidRPr="00F8362A">
        <w:rPr>
          <w:szCs w:val="18"/>
        </w:rPr>
        <w:t xml:space="preserve">DIČ: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5A7B627" w14:textId="083BC497" w:rsidR="00880EBE" w:rsidRPr="00F8362A" w:rsidRDefault="00880EBE" w:rsidP="00D826A4">
      <w:pPr>
        <w:spacing w:after="0" w:line="360" w:lineRule="auto"/>
        <w:rPr>
          <w:szCs w:val="18"/>
        </w:rPr>
      </w:pPr>
      <w:r w:rsidRPr="00F8362A">
        <w:rPr>
          <w:rFonts w:eastAsia="Calibri"/>
          <w:szCs w:val="18"/>
        </w:rPr>
        <w:t xml:space="preserve">ID datové schránky: </w:t>
      </w:r>
      <w:r w:rsidR="00D826A4" w:rsidRPr="00F8362A">
        <w:rPr>
          <w:rFonts w:eastAsia="Calibri"/>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E03EC08" w14:textId="77F194D7" w:rsidR="00880EBE" w:rsidRPr="00F8362A" w:rsidRDefault="005F1D9A" w:rsidP="00D826A4">
      <w:pPr>
        <w:spacing w:after="0" w:line="360" w:lineRule="auto"/>
        <w:rPr>
          <w:szCs w:val="18"/>
        </w:rPr>
      </w:pPr>
      <w:r w:rsidRPr="00F8362A">
        <w:rPr>
          <w:szCs w:val="18"/>
        </w:rPr>
        <w:t>b</w:t>
      </w:r>
      <w:r w:rsidR="00880EBE" w:rsidRPr="00F8362A">
        <w:rPr>
          <w:szCs w:val="18"/>
        </w:rPr>
        <w:t>ankovní spojení:</w:t>
      </w:r>
      <w:r w:rsidR="00880EBE" w:rsidRPr="00F8362A">
        <w:rPr>
          <w:rFonts w:cs="Arial"/>
          <w:szCs w:val="18"/>
          <w:highlight w:val="yellow"/>
        </w:rPr>
        <w:t xml:space="preserve"> </w:t>
      </w:r>
      <w:r w:rsidR="00D826A4" w:rsidRPr="00F8362A">
        <w:rPr>
          <w:rFonts w:cs="Arial"/>
          <w:szCs w:val="18"/>
          <w:highlight w:val="yellow"/>
        </w:rPr>
        <w:tab/>
      </w:r>
      <w:r w:rsidR="00880EBE" w:rsidRPr="00F8362A">
        <w:rPr>
          <w:rFonts w:cs="Arial"/>
          <w:szCs w:val="18"/>
          <w:highlight w:val="yellow"/>
        </w:rPr>
        <w:t xml:space="preserve">[doplní </w:t>
      </w:r>
      <w:r w:rsidR="0009486B" w:rsidRPr="00F8362A">
        <w:rPr>
          <w:rFonts w:cs="Arial"/>
          <w:szCs w:val="18"/>
          <w:highlight w:val="yellow"/>
        </w:rPr>
        <w:t>dodavatel</w:t>
      </w:r>
      <w:r w:rsidR="00880EBE" w:rsidRPr="00F8362A">
        <w:rPr>
          <w:rFonts w:cs="Arial"/>
          <w:szCs w:val="18"/>
          <w:highlight w:val="yellow"/>
        </w:rPr>
        <w:t>]</w:t>
      </w:r>
    </w:p>
    <w:p w14:paraId="1782BE09" w14:textId="24796C6E" w:rsidR="00880EBE" w:rsidRPr="00F8362A" w:rsidRDefault="005F1D9A" w:rsidP="00D826A4">
      <w:pPr>
        <w:spacing w:after="0" w:line="360" w:lineRule="auto"/>
        <w:rPr>
          <w:szCs w:val="18"/>
        </w:rPr>
      </w:pPr>
      <w:r w:rsidRPr="00F8362A">
        <w:rPr>
          <w:szCs w:val="18"/>
        </w:rPr>
        <w:t>č</w:t>
      </w:r>
      <w:r w:rsidR="00880EBE" w:rsidRPr="00F8362A">
        <w:rPr>
          <w:szCs w:val="18"/>
        </w:rPr>
        <w:t xml:space="preserve">íslo účtu: </w:t>
      </w:r>
      <w:r w:rsidR="00D826A4" w:rsidRPr="00F8362A">
        <w:rPr>
          <w:szCs w:val="18"/>
        </w:rPr>
        <w:tab/>
      </w:r>
      <w:r w:rsidR="00D826A4" w:rsidRPr="00F8362A">
        <w:rPr>
          <w:szCs w:val="18"/>
        </w:rPr>
        <w:tab/>
      </w:r>
      <w:r w:rsidR="00880EBE" w:rsidRPr="00F8362A">
        <w:rPr>
          <w:szCs w:val="18"/>
        </w:rPr>
        <w:t>[</w:t>
      </w:r>
      <w:r w:rsidR="00880EBE" w:rsidRPr="00F8362A">
        <w:rPr>
          <w:szCs w:val="18"/>
          <w:highlight w:val="yellow"/>
        </w:rPr>
        <w:t xml:space="preserve">doplní </w:t>
      </w:r>
      <w:r w:rsidR="0009486B" w:rsidRPr="00F8362A">
        <w:rPr>
          <w:szCs w:val="18"/>
          <w:highlight w:val="yellow"/>
        </w:rPr>
        <w:t>dodavatel</w:t>
      </w:r>
      <w:r w:rsidR="00880EBE" w:rsidRPr="00F8362A">
        <w:rPr>
          <w:szCs w:val="18"/>
        </w:rPr>
        <w:t>]</w:t>
      </w:r>
    </w:p>
    <w:p w14:paraId="3834E247" w14:textId="77777777" w:rsidR="00D826A4" w:rsidRPr="00F8362A" w:rsidRDefault="00D826A4" w:rsidP="00D826A4">
      <w:pPr>
        <w:spacing w:after="0" w:line="360" w:lineRule="auto"/>
      </w:pPr>
    </w:p>
    <w:p w14:paraId="0DC10B8E" w14:textId="40F2A872" w:rsidR="00880EBE" w:rsidRPr="00F8362A" w:rsidRDefault="00880EBE" w:rsidP="00D826A4">
      <w:pPr>
        <w:spacing w:after="0" w:line="360" w:lineRule="auto"/>
      </w:pPr>
      <w:r w:rsidRPr="00F8362A">
        <w:t>(dále jen „</w:t>
      </w:r>
      <w:r w:rsidRPr="0014538E">
        <w:rPr>
          <w:b/>
        </w:rPr>
        <w:t>Poskytovatel</w:t>
      </w:r>
      <w:r w:rsidRPr="00F8362A">
        <w:t>“)</w:t>
      </w:r>
    </w:p>
    <w:p w14:paraId="0A5C9257" w14:textId="31826C37" w:rsidR="004244BC" w:rsidRPr="00F8362A" w:rsidRDefault="004244BC" w:rsidP="00880EBE">
      <w:pPr>
        <w:spacing w:after="0" w:line="360" w:lineRule="auto"/>
        <w:jc w:val="center"/>
      </w:pPr>
      <w:r w:rsidRPr="00F8362A">
        <w:t>(</w:t>
      </w:r>
      <w:r w:rsidR="006D55CE" w:rsidRPr="00F8362A">
        <w:t>O</w:t>
      </w:r>
      <w:r w:rsidR="002D5574" w:rsidRPr="00F8362A">
        <w:t>bjed</w:t>
      </w:r>
      <w:r w:rsidRPr="00F8362A">
        <w:t xml:space="preserve">natel a </w:t>
      </w:r>
      <w:r w:rsidR="006D55CE" w:rsidRPr="00F8362A">
        <w:t>P</w:t>
      </w:r>
      <w:r w:rsidR="00E91D88" w:rsidRPr="00F8362A">
        <w:t>o</w:t>
      </w:r>
      <w:r w:rsidR="00E75177" w:rsidRPr="00F8362A">
        <w:t>skyt</w:t>
      </w:r>
      <w:r w:rsidR="00ED5813" w:rsidRPr="00F8362A">
        <w:t>ovatel</w:t>
      </w:r>
      <w:r w:rsidRPr="00F8362A">
        <w:t xml:space="preserve"> dále jednotlivě též jen „</w:t>
      </w:r>
      <w:r w:rsidR="004A30F7" w:rsidRPr="0014538E">
        <w:rPr>
          <w:b/>
        </w:rPr>
        <w:t>S</w:t>
      </w:r>
      <w:r w:rsidRPr="0014538E">
        <w:rPr>
          <w:b/>
        </w:rPr>
        <w:t>mluvní strana</w:t>
      </w:r>
      <w:r w:rsidRPr="00F8362A">
        <w:t>“ nebo společně „</w:t>
      </w:r>
      <w:r w:rsidR="004A30F7" w:rsidRPr="0014538E">
        <w:rPr>
          <w:b/>
        </w:rPr>
        <w:t>S</w:t>
      </w:r>
      <w:r w:rsidRPr="0014538E">
        <w:rPr>
          <w:b/>
        </w:rPr>
        <w:t>mluvní strany</w:t>
      </w:r>
      <w:r w:rsidRPr="00F8362A">
        <w:t>“)</w:t>
      </w:r>
    </w:p>
    <w:p w14:paraId="2C8EB236" w14:textId="2D810915" w:rsidR="004244BC" w:rsidRPr="00F8362A" w:rsidRDefault="004244BC" w:rsidP="005C3D5B">
      <w:pPr>
        <w:spacing w:after="0" w:line="360" w:lineRule="auto"/>
        <w:jc w:val="center"/>
      </w:pPr>
      <w:r w:rsidRPr="00F8362A">
        <w:t xml:space="preserve">uzavírají v souladu s </w:t>
      </w:r>
      <w:r w:rsidR="00ED5813" w:rsidRPr="00F8362A">
        <w:t xml:space="preserve">§ 1746 odst. 2 zákona č. </w:t>
      </w:r>
      <w:r w:rsidR="005F6192" w:rsidRPr="00F8362A">
        <w:t>89/2012 Sb., občanský zákoník, ve znění pozdějších předpisů (dále jen „</w:t>
      </w:r>
      <w:r w:rsidR="00D11797" w:rsidRPr="0014538E">
        <w:rPr>
          <w:b/>
        </w:rPr>
        <w:t>O</w:t>
      </w:r>
      <w:r w:rsidR="005F6192" w:rsidRPr="0014538E">
        <w:rPr>
          <w:b/>
        </w:rPr>
        <w:t>bčanský zákoník</w:t>
      </w:r>
      <w:r w:rsidR="005F6192" w:rsidRPr="00F8362A">
        <w:t>“)</w:t>
      </w:r>
      <w:r w:rsidR="00D11797" w:rsidRPr="00F8362A">
        <w:t xml:space="preserve"> </w:t>
      </w:r>
      <w:r w:rsidR="00FF56A7" w:rsidRPr="00F8362A">
        <w:t>tuto</w:t>
      </w:r>
    </w:p>
    <w:p w14:paraId="72F38DE5" w14:textId="77777777" w:rsidR="007A4749" w:rsidRPr="00F8362A" w:rsidRDefault="007A4749" w:rsidP="005C3D5B">
      <w:pPr>
        <w:spacing w:after="0" w:line="360" w:lineRule="auto"/>
        <w:jc w:val="center"/>
      </w:pPr>
    </w:p>
    <w:p w14:paraId="79577CCF" w14:textId="457D4EBF" w:rsidR="00ED5813" w:rsidRPr="00F8362A" w:rsidRDefault="00303ABF" w:rsidP="007A4749">
      <w:pPr>
        <w:spacing w:after="0" w:line="360" w:lineRule="auto"/>
        <w:jc w:val="center"/>
      </w:pPr>
      <w:r w:rsidRPr="00F8362A">
        <w:t xml:space="preserve">Smlouvu </w:t>
      </w:r>
      <w:r w:rsidR="007A4749" w:rsidRPr="00F8362A">
        <w:t xml:space="preserve">na zajištění licencí a softwarové podpory k produktům Microsoft </w:t>
      </w:r>
    </w:p>
    <w:p w14:paraId="2C5BFE12" w14:textId="45CBEBCD" w:rsidR="002A590A" w:rsidRPr="00F8362A" w:rsidRDefault="00053368" w:rsidP="005C3D5B">
      <w:pPr>
        <w:spacing w:after="0" w:line="360" w:lineRule="auto"/>
        <w:jc w:val="center"/>
      </w:pPr>
      <w:r w:rsidRPr="00F8362A">
        <w:t>(dále jen „</w:t>
      </w:r>
      <w:r w:rsidR="00D11797" w:rsidRPr="0014538E">
        <w:rPr>
          <w:b/>
        </w:rPr>
        <w:t>S</w:t>
      </w:r>
      <w:r w:rsidR="004244BC" w:rsidRPr="0014538E">
        <w:rPr>
          <w:b/>
        </w:rPr>
        <w:t>mlouva</w:t>
      </w:r>
      <w:r w:rsidR="004244BC" w:rsidRPr="00F8362A">
        <w:t>“)</w:t>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5DCC2CAD" w14:textId="2BF22C00" w:rsidR="00C06852" w:rsidRDefault="00C171BF" w:rsidP="00C06852">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w:t>
      </w:r>
      <w:r>
        <w:rPr>
          <w:rStyle w:val="TMNormlnModrChar"/>
          <w:rFonts w:ascii="Verdana" w:hAnsi="Verdana" w:cs="Arial"/>
          <w:color w:val="auto"/>
        </w:rPr>
        <w:t xml:space="preserve">nadlimitní </w:t>
      </w:r>
      <w:r w:rsidRPr="008B2AA9">
        <w:rPr>
          <w:rStyle w:val="TMNormlnModrChar"/>
          <w:rFonts w:ascii="Verdana" w:hAnsi="Verdana" w:cs="Arial"/>
          <w:color w:val="auto"/>
        </w:rPr>
        <w:t xml:space="preserve">veřejné zakázky </w:t>
      </w:r>
      <w:r w:rsidR="004906BB">
        <w:rPr>
          <w:rStyle w:val="TMNormlnModrChar"/>
          <w:rFonts w:ascii="Verdana" w:hAnsi="Verdana" w:cs="Arial"/>
          <w:color w:val="auto"/>
        </w:rPr>
        <w:t>č. VZ2025031 </w:t>
      </w:r>
      <w:r w:rsidRPr="008B2AA9">
        <w:rPr>
          <w:rStyle w:val="TMNormlnModrChar"/>
          <w:rFonts w:ascii="Verdana" w:hAnsi="Verdana" w:cs="Arial"/>
          <w:color w:val="auto"/>
        </w:rPr>
        <w:t xml:space="preserve">s názvem </w:t>
      </w:r>
      <w:r w:rsidR="00626289" w:rsidRPr="00892EA8">
        <w:rPr>
          <w:rStyle w:val="TMNormlnModrChar"/>
          <w:rFonts w:ascii="Verdana" w:hAnsi="Verdana" w:cs="Arial"/>
          <w:color w:val="auto"/>
        </w:rPr>
        <w:t>„</w:t>
      </w:r>
      <w:r w:rsidR="000F1F8B">
        <w:rPr>
          <w:rStyle w:val="TMNormlnModrChar"/>
          <w:rFonts w:ascii="Verdana" w:hAnsi="Verdana" w:cs="Arial"/>
          <w:i/>
          <w:iCs/>
          <w:color w:val="auto"/>
        </w:rPr>
        <w:t xml:space="preserve">Nákup licencí </w:t>
      </w:r>
      <w:r w:rsidR="00785718" w:rsidRPr="00785718">
        <w:rPr>
          <w:rStyle w:val="TMNormlnModrChar"/>
          <w:rFonts w:ascii="Verdana" w:hAnsi="Verdana" w:cs="Arial"/>
          <w:i/>
          <w:iCs/>
          <w:color w:val="auto"/>
        </w:rPr>
        <w:t>Microsof</w:t>
      </w:r>
      <w:r w:rsidR="00785718" w:rsidRPr="000F1F8B">
        <w:rPr>
          <w:rStyle w:val="TMNormlnModrChar"/>
          <w:rFonts w:ascii="Verdana" w:hAnsi="Verdana" w:cs="Arial"/>
          <w:i/>
          <w:iCs/>
          <w:color w:val="auto"/>
        </w:rPr>
        <w:t>t</w:t>
      </w:r>
      <w:r w:rsidR="000F1F8B" w:rsidRPr="000F1F8B">
        <w:rPr>
          <w:rStyle w:val="TMNormlnModrChar"/>
          <w:rFonts w:ascii="Verdana" w:hAnsi="Verdana" w:cs="Arial"/>
          <w:i/>
          <w:iCs/>
          <w:color w:val="auto"/>
        </w:rPr>
        <w:t xml:space="preserve"> </w:t>
      </w:r>
      <w:r w:rsidR="008779B1" w:rsidRPr="000F1F8B">
        <w:rPr>
          <w:rStyle w:val="TMNormlnModrChar"/>
          <w:rFonts w:ascii="Verdana" w:hAnsi="Verdana" w:cs="Arial"/>
          <w:i/>
          <w:iCs/>
          <w:color w:val="auto"/>
        </w:rPr>
        <w:t xml:space="preserve">SQL </w:t>
      </w:r>
      <w:r w:rsidR="000F1F8B" w:rsidRPr="000F1F8B">
        <w:rPr>
          <w:rStyle w:val="TMNormlnModrChar"/>
          <w:rFonts w:ascii="Verdana" w:hAnsi="Verdana" w:cs="Arial"/>
          <w:i/>
          <w:iCs/>
          <w:color w:val="auto"/>
        </w:rPr>
        <w:t xml:space="preserve">včetně </w:t>
      </w:r>
      <w:r w:rsidR="008779B1" w:rsidRPr="000F1F8B">
        <w:rPr>
          <w:rStyle w:val="TMNormlnModrChar"/>
          <w:rFonts w:ascii="Verdana" w:hAnsi="Verdana" w:cs="Arial"/>
          <w:i/>
          <w:iCs/>
          <w:color w:val="auto"/>
        </w:rPr>
        <w:t>SA</w:t>
      </w:r>
      <w:r w:rsidR="000F1F8B" w:rsidRPr="000F1F8B">
        <w:rPr>
          <w:rStyle w:val="TMNormlnModrChar"/>
          <w:rFonts w:ascii="Verdana" w:hAnsi="Verdana" w:cs="Arial"/>
          <w:i/>
          <w:iCs/>
          <w:color w:val="auto"/>
        </w:rPr>
        <w:t>“</w:t>
      </w:r>
      <w:r w:rsidR="008779B1" w:rsidRPr="008779B1">
        <w:rPr>
          <w:rStyle w:val="TMNormlnModrChar"/>
          <w:rFonts w:ascii="Verdana" w:hAnsi="Verdana" w:cs="Arial"/>
          <w:color w:val="auto"/>
        </w:rPr>
        <w:t xml:space="preserve"> </w:t>
      </w:r>
      <w:r w:rsidR="00626289" w:rsidRPr="008B2AA9">
        <w:rPr>
          <w:rStyle w:val="TMNormlnModrChar"/>
          <w:rFonts w:ascii="Verdana" w:hAnsi="Verdana" w:cs="Arial"/>
          <w:color w:val="auto"/>
        </w:rPr>
        <w:t xml:space="preserve">(dále </w:t>
      </w:r>
      <w:r w:rsidR="00626289" w:rsidRPr="00C133C7">
        <w:rPr>
          <w:rStyle w:val="TMNormlnModrChar"/>
          <w:rFonts w:ascii="Verdana" w:hAnsi="Verdana" w:cs="Arial"/>
          <w:color w:val="auto"/>
        </w:rPr>
        <w:t>jen „</w:t>
      </w:r>
      <w:r w:rsidR="00626289" w:rsidRPr="0096207C">
        <w:rPr>
          <w:rStyle w:val="TMNormlnModrChar"/>
          <w:rFonts w:ascii="Verdana" w:hAnsi="Verdana" w:cs="Arial"/>
          <w:b/>
          <w:color w:val="auto"/>
        </w:rPr>
        <w:t>Veřejná zakázka</w:t>
      </w:r>
      <w:r w:rsidR="00626289" w:rsidRPr="00C133C7">
        <w:rPr>
          <w:rStyle w:val="TMNormlnModrChar"/>
          <w:rFonts w:ascii="Verdana" w:hAnsi="Verdana" w:cs="Arial"/>
          <w:color w:val="auto"/>
        </w:rPr>
        <w:t xml:space="preserve">“), zadávanou Objednatelem jako zadavatelem </w:t>
      </w:r>
      <w:r w:rsidR="00C06852" w:rsidRPr="008B2AA9">
        <w:rPr>
          <w:rStyle w:val="TMNormlnModrChar"/>
          <w:rFonts w:ascii="Verdana" w:hAnsi="Verdana" w:cs="Arial"/>
          <w:color w:val="auto"/>
        </w:rPr>
        <w:t>ve smyslu zák. č. 134/2016 Sb., o zadávání veřejných zakázek</w:t>
      </w:r>
      <w:r w:rsidR="00C06852">
        <w:rPr>
          <w:rStyle w:val="TMNormlnModrChar"/>
          <w:rFonts w:ascii="Verdana" w:hAnsi="Verdana" w:cs="Arial"/>
          <w:color w:val="auto"/>
        </w:rPr>
        <w:t>, ve znění pozdějších předpisů</w:t>
      </w:r>
      <w:r w:rsidR="00C06852" w:rsidRPr="008B2AA9">
        <w:rPr>
          <w:rStyle w:val="TMNormlnModrChar"/>
          <w:rFonts w:ascii="Verdana" w:hAnsi="Verdana" w:cs="Arial"/>
          <w:color w:val="auto"/>
        </w:rPr>
        <w:t xml:space="preserve"> (dále jen „</w:t>
      </w:r>
      <w:r w:rsidR="00C06852" w:rsidRPr="006063E1">
        <w:rPr>
          <w:rStyle w:val="TMNormlnModrChar"/>
          <w:rFonts w:ascii="Verdana" w:hAnsi="Verdana" w:cs="Arial"/>
          <w:b/>
          <w:iCs/>
          <w:color w:val="auto"/>
        </w:rPr>
        <w:t>ZZVZ</w:t>
      </w:r>
      <w:r w:rsidR="00C06852" w:rsidRPr="008B2AA9">
        <w:rPr>
          <w:rStyle w:val="TMNormlnModrChar"/>
          <w:rFonts w:ascii="Verdana" w:hAnsi="Verdana" w:cs="Arial"/>
          <w:color w:val="auto"/>
        </w:rPr>
        <w:t>“) (to vše dále jen „</w:t>
      </w:r>
      <w:r w:rsidR="00C06852" w:rsidRPr="006063E1">
        <w:rPr>
          <w:rStyle w:val="TMNormlnModrChar"/>
          <w:rFonts w:ascii="Verdana" w:hAnsi="Verdana" w:cs="Arial"/>
          <w:b/>
          <w:iCs/>
          <w:color w:val="auto"/>
        </w:rPr>
        <w:t>Zadávací řízení</w:t>
      </w:r>
      <w:r w:rsidR="00C06852" w:rsidRPr="008B2AA9">
        <w:rPr>
          <w:rStyle w:val="TMNormlnModrChar"/>
          <w:rFonts w:ascii="Verdana" w:hAnsi="Verdana" w:cs="Arial"/>
          <w:color w:val="auto"/>
        </w:rPr>
        <w:t>“)</w:t>
      </w:r>
      <w:r w:rsidR="00C06852">
        <w:rPr>
          <w:rStyle w:val="TMNormlnModrChar"/>
          <w:rFonts w:ascii="Verdana" w:hAnsi="Verdana" w:cs="Arial"/>
          <w:color w:val="auto"/>
        </w:rPr>
        <w:t xml:space="preserve"> dle </w:t>
      </w:r>
      <w:proofErr w:type="spellStart"/>
      <w:r w:rsidR="00C06852">
        <w:rPr>
          <w:rStyle w:val="TMNormlnModrChar"/>
          <w:rFonts w:ascii="Verdana" w:hAnsi="Verdana" w:cs="Arial"/>
          <w:color w:val="auto"/>
        </w:rPr>
        <w:t>ust</w:t>
      </w:r>
      <w:proofErr w:type="spellEnd"/>
      <w:r w:rsidR="00C06852">
        <w:rPr>
          <w:rStyle w:val="TMNormlnModrChar"/>
          <w:rFonts w:ascii="Verdana" w:hAnsi="Verdana" w:cs="Arial"/>
          <w:color w:val="auto"/>
        </w:rPr>
        <w:t>. § 56 ZZVZ</w:t>
      </w:r>
      <w:r w:rsidR="00C06852" w:rsidRPr="008B2AA9">
        <w:rPr>
          <w:rStyle w:val="TMNormlnModrChar"/>
          <w:rFonts w:ascii="Verdana" w:hAnsi="Verdana" w:cs="Arial"/>
          <w:color w:val="auto"/>
        </w:rPr>
        <w:t xml:space="preserve">, neboť nabídka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 xml:space="preserve">e podaná v rámci Zadávacího řízení byla </w:t>
      </w:r>
      <w:r w:rsidR="00C06852">
        <w:rPr>
          <w:rStyle w:val="TMNormlnModrChar"/>
          <w:rFonts w:ascii="Verdana" w:hAnsi="Verdana" w:cs="Arial"/>
          <w:color w:val="auto"/>
        </w:rPr>
        <w:t>Objednatelem</w:t>
      </w:r>
      <w:r w:rsidR="00C06852" w:rsidRPr="008B2AA9">
        <w:rPr>
          <w:rStyle w:val="TMNormlnModrChar"/>
          <w:rFonts w:ascii="Verdana" w:hAnsi="Verdana" w:cs="Arial"/>
          <w:color w:val="auto"/>
        </w:rPr>
        <w:t xml:space="preserve"> vyhodnocena </w:t>
      </w:r>
      <w:r w:rsidR="00C06852" w:rsidRPr="00892EA8">
        <w:rPr>
          <w:rStyle w:val="TMNormlnModrChar"/>
          <w:rFonts w:ascii="Verdana" w:hAnsi="Verdana" w:cs="Arial"/>
          <w:color w:val="auto"/>
        </w:rPr>
        <w:t>jako ekonomicky nejvýhodnější. Pokud</w:t>
      </w:r>
      <w:r w:rsidR="00C06852" w:rsidRPr="008B2AA9">
        <w:rPr>
          <w:rStyle w:val="TMNormlnModrChar"/>
          <w:rFonts w:ascii="Verdana" w:hAnsi="Verdana" w:cs="Arial"/>
          <w:color w:val="auto"/>
        </w:rPr>
        <w:t xml:space="preserve"> se v této Smlouvě odkazuje na zadávací podmínky, zadávací dokumentaci či nabídku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e, míní se tím dokumenty související se Zadávacím řízením (dále jen „</w:t>
      </w:r>
      <w:r w:rsidR="00C06852" w:rsidRPr="006063E1">
        <w:rPr>
          <w:rStyle w:val="TMNormlnModrChar"/>
          <w:rFonts w:ascii="Verdana" w:hAnsi="Verdana" w:cs="Arial"/>
          <w:b/>
          <w:iCs/>
          <w:color w:val="auto"/>
        </w:rPr>
        <w:t>Dokumenty Zadávacího řízení</w:t>
      </w:r>
      <w:r w:rsidR="00C06852" w:rsidRPr="008B2AA9">
        <w:rPr>
          <w:rStyle w:val="TMNormlnModrChar"/>
          <w:rFonts w:ascii="Verdana" w:hAnsi="Verdana" w:cs="Arial"/>
          <w:color w:val="auto"/>
        </w:rPr>
        <w:t>“)</w:t>
      </w:r>
      <w:r w:rsidR="00C06852">
        <w:rPr>
          <w:rStyle w:val="TMNormlnModrChar"/>
          <w:rFonts w:ascii="Verdana" w:hAnsi="Verdana" w:cs="Arial"/>
          <w:color w:val="auto"/>
        </w:rPr>
        <w:t>.</w:t>
      </w:r>
    </w:p>
    <w:p w14:paraId="01CC5A34" w14:textId="16524338" w:rsidR="0030688E" w:rsidRPr="00C133C7" w:rsidRDefault="0030688E" w:rsidP="0030688E">
      <w:pPr>
        <w:pStyle w:val="Nadpis1"/>
        <w:tabs>
          <w:tab w:val="clear" w:pos="284"/>
        </w:tabs>
        <w:spacing w:before="480" w:after="240"/>
        <w:ind w:left="0" w:firstLine="0"/>
      </w:pPr>
      <w:r w:rsidRPr="00C133C7">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 xml:space="preserve">je podnikatelem dle </w:t>
      </w:r>
      <w:proofErr w:type="spellStart"/>
      <w:r w:rsidRPr="00B70748">
        <w:t>ust</w:t>
      </w:r>
      <w:proofErr w:type="spellEnd"/>
      <w:r w:rsidRPr="00B70748">
        <w:t>. § 420 a násl. Občanského zákoníku;</w:t>
      </w:r>
    </w:p>
    <w:p w14:paraId="2B978D9C" w14:textId="77777777" w:rsidR="00F3365E" w:rsidRDefault="00F3365E" w:rsidP="00F3365E">
      <w:pPr>
        <w:pStyle w:val="Nadpis3"/>
      </w:pPr>
      <w:r>
        <w:t>splňuje veškeré podmínky a požadavky ve Smlouvě stanovené a je oprávněn Smlouvu uzavřít a řádně plnit závazky v ní obsažené;</w:t>
      </w:r>
    </w:p>
    <w:p w14:paraId="24A0C0EF" w14:textId="77777777" w:rsidR="00F3365E" w:rsidRDefault="00F3365E" w:rsidP="00F3365E">
      <w:pPr>
        <w:pStyle w:val="Nadpis3"/>
      </w:pPr>
      <w:r>
        <w:t>se náležitě seznámil se všemi podklady, které byly součástí zadávací dokumentace Veřejné zakázky včetně všech jejích příloh, a které stanovují požadavky na plnění dle této Smlouvy;</w:t>
      </w:r>
    </w:p>
    <w:p w14:paraId="4616487F" w14:textId="77777777" w:rsidR="00F3365E" w:rsidRDefault="00F3365E" w:rsidP="00F3365E">
      <w:pPr>
        <w:pStyle w:val="Nadpis3"/>
      </w:pPr>
      <w:r>
        <w:t>je odborně způsobilý ke splnění všech svých závazků podle Smlouvy;</w:t>
      </w:r>
    </w:p>
    <w:p w14:paraId="5FE80867" w14:textId="77777777" w:rsidR="00F3365E" w:rsidRDefault="00F3365E" w:rsidP="00F3365E">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3973035" w14:textId="77777777" w:rsidR="00F3365E" w:rsidRDefault="00F3365E" w:rsidP="00F3365E">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t>;</w:t>
      </w:r>
    </w:p>
    <w:p w14:paraId="3A214476" w14:textId="77777777" w:rsidR="00F3365E" w:rsidRDefault="00F3365E" w:rsidP="00F3365E">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94C293A" w14:textId="77777777" w:rsidR="00F3365E" w:rsidRDefault="00F3365E" w:rsidP="00F3365E">
      <w:pPr>
        <w:pStyle w:val="Nadpis3"/>
      </w:pPr>
      <w:r>
        <w:t>jím poskytované plnění odpovídá všem požadavkům vyplývajícím z platných právních předpisů, které se na plnění dle této Smlouvy vztahují a</w:t>
      </w:r>
    </w:p>
    <w:p w14:paraId="69D65F0C" w14:textId="59758D1A" w:rsidR="00F3365E" w:rsidRDefault="00F3365E" w:rsidP="00F3365E">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1935D3">
        <w:t> </w:t>
      </w:r>
      <w:r w:rsidRPr="00B86B51">
        <w:t>bezpečnosti a ochrany zdraví při práci</w:t>
      </w:r>
      <w:r>
        <w:t xml:space="preserve"> a právních předpisů týkajících se ochrany životního prostředí;</w:t>
      </w:r>
    </w:p>
    <w:p w14:paraId="60094C6A" w14:textId="77777777" w:rsidR="00F3365E" w:rsidRPr="00AB2CDF" w:rsidRDefault="00F3365E" w:rsidP="00F3365E">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5FC55E6A" w14:textId="77777777" w:rsidR="00F3365E" w:rsidRPr="00C27890" w:rsidRDefault="00F3365E" w:rsidP="0096207C">
      <w:pPr>
        <w:pStyle w:val="Nadpis3"/>
        <w:numPr>
          <w:ilvl w:val="3"/>
          <w:numId w:val="3"/>
        </w:numPr>
        <w:ind w:left="2835" w:hanging="1275"/>
      </w:pPr>
      <w:r w:rsidRPr="00C27890">
        <w:t xml:space="preserve">nemá sídlo v Ruské federaci; </w:t>
      </w:r>
    </w:p>
    <w:p w14:paraId="31C3F588" w14:textId="77777777" w:rsidR="00F3365E" w:rsidRPr="00C27890" w:rsidRDefault="00F3365E" w:rsidP="0096207C">
      <w:pPr>
        <w:pStyle w:val="Nadpis3"/>
        <w:numPr>
          <w:ilvl w:val="3"/>
          <w:numId w:val="3"/>
        </w:numPr>
        <w:ind w:left="2835" w:hanging="1275"/>
      </w:pPr>
      <w:r w:rsidRPr="00C27890">
        <w:t>není závislý na dodávkách z území Ruské federace;</w:t>
      </w:r>
    </w:p>
    <w:p w14:paraId="45AF20E5" w14:textId="4F178711"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nebude dodáváno prostřednictvím pobočky Poskytovatele v Ruské federaci;</w:t>
      </w:r>
    </w:p>
    <w:p w14:paraId="6A8DDDC3" w14:textId="54A565ED"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nemá svůj vývoj či výrobu lokalizovanou v Ruské federaci;</w:t>
      </w:r>
    </w:p>
    <w:p w14:paraId="5F81633F" w14:textId="77777777" w:rsidR="00F3365E" w:rsidRPr="00C27890" w:rsidRDefault="00F3365E" w:rsidP="0096207C">
      <w:pPr>
        <w:pStyle w:val="Nadpis3"/>
        <w:numPr>
          <w:ilvl w:val="3"/>
          <w:numId w:val="3"/>
        </w:numPr>
        <w:ind w:left="2835" w:hanging="1275"/>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C946D3" w14:textId="68440B43" w:rsidR="00F3365E" w:rsidRPr="00AB2CDF" w:rsidRDefault="00F3365E" w:rsidP="00F3365E">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rsidR="00723402">
        <w:t>Smlouvy</w:t>
      </w:r>
      <w:r>
        <w:t>.</w:t>
      </w:r>
      <w:r w:rsidRPr="00AB2CDF">
        <w:t xml:space="preserve"> </w:t>
      </w:r>
    </w:p>
    <w:p w14:paraId="21AEC573" w14:textId="15710533" w:rsidR="00F3365E" w:rsidRDefault="00F3365E" w:rsidP="00F3365E">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59135B">
        <w:t>Smlouvy</w:t>
      </w:r>
      <w:r w:rsidRPr="00AB2CDF">
        <w:t xml:space="preserve"> dojde k nedodržení podmínky dle věty první tohoto pododstavce, zavazuje se Poskytovatel bezodkladně o této skutečnosti písemně informovat Objednatele</w:t>
      </w:r>
      <w:r>
        <w:t>;</w:t>
      </w:r>
    </w:p>
    <w:p w14:paraId="48D99A7B" w14:textId="77777777" w:rsidR="00F3365E" w:rsidRDefault="00F3365E" w:rsidP="00F3365E">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5CCFCA49" w14:textId="23317DEB" w:rsidR="00E054C0" w:rsidRDefault="00E054C0">
      <w:pPr>
        <w:pStyle w:val="Nadpis3"/>
      </w:pPr>
      <w:r>
        <w:t>jsou mu známy veškeré relevantní technické, kvalitativní a jiné podmínky nezbytné k</w:t>
      </w:r>
      <w:r w:rsidR="00201C5C">
        <w:t> </w:t>
      </w:r>
      <w:r>
        <w:t>realizaci předmětu plnění, a že disponuje takovými kapacitami a odbornými znalostmi, které jsou nezbytné pro realizaci předmětu plnění za dohodnuté maximální smluvní ceny uvedené v</w:t>
      </w:r>
      <w:r w:rsidR="00D049FA">
        <w:t>e Smlouvě</w:t>
      </w:r>
      <w:r>
        <w:t>;</w:t>
      </w:r>
    </w:p>
    <w:p w14:paraId="2F18211F" w14:textId="02374E9A" w:rsidR="00E054C0" w:rsidRDefault="00E054C0" w:rsidP="00E054C0">
      <w:pPr>
        <w:pStyle w:val="Nadpis3"/>
      </w:pPr>
      <w:r>
        <w:t xml:space="preserve">si je vědom skutečnosti, že označování dokumentů vzniklých na základě této </w:t>
      </w:r>
      <w:r w:rsidR="00D049FA">
        <w:t>Smlouvy</w:t>
      </w:r>
      <w:r>
        <w:t xml:space="preserve">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2" w:history="1">
        <w:r w:rsidR="0041085F" w:rsidRPr="00313C5B">
          <w:rPr>
            <w:rStyle w:val="Hypertextovodkaz"/>
          </w:rPr>
          <w:t>https://www.first.org/tlp/</w:t>
        </w:r>
      </w:hyperlink>
      <w:r w:rsidR="0041085F">
        <w:t xml:space="preserve"> </w:t>
      </w:r>
      <w:r>
        <w:t xml:space="preserve">). </w:t>
      </w:r>
    </w:p>
    <w:p w14:paraId="7BE89177" w14:textId="77777777" w:rsidR="0030688E" w:rsidRPr="00B70748" w:rsidRDefault="0030688E" w:rsidP="00B70748">
      <w:pPr>
        <w:pStyle w:val="Nadpis3"/>
      </w:pPr>
      <w:r w:rsidRPr="00B70748">
        <w:t>jím poskytované plnění odpovídá všem požadavkům vyplývajícím z platných právních předpisů, které se na plnění dle této Smlouvy vztahují.</w:t>
      </w:r>
    </w:p>
    <w:p w14:paraId="0289F6C3" w14:textId="12DF4CA5" w:rsidR="0030688E" w:rsidRDefault="0030688E" w:rsidP="00B70748">
      <w:pPr>
        <w:pStyle w:val="Nadpis2"/>
      </w:pPr>
      <w:r w:rsidRPr="00B70748">
        <w:t>Pojmy s velkými počátečními písmeny definované ve Smlouvě budou mít význam, jenž je jim ve Smlouvě, včetně jejích příloh a dodatků, přikládán.</w:t>
      </w:r>
    </w:p>
    <w:p w14:paraId="2A0045F6" w14:textId="77777777" w:rsidR="0047210E" w:rsidRPr="0047210E" w:rsidRDefault="0047210E" w:rsidP="0047210E"/>
    <w:p w14:paraId="14221F45" w14:textId="77777777" w:rsidR="00CA64BA" w:rsidRPr="003B0B1D" w:rsidRDefault="00CA64BA" w:rsidP="00CA64BA">
      <w:pPr>
        <w:pStyle w:val="Nadpis1"/>
      </w:pPr>
      <w:r w:rsidRPr="003B0B1D">
        <w:lastRenderedPageBreak/>
        <w:t>Účel Smlouvy</w:t>
      </w:r>
    </w:p>
    <w:p w14:paraId="7C165688" w14:textId="2F42E86B" w:rsidR="00CA64BA" w:rsidRDefault="00CA64BA" w:rsidP="00CA64BA">
      <w:pPr>
        <w:pStyle w:val="Nadpis2"/>
      </w:pPr>
      <w:r w:rsidRPr="003B0B1D">
        <w:t>Účelem této Smlouvy je</w:t>
      </w:r>
      <w:r>
        <w:t xml:space="preserve"> získání uživatelských oprávnění k softwarovým produktům společnosti </w:t>
      </w:r>
      <w:r w:rsidRPr="00C83FBE">
        <w:t xml:space="preserve">Microsoft </w:t>
      </w:r>
      <w:proofErr w:type="spellStart"/>
      <w:r w:rsidRPr="00C83FBE">
        <w:t>Ireland</w:t>
      </w:r>
      <w:proofErr w:type="spellEnd"/>
      <w:r w:rsidRPr="00C83FBE">
        <w:t xml:space="preserve"> </w:t>
      </w:r>
      <w:proofErr w:type="spellStart"/>
      <w:r w:rsidRPr="00C83FBE">
        <w:t>Operations</w:t>
      </w:r>
      <w:proofErr w:type="spellEnd"/>
      <w:r w:rsidRPr="00C83FBE">
        <w:t xml:space="preserve"> Limited </w:t>
      </w:r>
      <w:bookmarkStart w:id="2" w:name="_Hlk42528113"/>
      <w:r w:rsidRPr="00C83FBE">
        <w:t xml:space="preserve">se sídlem Atrium </w:t>
      </w:r>
      <w:proofErr w:type="spellStart"/>
      <w:r w:rsidRPr="00C83FBE">
        <w:t>Building</w:t>
      </w:r>
      <w:proofErr w:type="spellEnd"/>
      <w:r w:rsidRPr="00C83FBE">
        <w:t xml:space="preserve"> </w:t>
      </w:r>
      <w:proofErr w:type="spellStart"/>
      <w:r w:rsidRPr="00C83FBE">
        <w:t>Block</w:t>
      </w:r>
      <w:proofErr w:type="spellEnd"/>
      <w:r w:rsidRPr="00C83FBE">
        <w:t xml:space="preserve"> B, </w:t>
      </w:r>
      <w:proofErr w:type="spellStart"/>
      <w:r w:rsidRPr="00C83FBE">
        <w:t>Carmenhall</w:t>
      </w:r>
      <w:proofErr w:type="spellEnd"/>
      <w:r w:rsidRPr="00C83FBE">
        <w:t xml:space="preserve"> </w:t>
      </w:r>
      <w:proofErr w:type="spellStart"/>
      <w:r w:rsidRPr="00C83FBE">
        <w:t>Road</w:t>
      </w:r>
      <w:proofErr w:type="spellEnd"/>
      <w:r w:rsidRPr="00C83FBE">
        <w:t xml:space="preserve">, </w:t>
      </w:r>
      <w:proofErr w:type="spellStart"/>
      <w:r w:rsidRPr="00C83FBE">
        <w:t>Sandyford</w:t>
      </w:r>
      <w:proofErr w:type="spellEnd"/>
      <w:r w:rsidRPr="00C83FBE">
        <w:t xml:space="preserve"> </w:t>
      </w:r>
      <w:proofErr w:type="spellStart"/>
      <w:r w:rsidRPr="00C83FBE">
        <w:t>Industrial</w:t>
      </w:r>
      <w:proofErr w:type="spellEnd"/>
      <w:r w:rsidRPr="00C83FBE">
        <w:t xml:space="preserve"> </w:t>
      </w:r>
      <w:proofErr w:type="spellStart"/>
      <w:r w:rsidRPr="00C83FBE">
        <w:t>Estate</w:t>
      </w:r>
      <w:proofErr w:type="spellEnd"/>
      <w:r w:rsidRPr="00C83FBE">
        <w:t>, Dublin 18, Irsko</w:t>
      </w:r>
      <w:bookmarkEnd w:id="2"/>
      <w:r>
        <w:t xml:space="preserve"> (dále jen „</w:t>
      </w:r>
      <w:r>
        <w:rPr>
          <w:b/>
        </w:rPr>
        <w:t>Výrobce</w:t>
      </w:r>
      <w:r>
        <w:t>“), tj.</w:t>
      </w:r>
      <w:bookmarkStart w:id="3" w:name="_Hlk42528045"/>
      <w:r>
        <w:t> </w:t>
      </w:r>
      <w:r w:rsidR="00DC1C9B">
        <w:rPr>
          <w:rFonts w:eastAsia="Times New Roman"/>
        </w:rPr>
        <w:t>pro</w:t>
      </w:r>
      <w:r w:rsidR="005B4178">
        <w:rPr>
          <w:rFonts w:eastAsia="Times New Roman"/>
        </w:rPr>
        <w:t>d</w:t>
      </w:r>
      <w:r w:rsidR="00DC1C9B">
        <w:rPr>
          <w:rFonts w:eastAsia="Times New Roman"/>
        </w:rPr>
        <w:t xml:space="preserve">uktům </w:t>
      </w:r>
      <w:r w:rsidR="005B4178" w:rsidRPr="00C428B8">
        <w:rPr>
          <w:lang w:eastAsia="cs-CZ"/>
        </w:rPr>
        <w:t xml:space="preserve">SQL Server </w:t>
      </w:r>
      <w:proofErr w:type="spellStart"/>
      <w:r w:rsidR="005B4178" w:rsidRPr="00C428B8">
        <w:rPr>
          <w:lang w:eastAsia="cs-CZ"/>
        </w:rPr>
        <w:t>Enterprise</w:t>
      </w:r>
      <w:proofErr w:type="spellEnd"/>
      <w:r>
        <w:rPr>
          <w:rFonts w:eastAsia="Times New Roman"/>
        </w:rPr>
        <w:t xml:space="preserve"> </w:t>
      </w:r>
      <w:bookmarkStart w:id="4" w:name="_Hlk42528202"/>
      <w:bookmarkEnd w:id="3"/>
      <w:r w:rsidRPr="00B5095F">
        <w:rPr>
          <w:rFonts w:eastAsia="Times New Roman"/>
        </w:rPr>
        <w:t xml:space="preserve">(dále jen </w:t>
      </w:r>
      <w:r w:rsidRPr="00B5095F">
        <w:rPr>
          <w:rFonts w:eastAsia="Times New Roman"/>
          <w:b/>
          <w:bCs/>
        </w:rPr>
        <w:t>„SW“</w:t>
      </w:r>
      <w:r w:rsidRPr="00B5095F">
        <w:rPr>
          <w:rFonts w:eastAsia="Times New Roman"/>
        </w:rPr>
        <w:t>)</w:t>
      </w:r>
      <w:bookmarkEnd w:id="4"/>
      <w:r w:rsidRPr="00B5095F">
        <w:rPr>
          <w:rFonts w:eastAsia="Times New Roman"/>
        </w:rPr>
        <w:t xml:space="preserve"> </w:t>
      </w:r>
      <w:r w:rsidRPr="00B5095F">
        <w:t>na</w:t>
      </w:r>
      <w:r>
        <w:t xml:space="preserve"> období specifikované ve Smlouvě s cílem zajištění standardizace IT operačního prostředí Smluvního partnera a zajištění podmínek pro nabývání licencí k příslušným počítačovým programům. </w:t>
      </w:r>
    </w:p>
    <w:p w14:paraId="193A7041" w14:textId="31F8E722" w:rsidR="00B95567" w:rsidRPr="000538AA" w:rsidRDefault="006C503E" w:rsidP="002A590A">
      <w:pPr>
        <w:pStyle w:val="Nadpis1"/>
      </w:pPr>
      <w:r>
        <w:t>PŘEDMĚT SMLOUVY</w:t>
      </w:r>
    </w:p>
    <w:p w14:paraId="3E1A3576" w14:textId="0DB2F72A" w:rsidR="007659DE" w:rsidRDefault="007659DE" w:rsidP="00F75F72">
      <w:pPr>
        <w:pStyle w:val="Nadpis2"/>
      </w:pPr>
      <w:r>
        <w:t>P</w:t>
      </w:r>
      <w:bookmarkStart w:id="5" w:name="_Hlk42528159"/>
      <w:r>
        <w:t xml:space="preserve">ředmětem Smlouvy je závazek Poskytovatele </w:t>
      </w:r>
      <w:r w:rsidRPr="003B0B1D">
        <w:t xml:space="preserve">zajistit Smluvnímu partnerovi </w:t>
      </w:r>
      <w:r>
        <w:t>nabytí uživatelských práv</w:t>
      </w:r>
      <w:r w:rsidR="00EB70E9">
        <w:t xml:space="preserve">, tj. </w:t>
      </w:r>
      <w:r w:rsidR="00A801B2">
        <w:t xml:space="preserve">trvalých </w:t>
      </w:r>
      <w:r w:rsidR="00410DEC">
        <w:t>(časově neomezených) licencí</w:t>
      </w:r>
      <w:r w:rsidR="00291398">
        <w:t xml:space="preserve"> </w:t>
      </w:r>
      <w:r w:rsidR="00291398" w:rsidRPr="00C428B8">
        <w:t xml:space="preserve">včetně softwarové podpory (Software </w:t>
      </w:r>
      <w:proofErr w:type="spellStart"/>
      <w:r w:rsidR="00291398" w:rsidRPr="00C428B8">
        <w:t>Assurance</w:t>
      </w:r>
      <w:proofErr w:type="spellEnd"/>
      <w:r w:rsidR="00291398" w:rsidRPr="00C428B8">
        <w:t>)</w:t>
      </w:r>
      <w:r>
        <w:t xml:space="preserve"> a</w:t>
      </w:r>
      <w:r w:rsidR="001935D3">
        <w:t> </w:t>
      </w:r>
      <w:r>
        <w:t xml:space="preserve">zpřístupnění digitálního obsahu k SW Výrobce v programu Microsoft </w:t>
      </w:r>
      <w:proofErr w:type="spellStart"/>
      <w:r>
        <w:t>Volume</w:t>
      </w:r>
      <w:proofErr w:type="spellEnd"/>
      <w:r>
        <w:t xml:space="preserve"> </w:t>
      </w:r>
      <w:proofErr w:type="spellStart"/>
      <w:r>
        <w:t>Licensing</w:t>
      </w:r>
      <w:bookmarkEnd w:id="5"/>
      <w:proofErr w:type="spellEnd"/>
      <w:r>
        <w:t xml:space="preserve"> dle rozsahu a specifikace uvedené v Příloze č. 1 Smlouvy</w:t>
      </w:r>
      <w:bookmarkStart w:id="6" w:name="_Hlk42528256"/>
      <w:r>
        <w:t xml:space="preserve"> (dále jen „</w:t>
      </w:r>
      <w:r w:rsidRPr="00D806CD">
        <w:rPr>
          <w:b/>
          <w:bCs/>
        </w:rPr>
        <w:t>Licence</w:t>
      </w:r>
      <w:r>
        <w:t>“), přičemž Licence musí Smluvnímu partnerovi umožňovat upgradovat jím užívané počítačové systémy na platformě Windows a získat licenční práva k SW, to vše</w:t>
      </w:r>
      <w:r w:rsidRPr="00A559D3">
        <w:t xml:space="preserve"> prostřednictvím programu </w:t>
      </w:r>
      <w:r>
        <w:t xml:space="preserve">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w:t>
      </w:r>
      <w:bookmarkEnd w:id="6"/>
      <w:r>
        <w:t xml:space="preserve"> </w:t>
      </w:r>
      <w:r w:rsidRPr="003B0B1D">
        <w:t>(dále jen „</w:t>
      </w:r>
      <w:r w:rsidRPr="00513AB9">
        <w:rPr>
          <w:b/>
          <w:bCs/>
        </w:rPr>
        <w:t>Program</w:t>
      </w:r>
      <w:r w:rsidRPr="003B0B1D">
        <w:t>“)</w:t>
      </w:r>
      <w:r>
        <w:t xml:space="preserve">. </w:t>
      </w:r>
    </w:p>
    <w:p w14:paraId="7D9B58F1" w14:textId="4EA6E2BC" w:rsidR="00B47EEB" w:rsidRDefault="00B47EEB" w:rsidP="00A422D5">
      <w:pPr>
        <w:pStyle w:val="Nadpis2"/>
      </w:pPr>
      <w:r>
        <w:t xml:space="preserve">Za účelem poskytnutí Licencí se Poskytovatel zavazuje </w:t>
      </w:r>
      <w:r w:rsidR="7CFF60D2">
        <w:t>zajistit licence do</w:t>
      </w:r>
      <w:r>
        <w:t xml:space="preserve"> stávající multilicenční smlouvy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 č. 4100066909) na poskytování užívacích práv k produktům Výrobce formou velkoobjemového licencování na období</w:t>
      </w:r>
      <w:r w:rsidR="008A3524">
        <w:t xml:space="preserve"> 36 měsíců</w:t>
      </w:r>
      <w:r>
        <w:t xml:space="preserve">, </w:t>
      </w:r>
      <w:r w:rsidR="00CD63AF">
        <w:t>a</w:t>
      </w:r>
      <w:r w:rsidR="001935D3">
        <w:t> </w:t>
      </w:r>
      <w:r w:rsidR="00CD63AF">
        <w:t>to</w:t>
      </w:r>
      <w:r>
        <w:t xml:space="preserve"> od </w:t>
      </w:r>
      <w:r w:rsidR="00157DE9">
        <w:t>účinnosti této Smlouvy</w:t>
      </w:r>
      <w:r>
        <w:t xml:space="preserve"> </w:t>
      </w:r>
      <w:r w:rsidDel="000B63F0">
        <w:t>(dále jen „</w:t>
      </w:r>
      <w:r w:rsidRPr="4EE0BD1B" w:rsidDel="000B63F0">
        <w:rPr>
          <w:b/>
          <w:bCs/>
        </w:rPr>
        <w:t>Smlouva o Programu</w:t>
      </w:r>
      <w:r w:rsidDel="000B63F0">
        <w:t>“)</w:t>
      </w:r>
      <w:r>
        <w:t>.</w:t>
      </w:r>
    </w:p>
    <w:p w14:paraId="53E66F27" w14:textId="039B7460" w:rsidR="002C1AED" w:rsidRPr="002C1AED" w:rsidRDefault="002C1AED" w:rsidP="0014538E">
      <w:pPr>
        <w:ind w:firstLine="680"/>
      </w:pPr>
      <w:r>
        <w:t>(vše v odst. 3.1 a 3.2 dále také jen „</w:t>
      </w:r>
      <w:r w:rsidRPr="3184CF67">
        <w:rPr>
          <w:b/>
        </w:rPr>
        <w:t>Plnění</w:t>
      </w:r>
      <w:r>
        <w:t>“)</w:t>
      </w:r>
    </w:p>
    <w:p w14:paraId="314179FD" w14:textId="77777777" w:rsidR="007D36D1" w:rsidRDefault="007D36D1" w:rsidP="007D36D1">
      <w:pPr>
        <w:pStyle w:val="Nadpis2"/>
        <w:keepNext/>
      </w:pPr>
      <w:bookmarkStart w:id="7" w:name="_Hlk45269787"/>
      <w:r>
        <w:t>V rámci Plnění se Poskytovatel současně zavazuje:</w:t>
      </w:r>
    </w:p>
    <w:p w14:paraId="37F1A9D7" w14:textId="77777777" w:rsidR="007D36D1" w:rsidRDefault="007D36D1" w:rsidP="0014538E">
      <w:pPr>
        <w:pStyle w:val="Nadpis3"/>
        <w:ind w:left="1560"/>
      </w:pPr>
      <w:bookmarkStart w:id="8" w:name="_Hlk42528405"/>
      <w:r>
        <w:t xml:space="preserve">zajistit zprostředkování všech služeb poskytovaných Výrobcem vyplývajících z licenčního modelu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včetně zajištění zprostředkování služby Software </w:t>
      </w:r>
      <w:proofErr w:type="spellStart"/>
      <w:r>
        <w:t>Assurance</w:t>
      </w:r>
      <w:proofErr w:type="spellEnd"/>
      <w:r>
        <w:t xml:space="preserve"> po celou dobu trvání Smlouvy;</w:t>
      </w:r>
    </w:p>
    <w:p w14:paraId="16880B62" w14:textId="77777777" w:rsidR="007D36D1" w:rsidRDefault="007D36D1" w:rsidP="0014538E">
      <w:pPr>
        <w:pStyle w:val="Nadpis3"/>
        <w:ind w:left="1560"/>
      </w:pPr>
      <w:r>
        <w:t>umožnit otevření incidentů technické podpory se zárukou řešení přímo Výrobcem SW v českém jazyce;</w:t>
      </w:r>
    </w:p>
    <w:p w14:paraId="7C297EFF" w14:textId="77777777" w:rsidR="007D36D1" w:rsidRDefault="007D36D1" w:rsidP="0014538E">
      <w:pPr>
        <w:pStyle w:val="Nadpis3"/>
        <w:ind w:left="1560"/>
      </w:pPr>
      <w:r>
        <w:t>zajistit veškeré administrace spojené se smluvním vztahem po celé období trvání Smlouvy;</w:t>
      </w:r>
    </w:p>
    <w:p w14:paraId="36D2FC60" w14:textId="77777777" w:rsidR="007D36D1" w:rsidRPr="00C835AF" w:rsidRDefault="007D36D1" w:rsidP="0014538E">
      <w:pPr>
        <w:pStyle w:val="Nadpis3"/>
        <w:ind w:left="1560"/>
      </w:pPr>
      <w:r>
        <w:t>zajistit přístup k portálu pro správu Licencí, včetně možnosti stahování instalačních souborů, licenčních klíčů k produktům, přičemž tento portál bude pro Smluvního partnera provozován v rámci Plnění bezplatně.</w:t>
      </w:r>
    </w:p>
    <w:bookmarkEnd w:id="7"/>
    <w:bookmarkEnd w:id="8"/>
    <w:p w14:paraId="5728B442" w14:textId="77777777" w:rsidR="007D36D1" w:rsidRDefault="007D36D1" w:rsidP="007D36D1">
      <w:pPr>
        <w:pStyle w:val="Nadpis2"/>
      </w:pPr>
      <w:r>
        <w:t xml:space="preserve">Předmětem této Smlouvy je zároveň závazek </w:t>
      </w:r>
      <w:r w:rsidRPr="003B0B1D">
        <w:t>Smluvní</w:t>
      </w:r>
      <w:r>
        <w:t>ho</w:t>
      </w:r>
      <w:r w:rsidRPr="003B0B1D">
        <w:t xml:space="preserve"> partner</w:t>
      </w:r>
      <w:r>
        <w:t>a</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4F982975" w14:textId="77777777" w:rsidR="007D36D1" w:rsidRPr="00722867" w:rsidRDefault="007D36D1" w:rsidP="007D36D1">
      <w:pPr>
        <w:pStyle w:val="Nadpis2"/>
      </w:pPr>
      <w:r w:rsidRPr="003B0B1D">
        <w:t xml:space="preserve">Smluvní partner se rovněž zavazuje poskytnout </w:t>
      </w:r>
      <w:r>
        <w:t>Poskytovateli</w:t>
      </w:r>
      <w:r w:rsidRPr="003B0B1D">
        <w:t xml:space="preserve"> veškerou součinnost potřebnou pro řádné poskytování Plnění dle této Smlouvy, zejm. uzavřít příslušná licenční ujednání či </w:t>
      </w:r>
      <w:r w:rsidRPr="00722867">
        <w:t xml:space="preserve">jiné dokumenty </w:t>
      </w:r>
      <w:r>
        <w:t>s Výrobcem</w:t>
      </w:r>
      <w:r w:rsidRPr="00722867">
        <w:t>.</w:t>
      </w:r>
    </w:p>
    <w:p w14:paraId="1B7B5369" w14:textId="77777777" w:rsidR="007D36D1" w:rsidRPr="00722867" w:rsidRDefault="007D36D1" w:rsidP="007D36D1">
      <w:pPr>
        <w:pStyle w:val="Nadpis2"/>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53B97D1" w14:textId="77777777" w:rsidR="007D36D1" w:rsidRPr="00722867" w:rsidRDefault="007D36D1" w:rsidP="007D36D1">
      <w:pPr>
        <w:pStyle w:val="Nadpis2"/>
      </w:pPr>
      <w:r>
        <w:t>Poskytovatel</w:t>
      </w:r>
      <w:r w:rsidRPr="00722867">
        <w:t xml:space="preserve"> prohlašuje, že je oprávněným prodejcem SW produktů </w:t>
      </w:r>
      <w:r>
        <w:t>Výrobce,</w:t>
      </w:r>
      <w:r w:rsidRPr="00722867">
        <w:t xml:space="preserve"> tj. je vlastníkem platného certifikátu </w:t>
      </w:r>
      <w:r>
        <w:t>Výrobce</w:t>
      </w:r>
      <w:r w:rsidRPr="00722867">
        <w:t xml:space="preserve"> se statutem „</w:t>
      </w:r>
      <w:proofErr w:type="spellStart"/>
      <w:r w:rsidRPr="00722867">
        <w:t>Licensing</w:t>
      </w:r>
      <w:proofErr w:type="spellEnd"/>
      <w:r w:rsidRPr="00722867">
        <w:t xml:space="preserve"> </w:t>
      </w:r>
      <w:proofErr w:type="spellStart"/>
      <w:r w:rsidRPr="00722867">
        <w:t>Solution</w:t>
      </w:r>
      <w:proofErr w:type="spellEnd"/>
      <w:r w:rsidRPr="00722867">
        <w:t xml:space="preserve"> </w:t>
      </w:r>
      <w:proofErr w:type="spellStart"/>
      <w:r w:rsidRPr="00722867">
        <w:t>Partners</w:t>
      </w:r>
      <w:proofErr w:type="spellEnd"/>
      <w:r w:rsidRPr="00722867">
        <w:t>“ (dále jen „</w:t>
      </w:r>
      <w:r w:rsidRPr="00066A26">
        <w:rPr>
          <w:b/>
          <w:bCs/>
        </w:rPr>
        <w:t>LSP</w:t>
      </w:r>
      <w:r w:rsidRPr="00722867">
        <w:t xml:space="preserve">“), jehož prostou kopii se zavazuje předložit Smluvnímu partnerovi </w:t>
      </w:r>
      <w:r>
        <w:t>nejpozději při </w:t>
      </w:r>
      <w:r w:rsidRPr="00722867">
        <w:t xml:space="preserve">uzavření Smlouvy. </w:t>
      </w:r>
      <w:r>
        <w:t>Poskytovatel</w:t>
      </w:r>
      <w:r w:rsidRPr="00722867">
        <w:t xml:space="preserve"> je povinen splňovat podmínku vlastnictví platného certifikátu LSP po</w:t>
      </w:r>
      <w:r>
        <w:t> </w:t>
      </w:r>
      <w:r w:rsidRPr="00722867">
        <w:t>celou dobu účinnosti Smlouvy.</w:t>
      </w:r>
    </w:p>
    <w:p w14:paraId="3A3C215D" w14:textId="77777777" w:rsidR="007D36D1" w:rsidRDefault="007D36D1" w:rsidP="007D36D1">
      <w:pPr>
        <w:pStyle w:val="Nadpis2"/>
      </w:pPr>
      <w:r>
        <w:t>Poskytovatel prohlašuje, že disponuje veškerými dalšími potřebnými oprávněními pro poskytnutí Plnění.</w:t>
      </w:r>
    </w:p>
    <w:p w14:paraId="2FD8D0F7" w14:textId="77777777" w:rsidR="007D36D1" w:rsidRDefault="007D36D1" w:rsidP="007D36D1">
      <w:pPr>
        <w:pStyle w:val="Nadpis2"/>
      </w:pPr>
      <w:r>
        <w:lastRenderedPageBreak/>
        <w:t xml:space="preserve">Poskytovatel se zavazuje Plnění poskytovat sám nebo s využitím poddodavatelů uvedených v Příloze č. 2 této Smlouvy. </w:t>
      </w:r>
    </w:p>
    <w:p w14:paraId="7BC416A9" w14:textId="05CBE2AE" w:rsidR="00EC2296" w:rsidRDefault="007D36D1" w:rsidP="0014538E">
      <w:pPr>
        <w:pStyle w:val="Nadpis2"/>
      </w:pPr>
      <w:r>
        <w:t>Zadání provedení části plnění dle Smlouvy poddodavateli Poskytovatelem nezbavuje Poskytovatele jeho výlučné odpovědnosti za řádné poskytování Plnění vůči Smluvnímu partnerovi. Poskytovatel odpovídá Smluvnímu partnerovi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r w:rsidR="00D844AF">
        <w:t>.</w:t>
      </w:r>
      <w:r>
        <w:t xml:space="preserve"> </w:t>
      </w:r>
      <w:r w:rsidR="00EC2296" w:rsidRPr="001F4F27">
        <w:t xml:space="preserve"> </w:t>
      </w:r>
    </w:p>
    <w:p w14:paraId="509ABB14" w14:textId="77777777" w:rsidR="00A179CA" w:rsidRPr="003B0B1D" w:rsidRDefault="00A179CA" w:rsidP="00A179CA">
      <w:pPr>
        <w:pStyle w:val="Nadpis1"/>
      </w:pPr>
      <w:r w:rsidRPr="003B0B1D">
        <w:t>Doba a místo plnění</w:t>
      </w:r>
    </w:p>
    <w:p w14:paraId="29953BC6" w14:textId="77777777" w:rsidR="006164F7" w:rsidRPr="003B0B1D" w:rsidRDefault="006164F7" w:rsidP="00E625FC">
      <w:pPr>
        <w:pStyle w:val="Nadpis2"/>
      </w:pPr>
      <w:r w:rsidRPr="003B0B1D">
        <w:t>Místem poskytování Plnění je sídlo Smluvního partnera</w:t>
      </w:r>
      <w:r>
        <w:t xml:space="preserve"> uvedené v záhlaví této Smlouvy a Středočeský kraj, a to dle volby Smluvního partnera (dále jen „</w:t>
      </w:r>
      <w:r w:rsidRPr="006164F7">
        <w:rPr>
          <w:b/>
          <w:bCs/>
        </w:rPr>
        <w:t>Místo plnění</w:t>
      </w:r>
      <w:r>
        <w:t>“)</w:t>
      </w:r>
      <w:r w:rsidRPr="003B0B1D">
        <w:t xml:space="preserve">. </w:t>
      </w:r>
    </w:p>
    <w:p w14:paraId="5D22E22F" w14:textId="77777777" w:rsidR="006164F7" w:rsidRPr="003B0B1D" w:rsidRDefault="006164F7" w:rsidP="00E625FC">
      <w:pPr>
        <w:pStyle w:val="Nadpis2"/>
      </w:pPr>
      <w:r w:rsidRPr="003B0B1D">
        <w:t>Plnění</w:t>
      </w:r>
      <w:r>
        <w:t xml:space="preserve"> </w:t>
      </w:r>
      <w:r w:rsidRPr="003B0B1D">
        <w:t xml:space="preserve">může být poskytnuto i vzdáleným přístupem, a to dle volby </w:t>
      </w:r>
      <w:r>
        <w:t>Poskytovatele</w:t>
      </w:r>
      <w:r w:rsidRPr="003B0B1D">
        <w:t>. Smluvní partner je v takovém případě povinen v rámci svojí součinnosti vzdálený přístup zajistit.</w:t>
      </w:r>
    </w:p>
    <w:p w14:paraId="58FCCA19" w14:textId="73553018" w:rsidR="00FB0073" w:rsidRDefault="00FB0073" w:rsidP="00FB0073">
      <w:pPr>
        <w:pStyle w:val="Nadpis2"/>
      </w:pPr>
      <w:r w:rsidRPr="00E625FC">
        <w:t>Poskytovatel</w:t>
      </w:r>
      <w:r w:rsidRPr="00C65369">
        <w:t xml:space="preserve"> se zavazuje </w:t>
      </w:r>
      <w:r w:rsidR="00437C02">
        <w:t>započít s poskytováním Plnění</w:t>
      </w:r>
      <w:r w:rsidRPr="007C30F4">
        <w:t xml:space="preserve"> do </w:t>
      </w:r>
      <w:r>
        <w:t xml:space="preserve">15 </w:t>
      </w:r>
      <w:r w:rsidRPr="007C30F4">
        <w:t>dnů</w:t>
      </w:r>
      <w:r w:rsidR="00437C02">
        <w:t xml:space="preserve"> od účinnosti Smlouvy a</w:t>
      </w:r>
      <w:r w:rsidR="001935D3">
        <w:t> </w:t>
      </w:r>
      <w:r w:rsidR="00437C02">
        <w:t>poskytovat je</w:t>
      </w:r>
      <w:r w:rsidR="003D1F11">
        <w:t>j</w:t>
      </w:r>
      <w:r w:rsidRPr="007C30F4">
        <w:t xml:space="preserve"> </w:t>
      </w:r>
      <w:r w:rsidR="00437C02">
        <w:t>do konce účinnosti Smlouvy (tj. po dobu 36 měsíců od započetí s poskytováním Plnění)</w:t>
      </w:r>
      <w:r w:rsidRPr="007C30F4">
        <w:t>.</w:t>
      </w:r>
    </w:p>
    <w:p w14:paraId="68C097AA" w14:textId="77777777" w:rsidR="006164F7" w:rsidRPr="005044B5" w:rsidRDefault="006164F7" w:rsidP="006164F7">
      <w:pPr>
        <w:pStyle w:val="Nadpis2"/>
      </w:pPr>
      <w:r>
        <w:t>Licence jsou považovány za zajištěné, resp. dodané (a digitální obsah za zpřístupněný) okamžikem získání možnosti potvrdit objednávku ze strany Smluvního partne</w:t>
      </w:r>
      <w:r w:rsidRPr="008F18B1">
        <w:t>ra na portálu Výrobce.</w:t>
      </w:r>
    </w:p>
    <w:p w14:paraId="5CA88C1F" w14:textId="77777777" w:rsidR="006C503E" w:rsidRPr="006C503E" w:rsidRDefault="006C503E" w:rsidP="002A590A">
      <w:pPr>
        <w:pStyle w:val="Nadpis1"/>
      </w:pPr>
      <w:r w:rsidRPr="002A590A">
        <w:t>cena</w:t>
      </w:r>
      <w:r>
        <w:t xml:space="preserve"> a platební podmínky</w:t>
      </w:r>
    </w:p>
    <w:p w14:paraId="177C2ADC" w14:textId="27AC2EA9" w:rsidR="00FA226C" w:rsidRPr="000D236B" w:rsidRDefault="00FA226C" w:rsidP="00A422D5">
      <w:pPr>
        <w:pStyle w:val="Nadpis2"/>
      </w:pPr>
      <w:bookmarkStart w:id="9" w:name="_Ref279566315"/>
      <w:r>
        <w:t xml:space="preserve">Celková cena za poskytnutí Plnění činí </w:t>
      </w:r>
      <w:r w:rsidRPr="155A5D50">
        <w:rPr>
          <w:highlight w:val="green"/>
        </w:rPr>
        <w:t>[DOPLNÍ ZADAVATEL dle dodavatelem vyplněné přílohy č. 6 zadávací dokumentace]</w:t>
      </w:r>
      <w:r w:rsidRPr="00A422D5">
        <w:rPr>
          <w:highlight w:val="green"/>
        </w:rPr>
        <w:t>“</w:t>
      </w:r>
      <w:r>
        <w:t>EUR bez DPH (dále jen „</w:t>
      </w:r>
      <w:r w:rsidRPr="155A5D50">
        <w:rPr>
          <w:b/>
          <w:bCs/>
        </w:rPr>
        <w:t>Cena za Plnění</w:t>
      </w:r>
      <w:r>
        <w:t>“)</w:t>
      </w:r>
      <w:r w:rsidR="00644ABC">
        <w:t xml:space="preserve">. Úhrada </w:t>
      </w:r>
      <w:r w:rsidR="000F24E8">
        <w:t>Ceny za Plnění</w:t>
      </w:r>
      <w:r w:rsidR="00644ABC">
        <w:t xml:space="preserve"> bude prov</w:t>
      </w:r>
      <w:r w:rsidR="000F24E8">
        <w:t>edena</w:t>
      </w:r>
      <w:r w:rsidR="00644ABC" w:rsidDel="000F24E8">
        <w:t xml:space="preserve"> </w:t>
      </w:r>
      <w:r w:rsidR="00644ABC">
        <w:t>na základě faktury vystavené Poskytovatelem</w:t>
      </w:r>
      <w:r w:rsidR="000F24E8">
        <w:t xml:space="preserve"> na celé období</w:t>
      </w:r>
      <w:r w:rsidR="00644ABC" w:rsidDel="000F24E8">
        <w:t xml:space="preserve"> </w:t>
      </w:r>
      <w:r w:rsidR="00644ABC">
        <w:t>poskytování</w:t>
      </w:r>
      <w:r w:rsidR="00AA7D84">
        <w:t xml:space="preserve"> </w:t>
      </w:r>
      <w:r w:rsidR="00894459">
        <w:t>Plnění</w:t>
      </w:r>
      <w:r w:rsidR="00644ABC">
        <w:t xml:space="preserve"> dopředu (datem zdanitelného plnění na faktuře bude první den příslušného období, za které je vystavena příslušná faktura). Poskytovatel je oprávněn vystavit fakturu </w:t>
      </w:r>
      <w:r w:rsidR="00644ABC" w:rsidDel="00DD0897">
        <w:t xml:space="preserve">na </w:t>
      </w:r>
      <w:r w:rsidR="00DD0897">
        <w:t>Cenu za Plnění</w:t>
      </w:r>
      <w:r w:rsidR="00644ABC">
        <w:t xml:space="preserve"> nejdříve </w:t>
      </w:r>
      <w:r w:rsidR="00EE5E42">
        <w:t>první den po prokazatelném splnění podmínky stanovené v čl. IV odst. 4.4 Smlouvy</w:t>
      </w:r>
      <w:r>
        <w:t xml:space="preserve">. </w:t>
      </w:r>
    </w:p>
    <w:p w14:paraId="1184EB01" w14:textId="77777777" w:rsidR="00FA226C" w:rsidRPr="00993402" w:rsidRDefault="00FA226C" w:rsidP="00FA226C">
      <w:pPr>
        <w:pStyle w:val="Nadpis2"/>
      </w:pPr>
      <w:r w:rsidRPr="00993402">
        <w:t xml:space="preserve">Cena za Plnění je stanovena na základě jednotkových cen uvedených v Příloze č. 1 Smlouvy. </w:t>
      </w:r>
    </w:p>
    <w:p w14:paraId="333837DE" w14:textId="77777777" w:rsidR="00FA226C" w:rsidRDefault="00FA226C" w:rsidP="00FA226C">
      <w:pPr>
        <w:pStyle w:val="Nadpis2"/>
      </w:pPr>
      <w:r w:rsidRPr="00E625FC">
        <w:t>Poskytovatel</w:t>
      </w:r>
      <w:r>
        <w:t xml:space="preserve"> prohlašuje, že je plátcem DPH.</w:t>
      </w:r>
    </w:p>
    <w:p w14:paraId="0EC40376" w14:textId="77777777" w:rsidR="00FA226C" w:rsidRDefault="00FA226C" w:rsidP="00FA226C">
      <w:pPr>
        <w:pStyle w:val="Nadpis2"/>
      </w:pPr>
      <w:r>
        <w:t>Výše uvedená Cena za Plnění je sjednána dohodou Smluvních stran podle zákona č. 526/1990 Sb., o cenách, ve znění pozdějších předpisů, a je cenou maximální a nepřekročitelnou, která zahrnuje veškeré náklady spojené s realizací Plnění.</w:t>
      </w:r>
    </w:p>
    <w:p w14:paraId="10C5881B" w14:textId="331DD78E" w:rsidR="00FA226C" w:rsidRPr="00BA5A66" w:rsidRDefault="00FA226C" w:rsidP="00FA226C">
      <w:pPr>
        <w:pStyle w:val="Nadpis2"/>
      </w:pPr>
      <w:r>
        <w:t>Cena za Plnění</w:t>
      </w:r>
      <w:r w:rsidRPr="00BA5A66">
        <w:t xml:space="preserve"> bude hrazena na základě faktury vystavené Poskytovatelem</w:t>
      </w:r>
      <w:r w:rsidR="008132F0">
        <w:t xml:space="preserve">. </w:t>
      </w:r>
    </w:p>
    <w:p w14:paraId="05033D2B" w14:textId="77777777" w:rsidR="00FA226C" w:rsidRPr="00596D4C" w:rsidRDefault="00FA226C" w:rsidP="00FA226C">
      <w:pPr>
        <w:pStyle w:val="Nadpis2"/>
      </w:pPr>
      <w:r w:rsidRPr="00E625FC">
        <w:t>Poskytovatel</w:t>
      </w:r>
      <w:r>
        <w:t xml:space="preserve"> doručí fakturu elektronicky na e-mailovou adresu: </w:t>
      </w:r>
      <w:r w:rsidRPr="00C80F27">
        <w:t>epodatelna@spcss.cz nebo prostřednictvím datové schránky Smluvního partnera.</w:t>
      </w:r>
    </w:p>
    <w:p w14:paraId="684E476D" w14:textId="77777777" w:rsidR="00FA226C" w:rsidRDefault="00FA226C" w:rsidP="00FA226C">
      <w:pPr>
        <w:pStyle w:val="Nadpis2"/>
      </w:pPr>
      <w:r w:rsidRPr="008C436D">
        <w:t>Faktura 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1E171244" w14:textId="77777777" w:rsidR="00FA226C" w:rsidRDefault="00FA226C" w:rsidP="00E625FC">
      <w:pPr>
        <w:pStyle w:val="Nadpis3"/>
        <w:ind w:left="1560"/>
      </w:pPr>
      <w:r>
        <w:t>přesnou specifikaci Plnění;</w:t>
      </w:r>
    </w:p>
    <w:p w14:paraId="7624833B" w14:textId="77777777" w:rsidR="00FA226C" w:rsidRDefault="00FA226C" w:rsidP="00E625FC">
      <w:pPr>
        <w:pStyle w:val="Nadpis3"/>
        <w:ind w:left="1560"/>
      </w:pPr>
      <w:r>
        <w:t>číslo Smlouvy;</w:t>
      </w:r>
    </w:p>
    <w:p w14:paraId="71CB680A" w14:textId="77777777" w:rsidR="00FA226C" w:rsidRDefault="00FA226C" w:rsidP="00E625FC">
      <w:pPr>
        <w:pStyle w:val="Nadpis3"/>
        <w:ind w:left="1560"/>
      </w:pPr>
      <w:r>
        <w:t>Cenu za Plnění;</w:t>
      </w:r>
    </w:p>
    <w:p w14:paraId="23634058" w14:textId="77777777" w:rsidR="00FA226C" w:rsidRDefault="00FA226C" w:rsidP="00E625FC">
      <w:pPr>
        <w:pStyle w:val="Nadpis3"/>
        <w:ind w:left="1560"/>
      </w:pPr>
      <w:r>
        <w:t xml:space="preserve">úplné bankovní spojení </w:t>
      </w:r>
      <w:r w:rsidRPr="00E625FC">
        <w:t>Poskytovatel</w:t>
      </w:r>
      <w:r>
        <w:t>e, přičemž číslo účtu musí odpovídat číslu účtu uvedenému v záhlaví této Smlouvy nebo číslu účtu v registru plátců DPH, popř. řádně oznámenému číslu účtu postupem dle této Smlouvy.</w:t>
      </w:r>
    </w:p>
    <w:p w14:paraId="31A83B6C" w14:textId="77777777" w:rsidR="00FA226C" w:rsidRDefault="00FA226C" w:rsidP="00FA226C">
      <w:pPr>
        <w:pStyle w:val="Nadpis2"/>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Smluvnímu partnerovi. </w:t>
      </w:r>
    </w:p>
    <w:p w14:paraId="1DFC74B4" w14:textId="77777777" w:rsidR="00FA226C" w:rsidRPr="00C17015" w:rsidRDefault="00FA226C" w:rsidP="00FA226C">
      <w:pPr>
        <w:pStyle w:val="Nadpis2"/>
      </w:pPr>
      <w:r>
        <w:lastRenderedPageBreak/>
        <w:t>Pokud</w:t>
      </w:r>
      <w:r w:rsidRPr="008C436D">
        <w:t xml:space="preserve"> nebude faktura obsahovat stanovené náležitosti nebo v ní nebudou správně uvedené požadované údaje, je Smluvní partner oprávněn vrátit ji </w:t>
      </w:r>
      <w:r w:rsidRPr="00E625FC">
        <w:t>Poskytovateli</w:t>
      </w:r>
      <w:r>
        <w:t xml:space="preserve"> před uplynutím lhůty splatnosti</w:t>
      </w:r>
      <w:r w:rsidRPr="008C436D">
        <w:t xml:space="preserve"> s uvedením </w:t>
      </w:r>
      <w:r w:rsidRPr="00C17015">
        <w:t>chybějících náležitostí nebo nesprávných údajů, aniž by došlo k prodlení s její úhradou. Ode dne doručení opravené faktury běží Smluvnímu partnerovi nová lhůta splatnosti v délce 30 kalendářních dnů.</w:t>
      </w:r>
    </w:p>
    <w:p w14:paraId="7915E864" w14:textId="77777777" w:rsidR="00FA226C" w:rsidRPr="003B0B1D" w:rsidRDefault="00FA226C" w:rsidP="00FA226C">
      <w:pPr>
        <w:pStyle w:val="Nadpis2"/>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Pr="00920582">
        <w:t xml:space="preserve">. </w:t>
      </w:r>
      <w:bookmarkEnd w:id="9"/>
    </w:p>
    <w:p w14:paraId="58813DB6" w14:textId="77777777" w:rsidR="00FA226C" w:rsidRPr="00F34285" w:rsidRDefault="00FA226C" w:rsidP="00FA226C">
      <w:pPr>
        <w:pStyle w:val="Nadpis2"/>
      </w:pPr>
      <w:r w:rsidRPr="00DA08BA">
        <w:t xml:space="preserve">Aniž by byl dotčen předcházející odstavec, </w:t>
      </w:r>
      <w:r>
        <w:t>Poskytovatel</w:t>
      </w:r>
      <w:r w:rsidRPr="00DA08BA">
        <w:t xml:space="preserve"> se zavazuje, že bankovní účet jím určený pro zaplacení závazku Smluvního partnera na základě této Smlouvy bude zveřejněn způsobem umožňující dálkový přístup ve smyslu § 96 odst. 2 ZDPH, v opačném případě je </w:t>
      </w:r>
      <w:r>
        <w:t>Poskytovatel</w:t>
      </w:r>
      <w:r w:rsidRPr="00DA08BA">
        <w:t xml:space="preserve"> povinen sdělit</w:t>
      </w:r>
      <w:r>
        <w:t xml:space="preserve"> Smluvnímu partnerovi </w:t>
      </w:r>
      <w:r w:rsidRPr="00F34285">
        <w:t>jiný bankovní účet řádně zveřejněný ve</w:t>
      </w:r>
      <w:r>
        <w:t> </w:t>
      </w:r>
      <w:r w:rsidRPr="00F34285">
        <w:t>smyslu § 96 ZDPH</w:t>
      </w:r>
      <w:r>
        <w:t>, a to postupem dle této Smlouvy.</w:t>
      </w:r>
    </w:p>
    <w:p w14:paraId="712952D8" w14:textId="77777777" w:rsidR="00FA226C" w:rsidRPr="001B0DB1" w:rsidRDefault="00FA226C" w:rsidP="00FA226C">
      <w:pPr>
        <w:pStyle w:val="Nadpis2"/>
      </w:pPr>
      <w:r w:rsidRPr="00E625FC">
        <w:t>Poskytovatel</w:t>
      </w:r>
      <w:r>
        <w:t xml:space="preserve"> bere na vědomí, že Smluvní partner neposkytuje zálohy na poskytnutí Plnění.</w:t>
      </w:r>
    </w:p>
    <w:p w14:paraId="595C1F9B" w14:textId="77777777" w:rsidR="00FA226C" w:rsidRDefault="00FA226C" w:rsidP="00FA226C">
      <w:pPr>
        <w:pStyle w:val="Nadpis2"/>
      </w:pPr>
      <w:r w:rsidRPr="00E625FC">
        <w:t>Poskytovatel</w:t>
      </w:r>
      <w:r>
        <w:t xml:space="preserve"> prohlašuje, že správce daně před uzavřením Smlouvy nerozhodl o tom, že </w:t>
      </w:r>
      <w:r w:rsidRPr="00E625FC">
        <w:t>Poskytovatel</w:t>
      </w:r>
      <w:r>
        <w:t xml:space="preserve"> je nespolehlivým plátcem ve smyslu § 106a zákona o DPH (dále jen „</w:t>
      </w:r>
      <w:r w:rsidRPr="00A422D5">
        <w:rPr>
          <w:b/>
        </w:rPr>
        <w:t>Nespolehlivý plátce</w:t>
      </w:r>
      <w:r>
        <w:t xml:space="preserve">“). V případě, že správce daně rozhodne o tom, že </w:t>
      </w:r>
      <w:r w:rsidRPr="00E625FC">
        <w:t>Poskytovatel</w:t>
      </w:r>
      <w:r>
        <w:t xml:space="preserve"> je Nespolehlivým plátcem, zavazuje se </w:t>
      </w:r>
      <w:r w:rsidRPr="00E625FC">
        <w:t>Poskytovatel</w:t>
      </w:r>
      <w:r>
        <w:t xml:space="preserve"> o tomto informovat Smluvního partnera, a to do 2 pracovních dnů od vydání takového rozhodnutí. Stane-li se </w:t>
      </w:r>
      <w:r w:rsidRPr="00E625FC">
        <w:t>Poskytovatel</w:t>
      </w:r>
      <w:r>
        <w:t xml:space="preserve"> Nespolehlivým plátcem, může uhradit Smluvní partner </w:t>
      </w:r>
      <w:r w:rsidRPr="00E625FC">
        <w:t>Poskytovatel</w:t>
      </w:r>
      <w:r>
        <w:t xml:space="preserve">i pouze základ daně, přičemž DPH bude Smluvním partnerem uhrazena </w:t>
      </w:r>
      <w:r w:rsidRPr="00E625FC">
        <w:t>Poskytovatel</w:t>
      </w:r>
      <w:r>
        <w:t xml:space="preserve">i až po písemném doložení </w:t>
      </w:r>
      <w:r w:rsidRPr="00E625FC">
        <w:t>Poskytovatele</w:t>
      </w:r>
      <w:r>
        <w:t xml:space="preserve"> o jeho úhradě této DPH příslušnému správci daně.</w:t>
      </w:r>
    </w:p>
    <w:p w14:paraId="3E354FF4" w14:textId="77777777" w:rsidR="00FA226C" w:rsidRPr="00AE654F" w:rsidRDefault="00FA226C" w:rsidP="00FA226C">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t> </w:t>
      </w:r>
      <w:r w:rsidRPr="00AE654F">
        <w:t>obdržení platby ze strany Objednatele za konkrétní Plnění, resp. jeho část.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621296E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a Smluvní partner jsou povinni si poskytovat součinnost a vzájemně se informovat o všech okolnostech důležitých pro řádné a včasné plnění Smlouvy.</w:t>
      </w:r>
    </w:p>
    <w:p w14:paraId="7E33D370" w14:textId="77777777" w:rsidR="00EC1A4D" w:rsidRPr="006255A0" w:rsidRDefault="00EC1A4D" w:rsidP="00EC1A4D">
      <w:pPr>
        <w:pStyle w:val="Nadpis2"/>
      </w:pPr>
      <w:r w:rsidRPr="006255A0">
        <w:t>Smluvní partner se zavazuje za řádně a včas poskytnuté Plnění zaplatit Cenu za Plnění dle podmínek této Smlouvy.</w:t>
      </w:r>
    </w:p>
    <w:p w14:paraId="25436062" w14:textId="77777777" w:rsidR="00EC1A4D" w:rsidRPr="006255A0" w:rsidRDefault="00EC1A4D" w:rsidP="00EC1A4D">
      <w:pPr>
        <w:pStyle w:val="Nadpis2"/>
        <w:keepNext/>
      </w:pPr>
      <w:r w:rsidRPr="00E625FC">
        <w:rPr>
          <w:rStyle w:val="TMNormlnModrChar"/>
          <w:rFonts w:ascii="Verdana" w:eastAsiaTheme="minorHAnsi" w:hAnsi="Verdana" w:cs="Arial"/>
          <w:color w:val="auto"/>
        </w:rPr>
        <w:t>Poskytovatel</w:t>
      </w:r>
      <w:r w:rsidRPr="006255A0">
        <w:t xml:space="preserve"> se zavazuje poskytnout Plnění řádně, včas a s odbornou péčí a v souladu se zájmy Smluvního partnera, jakož i právními předpisy. Má-li </w:t>
      </w:r>
      <w:r w:rsidRPr="00E625FC">
        <w:rPr>
          <w:rStyle w:val="TMNormlnModrChar"/>
          <w:rFonts w:ascii="Verdana" w:eastAsiaTheme="minorHAnsi" w:hAnsi="Verdana" w:cs="Arial"/>
          <w:color w:val="auto"/>
        </w:rPr>
        <w:t>Poskytovatel</w:t>
      </w:r>
      <w:r w:rsidRPr="006255A0">
        <w:t xml:space="preserve"> pochybnost, zda zamýšlený úkon je či není ve prospěch Smluvního partnera, je povinen o této skutečnosti Smluvního partnera neprodleně informovat a vyžádat si jeho stanovisko, jak v dané záležitosti postupovat. V případě, že pokyny Smluvního partnera budou v rozporu s obecně závaznými právními předpisy, bude </w:t>
      </w:r>
      <w:r w:rsidRPr="00E625FC">
        <w:rPr>
          <w:rStyle w:val="TMNormlnModrChar"/>
          <w:rFonts w:ascii="Verdana" w:eastAsiaTheme="minorHAnsi" w:hAnsi="Verdana" w:cs="Arial"/>
          <w:color w:val="auto"/>
        </w:rPr>
        <w:t>Poskytovatel</w:t>
      </w:r>
      <w:r w:rsidRPr="006255A0">
        <w:t xml:space="preserve"> na tuto skutečnost povinen Smluvního partnera upozornit. Bude-li Smluvní partner na takovém pokynu trvat, bude </w:t>
      </w:r>
      <w:r w:rsidRPr="00E625FC">
        <w:rPr>
          <w:rStyle w:val="TMNormlnModrChar"/>
          <w:rFonts w:ascii="Verdana" w:eastAsiaTheme="minorHAnsi" w:hAnsi="Verdana" w:cs="Arial"/>
          <w:color w:val="auto"/>
        </w:rPr>
        <w:t>Poskytovatel</w:t>
      </w:r>
      <w:r w:rsidRPr="006255A0">
        <w:t xml:space="preserve"> oprávněn splnění pokynu odmítnout.</w:t>
      </w:r>
    </w:p>
    <w:p w14:paraId="24D54A4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že bude při plnění této Smlouvy dodržovat obecně závazné právní předpisy a bude se řídit organizačními pokyny Smluvního partnera.</w:t>
      </w:r>
    </w:p>
    <w:p w14:paraId="258F1B86" w14:textId="77777777" w:rsidR="00EC1A4D" w:rsidRPr="006255A0" w:rsidRDefault="00EC1A4D" w:rsidP="00EC1A4D">
      <w:pPr>
        <w:pStyle w:val="Nadpis2"/>
      </w:pPr>
      <w:r w:rsidRPr="006255A0">
        <w:t>Poskytovatel je povinen poskytnout Plnění dle této Smlouvy na své náklady a na své nebezpečí.</w:t>
      </w:r>
    </w:p>
    <w:p w14:paraId="7E1FB114"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čl. 7.4 Zadávací dokumentace.</w:t>
      </w:r>
    </w:p>
    <w:p w14:paraId="20D93E75" w14:textId="77777777" w:rsidR="00EC1A4D" w:rsidRPr="006255A0" w:rsidRDefault="00EC1A4D" w:rsidP="00EC1A4D">
      <w:pPr>
        <w:pStyle w:val="Nadpis2"/>
      </w:pPr>
      <w:r w:rsidRPr="006255A0">
        <w:lastRenderedPageBreak/>
        <w:t>Poskytovatel výslovně prohlašuje, že na sebe přebírá nebezpečí změny okolností ve smyslu § 1765 odst. 2 Občanského zákoníku, tj. nevzniká mu právo ve smyslu § 1765 odst. 1 Občanského zákoníku.</w:t>
      </w:r>
    </w:p>
    <w:p w14:paraId="493DE173" w14:textId="77777777" w:rsidR="00EC1A4D" w:rsidRPr="006255A0" w:rsidRDefault="00EC1A4D" w:rsidP="00EC1A4D">
      <w:pPr>
        <w:pStyle w:val="Nadpis2"/>
      </w:pPr>
      <w:r w:rsidRPr="006255A0">
        <w:t xml:space="preserve">Poskytovatel je povinen nejméně 2 (dva) pracovní dny před započetím s poskytováním Plnění předat Objednateli seznam Pracovníků Poskytovatele,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65FED589" w14:textId="77777777" w:rsidR="00EC1A4D" w:rsidRPr="006255A0" w:rsidRDefault="00EC1A4D" w:rsidP="00EC1A4D">
      <w:pPr>
        <w:pStyle w:val="Nadpis2"/>
      </w:pPr>
      <w:r w:rsidRPr="006255A0">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7C52E406" w14:textId="77777777" w:rsidR="00EC1A4D" w:rsidRPr="006255A0" w:rsidRDefault="00EC1A4D" w:rsidP="00EC1A4D">
      <w:pPr>
        <w:pStyle w:val="Nadpis2"/>
      </w:pPr>
      <w:r w:rsidRPr="006255A0">
        <w:t>Objednatel dohodne s Poskytovatelem rozsah oprávnění Poskytovatele ke vstupu, a případně též k vjezdu, do objektů, ve kterých se nachází Místo plnění. Objednatel se zavazuje zajistit Poskytovateli doprovod Oprávněné osoby Objednatele.</w:t>
      </w:r>
    </w:p>
    <w:p w14:paraId="1302B2AB" w14:textId="77777777" w:rsidR="00EC1A4D" w:rsidRPr="006255A0" w:rsidRDefault="00EC1A4D" w:rsidP="00EC1A4D">
      <w:pPr>
        <w:pStyle w:val="Nadpis2"/>
      </w:pPr>
      <w:r w:rsidRPr="006255A0">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698D0097" w14:textId="51EA9774" w:rsidR="00EC1A4D" w:rsidRPr="006255A0" w:rsidRDefault="00EC1A4D" w:rsidP="00EC1A4D">
      <w:pPr>
        <w:pStyle w:val="Nadpis2"/>
      </w:pPr>
      <w:r w:rsidRPr="006255A0">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A94F03">
        <w:t>.</w:t>
      </w:r>
    </w:p>
    <w:p w14:paraId="1904D669" w14:textId="77777777" w:rsidR="00DB6BCC" w:rsidRPr="003C5CF1" w:rsidRDefault="00DB6BCC" w:rsidP="003C5CF1"/>
    <w:p w14:paraId="147C2E5C" w14:textId="2B885F76" w:rsidR="00461A15" w:rsidRDefault="003C177F" w:rsidP="003C177F">
      <w:pPr>
        <w:pStyle w:val="Nadpis1"/>
      </w:pPr>
      <w:r>
        <w:t xml:space="preserve">náhrada </w:t>
      </w:r>
      <w:r w:rsidR="00437C02">
        <w:t>ÚJMY</w:t>
      </w:r>
    </w:p>
    <w:p w14:paraId="1C768A87" w14:textId="77777777" w:rsidR="000D5671" w:rsidRPr="006255A0" w:rsidRDefault="000D5671" w:rsidP="000D5671">
      <w:pPr>
        <w:pStyle w:val="Nadpis2"/>
        <w:rPr>
          <w:szCs w:val="18"/>
        </w:rPr>
      </w:pPr>
      <w:r w:rsidRPr="006255A0">
        <w:rPr>
          <w:szCs w:val="18"/>
        </w:rPr>
        <w:t>Smluvní strany sjednávají, že náhrada újmy se bude řídit právními předpisy, není-li v této Smlouvě sjednáno jinak.</w:t>
      </w:r>
    </w:p>
    <w:p w14:paraId="0AAD2FC4" w14:textId="08A987C4" w:rsidR="000D5671" w:rsidRPr="006255A0" w:rsidRDefault="000D5671" w:rsidP="000D5671">
      <w:pPr>
        <w:pStyle w:val="Nadpis2"/>
        <w:rPr>
          <w:szCs w:val="18"/>
        </w:rPr>
      </w:pPr>
      <w:r w:rsidRPr="006255A0">
        <w:rPr>
          <w:szCs w:val="18"/>
        </w:rPr>
        <w:t>Smluvní partner odpovídá za každé zaviněné porušení smluvní povinnosti.</w:t>
      </w:r>
    </w:p>
    <w:p w14:paraId="310E3A10" w14:textId="074FB8DB" w:rsidR="000D5671" w:rsidRPr="006255A0" w:rsidRDefault="000D5671" w:rsidP="000D5671">
      <w:pPr>
        <w:pStyle w:val="Nadpis2"/>
        <w:rPr>
          <w:szCs w:val="18"/>
        </w:rPr>
      </w:pPr>
      <w:r w:rsidRPr="0014538E">
        <w:rPr>
          <w:rStyle w:val="TMNormlnModrChar"/>
          <w:rFonts w:ascii="Verdana" w:eastAsiaTheme="minorHAnsi" w:hAnsi="Verdana" w:cs="Arial"/>
          <w:color w:val="auto"/>
        </w:rPr>
        <w:t>Poskytovatel</w:t>
      </w:r>
      <w:r w:rsidRPr="006255A0">
        <w:rPr>
          <w:szCs w:val="18"/>
        </w:rPr>
        <w:t xml:space="preserve"> odpovídá mimo jiné za veškerou újmu, která vznikne v důsledku vadného poskytování Plnění nebo v</w:t>
      </w:r>
      <w:r w:rsidR="003D0DD6">
        <w:rPr>
          <w:szCs w:val="18"/>
        </w:rPr>
        <w:t> </w:t>
      </w:r>
      <w:r w:rsidRPr="006255A0">
        <w:rPr>
          <w:szCs w:val="18"/>
        </w:rPr>
        <w:t>důsledku</w:t>
      </w:r>
      <w:r w:rsidR="003D0DD6">
        <w:rPr>
          <w:szCs w:val="18"/>
        </w:rPr>
        <w:t xml:space="preserve"> porušení</w:t>
      </w:r>
      <w:r w:rsidRPr="006255A0">
        <w:rPr>
          <w:szCs w:val="18"/>
        </w:rPr>
        <w:t xml:space="preserve"> jiné právní povinnosti </w:t>
      </w:r>
      <w:r w:rsidRPr="0014538E">
        <w:rPr>
          <w:rStyle w:val="TMNormlnModrChar"/>
          <w:rFonts w:ascii="Verdana" w:eastAsiaTheme="minorHAnsi" w:hAnsi="Verdana" w:cs="Arial"/>
          <w:color w:val="auto"/>
        </w:rPr>
        <w:t>Poskytovatele</w:t>
      </w:r>
      <w:r w:rsidRPr="006255A0">
        <w:rPr>
          <w:szCs w:val="18"/>
        </w:rPr>
        <w:t>.</w:t>
      </w:r>
    </w:p>
    <w:p w14:paraId="09D632B6" w14:textId="1C3E83F5" w:rsidR="000D5671" w:rsidRPr="006255A0" w:rsidRDefault="000D5671" w:rsidP="000D5671">
      <w:pPr>
        <w:pStyle w:val="Nadpis2"/>
        <w:rPr>
          <w:szCs w:val="18"/>
        </w:rPr>
      </w:pPr>
      <w:r w:rsidRPr="006255A0">
        <w:rPr>
          <w:szCs w:val="18"/>
        </w:rPr>
        <w:t xml:space="preserve">Smluvní strany se dohodly, že omezují právo na náhradu újmy, která může při plnění Smlouvy jedné Smluvní straně vzniknout, a to na celkovou částku </w:t>
      </w:r>
      <w:r w:rsidR="00D069D3">
        <w:rPr>
          <w:szCs w:val="18"/>
        </w:rPr>
        <w:t>35</w:t>
      </w:r>
      <w:r w:rsidR="00D069D3" w:rsidRPr="006255A0">
        <w:rPr>
          <w:szCs w:val="18"/>
        </w:rPr>
        <w:t> </w:t>
      </w:r>
      <w:r w:rsidRPr="006255A0">
        <w:rPr>
          <w:szCs w:val="18"/>
        </w:rPr>
        <w:t>000 000 Kč. Ustanovení § 2898 OZ není tímto ujednáním dotčeno, tj. uvedené omezení se neuplatní u újmy způsobené člověku na jeho přirozených právech, anebo způsobené úmyslně či hrubou nedbalostí.</w:t>
      </w:r>
    </w:p>
    <w:p w14:paraId="79641AC0" w14:textId="77777777" w:rsidR="000D5671" w:rsidRPr="006255A0" w:rsidRDefault="000D5671" w:rsidP="000D5671">
      <w:pPr>
        <w:pStyle w:val="Nadpis2"/>
        <w:keepNext/>
        <w:rPr>
          <w:szCs w:val="18"/>
        </w:rPr>
      </w:pPr>
      <w:r w:rsidRPr="006255A0">
        <w:rPr>
          <w:szCs w:val="18"/>
        </w:rPr>
        <w:t xml:space="preserve">Za újmu se přitom s ohledem na odst. 7.3 tohoto článku považuje i újma vzniklá Smluvnímu partnerovi porušením jeho vlastní povinnosti vůči některému jeho smluvnímu partnerovi, včetně sankce vyplacené smluvním partnerům Smluvního partnera, jakákoliv sankce veřejnoprávní povahy uvalená na Smluvního partnera, pokud Smluvní partner porušení své právní povinnosti nemohl z důvodu porušení povinnosti </w:t>
      </w:r>
      <w:r w:rsidRPr="0014538E">
        <w:rPr>
          <w:rStyle w:val="TMNormlnModrChar"/>
          <w:rFonts w:ascii="Verdana" w:eastAsiaTheme="minorHAnsi" w:hAnsi="Verdana" w:cs="Arial"/>
          <w:color w:val="auto"/>
        </w:rPr>
        <w:t>Poskytovatele</w:t>
      </w:r>
      <w:r w:rsidRPr="006255A0">
        <w:rPr>
          <w:szCs w:val="18"/>
        </w:rPr>
        <w:t xml:space="preserve"> zabránit. Újmou vzniklou porušením právní povinnosti Smluvního partnera je i taková újma, která vznikne Smluvnímu partnerovi oprávněným odstoupením Smluvního partnera od Smlouvy nebo v jeho důsledku. Takovou újmou jsou mimo jiné náklady vzniklé Smluvnímu partnerovi v souvislosti se zajištěním náhradního plnění.</w:t>
      </w:r>
    </w:p>
    <w:p w14:paraId="10631F27" w14:textId="77777777" w:rsidR="000D5671" w:rsidRPr="006255A0" w:rsidRDefault="000D5671" w:rsidP="000D5671">
      <w:pPr>
        <w:pStyle w:val="Nadpis2"/>
        <w:rPr>
          <w:szCs w:val="18"/>
        </w:rPr>
      </w:pPr>
      <w:r w:rsidRPr="006255A0">
        <w:rPr>
          <w:szCs w:val="18"/>
        </w:rPr>
        <w:t>Újmu hradí škůdce v penězích, nežádá-li poškozený uvedení do předešlého stavu.</w:t>
      </w:r>
    </w:p>
    <w:p w14:paraId="45AEE81F" w14:textId="77777777" w:rsidR="000D5671" w:rsidRPr="006255A0" w:rsidRDefault="000D5671" w:rsidP="000D5671">
      <w:pPr>
        <w:pStyle w:val="Nadpis2"/>
        <w:rPr>
          <w:szCs w:val="18"/>
        </w:rPr>
      </w:pPr>
      <w:r w:rsidRPr="006255A0">
        <w:rPr>
          <w:szCs w:val="18"/>
        </w:rPr>
        <w:lastRenderedPageBreak/>
        <w:t>Náhrada újmy je splatná ve lhůtě 30 dnů ode dne doručení písemné výzvy oprávněné Smluvní strany Smluvní straně povinné z náhrady škody.</w:t>
      </w:r>
    </w:p>
    <w:p w14:paraId="620BB5A4" w14:textId="7841F04A" w:rsidR="000D5671" w:rsidRPr="00476FF2" w:rsidRDefault="000D5671" w:rsidP="00476FF2">
      <w:pPr>
        <w:pStyle w:val="Nadpis2"/>
        <w:rPr>
          <w:szCs w:val="18"/>
        </w:rPr>
      </w:pPr>
      <w:bookmarkStart w:id="10" w:name="_Ref11419362"/>
      <w:r w:rsidRPr="00476FF2">
        <w:rPr>
          <w:szCs w:val="18"/>
        </w:rPr>
        <w:t xml:space="preserve">Poskytovatel se zavazuje mít po celou dobu účinnosti Smlouvy sjednanou pojistnou smlouvu, jejímž předmětem je pojištění odpovědnosti za škodu (újmu) způsobenou jeho činností v souvislosti s poskytováním Plnění Smluvnímu partnerovi, případně třetím osobám, a to ve výši pojistného plnění minimálně </w:t>
      </w:r>
      <w:r w:rsidR="00D069D3">
        <w:rPr>
          <w:szCs w:val="18"/>
        </w:rPr>
        <w:t>35</w:t>
      </w:r>
      <w:r w:rsidR="00D069D3" w:rsidRPr="00476FF2">
        <w:rPr>
          <w:szCs w:val="18"/>
        </w:rPr>
        <w:t> </w:t>
      </w:r>
      <w:r w:rsidRPr="00476FF2">
        <w:rPr>
          <w:szCs w:val="18"/>
        </w:rPr>
        <w:t>000 000 Kč. Na požádání je Poskytovatel povinen Smluvnímu partnerovi takovou aktuálně platnou pojistnou smlouvu nebo pojistný certifikát osvědčující uzavření takové pojistné smlouvy bezodkladně předložit.</w:t>
      </w:r>
      <w:bookmarkEnd w:id="10"/>
    </w:p>
    <w:p w14:paraId="70677F60" w14:textId="4EBA597B" w:rsidR="00627273" w:rsidRPr="004906BB" w:rsidRDefault="00ED6655" w:rsidP="00033F1A">
      <w:pPr>
        <w:pStyle w:val="Nadpis1"/>
      </w:pPr>
      <w:r w:rsidRPr="004906BB">
        <w:t>MLČENLIVOST A OCHRANA INFORMACÍ SMLUVNÍCH STRAN</w:t>
      </w:r>
    </w:p>
    <w:p w14:paraId="2C4EE4F9" w14:textId="77777777" w:rsidR="00E9723B" w:rsidRDefault="00E9723B" w:rsidP="00E9723B">
      <w:pPr>
        <w:pStyle w:val="Nadpis2"/>
      </w:pPr>
      <w:bookmarkStart w:id="11"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69B2F514" w14:textId="77777777" w:rsidR="00E9723B" w:rsidRDefault="00E9723B" w:rsidP="00E9723B">
      <w:pPr>
        <w:pStyle w:val="Nadpis3"/>
      </w:pPr>
      <w:r>
        <w:t>veškeré informace poskytnuté Poskytovateli Smluvním partnerem v souvislosti s plněním této Smlouvy (pokud nejsou výslovně obsaženy ve znění Smlouvy zveřejňovaném dle čl. XII odst. 12.6);</w:t>
      </w:r>
    </w:p>
    <w:p w14:paraId="1170EB31" w14:textId="77777777" w:rsidR="00E9723B" w:rsidRDefault="00E9723B" w:rsidP="00E9723B">
      <w:pPr>
        <w:pStyle w:val="Nadpis3"/>
      </w:pPr>
      <w:r>
        <w:t>informace, na které se vztahuje zákonem uložená povinnost mlčenlivosti;</w:t>
      </w:r>
    </w:p>
    <w:p w14:paraId="33FB71FF" w14:textId="77777777" w:rsidR="00E9723B" w:rsidRDefault="00E9723B" w:rsidP="00E9723B">
      <w:pPr>
        <w:pStyle w:val="Nadpis3"/>
      </w:pPr>
      <w:r>
        <w:t xml:space="preserve">veškeré další informace, které budou Smluvním partnerem označeny jako neveřejné ve smyslu </w:t>
      </w:r>
      <w:proofErr w:type="spellStart"/>
      <w:r>
        <w:t>ust</w:t>
      </w:r>
      <w:proofErr w:type="spellEnd"/>
      <w:r>
        <w:t>. § 218 ZZVZ.</w:t>
      </w:r>
    </w:p>
    <w:p w14:paraId="50510A25" w14:textId="77777777" w:rsidR="00E9723B" w:rsidRPr="00B9593A" w:rsidRDefault="00E9723B" w:rsidP="00E9723B">
      <w:pPr>
        <w:pStyle w:val="Nadpis2"/>
      </w:pPr>
      <w:r>
        <w:t>Povinnost zachovávat mlčenlivost uvedená v odst. 8.1 tohoto článku se nevztahuje na informace</w:t>
      </w:r>
      <w:r w:rsidRPr="00B9593A">
        <w:t>:</w:t>
      </w:r>
    </w:p>
    <w:p w14:paraId="4FFF045C" w14:textId="77777777" w:rsidR="00E9723B" w:rsidRDefault="00E9723B" w:rsidP="00E9723B">
      <w:pPr>
        <w:pStyle w:val="Nadpis3"/>
      </w:pPr>
      <w:r>
        <w:t>které je Smluvní partner povinen poskytnout třetím osobám podle zákona č. 106/1999 Sb., o svobodném přístupu k informacím, ve znění pozdějších předpisů;</w:t>
      </w:r>
    </w:p>
    <w:p w14:paraId="05570BE0" w14:textId="77777777" w:rsidR="00E9723B" w:rsidRDefault="00E9723B" w:rsidP="00E9723B">
      <w:pPr>
        <w:pStyle w:val="Nadpis3"/>
      </w:pPr>
      <w:r>
        <w:t>jejichž sdělení vyžaduje jiný právní předpis;</w:t>
      </w:r>
    </w:p>
    <w:p w14:paraId="776F4AAB" w14:textId="77777777" w:rsidR="00E9723B" w:rsidRDefault="00E9723B" w:rsidP="00E9723B">
      <w:pPr>
        <w:pStyle w:val="Nadpis3"/>
      </w:pPr>
      <w:r>
        <w:t>které jsou nebo se stanou všeobecně a veřejně přístupnými jinak než porušením právních povinností ze strany některé ze Smluvních stran;</w:t>
      </w:r>
    </w:p>
    <w:p w14:paraId="0390681A" w14:textId="77777777" w:rsidR="00E9723B" w:rsidRDefault="00E9723B" w:rsidP="00E9723B">
      <w:pPr>
        <w:pStyle w:val="Nadpis3"/>
      </w:pPr>
      <w:r>
        <w:t>u nichž je Poskytovatel schopen prokázat, že mu byly známy ještě před přijetím těchto informací od Smluvního partnera, avšak pouze za podmínky, že se na tyto informace nevztahuje povinnost mlčenlivosti z jiných důvodů;</w:t>
      </w:r>
    </w:p>
    <w:p w14:paraId="55F6692A" w14:textId="77777777" w:rsidR="00E9723B" w:rsidRPr="001C35DD" w:rsidRDefault="00E9723B" w:rsidP="00E9723B">
      <w:pPr>
        <w:pStyle w:val="Nadpis3"/>
      </w:pPr>
      <w:r>
        <w:t>které budou Poskytovateli po uzavření této Smlouvy sděleny bez závazku mlčenlivosti třetí stranou, jež rovněž není ve vztahu k těmto informacím nijak vázána.</w:t>
      </w:r>
    </w:p>
    <w:p w14:paraId="692D412E" w14:textId="77777777" w:rsidR="00E9723B" w:rsidRDefault="00E9723B" w:rsidP="00E9723B">
      <w:pPr>
        <w:pStyle w:val="Nadpis2"/>
      </w:pPr>
      <w:r>
        <w:t>Jako s Neveřejnými informacemi musí být nakládáno také s informacemi, které splňují podmínky uvedené v odst. 8.1 tohoto článku, i když byly získány náhodně nebo bez vědomí Smluvního partnera a dále s veškerými informacemi získanými od jakékoliv třetí strany, pokud se týkají Smluvního partnera nebo plnění této Smlouvy.</w:t>
      </w:r>
    </w:p>
    <w:p w14:paraId="082A6226" w14:textId="77777777" w:rsidR="00E9723B" w:rsidRDefault="00E9723B" w:rsidP="00E9723B">
      <w:pPr>
        <w:pStyle w:val="Nadpis2"/>
      </w:pPr>
      <w:r>
        <w:t>Poskytovatel se zavazuje, že Neveřejné informace užije pouze za účelem plnění této Smlouvy. K jinému užití je zapotřebí písemného souhlasu Smluvního partnera.</w:t>
      </w:r>
    </w:p>
    <w:p w14:paraId="5D03F683" w14:textId="77777777" w:rsidR="00E9723B" w:rsidRDefault="00E9723B" w:rsidP="00E9723B">
      <w:pPr>
        <w:pStyle w:val="Nadpis2"/>
      </w:pPr>
      <w:r>
        <w:t>Poskytovatel je povinen svého případného poddodavatele zavázat povinností mlčenlivosti a respektováním práv Smluvního partnera nejméně ve stejném rozsahu, v jakém je zavázán sám touto Smlouvou.</w:t>
      </w:r>
    </w:p>
    <w:p w14:paraId="7C14EDF5" w14:textId="77777777" w:rsidR="00E9723B" w:rsidRDefault="00E9723B" w:rsidP="00E9723B">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49F9BF32" w14:textId="77777777" w:rsidR="00E9723B" w:rsidRDefault="00E9723B" w:rsidP="00E9723B">
      <w:pPr>
        <w:pStyle w:val="Nadpis2"/>
      </w:pPr>
      <w:r>
        <w:t>Závazky vyplývající z tohoto článku není žádná ze Smluvních stran oprávněna vypovědět ani jiným způsobem jednostranně ukončit.</w:t>
      </w:r>
    </w:p>
    <w:p w14:paraId="71CB424E" w14:textId="6A215A31" w:rsidR="00E9723B" w:rsidRDefault="003E3A6B" w:rsidP="003E3A6B">
      <w:pPr>
        <w:pStyle w:val="Nadpis2"/>
        <w:numPr>
          <w:ilvl w:val="1"/>
          <w:numId w:val="35"/>
        </w:numPr>
      </w:pPr>
      <w:r>
        <w:lastRenderedPageBreak/>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00E9723B" w:rsidRPr="001F3C2D">
        <w:t>.</w:t>
      </w:r>
    </w:p>
    <w:p w14:paraId="6B7B5E05" w14:textId="77777777" w:rsidR="004315E9" w:rsidRPr="00FA7298" w:rsidRDefault="004315E9" w:rsidP="004315E9">
      <w:pPr>
        <w:pStyle w:val="Nadpis2"/>
        <w:numPr>
          <w:ilvl w:val="1"/>
          <w:numId w:val="35"/>
        </w:numPr>
      </w:pPr>
      <w:r w:rsidRPr="00FA7298">
        <w:t xml:space="preserve">Případné části </w:t>
      </w:r>
      <w:r>
        <w:t xml:space="preserve">Smlouvy </w:t>
      </w:r>
      <w:r w:rsidRPr="00FA7298">
        <w:t>představující obchodní tajemství či jiné údaje chráněné dle zvláštních předpisů budou před jejich uveřejněním zajištěny proti přečtení (začerněním apod.).</w:t>
      </w:r>
    </w:p>
    <w:p w14:paraId="68AA61EB" w14:textId="77777777" w:rsidR="004315E9" w:rsidRPr="004315E9" w:rsidRDefault="004315E9" w:rsidP="004315E9"/>
    <w:bookmarkEnd w:id="11"/>
    <w:p w14:paraId="0505418B" w14:textId="77777777" w:rsidR="006E693F" w:rsidRPr="003B0B1D" w:rsidRDefault="006E693F" w:rsidP="006E693F">
      <w:pPr>
        <w:pStyle w:val="Nadpis1"/>
      </w:pPr>
      <w:r w:rsidRPr="003B0B1D">
        <w:t>Licenční, servisní a reklamační podmínky, řešení vad a záruky</w:t>
      </w:r>
    </w:p>
    <w:p w14:paraId="35B01E28" w14:textId="77777777" w:rsidR="006E693F" w:rsidRPr="002C306A" w:rsidRDefault="006E693F" w:rsidP="006E693F">
      <w:pPr>
        <w:pStyle w:val="Nadpis2"/>
      </w:pPr>
      <w:r>
        <w:t xml:space="preserve">Poskytovatel je povinen poskytnout Plnění v souladu s požadavky definovanými touto </w:t>
      </w:r>
      <w:r w:rsidRPr="002C306A">
        <w:t>Smlouvou. Smluvní partner je povinen za řádně a včas poskytnuté Plnění zaplatit cenu dle</w:t>
      </w:r>
      <w:r>
        <w:t> </w:t>
      </w:r>
      <w:r w:rsidRPr="002C306A">
        <w:t>čl.</w:t>
      </w:r>
      <w:r>
        <w:t> </w:t>
      </w:r>
      <w:r w:rsidRPr="002C306A">
        <w:t>V Smlouvy. Při</w:t>
      </w:r>
      <w:r>
        <w:t> </w:t>
      </w:r>
      <w:r w:rsidRPr="002C306A">
        <w:t>nedodržení těchto povinností se jedná o vadné Plnění.</w:t>
      </w:r>
    </w:p>
    <w:p w14:paraId="4081B8E4" w14:textId="77777777" w:rsidR="006E693F" w:rsidRPr="002C306A" w:rsidRDefault="006E693F" w:rsidP="006E693F">
      <w:pPr>
        <w:pStyle w:val="Nadpis2"/>
      </w:pPr>
      <w:r w:rsidRPr="002C306A">
        <w:t>Smluvní strany jsou si vědomy, že SW je produktem Výrobce a</w:t>
      </w:r>
      <w:r>
        <w:t xml:space="preserve"> Licence </w:t>
      </w:r>
      <w:r w:rsidRPr="002C306A">
        <w:t>je Smluvnímu partnerovi poskytován</w:t>
      </w:r>
      <w:r>
        <w:t>a</w:t>
      </w:r>
      <w:r w:rsidRPr="002C306A">
        <w:t xml:space="preserve"> přímo Výrobcem v souladu se Smlouvou o Programu, a že rozsah a</w:t>
      </w:r>
      <w:r>
        <w:t> </w:t>
      </w:r>
      <w:r w:rsidRPr="002C306A">
        <w:t>způsob řešení práv ze záruky, odpovědnosti za vady, servisních podmínek a licenčních oprávnění</w:t>
      </w:r>
      <w:r>
        <w:t xml:space="preserve"> (vč. zpřístupnění digitálního obsahu)</w:t>
      </w:r>
      <w:r w:rsidRPr="002C306A">
        <w:t xml:space="preserve"> ve vztahu k samotnému SW a jejich konkrétní podmínky se řídí Smlouvou o</w:t>
      </w:r>
      <w:r>
        <w:t> </w:t>
      </w:r>
      <w:r w:rsidRPr="002C306A">
        <w:t>Programu.</w:t>
      </w:r>
    </w:p>
    <w:p w14:paraId="4B9EE19D" w14:textId="77777777" w:rsidR="006E693F" w:rsidRDefault="006E693F" w:rsidP="006E693F">
      <w:pPr>
        <w:pStyle w:val="Nadpis2"/>
      </w:pPr>
      <w:r w:rsidRPr="003B0B1D">
        <w:t xml:space="preserve">Smluvní partner je povinen užívat </w:t>
      </w:r>
      <w:r>
        <w:t>SW prostřednictvím Licence</w:t>
      </w:r>
      <w:r w:rsidRPr="003B0B1D">
        <w:t xml:space="preserve"> v souladu s licenčními podmínkami (užívacími právy) </w:t>
      </w:r>
      <w:r>
        <w:t>Výrobce</w:t>
      </w:r>
      <w:r w:rsidRPr="003B0B1D">
        <w:t xml:space="preserve"> vztahujícími se k</w:t>
      </w:r>
      <w:r>
        <w:t> danému SW</w:t>
      </w:r>
      <w:r w:rsidRPr="003B0B1D">
        <w:t xml:space="preserve">. Porušení licenčních podmínek </w:t>
      </w:r>
      <w:r>
        <w:t>Výrobce</w:t>
      </w:r>
      <w:r w:rsidRPr="003B0B1D">
        <w:t xml:space="preserve"> ze</w:t>
      </w:r>
      <w:r>
        <w:t> </w:t>
      </w:r>
      <w:r w:rsidRPr="003B0B1D">
        <w:t>strany Smluvního partnera je považováno za podstatné porušení smluvních povinností Smluvního partnera.</w:t>
      </w:r>
    </w:p>
    <w:p w14:paraId="29421542" w14:textId="77777777" w:rsidR="006E693F" w:rsidRPr="00854407" w:rsidRDefault="006E693F" w:rsidP="006E693F">
      <w:pPr>
        <w:pStyle w:val="Nadpis2"/>
      </w:pPr>
      <w:r>
        <w:t>Aniž by byly dotčeny předchozí odstavce, nejsou tímto článkem dotčena ani omezena práva Smluvního partnera z vadného plnění vyplývající z právních předpisů.</w:t>
      </w:r>
    </w:p>
    <w:p w14:paraId="61F42EAD" w14:textId="77777777" w:rsidR="00CE12D3" w:rsidRPr="00CE12D3" w:rsidRDefault="00CE12D3" w:rsidP="002A590A">
      <w:pPr>
        <w:pStyle w:val="Nadpis1"/>
      </w:pPr>
      <w:r w:rsidRPr="002A590A">
        <w:t>SAnkce</w:t>
      </w:r>
    </w:p>
    <w:p w14:paraId="029917CB" w14:textId="1837F219" w:rsidR="00C16907" w:rsidRPr="005C59E8" w:rsidRDefault="00C16907" w:rsidP="00C16907">
      <w:pPr>
        <w:pStyle w:val="Nadpis2"/>
      </w:pPr>
      <w:r w:rsidRPr="005C59E8">
        <w:t xml:space="preserve">V případě prodlení Poskytovatele se zajištěním poskytnutí Licence (Licencí) v termínu stanoveném Smlouvou má Smluvní partner právo uplatnit vůči </w:t>
      </w:r>
      <w:r w:rsidRPr="00E625FC">
        <w:rPr>
          <w:rStyle w:val="TMNormlnModrChar"/>
          <w:rFonts w:ascii="Verdana" w:eastAsiaTheme="minorHAnsi" w:hAnsi="Verdana" w:cs="Arial"/>
          <w:color w:val="auto"/>
        </w:rPr>
        <w:t>Poskytovatel</w:t>
      </w:r>
      <w:r w:rsidRPr="005C59E8">
        <w:t>i smluvní pokutu ve výši 0,05 % z</w:t>
      </w:r>
      <w:r w:rsidR="005258B4">
        <w:t> Ceny za Plnění</w:t>
      </w:r>
      <w:r w:rsidRPr="005C59E8">
        <w:t>, a to za každý započatý den prodlení.</w:t>
      </w:r>
    </w:p>
    <w:p w14:paraId="463283BD" w14:textId="1659D449" w:rsidR="00C16907" w:rsidRPr="005C59E8" w:rsidRDefault="00C16907" w:rsidP="00C16907">
      <w:pPr>
        <w:pStyle w:val="Nadpis2"/>
      </w:pPr>
      <w:r w:rsidRPr="005C59E8">
        <w:t>V případě porušení některé z povinností stanovených v čl. III odst. 3.</w:t>
      </w:r>
      <w:r w:rsidR="00476FF2">
        <w:t>6</w:t>
      </w:r>
      <w:r w:rsidRPr="005C59E8">
        <w:t xml:space="preserve">, a/nebo čl. VI odst. 6.6, a/nebo čl. VII odst. 7.8, a/nebo čl. XII odst. 12.10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50 000 Kč, a to za každý jednotlivý případ porušení.</w:t>
      </w:r>
    </w:p>
    <w:p w14:paraId="1AF4BDF6" w14:textId="77777777" w:rsidR="00C16907" w:rsidRPr="005C59E8" w:rsidRDefault="00C16907" w:rsidP="00C16907">
      <w:pPr>
        <w:pStyle w:val="Nadpis2"/>
      </w:pPr>
      <w:r w:rsidRPr="005C59E8">
        <w:t xml:space="preserve">V případě porušení některé z povinností stanovených v čl. I odst. 1.2 </w:t>
      </w:r>
      <w:proofErr w:type="spellStart"/>
      <w:r w:rsidRPr="005C59E8">
        <w:t>pododst</w:t>
      </w:r>
      <w:proofErr w:type="spellEnd"/>
      <w:r w:rsidRPr="005C59E8">
        <w:t xml:space="preserve">. 1.2.10 a/nebo </w:t>
      </w:r>
      <w:proofErr w:type="spellStart"/>
      <w:r w:rsidRPr="005C59E8">
        <w:t>pododst</w:t>
      </w:r>
      <w:proofErr w:type="spellEnd"/>
      <w:r w:rsidRPr="005C59E8">
        <w:t xml:space="preserve">. 1.2.11 a/nebo </w:t>
      </w:r>
      <w:proofErr w:type="spellStart"/>
      <w:r w:rsidRPr="005C59E8">
        <w:t>pododst</w:t>
      </w:r>
      <w:proofErr w:type="spellEnd"/>
      <w:r w:rsidRPr="005C59E8">
        <w:t xml:space="preserve">. 1.2.12 a/nebo </w:t>
      </w:r>
      <w:proofErr w:type="spellStart"/>
      <w:r w:rsidRPr="005C59E8">
        <w:t>pododst</w:t>
      </w:r>
      <w:proofErr w:type="spellEnd"/>
      <w:r w:rsidRPr="005C59E8">
        <w:t xml:space="preserve">. 1.2.13, a/nebo čl. V odst. 5.14, a/nebo čl. VI odst. 6.9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100 000 Kč, a to za každý jednotlivý případ porušení.</w:t>
      </w:r>
    </w:p>
    <w:p w14:paraId="3A2837BF" w14:textId="77777777" w:rsidR="00C16907" w:rsidRPr="005C59E8" w:rsidRDefault="00C16907" w:rsidP="00C16907">
      <w:pPr>
        <w:pStyle w:val="Nadpis2"/>
      </w:pPr>
      <w:r w:rsidRPr="005C59E8">
        <w:t xml:space="preserve">Pro případ prodlení Smluvního partnera se zaplacením řádně vystavené a doručené faktury je </w:t>
      </w:r>
      <w:r w:rsidRPr="00E625FC">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33EF68C3" w14:textId="77777777" w:rsidR="00C16907" w:rsidRPr="005C59E8" w:rsidRDefault="00C16907" w:rsidP="00C16907">
      <w:pPr>
        <w:pStyle w:val="Nadpis2"/>
      </w:pPr>
      <w:r w:rsidRPr="005C59E8">
        <w:t>V případě, že některá ze Smluvních stran poruší některou z povinností mlčenlivosti dle čl. VIII této Smlouvy, je druhá Smluvní strana oprávněna požadovat smluvní pokutu ve výši 100 000 Kč, a to každý jednotlivý případ porušení.</w:t>
      </w:r>
    </w:p>
    <w:p w14:paraId="0292DA88" w14:textId="77777777" w:rsidR="00C16907" w:rsidRPr="005C59E8" w:rsidRDefault="00C16907" w:rsidP="00C16907">
      <w:pPr>
        <w:pStyle w:val="Nadpis2"/>
      </w:pPr>
      <w:r w:rsidRPr="005C59E8">
        <w:lastRenderedPageBreak/>
        <w:t>Smluvní pokuta a zákonný úrok z prodlení jsou splatné ve lhůtě 30 dnů ode dne doručení písemné výzvy oprávněné Smluvní strany Smluvní straně povinné ze smluvní pokuty nebo ze zákonného úroku z prodlení.</w:t>
      </w:r>
    </w:p>
    <w:p w14:paraId="56D65724" w14:textId="77777777" w:rsidR="00C16907" w:rsidRPr="005C59E8" w:rsidRDefault="00C16907" w:rsidP="00C16907">
      <w:pPr>
        <w:pStyle w:val="Nadpis2"/>
      </w:pPr>
      <w:r w:rsidRPr="005C59E8">
        <w:t xml:space="preserve">Smluvní partner je oprávněn uplatňovat vůči </w:t>
      </w:r>
      <w:r w:rsidRPr="00E625FC">
        <w:rPr>
          <w:rStyle w:val="TMNormlnModrChar"/>
          <w:rFonts w:ascii="Verdana" w:eastAsiaTheme="minorHAnsi" w:hAnsi="Verdana" w:cs="Arial"/>
          <w:color w:val="auto"/>
        </w:rPr>
        <w:t>Poskytovatel</w:t>
      </w:r>
      <w:r w:rsidRPr="005C59E8">
        <w:t>i veškeré smluvní pokuty, na které mu bude z porušení Smlouvy vyplývat nárok dle tohoto článku, tj. i v případě kumulace smluvních pokut.</w:t>
      </w:r>
    </w:p>
    <w:p w14:paraId="77D9E1B5" w14:textId="51DD12E2" w:rsidR="00C16907" w:rsidRPr="005C59E8" w:rsidRDefault="00C16907" w:rsidP="00C16907">
      <w:pPr>
        <w:pStyle w:val="Nadpis2"/>
        <w:keepNext/>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166E3F">
        <w:rPr>
          <w:rStyle w:val="Nadpis2Char"/>
        </w:rPr>
        <w:t>30</w:t>
      </w:r>
      <w:r w:rsidRPr="005C59E8">
        <w:rPr>
          <w:rStyle w:val="Nadpis2Char"/>
        </w:rPr>
        <w:t> 000 000 Kč.</w:t>
      </w:r>
    </w:p>
    <w:p w14:paraId="7CB4E798" w14:textId="77777777" w:rsidR="00C16907" w:rsidRPr="005C59E8" w:rsidRDefault="00C16907" w:rsidP="00C16907">
      <w:pPr>
        <w:pStyle w:val="Nadpis2"/>
      </w:pPr>
      <w:r w:rsidRPr="005C59E8">
        <w:t>Ujednáním o smluvní pokutě není dotčeno právo poškozené Smluvní strany domáhat se náhrady škody v plné výši.</w:t>
      </w:r>
    </w:p>
    <w:p w14:paraId="4325A263" w14:textId="77777777" w:rsidR="00C16907" w:rsidRPr="005C59E8" w:rsidRDefault="00C16907" w:rsidP="00C16907">
      <w:pPr>
        <w:pStyle w:val="Nadpis2"/>
      </w:pPr>
      <w:r w:rsidRPr="005C59E8">
        <w:t>Zaplacení smluvní pokuty nezbavuje Poskytovatele povinnosti splnit závazek utvrzený smluvní pokutou</w:t>
      </w:r>
    </w:p>
    <w:p w14:paraId="7BC6B518" w14:textId="3C12CB97" w:rsidR="00BB6992" w:rsidRDefault="00BB6992" w:rsidP="00BB6992">
      <w:pPr>
        <w:pStyle w:val="Nadpis1"/>
      </w:pPr>
      <w:r w:rsidRPr="00BB6992">
        <w:t>DOBA TRVÁNÍ A UKONČENÍ SMLOUVY</w:t>
      </w:r>
    </w:p>
    <w:p w14:paraId="51E46BEA" w14:textId="17876594" w:rsidR="00437C02" w:rsidRDefault="00437C02" w:rsidP="00F46394">
      <w:pPr>
        <w:pStyle w:val="Nadpis2"/>
      </w:pPr>
      <w:r>
        <w:t xml:space="preserve">Tato Smlouva se uzavírá na dobu určitou, a to s účinností ode dne zveřejnění Smlouvy v registru smluv dle </w:t>
      </w:r>
      <w:r w:rsidR="003D1F11" w:rsidRPr="00241133">
        <w:t>zákona č. 340/2015 Sb., o zvláštních podmínkách účinnosti některých smluv, uveřejňování těchto smluv a o registru smluv v platném znění (dále jen „</w:t>
      </w:r>
      <w:r w:rsidR="003D1F11" w:rsidRPr="00F46394">
        <w:rPr>
          <w:b/>
          <w:bCs/>
        </w:rPr>
        <w:t>Zákon o registru smluv</w:t>
      </w:r>
      <w:r w:rsidR="003D1F11" w:rsidRPr="00241133">
        <w:t>“)</w:t>
      </w:r>
      <w:r w:rsidR="003D1F11">
        <w:t xml:space="preserve">, </w:t>
      </w:r>
      <w:r>
        <w:t>do uplynutí 36 měsíců od okamžiku započetí s poskytováním Plnění v souladu s čl. IV Smlouvy.</w:t>
      </w:r>
    </w:p>
    <w:p w14:paraId="3F1AE9C8" w14:textId="5AC65686" w:rsidR="000919C8" w:rsidRDefault="000919C8" w:rsidP="005A578A">
      <w:pPr>
        <w:pStyle w:val="Nadpis2"/>
      </w:pPr>
      <w:r>
        <w:t>Tato Smlouva může být ukončena dohodou Smluvních stran.</w:t>
      </w:r>
    </w:p>
    <w:p w14:paraId="06878297" w14:textId="77777777" w:rsidR="000919C8" w:rsidRDefault="000919C8" w:rsidP="000919C8">
      <w:pPr>
        <w:pStyle w:val="Nadpis2"/>
      </w:pPr>
      <w:r>
        <w:t xml:space="preserve">Smluvní strany jsou oprávněny od této Smlouvy odstoupit, nastanou-li okolnosti předvídané </w:t>
      </w:r>
      <w:proofErr w:type="spellStart"/>
      <w:r>
        <w:t>ust</w:t>
      </w:r>
      <w:proofErr w:type="spellEnd"/>
      <w:r>
        <w:t xml:space="preserve">. § 2002 Občanského zákoníku. </w:t>
      </w:r>
    </w:p>
    <w:p w14:paraId="17A981AC" w14:textId="77777777" w:rsidR="000919C8" w:rsidRDefault="000919C8" w:rsidP="000919C8">
      <w:pPr>
        <w:pStyle w:val="Nadpis2"/>
      </w:pPr>
      <w:r>
        <w:t xml:space="preserve">Za podstatné porušení Smlouvy </w:t>
      </w:r>
      <w:r w:rsidRPr="00E625FC">
        <w:rPr>
          <w:rStyle w:val="TMNormlnModrChar"/>
          <w:rFonts w:ascii="Verdana" w:eastAsiaTheme="minorHAnsi" w:hAnsi="Verdana" w:cs="Arial"/>
          <w:color w:val="auto"/>
        </w:rPr>
        <w:t>Poskytovatel</w:t>
      </w:r>
      <w:r>
        <w:t>em ve smyslu § 2002 Občanského zákoníku se považuje zejména:</w:t>
      </w:r>
    </w:p>
    <w:p w14:paraId="5CE05A68" w14:textId="77777777" w:rsidR="000919C8" w:rsidRDefault="000919C8" w:rsidP="000919C8">
      <w:pPr>
        <w:pStyle w:val="Nadpis3"/>
      </w:pPr>
      <w:r>
        <w:t xml:space="preserve">prodlení </w:t>
      </w:r>
      <w:r w:rsidRPr="00E625FC">
        <w:rPr>
          <w:rStyle w:val="TMNormlnModrChar"/>
          <w:rFonts w:ascii="Verdana" w:eastAsiaTheme="minorHAnsi" w:hAnsi="Verdana" w:cs="Arial"/>
          <w:color w:val="auto"/>
        </w:rPr>
        <w:t>Poskytovatel</w:t>
      </w:r>
      <w:r>
        <w:t>e s plněním jakýchkoliv lhůt ze Smlouvy o více než 15 kalendářních dnů;</w:t>
      </w:r>
    </w:p>
    <w:p w14:paraId="25F92718" w14:textId="77777777" w:rsidR="000919C8" w:rsidRDefault="000919C8" w:rsidP="000919C8">
      <w:pPr>
        <w:pStyle w:val="Nadpis3"/>
      </w:pPr>
      <w:r>
        <w:t>opakované (tj. nejméně druhé) porušování smluvních či jiných právních povinností v souvislosti s plněním Smlouvy;</w:t>
      </w:r>
    </w:p>
    <w:p w14:paraId="625D78FE" w14:textId="77777777" w:rsidR="000919C8" w:rsidRDefault="000919C8" w:rsidP="000919C8">
      <w:pPr>
        <w:pStyle w:val="Nadpis3"/>
      </w:pPr>
      <w:r>
        <w:t>jakékoliv jiné porušení povinnosti Poskytovatelem, které nebude odstraněno či napraveno ani do 15 kalendářních dnů ode dne doručení výzvy Smluvního partnera k nápravě (popř. od uplynutí lhůty ve výzvě stanovené), je-li náprava možná;</w:t>
      </w:r>
    </w:p>
    <w:p w14:paraId="36F787BC" w14:textId="77777777" w:rsidR="000919C8" w:rsidRDefault="000919C8" w:rsidP="000919C8">
      <w:pPr>
        <w:pStyle w:val="Nadpis3"/>
      </w:pPr>
      <w:r w:rsidRPr="00C149E3">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Smlouvy nebo v souvislosti s</w:t>
      </w:r>
      <w:r>
        <w:t> </w:t>
      </w:r>
      <w:r w:rsidRPr="00C149E3">
        <w:t>ním</w:t>
      </w:r>
      <w:r>
        <w:t>;</w:t>
      </w:r>
    </w:p>
    <w:p w14:paraId="511EFA82" w14:textId="77777777" w:rsidR="000919C8" w:rsidRPr="002920B8"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0</w:t>
      </w:r>
      <w:r w:rsidRPr="002920B8">
        <w:t xml:space="preserve"> Smlouvy o neexistenci významného vztahu k Ruské federaci se ukáže jako nepravdivé;</w:t>
      </w:r>
    </w:p>
    <w:p w14:paraId="20829BEB" w14:textId="51372310" w:rsidR="000D20A5"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1</w:t>
      </w:r>
      <w:r w:rsidRPr="002920B8">
        <w:t xml:space="preserve"> Smlouvy se ukáže jako nepravdivé</w:t>
      </w:r>
      <w:r w:rsidR="000D20A5">
        <w:t>;</w:t>
      </w:r>
    </w:p>
    <w:p w14:paraId="2C7D2472" w14:textId="00905E67" w:rsidR="000919C8" w:rsidRPr="002920B8" w:rsidRDefault="000D20A5" w:rsidP="000919C8">
      <w:pPr>
        <w:pStyle w:val="Nadpis3"/>
      </w:pPr>
      <w:r>
        <w:t>porušení</w:t>
      </w:r>
      <w:r w:rsidR="002D5B06">
        <w:t xml:space="preserve"> povinnosti</w:t>
      </w:r>
      <w:r w:rsidR="00803403">
        <w:t xml:space="preserve"> Pos</w:t>
      </w:r>
      <w:r w:rsidR="00262776">
        <w:t>ky</w:t>
      </w:r>
      <w:r w:rsidR="00803403">
        <w:t>tovatele</w:t>
      </w:r>
      <w:r w:rsidR="002D5B06">
        <w:t xml:space="preserve"> stanovené v čl. 12</w:t>
      </w:r>
      <w:r w:rsidR="009B6210">
        <w:t xml:space="preserve"> odst. </w:t>
      </w:r>
      <w:r w:rsidR="0070480B">
        <w:t>12.10</w:t>
      </w:r>
      <w:r w:rsidR="009B6210">
        <w:t xml:space="preserve"> Smlouvy</w:t>
      </w:r>
      <w:r w:rsidR="000919C8" w:rsidRPr="002920B8">
        <w:t>.</w:t>
      </w:r>
    </w:p>
    <w:p w14:paraId="57EBED5F" w14:textId="77777777" w:rsidR="000919C8" w:rsidRDefault="000919C8" w:rsidP="000919C8">
      <w:pPr>
        <w:pStyle w:val="Nadpis2"/>
      </w:pPr>
      <w:r>
        <w:t>Za podstatné porušení Smlouvy Smluvním partnerem ve smyslu § 2002 Občanského zákoníku se považuje zejména prodlení Smluvního partnera s úhradou faktury o více než 30 kalendářních dnů.</w:t>
      </w:r>
    </w:p>
    <w:p w14:paraId="10FE4C0D" w14:textId="77777777" w:rsidR="000919C8" w:rsidRDefault="000919C8" w:rsidP="000919C8">
      <w:pPr>
        <w:pStyle w:val="Nadpis2"/>
      </w:pPr>
      <w:r>
        <w:t>Smluvní partner je dále oprávněn od Smlouvy odstoupit v následujících případech:</w:t>
      </w:r>
    </w:p>
    <w:p w14:paraId="06B84FD7" w14:textId="77777777" w:rsidR="000919C8" w:rsidRDefault="000919C8" w:rsidP="000919C8">
      <w:pPr>
        <w:pStyle w:val="Nadpis3"/>
      </w:pPr>
      <w:r>
        <w:t xml:space="preserve">bude rozhodnuto o likvidaci </w:t>
      </w:r>
      <w:r w:rsidRPr="00E625FC">
        <w:rPr>
          <w:rStyle w:val="TMNormlnModrChar"/>
          <w:rFonts w:ascii="Verdana" w:eastAsiaTheme="minorHAnsi" w:hAnsi="Verdana" w:cs="Arial"/>
          <w:color w:val="auto"/>
        </w:rPr>
        <w:t>Poskytovatel</w:t>
      </w:r>
      <w:r>
        <w:t>e;</w:t>
      </w:r>
    </w:p>
    <w:p w14:paraId="67DB98A9"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podá insolvenční návrh ohledně své osoby, bude rozhodnuto o úpadku </w:t>
      </w:r>
      <w:r w:rsidRPr="00E625FC">
        <w:rPr>
          <w:rStyle w:val="TMNormlnModrChar"/>
          <w:rFonts w:ascii="Verdana" w:eastAsiaTheme="minorHAnsi" w:hAnsi="Verdana" w:cs="Arial"/>
          <w:color w:val="auto"/>
        </w:rPr>
        <w:t>Poskytovatel</w:t>
      </w:r>
      <w:r>
        <w:t>e nebo bude ve vztahu k </w:t>
      </w:r>
      <w:r w:rsidRPr="00E625FC">
        <w:rPr>
          <w:rStyle w:val="TMNormlnModrChar"/>
          <w:rFonts w:ascii="Verdana" w:eastAsiaTheme="minorHAnsi" w:hAnsi="Verdana" w:cs="Arial"/>
          <w:color w:val="auto"/>
        </w:rPr>
        <w:t>Poskytovatel</w:t>
      </w:r>
      <w:r>
        <w:t>i vydáno jiné rozhodnutí s obdobnými účinky;</w:t>
      </w:r>
    </w:p>
    <w:p w14:paraId="6E7C7604" w14:textId="77777777" w:rsidR="000919C8" w:rsidRDefault="000919C8" w:rsidP="000919C8">
      <w:pPr>
        <w:pStyle w:val="Nadpis3"/>
      </w:pPr>
      <w:r w:rsidRPr="00E625FC">
        <w:rPr>
          <w:rStyle w:val="TMNormlnModrChar"/>
          <w:rFonts w:ascii="Verdana" w:eastAsiaTheme="minorHAnsi" w:hAnsi="Verdana" w:cs="Arial"/>
          <w:color w:val="auto"/>
        </w:rPr>
        <w:lastRenderedPageBreak/>
        <w:t>Poskytovatel</w:t>
      </w:r>
      <w:r>
        <w:t xml:space="preserve"> bude pravomocně odsouzen za úmyslný majetkový nebo hospodářský trestný čin;</w:t>
      </w:r>
    </w:p>
    <w:p w14:paraId="37C86380" w14:textId="77777777" w:rsidR="000919C8" w:rsidRDefault="000919C8" w:rsidP="000919C8">
      <w:pPr>
        <w:pStyle w:val="Nadpis3"/>
      </w:pPr>
      <w:r w:rsidRPr="00A31047">
        <w:t xml:space="preserve">dojde ke střetu zájmů, přičemž za střet zájmů se zde rozumí skutečnost, že </w:t>
      </w:r>
      <w:r>
        <w:t>Poskytovatel</w:t>
      </w:r>
      <w:r w:rsidRPr="00A31047">
        <w:t xml:space="preserve"> je obchodní společností, ve které veřejný funkcionář uvedený v § 2 odst. 1 písm. c) Zákona o střetu zájmů (člen vlády nebo vedoucí jiného ústředního správního úřadu, v</w:t>
      </w:r>
      <w:r>
        <w:t> </w:t>
      </w:r>
      <w:r w:rsidRPr="00A31047">
        <w:t>jehož čele není člen vlády) nebo jím ovládaná osoba vlastní podíl představující alespoň 25 % účasti společníka v obchodní společnosti.</w:t>
      </w:r>
    </w:p>
    <w:p w14:paraId="1D9DFCA5" w14:textId="77777777" w:rsidR="000919C8" w:rsidRDefault="000919C8" w:rsidP="000919C8">
      <w:pPr>
        <w:pStyle w:val="Nadpis2"/>
      </w:pPr>
      <w:r>
        <w:t xml:space="preserve">Nastane-li některý z případů uvedených v předcházejícím odstavci, je </w:t>
      </w:r>
      <w:r w:rsidRPr="00E625FC">
        <w:rPr>
          <w:rStyle w:val="TMNormlnModrChar"/>
          <w:rFonts w:ascii="Verdana" w:eastAsiaTheme="minorHAnsi" w:hAnsi="Verdana" w:cs="Arial"/>
          <w:color w:val="auto"/>
        </w:rPr>
        <w:t xml:space="preserve">Poskytovatel </w:t>
      </w:r>
      <w:r>
        <w:t>povinen o této skutečnosti informovat Smluvního partnera, a to písemně do 2 pracovních dnů od jejího vzniku, společně s informací o tom, o kterou z uvedených skutečností se jedná, a s uvedením bližších údajů, které by Smluvní partner mohl v této souvislosti potřebovat pro své rozhodnutí o odstoupení od Smlouvy. Nedodržení této povinnosti je podstatným porušením Smlouvy.</w:t>
      </w:r>
    </w:p>
    <w:p w14:paraId="50F202EF" w14:textId="77777777" w:rsidR="000919C8" w:rsidRPr="00960978" w:rsidRDefault="000919C8" w:rsidP="000919C8">
      <w:pPr>
        <w:pStyle w:val="Nadpis2"/>
      </w:pPr>
      <w:r>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6F675F1E" w14:textId="77777777" w:rsidR="000919C8" w:rsidRDefault="000919C8" w:rsidP="000919C8">
      <w:pPr>
        <w:pStyle w:val="Nadpis2"/>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6BB8E8FF" w14:textId="77777777" w:rsidR="000919C8" w:rsidRPr="00474C4A" w:rsidRDefault="000919C8" w:rsidP="000919C8">
      <w:pPr>
        <w:pStyle w:val="Nadpis2"/>
      </w:pPr>
      <w:r>
        <w:t xml:space="preserve">Smluvní partner může od Smlouvy odstoupit také ohledně celého plnění. V takovém případě se závazek založený touto Smlouvou zrušuje od počátku (tj. ex </w:t>
      </w:r>
      <w:proofErr w:type="spellStart"/>
      <w:r>
        <w:t>tunc</w:t>
      </w:r>
      <w:proofErr w:type="spellEnd"/>
      <w:r>
        <w:t xml:space="preserve">) a Smluvní strany jsou povinny si vrátit vše, co si plnily, a to bez zbytečného odkladu, nejpozději však do 30 dnů od doručení oznámení Smluvního partnera o odstoupení od této Smlouvy </w:t>
      </w:r>
      <w:r w:rsidRPr="00E625FC">
        <w:rPr>
          <w:rStyle w:val="TMNormlnModrChar"/>
          <w:rFonts w:ascii="Verdana" w:eastAsiaTheme="minorHAnsi" w:hAnsi="Verdana" w:cs="Arial"/>
          <w:color w:val="auto"/>
        </w:rPr>
        <w:t>Poskytovatel</w:t>
      </w:r>
      <w:r>
        <w:t>i.</w:t>
      </w:r>
    </w:p>
    <w:p w14:paraId="2FCF7C71" w14:textId="77777777" w:rsidR="000919C8" w:rsidRPr="003B0B1D" w:rsidRDefault="000919C8" w:rsidP="000919C8">
      <w:pPr>
        <w:pStyle w:val="Nadpis2"/>
      </w:pPr>
      <w:r>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3915F635" w14:textId="77777777" w:rsidR="00B95567" w:rsidRPr="00E625FC" w:rsidRDefault="00B95567" w:rsidP="002A590A">
      <w:pPr>
        <w:pStyle w:val="Nadpis1"/>
        <w:rPr>
          <w:sz w:val="18"/>
          <w:szCs w:val="18"/>
        </w:rPr>
      </w:pPr>
      <w:r w:rsidRPr="00E625FC">
        <w:rPr>
          <w:sz w:val="18"/>
          <w:szCs w:val="18"/>
        </w:rPr>
        <w:t>Závěrečná ustanovení</w:t>
      </w:r>
    </w:p>
    <w:p w14:paraId="0DBF1371" w14:textId="77777777" w:rsidR="006F537A" w:rsidRDefault="006F537A" w:rsidP="006F537A">
      <w:pPr>
        <w:pStyle w:val="Nadpis2"/>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76598F85" w14:textId="77777777" w:rsidR="006F537A" w:rsidRDefault="006F537A" w:rsidP="006F537A">
      <w:pPr>
        <w:pStyle w:val="Nadpis3"/>
        <w:keepNext/>
        <w:contextualSpacing/>
      </w:pPr>
      <w:r>
        <w:t>Smluvní partner:</w:t>
      </w:r>
    </w:p>
    <w:p w14:paraId="64E3C75E" w14:textId="77777777" w:rsidR="006F537A" w:rsidRDefault="006F537A" w:rsidP="006F537A">
      <w:pPr>
        <w:pStyle w:val="Nadpis3"/>
        <w:keepNext/>
        <w:numPr>
          <w:ilvl w:val="0"/>
          <w:numId w:val="0"/>
        </w:numPr>
        <w:ind w:left="1559"/>
        <w:contextualSpacing/>
      </w:pPr>
      <w:r w:rsidRPr="00A574EC">
        <w:t>Název: Státní pokladna Centrum sdílených služeb, s. p.</w:t>
      </w:r>
    </w:p>
    <w:p w14:paraId="11644A47" w14:textId="77777777" w:rsidR="006F537A" w:rsidRDefault="006F537A" w:rsidP="006F537A">
      <w:pPr>
        <w:pStyle w:val="Nadpis3"/>
        <w:keepNext/>
        <w:numPr>
          <w:ilvl w:val="0"/>
          <w:numId w:val="0"/>
        </w:numPr>
        <w:ind w:left="1560"/>
        <w:contextualSpacing/>
      </w:pPr>
      <w:r>
        <w:t xml:space="preserve">Adresa: </w:t>
      </w:r>
      <w:r w:rsidRPr="00A574EC">
        <w:t>Na Vápence 915/14, 130 00 Praha 3</w:t>
      </w:r>
    </w:p>
    <w:p w14:paraId="4F823333" w14:textId="77777777" w:rsidR="006F537A" w:rsidRDefault="006F537A" w:rsidP="006F537A">
      <w:pPr>
        <w:pStyle w:val="Nadpis3"/>
        <w:keepNext/>
        <w:numPr>
          <w:ilvl w:val="0"/>
          <w:numId w:val="0"/>
        </w:numPr>
        <w:ind w:left="1560"/>
        <w:contextualSpacing/>
      </w:pPr>
      <w:r>
        <w:t>K rukám: jméno Oprávněné osoby Objednatele</w:t>
      </w:r>
    </w:p>
    <w:p w14:paraId="50F30837" w14:textId="77777777" w:rsidR="006F537A" w:rsidRDefault="006F537A" w:rsidP="006F537A">
      <w:pPr>
        <w:pStyle w:val="Nadpis3"/>
        <w:numPr>
          <w:ilvl w:val="0"/>
          <w:numId w:val="0"/>
        </w:numPr>
        <w:ind w:left="1560"/>
        <w:contextualSpacing/>
        <w:rPr>
          <w:rFonts w:eastAsia="Calibri"/>
        </w:rPr>
      </w:pPr>
      <w:r>
        <w:t xml:space="preserve">Datová schránka: </w:t>
      </w:r>
      <w:r w:rsidRPr="00100720">
        <w:rPr>
          <w:rFonts w:eastAsia="Calibri"/>
        </w:rPr>
        <w:t>ag5uunk</w:t>
      </w:r>
    </w:p>
    <w:p w14:paraId="168EF3E9" w14:textId="77777777" w:rsidR="006F537A" w:rsidRDefault="006F537A" w:rsidP="006F537A">
      <w:pPr>
        <w:pStyle w:val="Nadpis3"/>
        <w:contextualSpacing/>
      </w:pPr>
      <w:r w:rsidRPr="00E625FC">
        <w:rPr>
          <w:rStyle w:val="TMNormlnModrChar"/>
          <w:rFonts w:ascii="Verdana" w:eastAsiaTheme="minorHAnsi" w:hAnsi="Verdana" w:cs="Arial"/>
          <w:color w:val="auto"/>
        </w:rPr>
        <w:t>Poskytovatel</w:t>
      </w:r>
    </w:p>
    <w:p w14:paraId="052FE187" w14:textId="77777777" w:rsidR="006F537A" w:rsidRDefault="006F537A" w:rsidP="006F537A">
      <w:pPr>
        <w:pStyle w:val="Nadpis3"/>
        <w:numPr>
          <w:ilvl w:val="0"/>
          <w:numId w:val="0"/>
        </w:numPr>
        <w:ind w:left="1560"/>
        <w:contextualSpacing/>
      </w:pPr>
      <w:r w:rsidRPr="00A574EC">
        <w:t xml:space="preserve">Název: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18EBAE25" w14:textId="77777777" w:rsidR="006F537A" w:rsidRDefault="006F537A" w:rsidP="006F537A">
      <w:pPr>
        <w:pStyle w:val="Nadpis3"/>
        <w:numPr>
          <w:ilvl w:val="0"/>
          <w:numId w:val="0"/>
        </w:numPr>
        <w:ind w:left="1560"/>
        <w:contextualSpacing/>
      </w:pPr>
      <w:r>
        <w:t xml:space="preserve">Adresa: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24847A77" w14:textId="77777777" w:rsidR="006F537A" w:rsidRDefault="006F537A" w:rsidP="006F537A">
      <w:pPr>
        <w:pStyle w:val="Nadpis3"/>
        <w:numPr>
          <w:ilvl w:val="0"/>
          <w:numId w:val="0"/>
        </w:numPr>
        <w:ind w:left="1560"/>
        <w:contextualSpacing/>
      </w:pPr>
      <w:r>
        <w:t xml:space="preserve">K rukám: </w:t>
      </w:r>
      <w:r w:rsidRPr="002E51BC">
        <w:rPr>
          <w:rFonts w:eastAsia="Calibri"/>
        </w:rPr>
        <w:t>jméno</w:t>
      </w:r>
      <w:r w:rsidRPr="002E51BC">
        <w:t xml:space="preserve"> Oprávněné osoby </w:t>
      </w:r>
      <w:r w:rsidRPr="00E625FC">
        <w:rPr>
          <w:rStyle w:val="TMNormlnModrChar"/>
          <w:rFonts w:ascii="Verdana" w:eastAsiaTheme="minorHAnsi" w:hAnsi="Verdana" w:cs="Arial"/>
          <w:color w:val="auto"/>
        </w:rPr>
        <w:t>Poskytovatele</w:t>
      </w:r>
    </w:p>
    <w:p w14:paraId="095AE37A" w14:textId="77777777" w:rsidR="006F537A" w:rsidRPr="003958C3" w:rsidRDefault="006F537A" w:rsidP="006F537A">
      <w:pPr>
        <w:pStyle w:val="Nadpis3"/>
        <w:numPr>
          <w:ilvl w:val="0"/>
          <w:numId w:val="0"/>
        </w:numPr>
        <w:ind w:left="1560"/>
        <w:contextualSpacing/>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7ED5744B" w14:textId="77777777" w:rsidR="006F537A" w:rsidRDefault="006F537A" w:rsidP="006F537A">
      <w:pPr>
        <w:pStyle w:val="Nadpis2"/>
      </w:pPr>
      <w:r>
        <w:t>Účinnost oznámení nastává v pracovní den následující po dni doručení tohoto oznámení druhé Smluvní straně, není-li ve Smlouvě v konkrétním případě stanoveno jinak.</w:t>
      </w:r>
    </w:p>
    <w:p w14:paraId="5DDB4B31" w14:textId="77777777" w:rsidR="006F537A" w:rsidRDefault="006F537A" w:rsidP="006F537A">
      <w:pPr>
        <w:pStyle w:val="Nadpis2"/>
      </w:pPr>
      <w:r>
        <w:lastRenderedPageBreak/>
        <w:t>Smluvní strany se dohodly na určení oprávněné osoby za každou Smluvní stranu (dále jen „</w:t>
      </w:r>
      <w:r>
        <w:rPr>
          <w:b/>
        </w:rPr>
        <w:t>Oprávněná osoba</w:t>
      </w:r>
      <w:r>
        <w:t>“).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oprávněných osob v kopii:</w:t>
      </w:r>
    </w:p>
    <w:p w14:paraId="40E09102" w14:textId="77777777" w:rsidR="006F537A" w:rsidRDefault="006F537A" w:rsidP="006F537A">
      <w:pPr>
        <w:pStyle w:val="Nadpis3"/>
        <w:contextualSpacing/>
      </w:pPr>
      <w:r>
        <w:t>Oprávněnou osobou Smluvního partnera jsou:</w:t>
      </w:r>
    </w:p>
    <w:p w14:paraId="0227DD63" w14:textId="77777777" w:rsidR="006F537A" w:rsidRDefault="006F537A" w:rsidP="006F537A">
      <w:pPr>
        <w:pStyle w:val="Nadpis3"/>
        <w:numPr>
          <w:ilvl w:val="0"/>
          <w:numId w:val="0"/>
        </w:numPr>
        <w:ind w:left="1559"/>
        <w:contextualSpacing/>
      </w:pPr>
      <w:r>
        <w:t>Jméno: Jan Šaššák</w:t>
      </w:r>
    </w:p>
    <w:p w14:paraId="4E64C268" w14:textId="77777777" w:rsidR="006F537A" w:rsidRDefault="006F537A" w:rsidP="006F537A">
      <w:pPr>
        <w:pStyle w:val="Nadpis3"/>
        <w:numPr>
          <w:ilvl w:val="0"/>
          <w:numId w:val="0"/>
        </w:numPr>
        <w:ind w:left="1559"/>
        <w:contextualSpacing/>
      </w:pPr>
      <w:r>
        <w:t>e-mail: jan.sassak@spcss.cz</w:t>
      </w:r>
    </w:p>
    <w:p w14:paraId="0A82E667" w14:textId="77777777" w:rsidR="006F537A" w:rsidRDefault="006F537A" w:rsidP="006F537A">
      <w:pPr>
        <w:pStyle w:val="Nadpis3"/>
        <w:numPr>
          <w:ilvl w:val="0"/>
          <w:numId w:val="0"/>
        </w:numPr>
        <w:ind w:left="1559"/>
        <w:contextualSpacing/>
      </w:pPr>
      <w:r>
        <w:t>Telefon: 724 238 393</w:t>
      </w:r>
    </w:p>
    <w:p w14:paraId="5ACDC6FF" w14:textId="77777777" w:rsidR="006F537A" w:rsidRPr="00187985" w:rsidRDefault="006F537A" w:rsidP="006F537A">
      <w:pPr>
        <w:pStyle w:val="Nadpis3"/>
        <w:numPr>
          <w:ilvl w:val="0"/>
          <w:numId w:val="0"/>
        </w:numPr>
        <w:ind w:left="1559"/>
        <w:contextualSpacing/>
      </w:pPr>
      <w:r w:rsidRPr="00187985">
        <w:t xml:space="preserve">Jméno: </w:t>
      </w:r>
      <w:r>
        <w:t>Vladislav Šembera</w:t>
      </w:r>
    </w:p>
    <w:p w14:paraId="23580CB7" w14:textId="77777777" w:rsidR="006F537A" w:rsidRPr="00187985" w:rsidRDefault="006F537A" w:rsidP="006F537A">
      <w:pPr>
        <w:pStyle w:val="Nadpis3"/>
        <w:numPr>
          <w:ilvl w:val="0"/>
          <w:numId w:val="0"/>
        </w:numPr>
        <w:ind w:left="1559"/>
        <w:contextualSpacing/>
      </w:pPr>
      <w:r w:rsidRPr="00187985">
        <w:t xml:space="preserve">E-mail: </w:t>
      </w:r>
      <w:r>
        <w:t>vladislav.sembera@spcss.cz</w:t>
      </w:r>
    </w:p>
    <w:p w14:paraId="03EC876D" w14:textId="77777777" w:rsidR="006F537A" w:rsidRPr="00215889" w:rsidRDefault="006F537A" w:rsidP="006F537A">
      <w:pPr>
        <w:pStyle w:val="Nadpis3"/>
        <w:numPr>
          <w:ilvl w:val="0"/>
          <w:numId w:val="0"/>
        </w:numPr>
        <w:ind w:left="1559"/>
        <w:contextualSpacing/>
        <w:rPr>
          <w:highlight w:val="yellow"/>
        </w:rPr>
      </w:pPr>
      <w:r w:rsidRPr="00187985">
        <w:t xml:space="preserve">Telefon: </w:t>
      </w:r>
      <w:r w:rsidRPr="00DA38F8">
        <w:t>739 602 078</w:t>
      </w:r>
    </w:p>
    <w:p w14:paraId="241403E4" w14:textId="77777777" w:rsidR="006F537A" w:rsidRDefault="006F537A" w:rsidP="006F537A">
      <w:pPr>
        <w:pStyle w:val="Nadpis3"/>
        <w:keepNext/>
        <w:contextualSpacing/>
      </w:pPr>
      <w:r>
        <w:t xml:space="preserve">Oprávněnou osobou </w:t>
      </w:r>
      <w:r w:rsidRPr="00E625FC">
        <w:rPr>
          <w:rStyle w:val="TMNormlnModrChar"/>
          <w:rFonts w:ascii="Verdana" w:eastAsiaTheme="minorHAnsi" w:hAnsi="Verdana" w:cs="Arial"/>
          <w:color w:val="auto"/>
        </w:rPr>
        <w:t>Poskytovatele</w:t>
      </w:r>
      <w:r>
        <w:t xml:space="preserve"> je:</w:t>
      </w:r>
    </w:p>
    <w:p w14:paraId="2EE60A83" w14:textId="77777777" w:rsidR="006F537A" w:rsidRDefault="006F537A" w:rsidP="006F537A">
      <w:pPr>
        <w:pStyle w:val="Nadpis3"/>
        <w:numPr>
          <w:ilvl w:val="0"/>
          <w:numId w:val="0"/>
        </w:numPr>
        <w:ind w:left="1559"/>
        <w:contextualSpacing/>
      </w:pPr>
      <w:r>
        <w:t xml:space="preserve">Jméno: </w:t>
      </w:r>
      <w:r w:rsidRPr="0056749F">
        <w:rPr>
          <w:rFonts w:eastAsia="Calibri"/>
          <w:highlight w:val="yellow"/>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4A2DFE69" w14:textId="77777777" w:rsidR="006F537A" w:rsidRDefault="006F537A" w:rsidP="006F537A">
      <w:pPr>
        <w:pStyle w:val="Nadpis3"/>
        <w:numPr>
          <w:ilvl w:val="0"/>
          <w:numId w:val="0"/>
        </w:numPr>
        <w:ind w:left="1559"/>
        <w:contextualSpacing/>
      </w:pPr>
      <w:r>
        <w:t xml:space="preserve">E-mail: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185CC2C" w14:textId="77777777" w:rsidR="006F537A" w:rsidRDefault="006F537A" w:rsidP="006F537A">
      <w:pPr>
        <w:pStyle w:val="Nadpis3"/>
        <w:numPr>
          <w:ilvl w:val="0"/>
          <w:numId w:val="0"/>
        </w:numPr>
        <w:ind w:left="1559"/>
        <w:contextualSpacing/>
        <w:rPr>
          <w:rFonts w:eastAsia="Calibri"/>
        </w:rPr>
      </w:pPr>
      <w:r>
        <w:t xml:space="preserve">Telefon: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4F69F81" w14:textId="77777777" w:rsidR="006F537A" w:rsidRPr="00166E3F" w:rsidRDefault="006F537A" w:rsidP="006F537A">
      <w:pPr>
        <w:ind w:left="1560"/>
        <w:rPr>
          <w:rFonts w:eastAsia="Times New Roman"/>
          <w:szCs w:val="18"/>
        </w:rPr>
      </w:pPr>
      <w:r w:rsidRPr="00166E3F">
        <w:rPr>
          <w:szCs w:val="18"/>
          <w:highlight w:val="yellow"/>
        </w:rPr>
        <w:t>[DOPLNÍ DODAVATEL počet Oprávněných osob Poskytovatele dle potřeby, maximálně však tři osoby]</w:t>
      </w:r>
    </w:p>
    <w:p w14:paraId="64520ACD" w14:textId="77777777" w:rsidR="006F537A" w:rsidRPr="006C6BE1" w:rsidRDefault="006F537A" w:rsidP="006F537A">
      <w:pPr>
        <w:pStyle w:val="Nadpis2"/>
        <w:keepNext/>
      </w:pPr>
      <w:r>
        <w:t xml:space="preserve">Ke změně nebo ukončení Smlouvy a k oznámení o změně bankovních údajů je za Smluvního partnera oprávněn 1. zástupce generálního ředitele, generální ředitel, a dále osoby pověřené generálním ředitelem. Ke změně Smlouvy nebo ukončení Smlouvy a k oznámení o změně bankovních údajů je za </w:t>
      </w:r>
      <w:r w:rsidRPr="00E625FC">
        <w:rPr>
          <w:rStyle w:val="TMNormlnModrChar"/>
          <w:rFonts w:ascii="Verdana" w:eastAsiaTheme="minorHAnsi" w:hAnsi="Verdana" w:cs="Arial"/>
          <w:color w:val="auto"/>
        </w:rPr>
        <w:t>Poskytovatel</w:t>
      </w:r>
      <w:r>
        <w:t xml:space="preserve">e oprávněn </w:t>
      </w:r>
      <w:r w:rsidRPr="00E625FC">
        <w:rPr>
          <w:rStyle w:val="TMNormlnModrChar"/>
          <w:rFonts w:ascii="Verdana" w:eastAsiaTheme="minorHAnsi" w:hAnsi="Verdana" w:cs="Arial"/>
          <w:color w:val="auto"/>
        </w:rPr>
        <w:t>Poskytovatel</w:t>
      </w:r>
      <w:r>
        <w:t xml:space="preserve"> sám (je-li fyzickou osobou podnikající) nebo statutární orgán </w:t>
      </w:r>
      <w:r w:rsidRPr="00E625FC">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3A754CBD" w14:textId="77777777" w:rsidR="006F537A" w:rsidRPr="009D2C04" w:rsidRDefault="006F537A" w:rsidP="006F537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410DC893" w14:textId="77777777" w:rsidR="006F537A" w:rsidRPr="00ED52F7" w:rsidRDefault="006F537A" w:rsidP="006F537A">
      <w:pPr>
        <w:pStyle w:val="Nadpis2"/>
      </w:pPr>
      <w:r w:rsidRPr="00ED52F7">
        <w:t>Obě Smluvní strany souhlasí s tím, že podepsaná Smlouva (včetně příloh), jakož i její text, může být v elektronické formě zveřejněna na profilu Smluvního partnera ve smyslu ZZVZ, a</w:t>
      </w:r>
      <w:r>
        <w:t> </w:t>
      </w:r>
      <w:r w:rsidRPr="00ED52F7">
        <w:t>dále v souladu s povinnostmi vyplývajícími z právních předpisů, a to bez časového omezení. Smluvní partner se zavazuje, že Smlouvu v souladu se Zákonem o registru smluv uveřejní v registru smluv. Smluvní strany prohlašují, že tato Smlouva (vč. příloh) neobsahuje obchodní tajemství.</w:t>
      </w:r>
    </w:p>
    <w:p w14:paraId="48D4880B" w14:textId="77777777" w:rsidR="006F537A" w:rsidRDefault="006F537A" w:rsidP="006F537A">
      <w:pPr>
        <w:pStyle w:val="Nadpis2"/>
      </w:pPr>
      <w:r>
        <w:t xml:space="preserve">Tato Smlouva se řídí Občanským zákoníkem a dalšími příslušnými právními předpisy České republiky. </w:t>
      </w:r>
    </w:p>
    <w:p w14:paraId="1C73E344" w14:textId="77777777" w:rsidR="006F537A" w:rsidRDefault="006F537A" w:rsidP="006F537A">
      <w:pPr>
        <w:pStyle w:val="Nadpis2"/>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4E2764E" w14:textId="77777777" w:rsidR="006F537A" w:rsidRDefault="006F537A" w:rsidP="006F537A">
      <w:pPr>
        <w:pStyle w:val="Nadpis2"/>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09EB19D7" w14:textId="2622F4D8" w:rsidR="001004CE" w:rsidRPr="009D3E85" w:rsidRDefault="001004CE" w:rsidP="001004CE">
      <w:pPr>
        <w:pStyle w:val="Nadpis2"/>
      </w:pPr>
      <w:r w:rsidRPr="009D3E85">
        <w:rPr>
          <w:rStyle w:val="TMNormlnModrChar"/>
          <w:rFonts w:ascii="Verdana" w:eastAsiaTheme="minorHAnsi" w:hAnsi="Verdana" w:cs="Arial"/>
          <w:color w:val="000000" w:themeColor="text1"/>
        </w:rPr>
        <w:t>Poskytovatel</w:t>
      </w:r>
      <w:r w:rsidRPr="009D3E85">
        <w:t xml:space="preserve"> není oprávněn bez předchozího písemného souhlasu Smluvního partnera postoupit Smlouvu, jednotlivý závazek ze Smlouvy ani pohledávky vzniklé v souvislosti s touto Smlouvou na třetí osoby, ani učinit jakékoliv právní jednání, v jehož důsledku by došlo k převodu práv či</w:t>
      </w:r>
      <w:r w:rsidR="009D3E85" w:rsidRPr="009D3E85">
        <w:t> </w:t>
      </w:r>
      <w:r w:rsidRPr="009D3E85">
        <w:t>povinností vyplývajících z této Smlouvy na třetí osobu</w:t>
      </w:r>
      <w:r w:rsidRPr="009D3E85">
        <w:rPr>
          <w:rFonts w:cs="Arial"/>
        </w:rPr>
        <w:t>.</w:t>
      </w:r>
    </w:p>
    <w:p w14:paraId="45C2D669" w14:textId="77777777" w:rsidR="006F537A" w:rsidRDefault="006F537A" w:rsidP="006F537A">
      <w:pPr>
        <w:pStyle w:val="Nadpis2"/>
      </w:pPr>
      <w:r>
        <w:lastRenderedPageBreak/>
        <w:t>Změny nebo doplňky této Smlouvy včetně příloh musejí být vyhotoveny písemně formou dodatku, datovány a podepsány oběma Smluvními stranami, ledaže Smlouva v konkrétním případě stanoví jinak.</w:t>
      </w:r>
    </w:p>
    <w:p w14:paraId="5EA85CE6" w14:textId="77777777" w:rsidR="006F537A" w:rsidRDefault="006F537A" w:rsidP="006F537A">
      <w:pPr>
        <w:pStyle w:val="Nadpis2"/>
      </w:pPr>
      <w:r>
        <w:t>Smluvní strany se se dohodly, že veškeré spory vyplývající z této Smlouvy nebo spory o existenci této Smlouvy (včetně otázky vzniku a platnosti Smlouvy) budou řešit především dohodou. Nedojde</w:t>
      </w:r>
      <w:r>
        <w:noBreakHyphen/>
        <w:t>li k dohodě ani do 60 dnů ode dne zahájení jednání o dohodě, bude předmětný spor rozhodován s konečnou platností před věcně a místně příslušným soudem České republiky, přičemž rozhodným právem je právo české.</w:t>
      </w:r>
    </w:p>
    <w:p w14:paraId="7C00CCD3" w14:textId="77777777" w:rsidR="006F537A" w:rsidRPr="00951C8D" w:rsidRDefault="006F537A" w:rsidP="006F537A">
      <w:pPr>
        <w:pStyle w:val="Nadpis2"/>
      </w:pPr>
      <w:r>
        <w:t>Smluvní strany se dohodly, že vylučují aplikaci § 557 a § 558 odst. 2 Občanského zákoníku.</w:t>
      </w:r>
    </w:p>
    <w:p w14:paraId="45BEC2B9" w14:textId="77777777" w:rsidR="006F537A" w:rsidRPr="003B0B1D" w:rsidRDefault="006F537A" w:rsidP="006F537A">
      <w:pPr>
        <w:pStyle w:val="Nadpis2"/>
      </w:pPr>
      <w:r w:rsidRPr="00E625F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Opatření,</w:t>
      </w:r>
      <w:r w:rsidRPr="003B0B1D">
        <w:t xml:space="preserve"> a že žádné z ustanovení tam uvedených nepovažuje za takové, které by nemohl rozumně předpokládat. </w:t>
      </w:r>
    </w:p>
    <w:p w14:paraId="424107A7" w14:textId="77777777" w:rsidR="006F537A" w:rsidRPr="00B02716" w:rsidRDefault="006F537A" w:rsidP="006F537A">
      <w:pPr>
        <w:pStyle w:val="Nadpis2"/>
        <w:keepNext/>
      </w:pPr>
      <w:r w:rsidRPr="00B02716">
        <w:t>Smlouva je vyhotovena v elektronické podobě v 1 vyhotovení v českém jazyce s</w:t>
      </w:r>
      <w:r>
        <w:t> </w:t>
      </w:r>
      <w:r w:rsidRPr="00B02716">
        <w:t>elektronickými podpisy obou Smluvních stran v souladu se zákonem č. 297/2016 Sb., o</w:t>
      </w:r>
      <w:r>
        <w:t> </w:t>
      </w:r>
      <w:r w:rsidRPr="00B02716">
        <w:t xml:space="preserve">službách vytvářejících důvěru pro elektronické transakce, ve znění pozdějších předpisů. </w:t>
      </w:r>
    </w:p>
    <w:p w14:paraId="53CF6057" w14:textId="0D68B621" w:rsidR="006F537A" w:rsidRDefault="006F537A" w:rsidP="006F537A">
      <w:pPr>
        <w:pStyle w:val="Nadpis2"/>
      </w:pPr>
      <w:r w:rsidRPr="00CF53C9">
        <w:t xml:space="preserve">Tato Smlouva nabývá platnosti dnem podpisu oběma Smluvními stranami a účinnosti dnem </w:t>
      </w:r>
      <w:r>
        <w:t>uvedeným v čl. XI odst. 11.1 Smlouvy</w:t>
      </w:r>
      <w:r w:rsidRPr="00CF53C9">
        <w:t>.</w:t>
      </w:r>
      <w:r w:rsidR="003D1F11">
        <w:t xml:space="preserve"> Smluvní partner se zavazuje, že Smlouvu zveřejní v registru smluv.</w:t>
      </w:r>
    </w:p>
    <w:p w14:paraId="55AFDF2B" w14:textId="77777777" w:rsidR="006F537A" w:rsidRPr="00CC4728" w:rsidRDefault="006F537A" w:rsidP="006F537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7114E3C" w14:textId="77777777" w:rsidR="006F537A" w:rsidRPr="00CC4728" w:rsidRDefault="006F537A" w:rsidP="006F537A">
      <w:pPr>
        <w:pStyle w:val="Nadpis2"/>
      </w:pPr>
      <w:r w:rsidRPr="00CC4728">
        <w:t xml:space="preserve">Každá ze </w:t>
      </w:r>
      <w:r>
        <w:t>S</w:t>
      </w:r>
      <w:r w:rsidRPr="00CC4728">
        <w:t>mluvních stran prohlašuje:</w:t>
      </w:r>
    </w:p>
    <w:p w14:paraId="4DF336ED" w14:textId="77777777" w:rsidR="006F537A" w:rsidRPr="00CC4728" w:rsidRDefault="006F537A" w:rsidP="006F537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68F07DB" w14:textId="77777777" w:rsidR="006F537A" w:rsidRPr="00CC4728" w:rsidRDefault="006F537A" w:rsidP="006F537A">
      <w:pPr>
        <w:pStyle w:val="Nadpis3"/>
      </w:pPr>
      <w:r w:rsidRPr="00CC4728">
        <w:t>že zavedla potřebná opatření, aby nedošlo ke spáchání trestného činu v jakékoli formě, který by jí mohl být přičten podle ZTOPO</w:t>
      </w:r>
      <w:r>
        <w:t>;</w:t>
      </w:r>
    </w:p>
    <w:p w14:paraId="382D034C" w14:textId="77777777" w:rsidR="006F537A" w:rsidRPr="00CC4728" w:rsidRDefault="006F537A" w:rsidP="006F537A">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31E450EE" w14:textId="77777777" w:rsidR="006F537A" w:rsidRPr="00CC4728" w:rsidRDefault="006F537A" w:rsidP="006F537A">
      <w:pPr>
        <w:pStyle w:val="Nadpis3"/>
      </w:pPr>
      <w:r w:rsidRPr="00CC4728">
        <w:t>že učinila nezbytná opatření k zamezení nebo odvrácení případných následků spáchaného trestného činu</w:t>
      </w:r>
      <w:r>
        <w:t>;</w:t>
      </w:r>
    </w:p>
    <w:p w14:paraId="1F017788" w14:textId="77777777" w:rsidR="006F537A" w:rsidRPr="00CC4728" w:rsidRDefault="006F537A" w:rsidP="006F537A">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1653514F" w14:textId="77777777" w:rsidR="006F537A" w:rsidRPr="00CC4728" w:rsidRDefault="006F537A" w:rsidP="006F537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5630052" w14:textId="77777777" w:rsidR="006F537A" w:rsidRPr="00CC4728" w:rsidRDefault="006F537A" w:rsidP="006F537A">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12.17 až 12.21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20FFB3F" w14:textId="2D9AAAE6" w:rsidR="006F537A" w:rsidRDefault="006F537A" w:rsidP="006F537A">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rsidR="0072478D">
        <w:t>.</w:t>
      </w:r>
    </w:p>
    <w:p w14:paraId="1D6A0115" w14:textId="1D39580E" w:rsidR="0072478D" w:rsidRPr="008D1631" w:rsidRDefault="0072478D" w:rsidP="0072478D">
      <w:pPr>
        <w:pStyle w:val="Nadpis2"/>
        <w:numPr>
          <w:ilvl w:val="1"/>
          <w:numId w:val="35"/>
        </w:numPr>
      </w:pPr>
      <w:r>
        <w:t xml:space="preserve">Poskytovatel se zavazuje postupovat při plnění Smlouvy v souladu s Etickým kodexem Objednatele dostupným na webových stránkách: </w:t>
      </w:r>
      <w:hyperlink r:id="rId13"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0A264EDF" w14:textId="77777777" w:rsidR="006F537A" w:rsidRPr="00B9593A" w:rsidRDefault="006F537A" w:rsidP="006F537A">
      <w:pPr>
        <w:pStyle w:val="Nadpis2"/>
      </w:pPr>
      <w:r w:rsidRPr="00CF53C9">
        <w:lastRenderedPageBreak/>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03BFB53E" w14:textId="77777777" w:rsidR="00924280" w:rsidRDefault="00924280" w:rsidP="00924280">
      <w:pPr>
        <w:pStyle w:val="Nadpis2"/>
        <w:keepNext/>
        <w:widowControl/>
        <w:spacing w:after="0"/>
      </w:pPr>
      <w:r w:rsidRPr="003B0B1D">
        <w:t>Nedílnou součást Smlouvy tvoří tyto přílohy:</w:t>
      </w:r>
    </w:p>
    <w:p w14:paraId="6C98CD3C" w14:textId="77777777" w:rsidR="00924280" w:rsidRDefault="00924280" w:rsidP="00924280">
      <w:pPr>
        <w:pStyle w:val="Nadpis2"/>
        <w:keepNext/>
        <w:widowControl/>
        <w:numPr>
          <w:ilvl w:val="0"/>
          <w:numId w:val="0"/>
        </w:numPr>
        <w:spacing w:before="0" w:after="0"/>
        <w:ind w:left="680"/>
        <w:contextualSpacing/>
      </w:pPr>
      <w:r>
        <w:t xml:space="preserve">Příloha č. 1 – Specifikace Plnění a Ceny za Plnění </w:t>
      </w:r>
    </w:p>
    <w:p w14:paraId="3D065C1A" w14:textId="77777777" w:rsidR="00924280" w:rsidRDefault="00924280" w:rsidP="000F199B">
      <w:pPr>
        <w:keepNext/>
        <w:keepLines/>
        <w:spacing w:after="0"/>
        <w:ind w:left="680"/>
        <w:contextualSpacing/>
        <w:rPr>
          <w:szCs w:val="18"/>
          <w:highlight w:val="green"/>
        </w:rPr>
      </w:pPr>
      <w:r w:rsidRPr="003A5077">
        <w:rPr>
          <w:szCs w:val="18"/>
          <w:highlight w:val="green"/>
        </w:rPr>
        <w:t xml:space="preserve">[Zadavatel před podpisem Smlouvy převezme dodavatelem vyplněnou přílohu č. </w:t>
      </w:r>
      <w:r>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38081B1A" w14:textId="77777777" w:rsidR="00924280" w:rsidRDefault="00924280" w:rsidP="00924280">
      <w:pPr>
        <w:pStyle w:val="Nadpis2"/>
        <w:keepNext/>
        <w:widowControl/>
        <w:numPr>
          <w:ilvl w:val="0"/>
          <w:numId w:val="0"/>
        </w:numPr>
        <w:spacing w:before="0" w:after="0"/>
        <w:ind w:left="680"/>
        <w:contextualSpacing/>
      </w:pPr>
      <w:r>
        <w:t xml:space="preserve">Příloha č. 2 – Informace o poddodavatelích </w:t>
      </w:r>
    </w:p>
    <w:p w14:paraId="2A047D21" w14:textId="77777777" w:rsidR="00924280" w:rsidRPr="00100720" w:rsidRDefault="00924280" w:rsidP="00924280">
      <w:pPr>
        <w:spacing w:after="0"/>
        <w:ind w:left="680"/>
        <w:contextualSpacing/>
        <w:rPr>
          <w:rFonts w:cs="Arial"/>
          <w:color w:val="000000"/>
        </w:rPr>
      </w:pPr>
      <w:r w:rsidRPr="003A5077">
        <w:rPr>
          <w:szCs w:val="18"/>
          <w:highlight w:val="green"/>
        </w:rPr>
        <w:t xml:space="preserve">[Zadavatel před podpisem Smlouvy převezme dodavatelem vyplněnou přílohu č. </w:t>
      </w:r>
      <w:r>
        <w:rPr>
          <w:szCs w:val="18"/>
          <w:highlight w:val="green"/>
        </w:rPr>
        <w:t>7</w:t>
      </w:r>
      <w:r w:rsidRPr="003A5077">
        <w:rPr>
          <w:szCs w:val="18"/>
          <w:highlight w:val="green"/>
        </w:rPr>
        <w:t xml:space="preserve"> </w:t>
      </w:r>
      <w:r>
        <w:rPr>
          <w:szCs w:val="18"/>
          <w:highlight w:val="green"/>
        </w:rPr>
        <w:t>zadávací dokumentace Veřejné zakázky</w:t>
      </w:r>
      <w:r w:rsidRPr="003A5077">
        <w:rPr>
          <w:szCs w:val="18"/>
          <w:highlight w:val="green"/>
        </w:rPr>
        <w:t>]</w:t>
      </w:r>
    </w:p>
    <w:p w14:paraId="094115D0" w14:textId="77777777" w:rsidR="00924280" w:rsidRDefault="00924280" w:rsidP="00924280">
      <w:pPr>
        <w:ind w:left="1701"/>
      </w:pPr>
    </w:p>
    <w:p w14:paraId="45D1B853" w14:textId="007C1868" w:rsidR="006F537A" w:rsidRPr="002812D3" w:rsidRDefault="006F537A" w:rsidP="006F537A">
      <w:pPr>
        <w:pStyle w:val="Nadpis2"/>
        <w:keepNext/>
        <w:numPr>
          <w:ilvl w:val="0"/>
          <w:numId w:val="0"/>
        </w:numPr>
        <w:ind w:left="680"/>
      </w:pPr>
      <w:r>
        <w:t xml:space="preserve"> </w:t>
      </w:r>
    </w:p>
    <w:tbl>
      <w:tblPr>
        <w:tblW w:w="5215" w:type="pct"/>
        <w:jc w:val="center"/>
        <w:tblLook w:val="01E0" w:firstRow="1" w:lastRow="1" w:firstColumn="1" w:lastColumn="1" w:noHBand="0" w:noVBand="0"/>
      </w:tblPr>
      <w:tblGrid>
        <w:gridCol w:w="5008"/>
        <w:gridCol w:w="326"/>
        <w:gridCol w:w="4718"/>
      </w:tblGrid>
      <w:tr w:rsidR="009F3D87" w:rsidRPr="002A7ADF" w14:paraId="060C06DB" w14:textId="77777777" w:rsidTr="009F3D87">
        <w:trPr>
          <w:trHeight w:val="860"/>
          <w:jc w:val="center"/>
        </w:trPr>
        <w:tc>
          <w:tcPr>
            <w:tcW w:w="4714" w:type="dxa"/>
          </w:tcPr>
          <w:p w14:paraId="464744E2" w14:textId="77777777" w:rsidR="009F3D87" w:rsidRPr="002A7ADF" w:rsidRDefault="009F3D87" w:rsidP="00772F42">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Objednatele:</w:t>
            </w:r>
          </w:p>
        </w:tc>
        <w:tc>
          <w:tcPr>
            <w:tcW w:w="307" w:type="dxa"/>
          </w:tcPr>
          <w:p w14:paraId="372A7921" w14:textId="77777777" w:rsidR="009F3D87" w:rsidRPr="002A7ADF" w:rsidRDefault="009F3D87" w:rsidP="00772F42">
            <w:pPr>
              <w:keepNext/>
              <w:keepLines/>
              <w:widowControl w:val="0"/>
              <w:suppressAutoHyphens/>
              <w:spacing w:before="600" w:after="0" w:line="240" w:lineRule="auto"/>
              <w:jc w:val="both"/>
              <w:rPr>
                <w:rFonts w:eastAsia="Lucida Sans Unicode" w:cs="Arial"/>
                <w:kern w:val="2"/>
                <w:szCs w:val="18"/>
                <w:lang w:eastAsia="cs-CZ"/>
              </w:rPr>
            </w:pPr>
          </w:p>
        </w:tc>
        <w:tc>
          <w:tcPr>
            <w:tcW w:w="4441" w:type="dxa"/>
          </w:tcPr>
          <w:p w14:paraId="7375B775" w14:textId="77777777" w:rsidR="009F3D87" w:rsidRPr="002A7ADF" w:rsidRDefault="009F3D87" w:rsidP="00772F42">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Poskytovatele:</w:t>
            </w:r>
          </w:p>
        </w:tc>
      </w:tr>
      <w:tr w:rsidR="009F3D87" w:rsidRPr="002A7ADF" w14:paraId="4870CE2B" w14:textId="77777777" w:rsidTr="009F3D87">
        <w:trPr>
          <w:trHeight w:val="460"/>
          <w:jc w:val="center"/>
        </w:trPr>
        <w:tc>
          <w:tcPr>
            <w:tcW w:w="4714" w:type="dxa"/>
          </w:tcPr>
          <w:p w14:paraId="166FC312"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V Praze dne dle el. podpisu</w:t>
            </w:r>
          </w:p>
        </w:tc>
        <w:tc>
          <w:tcPr>
            <w:tcW w:w="307" w:type="dxa"/>
          </w:tcPr>
          <w:p w14:paraId="589B5644"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p>
        </w:tc>
        <w:tc>
          <w:tcPr>
            <w:tcW w:w="4441" w:type="dxa"/>
          </w:tcPr>
          <w:p w14:paraId="5A49488A"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 xml:space="preserve">V </w:t>
            </w:r>
            <w:r w:rsidRPr="002A7ADF">
              <w:rPr>
                <w:rFonts w:eastAsia="Lucida Sans Unicode" w:cs="Arial"/>
                <w:kern w:val="2"/>
                <w:szCs w:val="18"/>
                <w:highlight w:val="yellow"/>
                <w:lang w:eastAsia="cs-CZ"/>
              </w:rPr>
              <w:t>[DOPLNÍ DODAVATEL]</w:t>
            </w:r>
            <w:r w:rsidRPr="002A7ADF">
              <w:rPr>
                <w:rFonts w:eastAsia="Lucida Sans Unicode" w:cs="Arial"/>
                <w:kern w:val="2"/>
                <w:szCs w:val="18"/>
                <w:lang w:eastAsia="cs-CZ"/>
              </w:rPr>
              <w:t xml:space="preserve"> dne dle elektronického podpisu</w:t>
            </w:r>
          </w:p>
        </w:tc>
      </w:tr>
      <w:tr w:rsidR="009F3D87" w:rsidRPr="002A7ADF" w14:paraId="5DF431B0" w14:textId="77777777" w:rsidTr="009F3D87">
        <w:trPr>
          <w:trHeight w:hRule="exact" w:val="1013"/>
          <w:jc w:val="center"/>
        </w:trPr>
        <w:tc>
          <w:tcPr>
            <w:tcW w:w="4714" w:type="dxa"/>
            <w:tcBorders>
              <w:bottom w:val="single" w:sz="4" w:space="0" w:color="auto"/>
            </w:tcBorders>
          </w:tcPr>
          <w:p w14:paraId="2AA22103"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c>
          <w:tcPr>
            <w:tcW w:w="307" w:type="dxa"/>
          </w:tcPr>
          <w:p w14:paraId="28D93E51"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c>
          <w:tcPr>
            <w:tcW w:w="4441" w:type="dxa"/>
            <w:tcBorders>
              <w:bottom w:val="single" w:sz="4" w:space="0" w:color="auto"/>
            </w:tcBorders>
          </w:tcPr>
          <w:p w14:paraId="3138752E" w14:textId="77777777" w:rsidR="009F3D87" w:rsidRPr="002A7ADF" w:rsidRDefault="009F3D87" w:rsidP="00772F42">
            <w:pPr>
              <w:keepNext/>
              <w:keepLines/>
              <w:widowControl w:val="0"/>
              <w:suppressAutoHyphens/>
              <w:spacing w:after="0" w:line="240" w:lineRule="auto"/>
              <w:jc w:val="both"/>
              <w:rPr>
                <w:rFonts w:eastAsia="Lucida Sans Unicode" w:cs="Arial"/>
                <w:kern w:val="2"/>
                <w:szCs w:val="18"/>
                <w:lang w:eastAsia="cs-CZ"/>
              </w:rPr>
            </w:pPr>
          </w:p>
        </w:tc>
      </w:tr>
      <w:tr w:rsidR="009F3D87" w:rsidRPr="002A7ADF" w14:paraId="74155092" w14:textId="77777777" w:rsidTr="009F3D87">
        <w:trPr>
          <w:trHeight w:val="1150"/>
          <w:jc w:val="center"/>
        </w:trPr>
        <w:tc>
          <w:tcPr>
            <w:tcW w:w="4714" w:type="dxa"/>
            <w:tcBorders>
              <w:top w:val="single" w:sz="4" w:space="0" w:color="auto"/>
            </w:tcBorders>
          </w:tcPr>
          <w:p w14:paraId="7C230DD1" w14:textId="77777777" w:rsidR="009F3D87" w:rsidRPr="002A7ADF" w:rsidRDefault="009F3D87" w:rsidP="00772F42">
            <w:pPr>
              <w:widowControl w:val="0"/>
              <w:suppressAutoHyphens/>
              <w:spacing w:after="0" w:line="240" w:lineRule="auto"/>
              <w:jc w:val="center"/>
              <w:rPr>
                <w:rFonts w:eastAsia="Lucida Sans Unicode" w:cs="Calibri"/>
                <w:bCs/>
                <w:kern w:val="2"/>
                <w:szCs w:val="18"/>
                <w:lang w:eastAsia="cs-CZ"/>
              </w:rPr>
            </w:pPr>
            <w:r w:rsidRPr="002A7ADF">
              <w:rPr>
                <w:rFonts w:eastAsia="Lucida Sans Unicode" w:cs="Calibri"/>
                <w:bCs/>
                <w:kern w:val="2"/>
                <w:szCs w:val="18"/>
                <w:lang w:eastAsia="cs-CZ"/>
              </w:rPr>
              <w:t>Mgr. Jakub Richter</w:t>
            </w:r>
          </w:p>
          <w:p w14:paraId="67D605CE" w14:textId="77777777" w:rsidR="009F3D87" w:rsidRPr="002A7ADF" w:rsidRDefault="009F3D87" w:rsidP="00772F42">
            <w:pPr>
              <w:keepNext/>
              <w:keepLines/>
              <w:widowControl w:val="0"/>
              <w:suppressAutoHyphens/>
              <w:spacing w:after="0" w:line="240" w:lineRule="auto"/>
              <w:jc w:val="center"/>
              <w:rPr>
                <w:rFonts w:eastAsia="Lucida Sans Unicode" w:cs="Calibri"/>
                <w:kern w:val="2"/>
                <w:szCs w:val="18"/>
                <w:lang w:eastAsia="cs-CZ"/>
              </w:rPr>
            </w:pPr>
            <w:r w:rsidRPr="002A7ADF">
              <w:rPr>
                <w:rFonts w:eastAsia="Lucida Sans Unicode" w:cs="Calibri"/>
                <w:kern w:val="2"/>
                <w:szCs w:val="18"/>
                <w:lang w:eastAsia="cs-CZ"/>
              </w:rPr>
              <w:t>1. zástupce generálního ředitele</w:t>
            </w:r>
          </w:p>
          <w:p w14:paraId="18A9ABD8"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lang w:eastAsia="cs-CZ"/>
              </w:rPr>
              <w:t>Státní pokladna Centrum sdílených služeb, s. p.</w:t>
            </w:r>
          </w:p>
        </w:tc>
        <w:tc>
          <w:tcPr>
            <w:tcW w:w="307" w:type="dxa"/>
          </w:tcPr>
          <w:p w14:paraId="4032488C"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c>
          <w:tcPr>
            <w:tcW w:w="4441" w:type="dxa"/>
            <w:tcBorders>
              <w:top w:val="single" w:sz="4" w:space="0" w:color="auto"/>
            </w:tcBorders>
          </w:tcPr>
          <w:p w14:paraId="6415FCD9" w14:textId="77777777" w:rsidR="009F3D87" w:rsidRPr="002A7ADF" w:rsidRDefault="009F3D87" w:rsidP="00772F42">
            <w:pPr>
              <w:keepNext/>
              <w:keepLines/>
              <w:widowControl w:val="0"/>
              <w:suppressAutoHyphens/>
              <w:spacing w:after="0" w:line="240" w:lineRule="auto"/>
              <w:jc w:val="center"/>
              <w:rPr>
                <w:rFonts w:eastAsia="Calibri" w:cs="Arial"/>
                <w:bCs/>
                <w:kern w:val="2"/>
                <w:szCs w:val="18"/>
                <w:highlight w:val="yellow"/>
                <w:lang w:eastAsia="ko-KR"/>
              </w:rPr>
            </w:pPr>
            <w:proofErr w:type="spellStart"/>
            <w:r w:rsidRPr="002A7ADF">
              <w:rPr>
                <w:rFonts w:eastAsia="Calibri" w:cs="Arial"/>
                <w:bCs/>
                <w:kern w:val="2"/>
                <w:szCs w:val="18"/>
                <w:highlight w:val="yellow"/>
                <w:lang w:eastAsia="ko-KR"/>
              </w:rPr>
              <w:t>titl</w:t>
            </w:r>
            <w:proofErr w:type="spellEnd"/>
            <w:r w:rsidRPr="002A7ADF">
              <w:rPr>
                <w:rFonts w:eastAsia="Calibri" w:cs="Arial"/>
                <w:bCs/>
                <w:kern w:val="2"/>
                <w:szCs w:val="18"/>
                <w:highlight w:val="yellow"/>
                <w:lang w:eastAsia="ko-KR"/>
              </w:rPr>
              <w:t xml:space="preserve">., jméno, příjmení – DOPLNÍ </w:t>
            </w:r>
            <w:r w:rsidRPr="002A7ADF">
              <w:rPr>
                <w:rFonts w:eastAsia="Calibri" w:cs="Times New Roman"/>
                <w:bCs/>
                <w:szCs w:val="18"/>
                <w:highlight w:val="yellow"/>
              </w:rPr>
              <w:t>DODAVATEL</w:t>
            </w:r>
            <w:r w:rsidRPr="002A7ADF">
              <w:rPr>
                <w:rFonts w:eastAsia="Calibri" w:cs="Arial"/>
                <w:bCs/>
                <w:kern w:val="2"/>
                <w:szCs w:val="18"/>
                <w:highlight w:val="yellow"/>
                <w:lang w:eastAsia="ko-KR"/>
              </w:rPr>
              <w:t>]</w:t>
            </w:r>
          </w:p>
          <w:p w14:paraId="3A91F071" w14:textId="77777777" w:rsidR="009F3D87" w:rsidRPr="002A7ADF" w:rsidRDefault="009F3D87" w:rsidP="00772F42">
            <w:pPr>
              <w:keepNext/>
              <w:keepLines/>
              <w:widowControl w:val="0"/>
              <w:suppressAutoHyphens/>
              <w:spacing w:after="0" w:line="240" w:lineRule="auto"/>
              <w:jc w:val="center"/>
              <w:rPr>
                <w:rFonts w:eastAsia="Calibri" w:cs="Arial"/>
                <w:kern w:val="2"/>
                <w:szCs w:val="18"/>
                <w:highlight w:val="yellow"/>
                <w:lang w:eastAsia="ko-KR"/>
              </w:rPr>
            </w:pPr>
            <w:r w:rsidRPr="002A7ADF">
              <w:rPr>
                <w:rFonts w:eastAsia="Calibri" w:cs="Arial"/>
                <w:kern w:val="2"/>
                <w:szCs w:val="18"/>
                <w:highlight w:val="yellow"/>
                <w:lang w:eastAsia="ko-KR"/>
              </w:rPr>
              <w:t xml:space="preserve">[funkce – DOPLNÍ </w:t>
            </w:r>
            <w:r w:rsidRPr="002A7ADF">
              <w:rPr>
                <w:rFonts w:eastAsia="Calibri" w:cs="Times New Roman"/>
                <w:szCs w:val="18"/>
                <w:highlight w:val="yellow"/>
              </w:rPr>
              <w:t>DODAVATEL</w:t>
            </w:r>
            <w:r w:rsidRPr="002A7ADF">
              <w:rPr>
                <w:rFonts w:eastAsia="Calibri" w:cs="Arial"/>
                <w:kern w:val="2"/>
                <w:szCs w:val="18"/>
                <w:highlight w:val="yellow"/>
                <w:lang w:eastAsia="ko-KR"/>
              </w:rPr>
              <w:t>]</w:t>
            </w:r>
          </w:p>
          <w:p w14:paraId="0BC1F034" w14:textId="77777777" w:rsidR="009F3D87" w:rsidRPr="002A7ADF" w:rsidRDefault="009F3D87" w:rsidP="00772F42">
            <w:pPr>
              <w:keepNext/>
              <w:keepLines/>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highlight w:val="yellow"/>
                <w:lang w:eastAsia="cs-CZ"/>
              </w:rPr>
              <w:t xml:space="preserve">[název </w:t>
            </w:r>
            <w:r w:rsidRPr="002A7ADF">
              <w:rPr>
                <w:rFonts w:eastAsia="Calibri" w:cs="Times New Roman"/>
                <w:szCs w:val="18"/>
                <w:highlight w:val="yellow"/>
              </w:rPr>
              <w:t>DODAVATEL</w:t>
            </w:r>
            <w:r w:rsidRPr="002A7ADF">
              <w:rPr>
                <w:rFonts w:eastAsia="Lucida Sans Unicode" w:cs="Arial"/>
                <w:kern w:val="2"/>
                <w:szCs w:val="18"/>
                <w:highlight w:val="yellow"/>
                <w:lang w:eastAsia="cs-CZ"/>
              </w:rPr>
              <w:t xml:space="preserve"> – DOPLNÍ </w:t>
            </w:r>
            <w:r w:rsidRPr="002A7ADF">
              <w:rPr>
                <w:rFonts w:eastAsia="Calibri" w:cs="Times New Roman"/>
                <w:szCs w:val="18"/>
                <w:highlight w:val="yellow"/>
              </w:rPr>
              <w:t>DODAVATEL</w:t>
            </w:r>
            <w:r w:rsidRPr="002A7ADF">
              <w:rPr>
                <w:rFonts w:eastAsia="Lucida Sans Unicode" w:cs="Arial"/>
                <w:kern w:val="2"/>
                <w:szCs w:val="18"/>
                <w:highlight w:val="yellow"/>
                <w:lang w:eastAsia="cs-CZ"/>
              </w:rPr>
              <w:t>]</w:t>
            </w:r>
            <w:r w:rsidRPr="00F46394">
              <w:rPr>
                <w:rFonts w:eastAsia="Lucida Sans Unicode" w:cs="Times New Roman"/>
                <w:kern w:val="2"/>
                <w:szCs w:val="18"/>
                <w:highlight w:val="yellow"/>
                <w:lang w:eastAsia="cs-CZ"/>
              </w:rPr>
              <w:t xml:space="preserve"> </w:t>
            </w:r>
          </w:p>
          <w:p w14:paraId="2A28A381" w14:textId="77777777" w:rsidR="009F3D87" w:rsidRPr="002A7ADF" w:rsidRDefault="009F3D87" w:rsidP="00772F42">
            <w:pPr>
              <w:keepNext/>
              <w:keepLines/>
              <w:widowControl w:val="0"/>
              <w:suppressAutoHyphens/>
              <w:spacing w:after="0" w:line="240" w:lineRule="auto"/>
              <w:jc w:val="center"/>
              <w:rPr>
                <w:rFonts w:eastAsia="Lucida Sans Unicode" w:cs="Arial"/>
                <w:kern w:val="2"/>
                <w:szCs w:val="18"/>
                <w:lang w:eastAsia="cs-CZ"/>
              </w:rPr>
            </w:pPr>
          </w:p>
        </w:tc>
      </w:tr>
    </w:tbl>
    <w:p w14:paraId="176B5EB4" w14:textId="77777777" w:rsidR="00265440" w:rsidRDefault="00265440" w:rsidP="00265440"/>
    <w:p w14:paraId="1FD5E4E8" w14:textId="25677C67" w:rsidR="00265440" w:rsidRDefault="00265440" w:rsidP="00265440">
      <w:pPr>
        <w:tabs>
          <w:tab w:val="left" w:pos="2309"/>
        </w:tabs>
        <w:sectPr w:rsidR="00265440" w:rsidSect="009D3E85">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313F63C7" w14:textId="77777777">
        <w:tc>
          <w:tcPr>
            <w:tcW w:w="9655" w:type="dxa"/>
            <w:tcBorders>
              <w:top w:val="nil"/>
              <w:left w:val="nil"/>
              <w:bottom w:val="nil"/>
              <w:right w:val="nil"/>
            </w:tcBorders>
            <w:vAlign w:val="center"/>
            <w:hideMark/>
          </w:tcPr>
          <w:p w14:paraId="2D8DBAAE"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211056E2" w14:textId="77777777">
        <w:tc>
          <w:tcPr>
            <w:tcW w:w="9655" w:type="dxa"/>
            <w:tcBorders>
              <w:top w:val="nil"/>
              <w:left w:val="nil"/>
              <w:bottom w:val="single" w:sz="2" w:space="0" w:color="004666"/>
              <w:right w:val="nil"/>
            </w:tcBorders>
            <w:vAlign w:val="center"/>
            <w:hideMark/>
          </w:tcPr>
          <w:p w14:paraId="67E39678" w14:textId="76C3A732" w:rsidR="00EE4C47" w:rsidRPr="00EE4C47" w:rsidRDefault="00EE4C47">
            <w:pPr>
              <w:spacing w:before="120" w:after="120" w:line="240" w:lineRule="auto"/>
              <w:rPr>
                <w:rFonts w:cs="Calibri"/>
                <w:b/>
                <w:bCs/>
                <w:color w:val="00B0F0"/>
                <w:szCs w:val="18"/>
              </w:rPr>
            </w:pPr>
            <w:r w:rsidRPr="00EE4C47">
              <w:rPr>
                <w:rFonts w:cs="Calibri"/>
                <w:b/>
                <w:bCs/>
                <w:color w:val="00B0F0"/>
                <w:szCs w:val="18"/>
              </w:rPr>
              <w:t xml:space="preserve">Příloha č. 1 – </w:t>
            </w:r>
            <w:r w:rsidRPr="00EE4C47">
              <w:rPr>
                <w:b/>
                <w:bCs/>
                <w:color w:val="00B0F0"/>
              </w:rPr>
              <w:t>Specifikace Plnění a Ceny za Plnění</w:t>
            </w:r>
          </w:p>
        </w:tc>
      </w:tr>
    </w:tbl>
    <w:p w14:paraId="065F5AEC" w14:textId="77777777" w:rsidR="0028658F" w:rsidRPr="0028658F" w:rsidRDefault="0028658F" w:rsidP="00265440">
      <w:pPr>
        <w:tabs>
          <w:tab w:val="left" w:pos="2309"/>
        </w:tabs>
        <w:rPr>
          <w:b/>
          <w:bCs/>
        </w:rPr>
      </w:pPr>
    </w:p>
    <w:p w14:paraId="054E4229" w14:textId="77777777" w:rsidR="00C25A36" w:rsidRDefault="00C25A36" w:rsidP="00C25A36">
      <w:pPr>
        <w:spacing w:before="240" w:after="120"/>
        <w:rPr>
          <w:szCs w:val="18"/>
          <w:highlight w:val="green"/>
        </w:rPr>
      </w:pPr>
      <w:r w:rsidRPr="003A5077">
        <w:rPr>
          <w:szCs w:val="18"/>
          <w:highlight w:val="green"/>
        </w:rPr>
        <w:t xml:space="preserve">[Zadavatel před podpisem Smlouvy převezme dodavatelem vyplněnou přílohu č. </w:t>
      </w:r>
      <w:r>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716C9DB5" w14:textId="77777777" w:rsidR="00C25A36" w:rsidRDefault="00C25A36" w:rsidP="00670997">
      <w:pPr>
        <w:pStyle w:val="Nadpis2"/>
        <w:numPr>
          <w:ilvl w:val="0"/>
          <w:numId w:val="0"/>
        </w:numPr>
        <w:rPr>
          <w:highlight w:val="yellow"/>
        </w:rPr>
        <w:sectPr w:rsidR="00C25A36" w:rsidSect="002A590A">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2A2F619A" w14:textId="77777777">
        <w:tc>
          <w:tcPr>
            <w:tcW w:w="9655" w:type="dxa"/>
            <w:tcBorders>
              <w:top w:val="nil"/>
              <w:left w:val="nil"/>
              <w:bottom w:val="nil"/>
              <w:right w:val="nil"/>
            </w:tcBorders>
            <w:vAlign w:val="center"/>
            <w:hideMark/>
          </w:tcPr>
          <w:p w14:paraId="3C0F1898"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424DB430" w14:textId="77777777">
        <w:tc>
          <w:tcPr>
            <w:tcW w:w="9655" w:type="dxa"/>
            <w:tcBorders>
              <w:top w:val="nil"/>
              <w:left w:val="nil"/>
              <w:bottom w:val="single" w:sz="2" w:space="0" w:color="004666"/>
              <w:right w:val="nil"/>
            </w:tcBorders>
            <w:vAlign w:val="center"/>
            <w:hideMark/>
          </w:tcPr>
          <w:p w14:paraId="76C01760" w14:textId="77777777" w:rsidR="00EE4C47" w:rsidRDefault="00EE4C47">
            <w:pPr>
              <w:spacing w:before="120" w:after="120" w:line="240" w:lineRule="auto"/>
              <w:rPr>
                <w:rFonts w:cs="Calibri"/>
                <w:b/>
                <w:bCs/>
                <w:color w:val="004666"/>
                <w:szCs w:val="18"/>
              </w:rPr>
            </w:pPr>
            <w:r>
              <w:rPr>
                <w:rFonts w:cs="Calibri"/>
                <w:b/>
                <w:bCs/>
                <w:color w:val="009EE0"/>
                <w:szCs w:val="18"/>
              </w:rPr>
              <w:t>Příloha č. 2 – Informace o poddodavatelích</w:t>
            </w:r>
          </w:p>
        </w:tc>
      </w:tr>
    </w:tbl>
    <w:p w14:paraId="1B82FEEB" w14:textId="77777777" w:rsidR="0028658F" w:rsidRDefault="0028658F" w:rsidP="00A758E9">
      <w:pPr>
        <w:pStyle w:val="Nadpis2"/>
        <w:numPr>
          <w:ilvl w:val="0"/>
          <w:numId w:val="0"/>
        </w:numPr>
        <w:rPr>
          <w:highlight w:val="yellow"/>
        </w:rPr>
      </w:pPr>
    </w:p>
    <w:p w14:paraId="2AB250FA" w14:textId="77777777" w:rsidR="006F5BFF" w:rsidRPr="00100720" w:rsidRDefault="006F5BFF" w:rsidP="006F5BFF">
      <w:pPr>
        <w:spacing w:before="240" w:after="120"/>
        <w:rPr>
          <w:rFonts w:cs="Arial"/>
          <w:color w:val="000000"/>
        </w:rPr>
      </w:pPr>
      <w:r w:rsidRPr="003A5077">
        <w:rPr>
          <w:szCs w:val="18"/>
          <w:highlight w:val="green"/>
        </w:rPr>
        <w:t xml:space="preserve">[Zadavatel před podpisem Smlouvy převezme dodavatelem vyplněnou přílohu č. </w:t>
      </w:r>
      <w:r>
        <w:rPr>
          <w:szCs w:val="18"/>
          <w:highlight w:val="green"/>
        </w:rPr>
        <w:t>7</w:t>
      </w:r>
      <w:r w:rsidRPr="003A5077">
        <w:rPr>
          <w:szCs w:val="18"/>
          <w:highlight w:val="green"/>
        </w:rPr>
        <w:t xml:space="preserve"> </w:t>
      </w:r>
      <w:r>
        <w:rPr>
          <w:szCs w:val="18"/>
          <w:highlight w:val="green"/>
        </w:rPr>
        <w:t>zadávací dokumentace Veřejné zakázky</w:t>
      </w:r>
      <w:r w:rsidRPr="003A5077">
        <w:rPr>
          <w:szCs w:val="18"/>
          <w:highlight w:val="green"/>
        </w:rPr>
        <w:t>]</w:t>
      </w:r>
    </w:p>
    <w:p w14:paraId="23671F35" w14:textId="77777777" w:rsidR="0034593E" w:rsidRDefault="0034593E" w:rsidP="0034593E">
      <w:pPr>
        <w:rPr>
          <w:highlight w:val="yellow"/>
        </w:rPr>
      </w:pPr>
    </w:p>
    <w:p w14:paraId="15AECB00" w14:textId="77777777" w:rsidR="0034593E" w:rsidRDefault="0034593E" w:rsidP="0034593E">
      <w:pPr>
        <w:rPr>
          <w:highlight w:val="yellow"/>
        </w:rPr>
      </w:pPr>
    </w:p>
    <w:p w14:paraId="573F9171" w14:textId="77777777" w:rsidR="0034593E" w:rsidRDefault="0034593E" w:rsidP="0034593E">
      <w:pPr>
        <w:rPr>
          <w:highlight w:val="yellow"/>
        </w:rPr>
      </w:pPr>
    </w:p>
    <w:p w14:paraId="7F97F2A2" w14:textId="77777777" w:rsidR="0034593E" w:rsidRDefault="0034593E" w:rsidP="0034593E">
      <w:pPr>
        <w:rPr>
          <w:highlight w:val="yellow"/>
        </w:rPr>
      </w:pPr>
    </w:p>
    <w:p w14:paraId="69E6FA29" w14:textId="77777777" w:rsidR="0034593E" w:rsidRDefault="0034593E" w:rsidP="0034593E">
      <w:pPr>
        <w:rPr>
          <w:highlight w:val="yellow"/>
        </w:rPr>
      </w:pPr>
    </w:p>
    <w:p w14:paraId="7647FE1D" w14:textId="77777777" w:rsidR="0034593E" w:rsidRDefault="0034593E" w:rsidP="0034593E">
      <w:pPr>
        <w:rPr>
          <w:highlight w:val="yellow"/>
        </w:rPr>
      </w:pPr>
    </w:p>
    <w:p w14:paraId="0AE8C688" w14:textId="77777777" w:rsidR="0034593E" w:rsidRDefault="0034593E" w:rsidP="0034593E">
      <w:pPr>
        <w:rPr>
          <w:highlight w:val="yellow"/>
        </w:rPr>
      </w:pPr>
    </w:p>
    <w:p w14:paraId="03CECD45" w14:textId="77777777" w:rsidR="0034593E" w:rsidRDefault="0034593E" w:rsidP="0034593E">
      <w:pPr>
        <w:rPr>
          <w:highlight w:val="yellow"/>
        </w:rPr>
      </w:pPr>
    </w:p>
    <w:p w14:paraId="7B106489" w14:textId="77777777" w:rsidR="0034593E" w:rsidRDefault="0034593E" w:rsidP="0034593E">
      <w:pPr>
        <w:rPr>
          <w:highlight w:val="yellow"/>
        </w:rPr>
      </w:pPr>
    </w:p>
    <w:p w14:paraId="46C089C2" w14:textId="77777777" w:rsidR="0034593E" w:rsidRDefault="0034593E" w:rsidP="0034593E">
      <w:pPr>
        <w:rPr>
          <w:highlight w:val="yellow"/>
        </w:rPr>
      </w:pPr>
    </w:p>
    <w:p w14:paraId="1AE5EB06" w14:textId="77777777" w:rsidR="0034593E" w:rsidRDefault="0034593E" w:rsidP="0034593E">
      <w:pPr>
        <w:rPr>
          <w:highlight w:val="yellow"/>
        </w:rPr>
      </w:pPr>
    </w:p>
    <w:p w14:paraId="281E5C31" w14:textId="77777777" w:rsidR="0034593E" w:rsidRDefault="0034593E" w:rsidP="0034593E">
      <w:pPr>
        <w:rPr>
          <w:highlight w:val="yellow"/>
        </w:rPr>
      </w:pPr>
    </w:p>
    <w:p w14:paraId="7E529BF2" w14:textId="77777777" w:rsidR="0034593E" w:rsidRDefault="0034593E" w:rsidP="0034593E">
      <w:pPr>
        <w:rPr>
          <w:highlight w:val="yellow"/>
        </w:rPr>
      </w:pPr>
    </w:p>
    <w:p w14:paraId="1D7A9A9D" w14:textId="77777777" w:rsidR="0034593E" w:rsidRDefault="0034593E" w:rsidP="0034593E">
      <w:pPr>
        <w:rPr>
          <w:highlight w:val="yellow"/>
        </w:rPr>
      </w:pPr>
    </w:p>
    <w:p w14:paraId="56D4D61B" w14:textId="5555B30B" w:rsidR="000538AA" w:rsidRDefault="000538AA" w:rsidP="002A590A"/>
    <w:sectPr w:rsidR="000538AA" w:rsidSect="002A590A">
      <w:headerReference w:type="even" r:id="rId20"/>
      <w:headerReference w:type="default" r:id="rId21"/>
      <w:footerReference w:type="even" r:id="rId22"/>
      <w:footerReference w:type="default" r:id="rId23"/>
      <w:headerReference w:type="first" r:id="rId24"/>
      <w:footerReference w:type="first" r:id="rId25"/>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B861" w14:textId="77777777" w:rsidR="003F67B7" w:rsidRDefault="003F67B7" w:rsidP="002F4B17">
      <w:pPr>
        <w:spacing w:after="0" w:line="240" w:lineRule="auto"/>
      </w:pPr>
      <w:r>
        <w:separator/>
      </w:r>
    </w:p>
  </w:endnote>
  <w:endnote w:type="continuationSeparator" w:id="0">
    <w:p w14:paraId="3F6B4E7B" w14:textId="77777777" w:rsidR="003F67B7" w:rsidRDefault="003F67B7" w:rsidP="002F4B17">
      <w:pPr>
        <w:spacing w:after="0" w:line="240" w:lineRule="auto"/>
      </w:pPr>
      <w:r>
        <w:continuationSeparator/>
      </w:r>
    </w:p>
  </w:endnote>
  <w:endnote w:type="continuationNotice" w:id="1">
    <w:p w14:paraId="4D104E5D" w14:textId="77777777" w:rsidR="003F67B7" w:rsidRDefault="003F6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09CAB0E0" w:rsidR="006F134B" w:rsidRDefault="0018339E">
    <w:pPr>
      <w:pStyle w:val="Zpat"/>
    </w:pPr>
    <w:r>
      <w:rPr>
        <w:noProof/>
      </w:rPr>
      <mc:AlternateContent>
        <mc:Choice Requires="wps">
          <w:drawing>
            <wp:anchor distT="0" distB="0" distL="0" distR="0" simplePos="0" relativeHeight="251666443" behindDoc="0" locked="0" layoutInCell="1" allowOverlap="1" wp14:anchorId="3FF02591" wp14:editId="74E2D56A">
              <wp:simplePos x="635" y="635"/>
              <wp:positionH relativeFrom="page">
                <wp:align>right</wp:align>
              </wp:positionH>
              <wp:positionV relativeFrom="page">
                <wp:align>bottom</wp:align>
              </wp:positionV>
              <wp:extent cx="1602740" cy="403225"/>
              <wp:effectExtent l="0" t="0" r="0" b="0"/>
              <wp:wrapNone/>
              <wp:docPr id="1380942173"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0FC9C58" w14:textId="6606AA91"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F02591" id="_x0000_t202" coordsize="21600,21600" o:spt="202" path="m,l,21600r21600,l21600,xe">
              <v:stroke joinstyle="miter"/>
              <v:path gradientshapeok="t" o:connecttype="rect"/>
            </v:shapetype>
            <v:shape id="Textové pole 20" o:spid="_x0000_s1028" type="#_x0000_t202" alt="TLP:AMBER  " style="position:absolute;margin-left:75pt;margin-top:0;width:126.2pt;height:31.75pt;z-index:2516664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0FC9C58" w14:textId="6606AA91"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64814666" w:rsidR="000538AA" w:rsidRDefault="0018339E" w:rsidP="002A590A">
    <w:pPr>
      <w:pStyle w:val="Zpat"/>
      <w:spacing w:line="360" w:lineRule="auto"/>
      <w:jc w:val="center"/>
    </w:pPr>
    <w:r>
      <w:rPr>
        <w:noProof/>
      </w:rPr>
      <mc:AlternateContent>
        <mc:Choice Requires="wps">
          <w:drawing>
            <wp:anchor distT="0" distB="0" distL="0" distR="0" simplePos="0" relativeHeight="251667467" behindDoc="0" locked="0" layoutInCell="1" allowOverlap="1" wp14:anchorId="4E76AC8B" wp14:editId="01FD46DF">
              <wp:simplePos x="635" y="635"/>
              <wp:positionH relativeFrom="page">
                <wp:align>right</wp:align>
              </wp:positionH>
              <wp:positionV relativeFrom="page">
                <wp:align>bottom</wp:align>
              </wp:positionV>
              <wp:extent cx="1602740" cy="403225"/>
              <wp:effectExtent l="0" t="0" r="0" b="0"/>
              <wp:wrapNone/>
              <wp:docPr id="604437820" name="Textové pole 2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13F0355" w14:textId="696F92E4"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76AC8B" id="_x0000_t202" coordsize="21600,21600" o:spt="202" path="m,l,21600r21600,l21600,xe">
              <v:stroke joinstyle="miter"/>
              <v:path gradientshapeok="t" o:connecttype="rect"/>
            </v:shapetype>
            <v:shape id="Textové pole 21" o:spid="_x0000_s1029" type="#_x0000_t202" alt="TLP:AMBER  " style="position:absolute;left:0;text-align:left;margin-left:75pt;margin-top:0;width:126.2pt;height:31.75pt;z-index:2516674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013F0355" w14:textId="696F92E4"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sdt>
      <w:sdtPr>
        <w:id w:val="1728636285"/>
        <w:docPartObj>
          <w:docPartGallery w:val="Page Numbers (Top of Page)"/>
          <w:docPartUnique/>
        </w:docPartObj>
      </w:sdtPr>
      <w:sdtEnd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693" w14:textId="179A8289" w:rsidR="009623BB" w:rsidRDefault="0018339E" w:rsidP="009623BB">
    <w:pPr>
      <w:pStyle w:val="Zpat"/>
      <w:spacing w:line="360" w:lineRule="auto"/>
      <w:jc w:val="center"/>
    </w:pPr>
    <w:r>
      <w:rPr>
        <w:noProof/>
      </w:rPr>
      <mc:AlternateContent>
        <mc:Choice Requires="wps">
          <w:drawing>
            <wp:anchor distT="0" distB="0" distL="0" distR="0" simplePos="0" relativeHeight="251665419" behindDoc="0" locked="0" layoutInCell="1" allowOverlap="1" wp14:anchorId="1D8E8B34" wp14:editId="2E5E03E6">
              <wp:simplePos x="635" y="635"/>
              <wp:positionH relativeFrom="page">
                <wp:align>right</wp:align>
              </wp:positionH>
              <wp:positionV relativeFrom="page">
                <wp:align>bottom</wp:align>
              </wp:positionV>
              <wp:extent cx="1602740" cy="403225"/>
              <wp:effectExtent l="0" t="0" r="0" b="0"/>
              <wp:wrapNone/>
              <wp:docPr id="124730737" name="Textové pole 1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2D6504E" w14:textId="12D3893F"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8E8B34" id="_x0000_t202" coordsize="21600,21600" o:spt="202" path="m,l,21600r21600,l21600,xe">
              <v:stroke joinstyle="miter"/>
              <v:path gradientshapeok="t" o:connecttype="rect"/>
            </v:shapetype>
            <v:shape id="Textové pole 19" o:spid="_x0000_s1031" type="#_x0000_t202" alt="TLP:AMBER  " style="position:absolute;left:0;text-align:left;margin-left:75pt;margin-top:0;width:126.2pt;height:31.75pt;z-index:25166541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22D6504E" w14:textId="12D3893F"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sdt>
      <w:sdtPr>
        <w:id w:val="-2090224050"/>
        <w:docPartObj>
          <w:docPartGallery w:val="Page Numbers (Top of Page)"/>
          <w:docPartUnique/>
        </w:docPartObj>
      </w:sdtPr>
      <w:sdtEndPr/>
      <w:sdtContent>
        <w:r w:rsidR="009623BB" w:rsidRPr="007E4468">
          <w:rPr>
            <w:bCs/>
            <w:szCs w:val="18"/>
          </w:rPr>
          <w:fldChar w:fldCharType="begin"/>
        </w:r>
        <w:r w:rsidR="009623BB" w:rsidRPr="007E4468">
          <w:rPr>
            <w:bCs/>
            <w:szCs w:val="18"/>
          </w:rPr>
          <w:instrText>PAGE</w:instrText>
        </w:r>
        <w:r w:rsidR="009623BB" w:rsidRPr="007E4468">
          <w:rPr>
            <w:bCs/>
            <w:szCs w:val="18"/>
          </w:rPr>
          <w:fldChar w:fldCharType="separate"/>
        </w:r>
        <w:r w:rsidR="009623BB">
          <w:rPr>
            <w:bCs/>
            <w:szCs w:val="18"/>
          </w:rPr>
          <w:t>13</w:t>
        </w:r>
        <w:r w:rsidR="009623BB" w:rsidRPr="007E4468">
          <w:rPr>
            <w:bCs/>
            <w:szCs w:val="18"/>
          </w:rPr>
          <w:fldChar w:fldCharType="end"/>
        </w:r>
        <w:r w:rsidR="009623BB" w:rsidRPr="007E4468">
          <w:rPr>
            <w:szCs w:val="18"/>
          </w:rPr>
          <w:t xml:space="preserve"> / </w:t>
        </w:r>
        <w:r w:rsidR="009623BB" w:rsidRPr="007E4468">
          <w:rPr>
            <w:bCs/>
            <w:szCs w:val="18"/>
          </w:rPr>
          <w:fldChar w:fldCharType="begin"/>
        </w:r>
        <w:r w:rsidR="009623BB" w:rsidRPr="007E4468">
          <w:rPr>
            <w:bCs/>
            <w:szCs w:val="18"/>
          </w:rPr>
          <w:instrText>NUMPAGES</w:instrText>
        </w:r>
        <w:r w:rsidR="009623BB" w:rsidRPr="007E4468">
          <w:rPr>
            <w:bCs/>
            <w:szCs w:val="18"/>
          </w:rPr>
          <w:fldChar w:fldCharType="separate"/>
        </w:r>
        <w:r w:rsidR="009623BB">
          <w:rPr>
            <w:bCs/>
            <w:szCs w:val="18"/>
          </w:rPr>
          <w:t>15</w:t>
        </w:r>
        <w:r w:rsidR="009623BB" w:rsidRPr="007E4468">
          <w:rPr>
            <w:bCs/>
            <w:szCs w:val="18"/>
          </w:rPr>
          <w:fldChar w:fldCharType="end"/>
        </w:r>
      </w:sdtContent>
    </w:sdt>
  </w:p>
  <w:p w14:paraId="21436D62" w14:textId="17E7103E" w:rsidR="006F134B" w:rsidRDefault="006F134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2DE" w14:textId="5D32A17F" w:rsidR="009623BB" w:rsidRDefault="0018339E">
    <w:pPr>
      <w:pStyle w:val="Zpat"/>
    </w:pPr>
    <w:r>
      <w:rPr>
        <w:noProof/>
      </w:rPr>
      <mc:AlternateContent>
        <mc:Choice Requires="wps">
          <w:drawing>
            <wp:anchor distT="0" distB="0" distL="0" distR="0" simplePos="0" relativeHeight="251669515" behindDoc="0" locked="0" layoutInCell="1" allowOverlap="1" wp14:anchorId="7A6A7D18" wp14:editId="764F46CF">
              <wp:simplePos x="635" y="635"/>
              <wp:positionH relativeFrom="page">
                <wp:align>right</wp:align>
              </wp:positionH>
              <wp:positionV relativeFrom="page">
                <wp:align>bottom</wp:align>
              </wp:positionV>
              <wp:extent cx="1602740" cy="403225"/>
              <wp:effectExtent l="0" t="0" r="0" b="0"/>
              <wp:wrapNone/>
              <wp:docPr id="912865923" name="Textové pole 2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48FF935" w14:textId="02585800"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6A7D18" id="_x0000_t202" coordsize="21600,21600" o:spt="202" path="m,l,21600r21600,l21600,xe">
              <v:stroke joinstyle="miter"/>
              <v:path gradientshapeok="t" o:connecttype="rect"/>
            </v:shapetype>
            <v:shape id="Textové pole 23" o:spid="_x0000_s1034" type="#_x0000_t202" alt="TLP:AMBER  " style="position:absolute;margin-left:75pt;margin-top:0;width:126.2pt;height:31.75pt;z-index:25166951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48FF935" w14:textId="02585800"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E80" w14:textId="265F9834" w:rsidR="009623BB" w:rsidRDefault="0018339E">
    <w:pPr>
      <w:pStyle w:val="Zpat"/>
    </w:pPr>
    <w:r>
      <w:rPr>
        <w:noProof/>
      </w:rPr>
      <mc:AlternateContent>
        <mc:Choice Requires="wps">
          <w:drawing>
            <wp:anchor distT="0" distB="0" distL="0" distR="0" simplePos="0" relativeHeight="251670539" behindDoc="0" locked="0" layoutInCell="1" allowOverlap="1" wp14:anchorId="3C5EC92D" wp14:editId="01D6B535">
              <wp:simplePos x="635" y="635"/>
              <wp:positionH relativeFrom="page">
                <wp:align>right</wp:align>
              </wp:positionH>
              <wp:positionV relativeFrom="page">
                <wp:align>bottom</wp:align>
              </wp:positionV>
              <wp:extent cx="1602740" cy="403225"/>
              <wp:effectExtent l="0" t="0" r="0" b="0"/>
              <wp:wrapNone/>
              <wp:docPr id="2145419344" name="Textové pole 2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E00F53D" w14:textId="75CCDE54"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5EC92D" id="_x0000_t202" coordsize="21600,21600" o:spt="202" path="m,l,21600r21600,l21600,xe">
              <v:stroke joinstyle="miter"/>
              <v:path gradientshapeok="t" o:connecttype="rect"/>
            </v:shapetype>
            <v:shape id="Textové pole 24" o:spid="_x0000_s1035" type="#_x0000_t202" alt="TLP:AMBER  " style="position:absolute;margin-left:75pt;margin-top:0;width:126.2pt;height:31.75pt;z-index:25167053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2E00F53D" w14:textId="75CCDE54"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C69" w14:textId="17E75FB8" w:rsidR="009623BB" w:rsidRDefault="0018339E">
    <w:pPr>
      <w:pStyle w:val="Zpat"/>
    </w:pPr>
    <w:r>
      <w:rPr>
        <w:noProof/>
      </w:rPr>
      <mc:AlternateContent>
        <mc:Choice Requires="wps">
          <w:drawing>
            <wp:anchor distT="0" distB="0" distL="0" distR="0" simplePos="0" relativeHeight="251668491" behindDoc="0" locked="0" layoutInCell="1" allowOverlap="1" wp14:anchorId="224FD828" wp14:editId="5FD78FF2">
              <wp:simplePos x="635" y="635"/>
              <wp:positionH relativeFrom="page">
                <wp:align>right</wp:align>
              </wp:positionH>
              <wp:positionV relativeFrom="page">
                <wp:align>bottom</wp:align>
              </wp:positionV>
              <wp:extent cx="1602740" cy="403225"/>
              <wp:effectExtent l="0" t="0" r="0" b="0"/>
              <wp:wrapNone/>
              <wp:docPr id="234049244" name="Textové pole 2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6BF0E9C" w14:textId="2AA0426D"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4FD828" id="_x0000_t202" coordsize="21600,21600" o:spt="202" path="m,l,21600r21600,l21600,xe">
              <v:stroke joinstyle="miter"/>
              <v:path gradientshapeok="t" o:connecttype="rect"/>
            </v:shapetype>
            <v:shape id="Textové pole 22" o:spid="_x0000_s1037" type="#_x0000_t202" alt="TLP:AMBER  " style="position:absolute;margin-left:75pt;margin-top:0;width:126.2pt;height:31.75pt;z-index:2516684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46BF0E9C" w14:textId="2AA0426D"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41D7" w14:textId="77777777" w:rsidR="003F67B7" w:rsidRDefault="003F67B7" w:rsidP="002F4B17">
      <w:pPr>
        <w:spacing w:after="0" w:line="240" w:lineRule="auto"/>
      </w:pPr>
      <w:r>
        <w:separator/>
      </w:r>
    </w:p>
  </w:footnote>
  <w:footnote w:type="continuationSeparator" w:id="0">
    <w:p w14:paraId="29765B0D" w14:textId="77777777" w:rsidR="003F67B7" w:rsidRDefault="003F67B7" w:rsidP="002F4B17">
      <w:pPr>
        <w:spacing w:after="0" w:line="240" w:lineRule="auto"/>
      </w:pPr>
      <w:r>
        <w:continuationSeparator/>
      </w:r>
    </w:p>
  </w:footnote>
  <w:footnote w:type="continuationNotice" w:id="1">
    <w:p w14:paraId="7285BBE9" w14:textId="77777777" w:rsidR="003F67B7" w:rsidRDefault="003F6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62F5D42A" w:rsidR="006F134B" w:rsidRDefault="0018339E">
    <w:pPr>
      <w:pStyle w:val="Zhlav"/>
    </w:pPr>
    <w:r>
      <w:rPr>
        <w:noProof/>
      </w:rPr>
      <mc:AlternateContent>
        <mc:Choice Requires="wps">
          <w:drawing>
            <wp:anchor distT="0" distB="0" distL="0" distR="0" simplePos="0" relativeHeight="251660299" behindDoc="0" locked="0" layoutInCell="1" allowOverlap="1" wp14:anchorId="0BD94293" wp14:editId="17622FCD">
              <wp:simplePos x="635" y="635"/>
              <wp:positionH relativeFrom="page">
                <wp:align>right</wp:align>
              </wp:positionH>
              <wp:positionV relativeFrom="page">
                <wp:align>top</wp:align>
              </wp:positionV>
              <wp:extent cx="1602740" cy="403225"/>
              <wp:effectExtent l="0" t="0" r="0" b="15875"/>
              <wp:wrapNone/>
              <wp:docPr id="2025418720" name="Textové pole 1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2D8E955" w14:textId="267C1608"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D94293" id="_x0000_t202" coordsize="21600,21600" o:spt="202" path="m,l,21600r21600,l21600,xe">
              <v:stroke joinstyle="miter"/>
              <v:path gradientshapeok="t" o:connecttype="rect"/>
            </v:shapetype>
            <v:shape id="Textové pole 14" o:spid="_x0000_s1026" type="#_x0000_t202" alt="TLP:AMBER  " style="position:absolute;margin-left:75pt;margin-top:0;width:126.2pt;height:31.75pt;z-index:25166029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12D8E955" w14:textId="267C1608"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5591C2B9" w:rsidR="00303ABF" w:rsidRDefault="0018339E" w:rsidP="002A590A">
    <w:r>
      <w:rPr>
        <w:noProof/>
        <w:lang w:eastAsia="cs-CZ"/>
      </w:rPr>
      <mc:AlternateContent>
        <mc:Choice Requires="wps">
          <w:drawing>
            <wp:anchor distT="0" distB="0" distL="0" distR="0" simplePos="0" relativeHeight="251661323" behindDoc="0" locked="0" layoutInCell="1" allowOverlap="1" wp14:anchorId="53E82552" wp14:editId="5705FACB">
              <wp:simplePos x="635" y="635"/>
              <wp:positionH relativeFrom="page">
                <wp:align>right</wp:align>
              </wp:positionH>
              <wp:positionV relativeFrom="page">
                <wp:align>top</wp:align>
              </wp:positionV>
              <wp:extent cx="1602740" cy="403225"/>
              <wp:effectExtent l="0" t="0" r="0" b="15875"/>
              <wp:wrapNone/>
              <wp:docPr id="1975776313" name="Textové pole 1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BAABE0" w14:textId="41605E88"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E82552" id="_x0000_t202" coordsize="21600,21600" o:spt="202" path="m,l,21600r21600,l21600,xe">
              <v:stroke joinstyle="miter"/>
              <v:path gradientshapeok="t" o:connecttype="rect"/>
            </v:shapetype>
            <v:shape id="Textové pole 15" o:spid="_x0000_s1027" type="#_x0000_t202" alt="TLP:AMBER  " style="position:absolute;margin-left:75pt;margin-top:0;width:126.2pt;height:31.75pt;z-index:25166132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fill o:detectmouseclick="t"/>
              <v:textbox style="mso-fit-shape-to-text:t" inset="0,15pt,20pt,0">
                <w:txbxContent>
                  <w:p w14:paraId="11BAABE0" w14:textId="41605E88"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r w:rsidR="00331125" w:rsidRPr="00836A84">
      <w:rPr>
        <w:noProof/>
        <w:lang w:eastAsia="cs-CZ"/>
      </w:rPr>
      <w:drawing>
        <wp:inline distT="0" distB="0" distL="0" distR="0" wp14:anchorId="39E70367" wp14:editId="6E7A61E7">
          <wp:extent cx="1304290" cy="548640"/>
          <wp:effectExtent l="0" t="0" r="0" b="3810"/>
          <wp:docPr id="492562876" name="Obrázek 49256287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6AB563FF" w:rsidR="00303ABF" w:rsidRDefault="0018339E" w:rsidP="00822813">
    <w:pPr>
      <w:pStyle w:val="Zhlav"/>
    </w:pPr>
    <w:r>
      <w:rPr>
        <w:noProof/>
        <w:szCs w:val="18"/>
        <w:lang w:eastAsia="cs-CZ"/>
      </w:rPr>
      <mc:AlternateContent>
        <mc:Choice Requires="wps">
          <w:drawing>
            <wp:anchor distT="0" distB="0" distL="0" distR="0" simplePos="0" relativeHeight="251659275" behindDoc="0" locked="0" layoutInCell="1" allowOverlap="1" wp14:anchorId="4BCA3029" wp14:editId="4E757199">
              <wp:simplePos x="635" y="635"/>
              <wp:positionH relativeFrom="page">
                <wp:align>right</wp:align>
              </wp:positionH>
              <wp:positionV relativeFrom="page">
                <wp:align>top</wp:align>
              </wp:positionV>
              <wp:extent cx="1602740" cy="403225"/>
              <wp:effectExtent l="0" t="0" r="0" b="15875"/>
              <wp:wrapNone/>
              <wp:docPr id="294426101" name="Textové pole 1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C5A184B" w14:textId="0762CF17"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CA3029" id="_x0000_t202" coordsize="21600,21600" o:spt="202" path="m,l,21600r21600,l21600,xe">
              <v:stroke joinstyle="miter"/>
              <v:path gradientshapeok="t" o:connecttype="rect"/>
            </v:shapetype>
            <v:shape id="Textové pole 13" o:spid="_x0000_s1030" type="#_x0000_t202" alt="TLP:AMBER  " style="position:absolute;margin-left:75pt;margin-top:0;width:126.2pt;height:31.75pt;z-index:25165927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5C5A184B" w14:textId="0762CF17"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22487F" w14:textId="77777777" w:rsidR="004C4C14" w:rsidRPr="00E51A3F" w:rsidRDefault="004C4C14" w:rsidP="0082281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533" w14:textId="066F2876" w:rsidR="009623BB" w:rsidRDefault="0018339E">
    <w:pPr>
      <w:pStyle w:val="Zhlav"/>
    </w:pPr>
    <w:r>
      <w:rPr>
        <w:noProof/>
      </w:rPr>
      <mc:AlternateContent>
        <mc:Choice Requires="wps">
          <w:drawing>
            <wp:anchor distT="0" distB="0" distL="0" distR="0" simplePos="0" relativeHeight="251663371" behindDoc="0" locked="0" layoutInCell="1" allowOverlap="1" wp14:anchorId="716FF9ED" wp14:editId="07FDC655">
              <wp:simplePos x="635" y="635"/>
              <wp:positionH relativeFrom="page">
                <wp:align>right</wp:align>
              </wp:positionH>
              <wp:positionV relativeFrom="page">
                <wp:align>top</wp:align>
              </wp:positionV>
              <wp:extent cx="1602740" cy="403225"/>
              <wp:effectExtent l="0" t="0" r="0" b="15875"/>
              <wp:wrapNone/>
              <wp:docPr id="1794624180" name="Textové pole 1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14D9B68" w14:textId="094FB722"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6FF9ED" id="_x0000_t202" coordsize="21600,21600" o:spt="202" path="m,l,21600r21600,l21600,xe">
              <v:stroke joinstyle="miter"/>
              <v:path gradientshapeok="t" o:connecttype="rect"/>
            </v:shapetype>
            <v:shape id="Textové pole 17" o:spid="_x0000_s1032" type="#_x0000_t202" alt="TLP:AMBER  " style="position:absolute;margin-left:75pt;margin-top:0;width:126.2pt;height:31.75pt;z-index:25166337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314D9B68" w14:textId="094FB722"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0E8" w14:textId="14050AA4" w:rsidR="009623BB" w:rsidRDefault="0018339E">
    <w:pPr>
      <w:pStyle w:val="Zhlav"/>
    </w:pPr>
    <w:r>
      <w:rPr>
        <w:noProof/>
      </w:rPr>
      <mc:AlternateContent>
        <mc:Choice Requires="wps">
          <w:drawing>
            <wp:anchor distT="0" distB="0" distL="0" distR="0" simplePos="0" relativeHeight="251664395" behindDoc="0" locked="0" layoutInCell="1" allowOverlap="1" wp14:anchorId="2075F0C6" wp14:editId="639AB57A">
              <wp:simplePos x="635" y="635"/>
              <wp:positionH relativeFrom="page">
                <wp:align>right</wp:align>
              </wp:positionH>
              <wp:positionV relativeFrom="page">
                <wp:align>top</wp:align>
              </wp:positionV>
              <wp:extent cx="1602740" cy="403225"/>
              <wp:effectExtent l="0" t="0" r="0" b="15875"/>
              <wp:wrapNone/>
              <wp:docPr id="295296604" name="Textové pole 1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53E799A" w14:textId="28CBFDC3"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75F0C6" id="_x0000_t202" coordsize="21600,21600" o:spt="202" path="m,l,21600r21600,l21600,xe">
              <v:stroke joinstyle="miter"/>
              <v:path gradientshapeok="t" o:connecttype="rect"/>
            </v:shapetype>
            <v:shape id="Textové pole 18" o:spid="_x0000_s1033" type="#_x0000_t202" alt="TLP:AMBER  " style="position:absolute;margin-left:75pt;margin-top:0;width:126.2pt;height:31.75pt;z-index:25166439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653E799A" w14:textId="28CBFDC3"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2BCC6B1A" w:rsidR="00EA7577" w:rsidRDefault="0018339E" w:rsidP="00E51A3F">
    <w:pPr>
      <w:pStyle w:val="Zhlav"/>
    </w:pPr>
    <w:r>
      <w:rPr>
        <w:noProof/>
        <w:lang w:eastAsia="cs-CZ"/>
      </w:rPr>
      <mc:AlternateContent>
        <mc:Choice Requires="wps">
          <w:drawing>
            <wp:anchor distT="0" distB="0" distL="0" distR="0" simplePos="0" relativeHeight="251662347" behindDoc="0" locked="0" layoutInCell="1" allowOverlap="1" wp14:anchorId="5C3591EB" wp14:editId="35CC7C15">
              <wp:simplePos x="635" y="635"/>
              <wp:positionH relativeFrom="page">
                <wp:align>right</wp:align>
              </wp:positionH>
              <wp:positionV relativeFrom="page">
                <wp:align>top</wp:align>
              </wp:positionV>
              <wp:extent cx="1602740" cy="403225"/>
              <wp:effectExtent l="0" t="0" r="0" b="15875"/>
              <wp:wrapNone/>
              <wp:docPr id="512275894" name="Textové pole 1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3DE793B" w14:textId="48DDA992"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3591EB" id="_x0000_t202" coordsize="21600,21600" o:spt="202" path="m,l,21600r21600,l21600,xe">
              <v:stroke joinstyle="miter"/>
              <v:path gradientshapeok="t" o:connecttype="rect"/>
            </v:shapetype>
            <v:shape id="Textové pole 16" o:spid="_x0000_s1036" type="#_x0000_t202" alt="TLP:AMBER  " style="position:absolute;margin-left:75pt;margin-top:0;width:126.2pt;height:31.75pt;z-index:2516623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43DE793B" w14:textId="48DDA992" w:rsidR="0018339E" w:rsidRPr="0018339E" w:rsidRDefault="0018339E" w:rsidP="0018339E">
                    <w:pPr>
                      <w:spacing w:after="0"/>
                      <w:rPr>
                        <w:rFonts w:eastAsia="Verdana" w:cs="Verdana"/>
                        <w:noProof/>
                        <w:color w:val="FFC000"/>
                        <w:sz w:val="24"/>
                        <w:szCs w:val="24"/>
                      </w:rPr>
                    </w:pPr>
                    <w:r w:rsidRPr="0018339E">
                      <w:rPr>
                        <w:rFonts w:eastAsia="Verdana" w:cs="Verdana"/>
                        <w:noProof/>
                        <w:color w:val="FFC000"/>
                        <w:sz w:val="24"/>
                        <w:szCs w:val="24"/>
                      </w:rPr>
                      <w:t>TLP:AMBER</w:t>
                    </w:r>
                    <w:r w:rsidRPr="0018339E">
                      <w:rPr>
                        <w:rFonts w:eastAsia="Verdana" w:cs="Verdana"/>
                        <w:noProof/>
                        <w:color w:val="FFC000"/>
                        <w:sz w:val="24"/>
                        <w:szCs w:val="24"/>
                      </w:rPr>
                      <w:tab/>
                    </w:r>
                    <w:r w:rsidRPr="0018339E">
                      <w:rPr>
                        <w:rFonts w:eastAsia="Verdana" w:cs="Verdana"/>
                        <w:noProof/>
                        <w:color w:val="FFC000"/>
                        <w:sz w:val="24"/>
                        <w:szCs w:val="24"/>
                      </w:rPr>
                      <w:tab/>
                    </w:r>
                  </w:p>
                </w:txbxContent>
              </v:textbox>
              <w10:wrap anchorx="page" anchory="page"/>
            </v:shape>
          </w:pict>
        </mc:Fallback>
      </mc:AlternateContent>
    </w:r>
    <w:r w:rsidR="0098100F" w:rsidRPr="00836A84">
      <w:rPr>
        <w:noProof/>
        <w:lang w:eastAsia="cs-CZ"/>
      </w:rPr>
      <w:drawing>
        <wp:inline distT="0" distB="0" distL="0" distR="0" wp14:anchorId="57B087D1" wp14:editId="2A5751BE">
          <wp:extent cx="1304290" cy="548640"/>
          <wp:effectExtent l="0" t="0" r="0" b="3810"/>
          <wp:docPr id="1198446466" name="Obrázek 119844646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2ED604B1" w14:textId="55D3282E" w:rsidR="004C4C14" w:rsidRPr="00E51A3F" w:rsidRDefault="004C4C14"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289D516A"/>
    <w:multiLevelType w:val="multilevel"/>
    <w:tmpl w:val="70943DD4"/>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6"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3E47D1"/>
    <w:multiLevelType w:val="multilevel"/>
    <w:tmpl w:val="C5D04F9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018EA"/>
    <w:multiLevelType w:val="multilevel"/>
    <w:tmpl w:val="FC1074E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202F48"/>
    <w:multiLevelType w:val="hybridMultilevel"/>
    <w:tmpl w:val="59208A1A"/>
    <w:lvl w:ilvl="0" w:tplc="D5746D1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1269698361">
    <w:abstractNumId w:val="9"/>
  </w:num>
  <w:num w:numId="2" w16cid:durableId="317999992">
    <w:abstractNumId w:val="5"/>
  </w:num>
  <w:num w:numId="3" w16cid:durableId="139862534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2095349170">
    <w:abstractNumId w:val="6"/>
  </w:num>
  <w:num w:numId="5" w16cid:durableId="1482963097">
    <w:abstractNumId w:val="4"/>
  </w:num>
  <w:num w:numId="6" w16cid:durableId="600336536">
    <w:abstractNumId w:val="2"/>
  </w:num>
  <w:num w:numId="7" w16cid:durableId="142010146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1186093371">
    <w:abstractNumId w:val="1"/>
  </w:num>
  <w:num w:numId="9" w16cid:durableId="747725650">
    <w:abstractNumId w:val="10"/>
  </w:num>
  <w:num w:numId="10" w16cid:durableId="1588271394">
    <w:abstractNumId w:val="7"/>
  </w:num>
  <w:num w:numId="11" w16cid:durableId="2132630342">
    <w:abstractNumId w:val="8"/>
  </w:num>
  <w:num w:numId="12" w16cid:durableId="1329022573">
    <w:abstractNumId w:val="3"/>
  </w:num>
  <w:num w:numId="13" w16cid:durableId="1006132336">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1561289724">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906383900">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2057657050">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90534420">
    <w:abstractNumId w:val="11"/>
  </w:num>
  <w:num w:numId="18" w16cid:durableId="729377815">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0925061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43990519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433087936">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938173468">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97499125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204285127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954747577">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950895718">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989434319">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12388264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1456824477">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44481177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25416794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711155270">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108438009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550311417">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649866733">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40287071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16902377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38476555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987787020">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227691050">
    <w:abstractNumId w:val="0"/>
  </w:num>
  <w:num w:numId="41" w16cid:durableId="622075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8197651">
    <w:abstractNumId w:val="5"/>
    <w:lvlOverride w:ilvl="0">
      <w:lvl w:ilvl="0">
        <w:start w:val="1"/>
        <w:numFmt w:val="decimal"/>
        <w:pStyle w:val="Nadpis1"/>
        <w:lvlText w:val="%1."/>
        <w:lvlJc w:val="right"/>
        <w:pPr>
          <w:ind w:left="0" w:firstLine="0"/>
        </w:pPr>
        <w:rPr>
          <w:b/>
        </w:rPr>
      </w:lvl>
    </w:lvlOverride>
    <w:lvlOverride w:ilvl="1">
      <w:lvl w:ilvl="1">
        <w:start w:val="1"/>
        <w:numFmt w:val="decimal"/>
        <w:pStyle w:val="Odstavecseseznamem"/>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lvl>
    </w:lvlOverride>
    <w:lvlOverride w:ilvl="3">
      <w:lvl w:ilvl="3">
        <w:start w:val="1"/>
        <w:numFmt w:val="decimal"/>
        <w:isLgl/>
        <w:lvlText w:val="%1.%2.%3.%4"/>
        <w:lvlJc w:val="left"/>
        <w:pPr>
          <w:ind w:left="2382"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43" w16cid:durableId="1140655476">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1AD2"/>
    <w:rsid w:val="00001E99"/>
    <w:rsid w:val="0000474F"/>
    <w:rsid w:val="0000558C"/>
    <w:rsid w:val="00010447"/>
    <w:rsid w:val="00011B09"/>
    <w:rsid w:val="00012AD4"/>
    <w:rsid w:val="00014215"/>
    <w:rsid w:val="00015B16"/>
    <w:rsid w:val="00015D35"/>
    <w:rsid w:val="00017070"/>
    <w:rsid w:val="000176D6"/>
    <w:rsid w:val="000206C8"/>
    <w:rsid w:val="00020BAF"/>
    <w:rsid w:val="0002103D"/>
    <w:rsid w:val="000223EB"/>
    <w:rsid w:val="000227CF"/>
    <w:rsid w:val="00023FB3"/>
    <w:rsid w:val="00025570"/>
    <w:rsid w:val="00030BF0"/>
    <w:rsid w:val="0003112D"/>
    <w:rsid w:val="00031BC3"/>
    <w:rsid w:val="0003324D"/>
    <w:rsid w:val="00033F1A"/>
    <w:rsid w:val="00035614"/>
    <w:rsid w:val="00037A99"/>
    <w:rsid w:val="00037CE4"/>
    <w:rsid w:val="000401F4"/>
    <w:rsid w:val="0004075F"/>
    <w:rsid w:val="00040D52"/>
    <w:rsid w:val="000411D9"/>
    <w:rsid w:val="00044059"/>
    <w:rsid w:val="00045146"/>
    <w:rsid w:val="00047FD4"/>
    <w:rsid w:val="0005142F"/>
    <w:rsid w:val="000518A5"/>
    <w:rsid w:val="000521EB"/>
    <w:rsid w:val="000526D0"/>
    <w:rsid w:val="00053368"/>
    <w:rsid w:val="000538AA"/>
    <w:rsid w:val="0005579B"/>
    <w:rsid w:val="000574B2"/>
    <w:rsid w:val="00057A90"/>
    <w:rsid w:val="000603F1"/>
    <w:rsid w:val="00061510"/>
    <w:rsid w:val="00063117"/>
    <w:rsid w:val="0006455D"/>
    <w:rsid w:val="00066A26"/>
    <w:rsid w:val="000701C6"/>
    <w:rsid w:val="00070D29"/>
    <w:rsid w:val="000714BD"/>
    <w:rsid w:val="0007365F"/>
    <w:rsid w:val="00074C7F"/>
    <w:rsid w:val="00074FC0"/>
    <w:rsid w:val="000772E8"/>
    <w:rsid w:val="00083C68"/>
    <w:rsid w:val="0008469D"/>
    <w:rsid w:val="00084C7C"/>
    <w:rsid w:val="00090A1F"/>
    <w:rsid w:val="00090CC4"/>
    <w:rsid w:val="000919C8"/>
    <w:rsid w:val="00094166"/>
    <w:rsid w:val="0009486B"/>
    <w:rsid w:val="0009524F"/>
    <w:rsid w:val="00095E6E"/>
    <w:rsid w:val="00096006"/>
    <w:rsid w:val="00097057"/>
    <w:rsid w:val="000A0244"/>
    <w:rsid w:val="000A3132"/>
    <w:rsid w:val="000A62C2"/>
    <w:rsid w:val="000A6D21"/>
    <w:rsid w:val="000A71F6"/>
    <w:rsid w:val="000A78E3"/>
    <w:rsid w:val="000B0E53"/>
    <w:rsid w:val="000B1623"/>
    <w:rsid w:val="000B1B96"/>
    <w:rsid w:val="000B3566"/>
    <w:rsid w:val="000B5FED"/>
    <w:rsid w:val="000B63F0"/>
    <w:rsid w:val="000C0405"/>
    <w:rsid w:val="000C20D1"/>
    <w:rsid w:val="000C2262"/>
    <w:rsid w:val="000C2750"/>
    <w:rsid w:val="000C332D"/>
    <w:rsid w:val="000C3418"/>
    <w:rsid w:val="000C5A48"/>
    <w:rsid w:val="000C6AF4"/>
    <w:rsid w:val="000C72D3"/>
    <w:rsid w:val="000C766F"/>
    <w:rsid w:val="000D0593"/>
    <w:rsid w:val="000D08F7"/>
    <w:rsid w:val="000D09D9"/>
    <w:rsid w:val="000D11B4"/>
    <w:rsid w:val="000D20A5"/>
    <w:rsid w:val="000D5671"/>
    <w:rsid w:val="000E0751"/>
    <w:rsid w:val="000E0AF4"/>
    <w:rsid w:val="000E2722"/>
    <w:rsid w:val="000E2D7F"/>
    <w:rsid w:val="000E33F1"/>
    <w:rsid w:val="000E3537"/>
    <w:rsid w:val="000E52B0"/>
    <w:rsid w:val="000F04FB"/>
    <w:rsid w:val="000F0B76"/>
    <w:rsid w:val="000F0F39"/>
    <w:rsid w:val="000F199B"/>
    <w:rsid w:val="000F1F8B"/>
    <w:rsid w:val="000F24E8"/>
    <w:rsid w:val="000F24F8"/>
    <w:rsid w:val="000F3A57"/>
    <w:rsid w:val="000F3BE9"/>
    <w:rsid w:val="000F436E"/>
    <w:rsid w:val="000F48B9"/>
    <w:rsid w:val="000F6C44"/>
    <w:rsid w:val="000F7BDB"/>
    <w:rsid w:val="00100269"/>
    <w:rsid w:val="001004CE"/>
    <w:rsid w:val="001019BB"/>
    <w:rsid w:val="00102377"/>
    <w:rsid w:val="00103776"/>
    <w:rsid w:val="001045AE"/>
    <w:rsid w:val="0010571F"/>
    <w:rsid w:val="001057DB"/>
    <w:rsid w:val="001058B0"/>
    <w:rsid w:val="001068B0"/>
    <w:rsid w:val="00112AC5"/>
    <w:rsid w:val="00114591"/>
    <w:rsid w:val="00114A85"/>
    <w:rsid w:val="00117A3E"/>
    <w:rsid w:val="00120062"/>
    <w:rsid w:val="001200B8"/>
    <w:rsid w:val="00121378"/>
    <w:rsid w:val="00122B14"/>
    <w:rsid w:val="00122E0E"/>
    <w:rsid w:val="0012359C"/>
    <w:rsid w:val="00124749"/>
    <w:rsid w:val="00125E1C"/>
    <w:rsid w:val="001317A2"/>
    <w:rsid w:val="001317DF"/>
    <w:rsid w:val="001320A8"/>
    <w:rsid w:val="00132956"/>
    <w:rsid w:val="00136A72"/>
    <w:rsid w:val="00140EE9"/>
    <w:rsid w:val="00143678"/>
    <w:rsid w:val="00145216"/>
    <w:rsid w:val="0014538E"/>
    <w:rsid w:val="0014541E"/>
    <w:rsid w:val="0014554C"/>
    <w:rsid w:val="001458B4"/>
    <w:rsid w:val="0014705F"/>
    <w:rsid w:val="00147716"/>
    <w:rsid w:val="00147FE0"/>
    <w:rsid w:val="00150124"/>
    <w:rsid w:val="001503DC"/>
    <w:rsid w:val="00150C0D"/>
    <w:rsid w:val="00153D6C"/>
    <w:rsid w:val="00155E0F"/>
    <w:rsid w:val="00157459"/>
    <w:rsid w:val="00157861"/>
    <w:rsid w:val="00157DE9"/>
    <w:rsid w:val="00162C12"/>
    <w:rsid w:val="00163239"/>
    <w:rsid w:val="001639AE"/>
    <w:rsid w:val="00163E4B"/>
    <w:rsid w:val="001640C3"/>
    <w:rsid w:val="0016469E"/>
    <w:rsid w:val="00166E3F"/>
    <w:rsid w:val="0017227E"/>
    <w:rsid w:val="0017254A"/>
    <w:rsid w:val="00174150"/>
    <w:rsid w:val="00175C1B"/>
    <w:rsid w:val="0017651E"/>
    <w:rsid w:val="00176B07"/>
    <w:rsid w:val="00180418"/>
    <w:rsid w:val="0018090C"/>
    <w:rsid w:val="00181426"/>
    <w:rsid w:val="00181A08"/>
    <w:rsid w:val="0018314E"/>
    <w:rsid w:val="0018339E"/>
    <w:rsid w:val="00183ED1"/>
    <w:rsid w:val="00185084"/>
    <w:rsid w:val="00185999"/>
    <w:rsid w:val="001926D4"/>
    <w:rsid w:val="001935D3"/>
    <w:rsid w:val="001941F0"/>
    <w:rsid w:val="00195D98"/>
    <w:rsid w:val="001A0C28"/>
    <w:rsid w:val="001A1B4D"/>
    <w:rsid w:val="001A25F4"/>
    <w:rsid w:val="001A3AF1"/>
    <w:rsid w:val="001A51F5"/>
    <w:rsid w:val="001A6C23"/>
    <w:rsid w:val="001A792D"/>
    <w:rsid w:val="001B0A8A"/>
    <w:rsid w:val="001B2C71"/>
    <w:rsid w:val="001B3CCF"/>
    <w:rsid w:val="001B47C9"/>
    <w:rsid w:val="001B48FF"/>
    <w:rsid w:val="001B52CE"/>
    <w:rsid w:val="001B6E16"/>
    <w:rsid w:val="001B7DF2"/>
    <w:rsid w:val="001B7EFB"/>
    <w:rsid w:val="001C10B9"/>
    <w:rsid w:val="001C122C"/>
    <w:rsid w:val="001C3781"/>
    <w:rsid w:val="001C557C"/>
    <w:rsid w:val="001D119B"/>
    <w:rsid w:val="001D1E58"/>
    <w:rsid w:val="001D2265"/>
    <w:rsid w:val="001D2DFD"/>
    <w:rsid w:val="001D301E"/>
    <w:rsid w:val="001D33CE"/>
    <w:rsid w:val="001D3CAA"/>
    <w:rsid w:val="001D4240"/>
    <w:rsid w:val="001D579B"/>
    <w:rsid w:val="001D6232"/>
    <w:rsid w:val="001D6315"/>
    <w:rsid w:val="001D7E31"/>
    <w:rsid w:val="001E2404"/>
    <w:rsid w:val="001E253A"/>
    <w:rsid w:val="001E6BB1"/>
    <w:rsid w:val="001E70C4"/>
    <w:rsid w:val="001F0A3D"/>
    <w:rsid w:val="001F1F79"/>
    <w:rsid w:val="001F441C"/>
    <w:rsid w:val="001F5986"/>
    <w:rsid w:val="001F74D7"/>
    <w:rsid w:val="00201C5C"/>
    <w:rsid w:val="00203EB0"/>
    <w:rsid w:val="00204603"/>
    <w:rsid w:val="00204A32"/>
    <w:rsid w:val="00205081"/>
    <w:rsid w:val="00206F17"/>
    <w:rsid w:val="0020714D"/>
    <w:rsid w:val="002073B5"/>
    <w:rsid w:val="00207640"/>
    <w:rsid w:val="0021028B"/>
    <w:rsid w:val="00210E60"/>
    <w:rsid w:val="00210F52"/>
    <w:rsid w:val="00213A1E"/>
    <w:rsid w:val="00215759"/>
    <w:rsid w:val="00215FDE"/>
    <w:rsid w:val="0021602F"/>
    <w:rsid w:val="00217762"/>
    <w:rsid w:val="002214DC"/>
    <w:rsid w:val="002221BC"/>
    <w:rsid w:val="002240E1"/>
    <w:rsid w:val="0022528A"/>
    <w:rsid w:val="002266B9"/>
    <w:rsid w:val="00226BE4"/>
    <w:rsid w:val="00227561"/>
    <w:rsid w:val="002278AC"/>
    <w:rsid w:val="00230DB6"/>
    <w:rsid w:val="00231040"/>
    <w:rsid w:val="002330A6"/>
    <w:rsid w:val="00234290"/>
    <w:rsid w:val="00234F8B"/>
    <w:rsid w:val="00242861"/>
    <w:rsid w:val="0024308F"/>
    <w:rsid w:val="00244588"/>
    <w:rsid w:val="00246C89"/>
    <w:rsid w:val="00246F9F"/>
    <w:rsid w:val="0024701B"/>
    <w:rsid w:val="00252D01"/>
    <w:rsid w:val="002533A1"/>
    <w:rsid w:val="00255C07"/>
    <w:rsid w:val="00257104"/>
    <w:rsid w:val="00257DBA"/>
    <w:rsid w:val="00262776"/>
    <w:rsid w:val="00262AD2"/>
    <w:rsid w:val="00262F3B"/>
    <w:rsid w:val="00265440"/>
    <w:rsid w:val="0026549F"/>
    <w:rsid w:val="002654AC"/>
    <w:rsid w:val="00265899"/>
    <w:rsid w:val="00265FFF"/>
    <w:rsid w:val="002673B0"/>
    <w:rsid w:val="0027188E"/>
    <w:rsid w:val="00272D40"/>
    <w:rsid w:val="00274DC5"/>
    <w:rsid w:val="002779BE"/>
    <w:rsid w:val="00277A8D"/>
    <w:rsid w:val="00280957"/>
    <w:rsid w:val="00280B9C"/>
    <w:rsid w:val="00281AA3"/>
    <w:rsid w:val="002823AD"/>
    <w:rsid w:val="00283097"/>
    <w:rsid w:val="00285EE4"/>
    <w:rsid w:val="0028658F"/>
    <w:rsid w:val="00287A03"/>
    <w:rsid w:val="00291398"/>
    <w:rsid w:val="00291999"/>
    <w:rsid w:val="002969E7"/>
    <w:rsid w:val="00296E51"/>
    <w:rsid w:val="002978D2"/>
    <w:rsid w:val="00297BA8"/>
    <w:rsid w:val="00297E36"/>
    <w:rsid w:val="002A0B24"/>
    <w:rsid w:val="002A1E76"/>
    <w:rsid w:val="002A23EF"/>
    <w:rsid w:val="002A590A"/>
    <w:rsid w:val="002A790A"/>
    <w:rsid w:val="002A797A"/>
    <w:rsid w:val="002B0A61"/>
    <w:rsid w:val="002B1583"/>
    <w:rsid w:val="002B3B62"/>
    <w:rsid w:val="002C1AED"/>
    <w:rsid w:val="002C1E47"/>
    <w:rsid w:val="002C330A"/>
    <w:rsid w:val="002C36F2"/>
    <w:rsid w:val="002D070F"/>
    <w:rsid w:val="002D07AB"/>
    <w:rsid w:val="002D0A62"/>
    <w:rsid w:val="002D2B49"/>
    <w:rsid w:val="002D2E52"/>
    <w:rsid w:val="002D5574"/>
    <w:rsid w:val="002D5B06"/>
    <w:rsid w:val="002D675B"/>
    <w:rsid w:val="002D714E"/>
    <w:rsid w:val="002E43B1"/>
    <w:rsid w:val="002E53F9"/>
    <w:rsid w:val="002E7AFA"/>
    <w:rsid w:val="002F006D"/>
    <w:rsid w:val="002F0FCE"/>
    <w:rsid w:val="002F3442"/>
    <w:rsid w:val="002F4B17"/>
    <w:rsid w:val="002F52A2"/>
    <w:rsid w:val="002F7EA4"/>
    <w:rsid w:val="00303ABF"/>
    <w:rsid w:val="003045C7"/>
    <w:rsid w:val="00304D17"/>
    <w:rsid w:val="00305A8D"/>
    <w:rsid w:val="0030688E"/>
    <w:rsid w:val="0031033C"/>
    <w:rsid w:val="0031057C"/>
    <w:rsid w:val="0031136D"/>
    <w:rsid w:val="00312BBD"/>
    <w:rsid w:val="00315257"/>
    <w:rsid w:val="003158CC"/>
    <w:rsid w:val="00317862"/>
    <w:rsid w:val="003216E0"/>
    <w:rsid w:val="00323EA3"/>
    <w:rsid w:val="003263E1"/>
    <w:rsid w:val="003269B3"/>
    <w:rsid w:val="00326ED3"/>
    <w:rsid w:val="00327945"/>
    <w:rsid w:val="00330AD5"/>
    <w:rsid w:val="00331125"/>
    <w:rsid w:val="00332CAA"/>
    <w:rsid w:val="003344B1"/>
    <w:rsid w:val="00335070"/>
    <w:rsid w:val="0033547C"/>
    <w:rsid w:val="00335A4A"/>
    <w:rsid w:val="00341113"/>
    <w:rsid w:val="0034322F"/>
    <w:rsid w:val="00343230"/>
    <w:rsid w:val="00344813"/>
    <w:rsid w:val="0034593E"/>
    <w:rsid w:val="00345E93"/>
    <w:rsid w:val="003462BB"/>
    <w:rsid w:val="00346B85"/>
    <w:rsid w:val="0034778B"/>
    <w:rsid w:val="00347ED9"/>
    <w:rsid w:val="0035185D"/>
    <w:rsid w:val="00351ED4"/>
    <w:rsid w:val="00356CB1"/>
    <w:rsid w:val="003609E5"/>
    <w:rsid w:val="00360AB0"/>
    <w:rsid w:val="003615F2"/>
    <w:rsid w:val="00362CE3"/>
    <w:rsid w:val="00364592"/>
    <w:rsid w:val="0036724B"/>
    <w:rsid w:val="00367D56"/>
    <w:rsid w:val="00370642"/>
    <w:rsid w:val="0037076C"/>
    <w:rsid w:val="00370D3E"/>
    <w:rsid w:val="00372931"/>
    <w:rsid w:val="00372B96"/>
    <w:rsid w:val="003836B4"/>
    <w:rsid w:val="00384A97"/>
    <w:rsid w:val="00384F2F"/>
    <w:rsid w:val="00384F3F"/>
    <w:rsid w:val="00386CE7"/>
    <w:rsid w:val="00392946"/>
    <w:rsid w:val="00395BCE"/>
    <w:rsid w:val="003966D7"/>
    <w:rsid w:val="003974C2"/>
    <w:rsid w:val="003A0F50"/>
    <w:rsid w:val="003A3245"/>
    <w:rsid w:val="003A4797"/>
    <w:rsid w:val="003A6498"/>
    <w:rsid w:val="003A76D5"/>
    <w:rsid w:val="003B177E"/>
    <w:rsid w:val="003B62B7"/>
    <w:rsid w:val="003B7B70"/>
    <w:rsid w:val="003C177F"/>
    <w:rsid w:val="003C46CB"/>
    <w:rsid w:val="003C5CF1"/>
    <w:rsid w:val="003C5EDB"/>
    <w:rsid w:val="003C6142"/>
    <w:rsid w:val="003C6B49"/>
    <w:rsid w:val="003D0AAA"/>
    <w:rsid w:val="003D0DD6"/>
    <w:rsid w:val="003D13DA"/>
    <w:rsid w:val="003D1F11"/>
    <w:rsid w:val="003D5203"/>
    <w:rsid w:val="003D6E64"/>
    <w:rsid w:val="003E06FD"/>
    <w:rsid w:val="003E0974"/>
    <w:rsid w:val="003E0DEF"/>
    <w:rsid w:val="003E15EF"/>
    <w:rsid w:val="003E19C8"/>
    <w:rsid w:val="003E3A6B"/>
    <w:rsid w:val="003E512D"/>
    <w:rsid w:val="003E70A6"/>
    <w:rsid w:val="003F0869"/>
    <w:rsid w:val="003F0974"/>
    <w:rsid w:val="003F4340"/>
    <w:rsid w:val="003F50D0"/>
    <w:rsid w:val="003F67B7"/>
    <w:rsid w:val="003F75E2"/>
    <w:rsid w:val="00400878"/>
    <w:rsid w:val="00401B43"/>
    <w:rsid w:val="00401B8A"/>
    <w:rsid w:val="00402253"/>
    <w:rsid w:val="0040374E"/>
    <w:rsid w:val="0040474B"/>
    <w:rsid w:val="00405A98"/>
    <w:rsid w:val="00405FCC"/>
    <w:rsid w:val="0040627D"/>
    <w:rsid w:val="0041085F"/>
    <w:rsid w:val="00410DEC"/>
    <w:rsid w:val="0041361E"/>
    <w:rsid w:val="00413B3F"/>
    <w:rsid w:val="00414E75"/>
    <w:rsid w:val="00415203"/>
    <w:rsid w:val="00415A19"/>
    <w:rsid w:val="004162CD"/>
    <w:rsid w:val="00417292"/>
    <w:rsid w:val="00420D9B"/>
    <w:rsid w:val="0042132D"/>
    <w:rsid w:val="00422CF5"/>
    <w:rsid w:val="0042318F"/>
    <w:rsid w:val="00423B61"/>
    <w:rsid w:val="00423DBC"/>
    <w:rsid w:val="00423EA6"/>
    <w:rsid w:val="004244BC"/>
    <w:rsid w:val="00425159"/>
    <w:rsid w:val="004258D4"/>
    <w:rsid w:val="00425E78"/>
    <w:rsid w:val="004315E9"/>
    <w:rsid w:val="004316CC"/>
    <w:rsid w:val="0043443B"/>
    <w:rsid w:val="00434736"/>
    <w:rsid w:val="004348CA"/>
    <w:rsid w:val="00434FE8"/>
    <w:rsid w:val="004352D7"/>
    <w:rsid w:val="00435400"/>
    <w:rsid w:val="00435612"/>
    <w:rsid w:val="00436136"/>
    <w:rsid w:val="00437480"/>
    <w:rsid w:val="00437C02"/>
    <w:rsid w:val="004400CE"/>
    <w:rsid w:val="00440CC4"/>
    <w:rsid w:val="004436EF"/>
    <w:rsid w:val="004443B4"/>
    <w:rsid w:val="0045337C"/>
    <w:rsid w:val="00457CF0"/>
    <w:rsid w:val="00461A15"/>
    <w:rsid w:val="004626D1"/>
    <w:rsid w:val="00462B30"/>
    <w:rsid w:val="004714AE"/>
    <w:rsid w:val="0047210E"/>
    <w:rsid w:val="004733B0"/>
    <w:rsid w:val="00474F1C"/>
    <w:rsid w:val="00475C45"/>
    <w:rsid w:val="004760A3"/>
    <w:rsid w:val="00476DA7"/>
    <w:rsid w:val="00476FF2"/>
    <w:rsid w:val="00481F34"/>
    <w:rsid w:val="00483314"/>
    <w:rsid w:val="00485502"/>
    <w:rsid w:val="0048560D"/>
    <w:rsid w:val="00485FF4"/>
    <w:rsid w:val="00486217"/>
    <w:rsid w:val="00486A9C"/>
    <w:rsid w:val="00487F87"/>
    <w:rsid w:val="004906BB"/>
    <w:rsid w:val="00491C43"/>
    <w:rsid w:val="00492829"/>
    <w:rsid w:val="0049315B"/>
    <w:rsid w:val="0049478C"/>
    <w:rsid w:val="004A019A"/>
    <w:rsid w:val="004A1651"/>
    <w:rsid w:val="004A30F7"/>
    <w:rsid w:val="004A3F79"/>
    <w:rsid w:val="004A4FC5"/>
    <w:rsid w:val="004A5872"/>
    <w:rsid w:val="004B057A"/>
    <w:rsid w:val="004B1544"/>
    <w:rsid w:val="004B32ED"/>
    <w:rsid w:val="004B50B7"/>
    <w:rsid w:val="004B5B59"/>
    <w:rsid w:val="004B5C0F"/>
    <w:rsid w:val="004B7686"/>
    <w:rsid w:val="004C0132"/>
    <w:rsid w:val="004C2D42"/>
    <w:rsid w:val="004C46DB"/>
    <w:rsid w:val="004C4C14"/>
    <w:rsid w:val="004C54B8"/>
    <w:rsid w:val="004D2390"/>
    <w:rsid w:val="004D2BBF"/>
    <w:rsid w:val="004D582C"/>
    <w:rsid w:val="004D64C8"/>
    <w:rsid w:val="004D7E88"/>
    <w:rsid w:val="004D7FAA"/>
    <w:rsid w:val="004E0E93"/>
    <w:rsid w:val="004E1069"/>
    <w:rsid w:val="004E112A"/>
    <w:rsid w:val="004E1A54"/>
    <w:rsid w:val="004E2093"/>
    <w:rsid w:val="004E429E"/>
    <w:rsid w:val="004E4C7D"/>
    <w:rsid w:val="004E4E17"/>
    <w:rsid w:val="004E50E3"/>
    <w:rsid w:val="004E7756"/>
    <w:rsid w:val="004F0724"/>
    <w:rsid w:val="004F0B17"/>
    <w:rsid w:val="004F119C"/>
    <w:rsid w:val="004F1A94"/>
    <w:rsid w:val="004F33A7"/>
    <w:rsid w:val="004F4AAA"/>
    <w:rsid w:val="004F5D90"/>
    <w:rsid w:val="005011C1"/>
    <w:rsid w:val="00501A57"/>
    <w:rsid w:val="005029F1"/>
    <w:rsid w:val="00502C71"/>
    <w:rsid w:val="00505FEF"/>
    <w:rsid w:val="00506799"/>
    <w:rsid w:val="00506835"/>
    <w:rsid w:val="00512DA3"/>
    <w:rsid w:val="00513AB9"/>
    <w:rsid w:val="00515A11"/>
    <w:rsid w:val="0051661E"/>
    <w:rsid w:val="00520DA8"/>
    <w:rsid w:val="00520E18"/>
    <w:rsid w:val="00522E47"/>
    <w:rsid w:val="00523ACF"/>
    <w:rsid w:val="005258B4"/>
    <w:rsid w:val="00525D81"/>
    <w:rsid w:val="00526EB3"/>
    <w:rsid w:val="00531872"/>
    <w:rsid w:val="00533196"/>
    <w:rsid w:val="005347E5"/>
    <w:rsid w:val="00534DBF"/>
    <w:rsid w:val="005358CA"/>
    <w:rsid w:val="00536225"/>
    <w:rsid w:val="005404F6"/>
    <w:rsid w:val="0054280A"/>
    <w:rsid w:val="0054293C"/>
    <w:rsid w:val="0054513E"/>
    <w:rsid w:val="0055072E"/>
    <w:rsid w:val="00550817"/>
    <w:rsid w:val="00550AFA"/>
    <w:rsid w:val="00550FBF"/>
    <w:rsid w:val="0055100D"/>
    <w:rsid w:val="00554609"/>
    <w:rsid w:val="005561B1"/>
    <w:rsid w:val="00556E49"/>
    <w:rsid w:val="00557F30"/>
    <w:rsid w:val="00560DEA"/>
    <w:rsid w:val="0056147B"/>
    <w:rsid w:val="0056300F"/>
    <w:rsid w:val="00564F62"/>
    <w:rsid w:val="005662E6"/>
    <w:rsid w:val="0056760C"/>
    <w:rsid w:val="0057059F"/>
    <w:rsid w:val="00572A6D"/>
    <w:rsid w:val="005739C7"/>
    <w:rsid w:val="00574338"/>
    <w:rsid w:val="00575E4C"/>
    <w:rsid w:val="00577AC6"/>
    <w:rsid w:val="00577AD6"/>
    <w:rsid w:val="005818B3"/>
    <w:rsid w:val="005871A0"/>
    <w:rsid w:val="005878FE"/>
    <w:rsid w:val="00587AFA"/>
    <w:rsid w:val="005912D5"/>
    <w:rsid w:val="00591332"/>
    <w:rsid w:val="0059133C"/>
    <w:rsid w:val="0059135B"/>
    <w:rsid w:val="00591BB2"/>
    <w:rsid w:val="00591F39"/>
    <w:rsid w:val="00592073"/>
    <w:rsid w:val="00594A78"/>
    <w:rsid w:val="00596FF3"/>
    <w:rsid w:val="005A31FF"/>
    <w:rsid w:val="005A578A"/>
    <w:rsid w:val="005A7304"/>
    <w:rsid w:val="005B069A"/>
    <w:rsid w:val="005B2309"/>
    <w:rsid w:val="005B34E5"/>
    <w:rsid w:val="005B4178"/>
    <w:rsid w:val="005B4649"/>
    <w:rsid w:val="005B50AC"/>
    <w:rsid w:val="005B54FE"/>
    <w:rsid w:val="005B6232"/>
    <w:rsid w:val="005B6EB7"/>
    <w:rsid w:val="005C086F"/>
    <w:rsid w:val="005C37FC"/>
    <w:rsid w:val="005C3D5B"/>
    <w:rsid w:val="005C493D"/>
    <w:rsid w:val="005C4D5E"/>
    <w:rsid w:val="005C5644"/>
    <w:rsid w:val="005C59E8"/>
    <w:rsid w:val="005D217B"/>
    <w:rsid w:val="005D3674"/>
    <w:rsid w:val="005D447D"/>
    <w:rsid w:val="005D5635"/>
    <w:rsid w:val="005D7E12"/>
    <w:rsid w:val="005E09F3"/>
    <w:rsid w:val="005E153C"/>
    <w:rsid w:val="005E1707"/>
    <w:rsid w:val="005E1F30"/>
    <w:rsid w:val="005E56BF"/>
    <w:rsid w:val="005E73D2"/>
    <w:rsid w:val="005E7A07"/>
    <w:rsid w:val="005F1D9A"/>
    <w:rsid w:val="005F2050"/>
    <w:rsid w:val="005F26CE"/>
    <w:rsid w:val="005F2AB2"/>
    <w:rsid w:val="005F5852"/>
    <w:rsid w:val="005F6192"/>
    <w:rsid w:val="005F69EC"/>
    <w:rsid w:val="005F7962"/>
    <w:rsid w:val="005F7F47"/>
    <w:rsid w:val="00601064"/>
    <w:rsid w:val="00601859"/>
    <w:rsid w:val="00601A77"/>
    <w:rsid w:val="006039FD"/>
    <w:rsid w:val="00604715"/>
    <w:rsid w:val="00604F68"/>
    <w:rsid w:val="0060552F"/>
    <w:rsid w:val="00607E9E"/>
    <w:rsid w:val="00610332"/>
    <w:rsid w:val="0061054A"/>
    <w:rsid w:val="00610CEB"/>
    <w:rsid w:val="0061199D"/>
    <w:rsid w:val="00613AF5"/>
    <w:rsid w:val="006164F7"/>
    <w:rsid w:val="006201CA"/>
    <w:rsid w:val="00620742"/>
    <w:rsid w:val="006252A2"/>
    <w:rsid w:val="006255A0"/>
    <w:rsid w:val="00626289"/>
    <w:rsid w:val="00627273"/>
    <w:rsid w:val="00630FDC"/>
    <w:rsid w:val="00631503"/>
    <w:rsid w:val="00631538"/>
    <w:rsid w:val="0063282A"/>
    <w:rsid w:val="0063551E"/>
    <w:rsid w:val="00635A77"/>
    <w:rsid w:val="00635CB4"/>
    <w:rsid w:val="00635D33"/>
    <w:rsid w:val="00641763"/>
    <w:rsid w:val="00642FC7"/>
    <w:rsid w:val="0064361A"/>
    <w:rsid w:val="006444EE"/>
    <w:rsid w:val="00644ABC"/>
    <w:rsid w:val="00644CA6"/>
    <w:rsid w:val="00644D01"/>
    <w:rsid w:val="00644D07"/>
    <w:rsid w:val="00645CB1"/>
    <w:rsid w:val="00650F24"/>
    <w:rsid w:val="006518B2"/>
    <w:rsid w:val="00652604"/>
    <w:rsid w:val="00652993"/>
    <w:rsid w:val="006549DB"/>
    <w:rsid w:val="00654F12"/>
    <w:rsid w:val="00656007"/>
    <w:rsid w:val="006560EC"/>
    <w:rsid w:val="00656F1C"/>
    <w:rsid w:val="006578E3"/>
    <w:rsid w:val="0066053E"/>
    <w:rsid w:val="00663FDE"/>
    <w:rsid w:val="006651E6"/>
    <w:rsid w:val="00667228"/>
    <w:rsid w:val="00670997"/>
    <w:rsid w:val="00671D22"/>
    <w:rsid w:val="0067273E"/>
    <w:rsid w:val="006729C9"/>
    <w:rsid w:val="00672DCD"/>
    <w:rsid w:val="00674BBC"/>
    <w:rsid w:val="0067523E"/>
    <w:rsid w:val="00676C13"/>
    <w:rsid w:val="006822B8"/>
    <w:rsid w:val="00684F5A"/>
    <w:rsid w:val="00686295"/>
    <w:rsid w:val="0068643C"/>
    <w:rsid w:val="00686B37"/>
    <w:rsid w:val="00691010"/>
    <w:rsid w:val="0069444E"/>
    <w:rsid w:val="006949F4"/>
    <w:rsid w:val="00695C30"/>
    <w:rsid w:val="0069686C"/>
    <w:rsid w:val="006969DD"/>
    <w:rsid w:val="00697B7A"/>
    <w:rsid w:val="006A128E"/>
    <w:rsid w:val="006A16EE"/>
    <w:rsid w:val="006A1A1F"/>
    <w:rsid w:val="006A2AC7"/>
    <w:rsid w:val="006A4363"/>
    <w:rsid w:val="006A4449"/>
    <w:rsid w:val="006A5D24"/>
    <w:rsid w:val="006A6541"/>
    <w:rsid w:val="006A6A50"/>
    <w:rsid w:val="006A6C51"/>
    <w:rsid w:val="006A6EAA"/>
    <w:rsid w:val="006A76CD"/>
    <w:rsid w:val="006B07B8"/>
    <w:rsid w:val="006B0FFF"/>
    <w:rsid w:val="006B2A33"/>
    <w:rsid w:val="006B3C47"/>
    <w:rsid w:val="006B3CBC"/>
    <w:rsid w:val="006B44A6"/>
    <w:rsid w:val="006B464B"/>
    <w:rsid w:val="006B4EAA"/>
    <w:rsid w:val="006B77FF"/>
    <w:rsid w:val="006B7825"/>
    <w:rsid w:val="006C0BB3"/>
    <w:rsid w:val="006C16C1"/>
    <w:rsid w:val="006C341C"/>
    <w:rsid w:val="006C503E"/>
    <w:rsid w:val="006C7272"/>
    <w:rsid w:val="006C768A"/>
    <w:rsid w:val="006D2FFB"/>
    <w:rsid w:val="006D484E"/>
    <w:rsid w:val="006D55CE"/>
    <w:rsid w:val="006D6380"/>
    <w:rsid w:val="006D696E"/>
    <w:rsid w:val="006D6C1E"/>
    <w:rsid w:val="006E0E23"/>
    <w:rsid w:val="006E2766"/>
    <w:rsid w:val="006E3706"/>
    <w:rsid w:val="006E6521"/>
    <w:rsid w:val="006E65B3"/>
    <w:rsid w:val="006E693F"/>
    <w:rsid w:val="006E7BA0"/>
    <w:rsid w:val="006F134B"/>
    <w:rsid w:val="006F1C9F"/>
    <w:rsid w:val="006F1EB3"/>
    <w:rsid w:val="006F2023"/>
    <w:rsid w:val="006F44E2"/>
    <w:rsid w:val="006F51A4"/>
    <w:rsid w:val="006F537A"/>
    <w:rsid w:val="006F5BFF"/>
    <w:rsid w:val="006F5F77"/>
    <w:rsid w:val="006F68AA"/>
    <w:rsid w:val="006F68C8"/>
    <w:rsid w:val="00701904"/>
    <w:rsid w:val="00703B7E"/>
    <w:rsid w:val="00703C83"/>
    <w:rsid w:val="0070480B"/>
    <w:rsid w:val="00705F7A"/>
    <w:rsid w:val="0070725A"/>
    <w:rsid w:val="00711545"/>
    <w:rsid w:val="00712C39"/>
    <w:rsid w:val="0071342E"/>
    <w:rsid w:val="00713E40"/>
    <w:rsid w:val="0071575D"/>
    <w:rsid w:val="00715C6F"/>
    <w:rsid w:val="00716242"/>
    <w:rsid w:val="00716C2E"/>
    <w:rsid w:val="00716EA8"/>
    <w:rsid w:val="00720D68"/>
    <w:rsid w:val="007215B8"/>
    <w:rsid w:val="00721A3A"/>
    <w:rsid w:val="007228BC"/>
    <w:rsid w:val="00723402"/>
    <w:rsid w:val="007244CA"/>
    <w:rsid w:val="007245DF"/>
    <w:rsid w:val="0072478D"/>
    <w:rsid w:val="00725008"/>
    <w:rsid w:val="00725781"/>
    <w:rsid w:val="007303CB"/>
    <w:rsid w:val="00732878"/>
    <w:rsid w:val="00732D32"/>
    <w:rsid w:val="00734F54"/>
    <w:rsid w:val="00735832"/>
    <w:rsid w:val="00735F9B"/>
    <w:rsid w:val="007361EF"/>
    <w:rsid w:val="0073620A"/>
    <w:rsid w:val="00741583"/>
    <w:rsid w:val="007450FE"/>
    <w:rsid w:val="007452BD"/>
    <w:rsid w:val="007502D0"/>
    <w:rsid w:val="00751355"/>
    <w:rsid w:val="0075162C"/>
    <w:rsid w:val="00753987"/>
    <w:rsid w:val="00753F06"/>
    <w:rsid w:val="00754D2A"/>
    <w:rsid w:val="00756942"/>
    <w:rsid w:val="007611B8"/>
    <w:rsid w:val="007618F5"/>
    <w:rsid w:val="00761E5F"/>
    <w:rsid w:val="00762C9E"/>
    <w:rsid w:val="00764663"/>
    <w:rsid w:val="0076559B"/>
    <w:rsid w:val="007659DE"/>
    <w:rsid w:val="0076672F"/>
    <w:rsid w:val="00766793"/>
    <w:rsid w:val="00771C11"/>
    <w:rsid w:val="007739D4"/>
    <w:rsid w:val="0077440F"/>
    <w:rsid w:val="00775052"/>
    <w:rsid w:val="00776BBB"/>
    <w:rsid w:val="0077743A"/>
    <w:rsid w:val="007824A1"/>
    <w:rsid w:val="0078490F"/>
    <w:rsid w:val="00785718"/>
    <w:rsid w:val="00791C35"/>
    <w:rsid w:val="00792D91"/>
    <w:rsid w:val="00793716"/>
    <w:rsid w:val="007939BB"/>
    <w:rsid w:val="0079498D"/>
    <w:rsid w:val="0079571F"/>
    <w:rsid w:val="0079585B"/>
    <w:rsid w:val="00796383"/>
    <w:rsid w:val="007963E2"/>
    <w:rsid w:val="007A1827"/>
    <w:rsid w:val="007A21D5"/>
    <w:rsid w:val="007A310D"/>
    <w:rsid w:val="007A4749"/>
    <w:rsid w:val="007A4BE2"/>
    <w:rsid w:val="007A4D60"/>
    <w:rsid w:val="007A66F4"/>
    <w:rsid w:val="007A6EA5"/>
    <w:rsid w:val="007A7115"/>
    <w:rsid w:val="007B14EB"/>
    <w:rsid w:val="007B154E"/>
    <w:rsid w:val="007B21E3"/>
    <w:rsid w:val="007B2427"/>
    <w:rsid w:val="007B2998"/>
    <w:rsid w:val="007B43DD"/>
    <w:rsid w:val="007B5284"/>
    <w:rsid w:val="007B5B2C"/>
    <w:rsid w:val="007B7989"/>
    <w:rsid w:val="007C30F4"/>
    <w:rsid w:val="007C40A5"/>
    <w:rsid w:val="007D1F16"/>
    <w:rsid w:val="007D36D1"/>
    <w:rsid w:val="007D4905"/>
    <w:rsid w:val="007D59A2"/>
    <w:rsid w:val="007D6314"/>
    <w:rsid w:val="007D68D9"/>
    <w:rsid w:val="007E15E1"/>
    <w:rsid w:val="007E5100"/>
    <w:rsid w:val="007E5B36"/>
    <w:rsid w:val="007E63AB"/>
    <w:rsid w:val="007F0C76"/>
    <w:rsid w:val="007F1537"/>
    <w:rsid w:val="007F1A3B"/>
    <w:rsid w:val="007F2142"/>
    <w:rsid w:val="007F26D8"/>
    <w:rsid w:val="007F2F37"/>
    <w:rsid w:val="007F6118"/>
    <w:rsid w:val="007F6143"/>
    <w:rsid w:val="007F6261"/>
    <w:rsid w:val="007F7103"/>
    <w:rsid w:val="00801031"/>
    <w:rsid w:val="00801E12"/>
    <w:rsid w:val="00803403"/>
    <w:rsid w:val="00803988"/>
    <w:rsid w:val="008127D7"/>
    <w:rsid w:val="008132F0"/>
    <w:rsid w:val="00814726"/>
    <w:rsid w:val="00814D8D"/>
    <w:rsid w:val="0081513A"/>
    <w:rsid w:val="0081524A"/>
    <w:rsid w:val="00817541"/>
    <w:rsid w:val="0081763F"/>
    <w:rsid w:val="00822813"/>
    <w:rsid w:val="00824358"/>
    <w:rsid w:val="00824954"/>
    <w:rsid w:val="00831D20"/>
    <w:rsid w:val="00832129"/>
    <w:rsid w:val="0083249C"/>
    <w:rsid w:val="00832682"/>
    <w:rsid w:val="00832AD4"/>
    <w:rsid w:val="00834052"/>
    <w:rsid w:val="008350E0"/>
    <w:rsid w:val="00841524"/>
    <w:rsid w:val="008423B6"/>
    <w:rsid w:val="008434C1"/>
    <w:rsid w:val="00843505"/>
    <w:rsid w:val="008451FA"/>
    <w:rsid w:val="00845699"/>
    <w:rsid w:val="00850A67"/>
    <w:rsid w:val="00852361"/>
    <w:rsid w:val="008529A1"/>
    <w:rsid w:val="00853B5F"/>
    <w:rsid w:val="00855118"/>
    <w:rsid w:val="008571F8"/>
    <w:rsid w:val="008571FB"/>
    <w:rsid w:val="00857296"/>
    <w:rsid w:val="0086220F"/>
    <w:rsid w:val="00863189"/>
    <w:rsid w:val="008644E1"/>
    <w:rsid w:val="00864A94"/>
    <w:rsid w:val="00865E23"/>
    <w:rsid w:val="008675C5"/>
    <w:rsid w:val="00874BC6"/>
    <w:rsid w:val="008777EE"/>
    <w:rsid w:val="0087780D"/>
    <w:rsid w:val="008779B1"/>
    <w:rsid w:val="00877C2B"/>
    <w:rsid w:val="00880655"/>
    <w:rsid w:val="00880EBE"/>
    <w:rsid w:val="008826D3"/>
    <w:rsid w:val="008826FA"/>
    <w:rsid w:val="00882D76"/>
    <w:rsid w:val="00884220"/>
    <w:rsid w:val="00884991"/>
    <w:rsid w:val="00890182"/>
    <w:rsid w:val="00891761"/>
    <w:rsid w:val="00892C8D"/>
    <w:rsid w:val="00893986"/>
    <w:rsid w:val="00894459"/>
    <w:rsid w:val="008947EF"/>
    <w:rsid w:val="00894DAD"/>
    <w:rsid w:val="008958E5"/>
    <w:rsid w:val="0089603D"/>
    <w:rsid w:val="00896116"/>
    <w:rsid w:val="008A02A4"/>
    <w:rsid w:val="008A0E42"/>
    <w:rsid w:val="008A1611"/>
    <w:rsid w:val="008A2840"/>
    <w:rsid w:val="008A3524"/>
    <w:rsid w:val="008A3EB2"/>
    <w:rsid w:val="008A430E"/>
    <w:rsid w:val="008A54B4"/>
    <w:rsid w:val="008A6352"/>
    <w:rsid w:val="008A73C3"/>
    <w:rsid w:val="008B03BE"/>
    <w:rsid w:val="008B1BC6"/>
    <w:rsid w:val="008B2EF9"/>
    <w:rsid w:val="008C16E9"/>
    <w:rsid w:val="008C1E0C"/>
    <w:rsid w:val="008C2432"/>
    <w:rsid w:val="008C2ABE"/>
    <w:rsid w:val="008C2D07"/>
    <w:rsid w:val="008C4D28"/>
    <w:rsid w:val="008C6AE4"/>
    <w:rsid w:val="008C6AF8"/>
    <w:rsid w:val="008C7411"/>
    <w:rsid w:val="008C7680"/>
    <w:rsid w:val="008D1B89"/>
    <w:rsid w:val="008D2737"/>
    <w:rsid w:val="008D28BF"/>
    <w:rsid w:val="008D340E"/>
    <w:rsid w:val="008D4E7B"/>
    <w:rsid w:val="008D6A0A"/>
    <w:rsid w:val="008D6E13"/>
    <w:rsid w:val="008D7541"/>
    <w:rsid w:val="008E2220"/>
    <w:rsid w:val="008E32E3"/>
    <w:rsid w:val="008E3797"/>
    <w:rsid w:val="008E5910"/>
    <w:rsid w:val="008E6C1D"/>
    <w:rsid w:val="008E77B6"/>
    <w:rsid w:val="008F169F"/>
    <w:rsid w:val="008F3F31"/>
    <w:rsid w:val="008F52E2"/>
    <w:rsid w:val="008F7837"/>
    <w:rsid w:val="009024CA"/>
    <w:rsid w:val="009025B4"/>
    <w:rsid w:val="009026B3"/>
    <w:rsid w:val="009030BF"/>
    <w:rsid w:val="009036B7"/>
    <w:rsid w:val="00903C2D"/>
    <w:rsid w:val="009040E2"/>
    <w:rsid w:val="0090680C"/>
    <w:rsid w:val="00912C89"/>
    <w:rsid w:val="00915CDD"/>
    <w:rsid w:val="00920948"/>
    <w:rsid w:val="0092165D"/>
    <w:rsid w:val="00922D15"/>
    <w:rsid w:val="00923CEF"/>
    <w:rsid w:val="00924280"/>
    <w:rsid w:val="00926856"/>
    <w:rsid w:val="00926950"/>
    <w:rsid w:val="0092718C"/>
    <w:rsid w:val="0093237E"/>
    <w:rsid w:val="009323D5"/>
    <w:rsid w:val="00932E47"/>
    <w:rsid w:val="00934127"/>
    <w:rsid w:val="0093457A"/>
    <w:rsid w:val="00935371"/>
    <w:rsid w:val="00935923"/>
    <w:rsid w:val="00937891"/>
    <w:rsid w:val="009379B8"/>
    <w:rsid w:val="00937A62"/>
    <w:rsid w:val="00940E51"/>
    <w:rsid w:val="00941D9C"/>
    <w:rsid w:val="009425D8"/>
    <w:rsid w:val="009425FF"/>
    <w:rsid w:val="0094327C"/>
    <w:rsid w:val="009451EB"/>
    <w:rsid w:val="0094643F"/>
    <w:rsid w:val="00951382"/>
    <w:rsid w:val="0095163D"/>
    <w:rsid w:val="00951778"/>
    <w:rsid w:val="009519D6"/>
    <w:rsid w:val="009525D9"/>
    <w:rsid w:val="00953FD5"/>
    <w:rsid w:val="009612CB"/>
    <w:rsid w:val="0096207C"/>
    <w:rsid w:val="009623BB"/>
    <w:rsid w:val="00962546"/>
    <w:rsid w:val="0096279A"/>
    <w:rsid w:val="009649B4"/>
    <w:rsid w:val="00966117"/>
    <w:rsid w:val="009712E3"/>
    <w:rsid w:val="00971B2A"/>
    <w:rsid w:val="0098100F"/>
    <w:rsid w:val="00981847"/>
    <w:rsid w:val="00981A6D"/>
    <w:rsid w:val="009821C8"/>
    <w:rsid w:val="00985D2F"/>
    <w:rsid w:val="00985F26"/>
    <w:rsid w:val="00986AE4"/>
    <w:rsid w:val="00991A49"/>
    <w:rsid w:val="00992672"/>
    <w:rsid w:val="00992AA5"/>
    <w:rsid w:val="00992E2B"/>
    <w:rsid w:val="009966E1"/>
    <w:rsid w:val="00996AF7"/>
    <w:rsid w:val="0099758E"/>
    <w:rsid w:val="009A1301"/>
    <w:rsid w:val="009A1B01"/>
    <w:rsid w:val="009A2319"/>
    <w:rsid w:val="009A389F"/>
    <w:rsid w:val="009A6619"/>
    <w:rsid w:val="009A6BCD"/>
    <w:rsid w:val="009B0167"/>
    <w:rsid w:val="009B0F51"/>
    <w:rsid w:val="009B1D20"/>
    <w:rsid w:val="009B2935"/>
    <w:rsid w:val="009B3F5A"/>
    <w:rsid w:val="009B443A"/>
    <w:rsid w:val="009B4ADF"/>
    <w:rsid w:val="009B536B"/>
    <w:rsid w:val="009B5CD3"/>
    <w:rsid w:val="009B6210"/>
    <w:rsid w:val="009C047D"/>
    <w:rsid w:val="009C192C"/>
    <w:rsid w:val="009C1DDB"/>
    <w:rsid w:val="009C2D91"/>
    <w:rsid w:val="009C6BDD"/>
    <w:rsid w:val="009D08E1"/>
    <w:rsid w:val="009D1A50"/>
    <w:rsid w:val="009D3E85"/>
    <w:rsid w:val="009D40B4"/>
    <w:rsid w:val="009D44F2"/>
    <w:rsid w:val="009D68CE"/>
    <w:rsid w:val="009D6AB3"/>
    <w:rsid w:val="009D71A7"/>
    <w:rsid w:val="009D74E3"/>
    <w:rsid w:val="009E0C1F"/>
    <w:rsid w:val="009E1F13"/>
    <w:rsid w:val="009E20AE"/>
    <w:rsid w:val="009E522D"/>
    <w:rsid w:val="009E56D6"/>
    <w:rsid w:val="009E5784"/>
    <w:rsid w:val="009F0098"/>
    <w:rsid w:val="009F2297"/>
    <w:rsid w:val="009F280A"/>
    <w:rsid w:val="009F294D"/>
    <w:rsid w:val="009F3D87"/>
    <w:rsid w:val="009F5B48"/>
    <w:rsid w:val="009F78AD"/>
    <w:rsid w:val="00A01D42"/>
    <w:rsid w:val="00A02C13"/>
    <w:rsid w:val="00A04501"/>
    <w:rsid w:val="00A049B5"/>
    <w:rsid w:val="00A053E9"/>
    <w:rsid w:val="00A06E47"/>
    <w:rsid w:val="00A11E22"/>
    <w:rsid w:val="00A1241D"/>
    <w:rsid w:val="00A12720"/>
    <w:rsid w:val="00A14D4B"/>
    <w:rsid w:val="00A15B61"/>
    <w:rsid w:val="00A16AF2"/>
    <w:rsid w:val="00A17500"/>
    <w:rsid w:val="00A179CA"/>
    <w:rsid w:val="00A17A36"/>
    <w:rsid w:val="00A17E89"/>
    <w:rsid w:val="00A20F72"/>
    <w:rsid w:val="00A214D8"/>
    <w:rsid w:val="00A228F0"/>
    <w:rsid w:val="00A22C61"/>
    <w:rsid w:val="00A22FA0"/>
    <w:rsid w:val="00A239ED"/>
    <w:rsid w:val="00A24E26"/>
    <w:rsid w:val="00A25172"/>
    <w:rsid w:val="00A25751"/>
    <w:rsid w:val="00A25852"/>
    <w:rsid w:val="00A262D1"/>
    <w:rsid w:val="00A3553D"/>
    <w:rsid w:val="00A3589B"/>
    <w:rsid w:val="00A362B4"/>
    <w:rsid w:val="00A36E75"/>
    <w:rsid w:val="00A3799E"/>
    <w:rsid w:val="00A4137A"/>
    <w:rsid w:val="00A422D5"/>
    <w:rsid w:val="00A424F2"/>
    <w:rsid w:val="00A42DE3"/>
    <w:rsid w:val="00A43635"/>
    <w:rsid w:val="00A43826"/>
    <w:rsid w:val="00A443F9"/>
    <w:rsid w:val="00A470F7"/>
    <w:rsid w:val="00A470F9"/>
    <w:rsid w:val="00A47967"/>
    <w:rsid w:val="00A5156E"/>
    <w:rsid w:val="00A5162E"/>
    <w:rsid w:val="00A51A79"/>
    <w:rsid w:val="00A526B1"/>
    <w:rsid w:val="00A52993"/>
    <w:rsid w:val="00A53256"/>
    <w:rsid w:val="00A5408C"/>
    <w:rsid w:val="00A5475B"/>
    <w:rsid w:val="00A55A10"/>
    <w:rsid w:val="00A563C2"/>
    <w:rsid w:val="00A57220"/>
    <w:rsid w:val="00A57D04"/>
    <w:rsid w:val="00A63679"/>
    <w:rsid w:val="00A637AF"/>
    <w:rsid w:val="00A71DEE"/>
    <w:rsid w:val="00A72487"/>
    <w:rsid w:val="00A7279A"/>
    <w:rsid w:val="00A72A43"/>
    <w:rsid w:val="00A73F83"/>
    <w:rsid w:val="00A7498F"/>
    <w:rsid w:val="00A758E9"/>
    <w:rsid w:val="00A77A30"/>
    <w:rsid w:val="00A801B2"/>
    <w:rsid w:val="00A84728"/>
    <w:rsid w:val="00A860F6"/>
    <w:rsid w:val="00A87D68"/>
    <w:rsid w:val="00A9024E"/>
    <w:rsid w:val="00A908BC"/>
    <w:rsid w:val="00A90D72"/>
    <w:rsid w:val="00A91EB0"/>
    <w:rsid w:val="00A937EB"/>
    <w:rsid w:val="00A94F03"/>
    <w:rsid w:val="00A962DD"/>
    <w:rsid w:val="00A96EF9"/>
    <w:rsid w:val="00AA0115"/>
    <w:rsid w:val="00AA550B"/>
    <w:rsid w:val="00AA7D84"/>
    <w:rsid w:val="00AB124B"/>
    <w:rsid w:val="00AB1B40"/>
    <w:rsid w:val="00AB2E61"/>
    <w:rsid w:val="00AB3389"/>
    <w:rsid w:val="00AB3AA9"/>
    <w:rsid w:val="00AB4D6D"/>
    <w:rsid w:val="00AB602F"/>
    <w:rsid w:val="00AB64DF"/>
    <w:rsid w:val="00AB7FB3"/>
    <w:rsid w:val="00AC113F"/>
    <w:rsid w:val="00AC32E1"/>
    <w:rsid w:val="00AC3477"/>
    <w:rsid w:val="00AC47AA"/>
    <w:rsid w:val="00AC53C1"/>
    <w:rsid w:val="00AD2623"/>
    <w:rsid w:val="00AD28B3"/>
    <w:rsid w:val="00AD2FCC"/>
    <w:rsid w:val="00AD306D"/>
    <w:rsid w:val="00AE0CDD"/>
    <w:rsid w:val="00AE1E20"/>
    <w:rsid w:val="00AE2144"/>
    <w:rsid w:val="00AE23F3"/>
    <w:rsid w:val="00AE3EC4"/>
    <w:rsid w:val="00AE41F8"/>
    <w:rsid w:val="00AE45AC"/>
    <w:rsid w:val="00AE4751"/>
    <w:rsid w:val="00AE5488"/>
    <w:rsid w:val="00AF46A1"/>
    <w:rsid w:val="00AF5C15"/>
    <w:rsid w:val="00AF6892"/>
    <w:rsid w:val="00AF7330"/>
    <w:rsid w:val="00AF7D44"/>
    <w:rsid w:val="00AF7F21"/>
    <w:rsid w:val="00B005C7"/>
    <w:rsid w:val="00B00789"/>
    <w:rsid w:val="00B03ACE"/>
    <w:rsid w:val="00B0549A"/>
    <w:rsid w:val="00B072B4"/>
    <w:rsid w:val="00B10669"/>
    <w:rsid w:val="00B10EB2"/>
    <w:rsid w:val="00B1445F"/>
    <w:rsid w:val="00B1537E"/>
    <w:rsid w:val="00B16695"/>
    <w:rsid w:val="00B1695B"/>
    <w:rsid w:val="00B16DE0"/>
    <w:rsid w:val="00B16E1D"/>
    <w:rsid w:val="00B17D43"/>
    <w:rsid w:val="00B21B3C"/>
    <w:rsid w:val="00B22921"/>
    <w:rsid w:val="00B26EFF"/>
    <w:rsid w:val="00B3127D"/>
    <w:rsid w:val="00B32EE6"/>
    <w:rsid w:val="00B34B4F"/>
    <w:rsid w:val="00B36195"/>
    <w:rsid w:val="00B404B8"/>
    <w:rsid w:val="00B4052B"/>
    <w:rsid w:val="00B430DF"/>
    <w:rsid w:val="00B4448A"/>
    <w:rsid w:val="00B448A0"/>
    <w:rsid w:val="00B45B31"/>
    <w:rsid w:val="00B4711E"/>
    <w:rsid w:val="00B4762F"/>
    <w:rsid w:val="00B47EEB"/>
    <w:rsid w:val="00B53348"/>
    <w:rsid w:val="00B5462D"/>
    <w:rsid w:val="00B54A8D"/>
    <w:rsid w:val="00B54F7D"/>
    <w:rsid w:val="00B56C04"/>
    <w:rsid w:val="00B56E26"/>
    <w:rsid w:val="00B57657"/>
    <w:rsid w:val="00B60C9F"/>
    <w:rsid w:val="00B61008"/>
    <w:rsid w:val="00B61FF7"/>
    <w:rsid w:val="00B65DC6"/>
    <w:rsid w:val="00B6655C"/>
    <w:rsid w:val="00B70748"/>
    <w:rsid w:val="00B71618"/>
    <w:rsid w:val="00B72B0C"/>
    <w:rsid w:val="00B72F28"/>
    <w:rsid w:val="00B74A4C"/>
    <w:rsid w:val="00B763A7"/>
    <w:rsid w:val="00B80C3C"/>
    <w:rsid w:val="00B8250B"/>
    <w:rsid w:val="00B8528F"/>
    <w:rsid w:val="00B90BE3"/>
    <w:rsid w:val="00B92376"/>
    <w:rsid w:val="00B9398F"/>
    <w:rsid w:val="00B94957"/>
    <w:rsid w:val="00B95567"/>
    <w:rsid w:val="00B9559C"/>
    <w:rsid w:val="00B95D07"/>
    <w:rsid w:val="00B96730"/>
    <w:rsid w:val="00B97C9F"/>
    <w:rsid w:val="00BA04BC"/>
    <w:rsid w:val="00BA09CA"/>
    <w:rsid w:val="00BA0A64"/>
    <w:rsid w:val="00BA1C6E"/>
    <w:rsid w:val="00BA1EFB"/>
    <w:rsid w:val="00BA30AF"/>
    <w:rsid w:val="00BA4204"/>
    <w:rsid w:val="00BB01CD"/>
    <w:rsid w:val="00BB2E3D"/>
    <w:rsid w:val="00BB4E12"/>
    <w:rsid w:val="00BB6690"/>
    <w:rsid w:val="00BB6992"/>
    <w:rsid w:val="00BB752D"/>
    <w:rsid w:val="00BB7622"/>
    <w:rsid w:val="00BC1F06"/>
    <w:rsid w:val="00BC2456"/>
    <w:rsid w:val="00BC3882"/>
    <w:rsid w:val="00BC470D"/>
    <w:rsid w:val="00BC58A6"/>
    <w:rsid w:val="00BD0966"/>
    <w:rsid w:val="00BD0F66"/>
    <w:rsid w:val="00BD2BDE"/>
    <w:rsid w:val="00BD38A1"/>
    <w:rsid w:val="00BD3CDB"/>
    <w:rsid w:val="00BD4777"/>
    <w:rsid w:val="00BD63B3"/>
    <w:rsid w:val="00BE02EA"/>
    <w:rsid w:val="00BE0863"/>
    <w:rsid w:val="00BE2843"/>
    <w:rsid w:val="00BE4F22"/>
    <w:rsid w:val="00BE4F69"/>
    <w:rsid w:val="00BE56F2"/>
    <w:rsid w:val="00BE71CD"/>
    <w:rsid w:val="00BF0729"/>
    <w:rsid w:val="00BF0CED"/>
    <w:rsid w:val="00BF1D68"/>
    <w:rsid w:val="00BF1EB9"/>
    <w:rsid w:val="00BF258D"/>
    <w:rsid w:val="00BF406D"/>
    <w:rsid w:val="00BF56C6"/>
    <w:rsid w:val="00BF5FF1"/>
    <w:rsid w:val="00BF6542"/>
    <w:rsid w:val="00BF79DC"/>
    <w:rsid w:val="00C01B25"/>
    <w:rsid w:val="00C02E85"/>
    <w:rsid w:val="00C030E1"/>
    <w:rsid w:val="00C06852"/>
    <w:rsid w:val="00C06CB4"/>
    <w:rsid w:val="00C075BE"/>
    <w:rsid w:val="00C1150B"/>
    <w:rsid w:val="00C120F8"/>
    <w:rsid w:val="00C133C7"/>
    <w:rsid w:val="00C13508"/>
    <w:rsid w:val="00C13BCA"/>
    <w:rsid w:val="00C158B6"/>
    <w:rsid w:val="00C16907"/>
    <w:rsid w:val="00C171BF"/>
    <w:rsid w:val="00C2037E"/>
    <w:rsid w:val="00C2286C"/>
    <w:rsid w:val="00C2388E"/>
    <w:rsid w:val="00C246FF"/>
    <w:rsid w:val="00C25A36"/>
    <w:rsid w:val="00C261AE"/>
    <w:rsid w:val="00C272D9"/>
    <w:rsid w:val="00C30B73"/>
    <w:rsid w:val="00C321E8"/>
    <w:rsid w:val="00C33BE9"/>
    <w:rsid w:val="00C34186"/>
    <w:rsid w:val="00C3481D"/>
    <w:rsid w:val="00C34B9B"/>
    <w:rsid w:val="00C351B5"/>
    <w:rsid w:val="00C35D3F"/>
    <w:rsid w:val="00C36C49"/>
    <w:rsid w:val="00C37CDA"/>
    <w:rsid w:val="00C4056B"/>
    <w:rsid w:val="00C420F8"/>
    <w:rsid w:val="00C42D13"/>
    <w:rsid w:val="00C43E96"/>
    <w:rsid w:val="00C46A67"/>
    <w:rsid w:val="00C5072A"/>
    <w:rsid w:val="00C522BF"/>
    <w:rsid w:val="00C54607"/>
    <w:rsid w:val="00C54759"/>
    <w:rsid w:val="00C54888"/>
    <w:rsid w:val="00C56935"/>
    <w:rsid w:val="00C576CF"/>
    <w:rsid w:val="00C60271"/>
    <w:rsid w:val="00C613FF"/>
    <w:rsid w:val="00C614AD"/>
    <w:rsid w:val="00C6260F"/>
    <w:rsid w:val="00C628D6"/>
    <w:rsid w:val="00C63EE2"/>
    <w:rsid w:val="00C65257"/>
    <w:rsid w:val="00C65E1D"/>
    <w:rsid w:val="00C65F76"/>
    <w:rsid w:val="00C662F5"/>
    <w:rsid w:val="00C66305"/>
    <w:rsid w:val="00C6656A"/>
    <w:rsid w:val="00C70675"/>
    <w:rsid w:val="00C712D6"/>
    <w:rsid w:val="00C745D3"/>
    <w:rsid w:val="00C75839"/>
    <w:rsid w:val="00C76B6A"/>
    <w:rsid w:val="00C76E26"/>
    <w:rsid w:val="00C771A1"/>
    <w:rsid w:val="00C8277B"/>
    <w:rsid w:val="00C82B21"/>
    <w:rsid w:val="00C832A4"/>
    <w:rsid w:val="00C83DE2"/>
    <w:rsid w:val="00C84555"/>
    <w:rsid w:val="00C847B2"/>
    <w:rsid w:val="00C84F40"/>
    <w:rsid w:val="00C851F9"/>
    <w:rsid w:val="00C853D7"/>
    <w:rsid w:val="00C85ECD"/>
    <w:rsid w:val="00C8681B"/>
    <w:rsid w:val="00C9194A"/>
    <w:rsid w:val="00C9224E"/>
    <w:rsid w:val="00C9536D"/>
    <w:rsid w:val="00C9720D"/>
    <w:rsid w:val="00CA322B"/>
    <w:rsid w:val="00CA3C60"/>
    <w:rsid w:val="00CA6122"/>
    <w:rsid w:val="00CA64BA"/>
    <w:rsid w:val="00CB127A"/>
    <w:rsid w:val="00CB1586"/>
    <w:rsid w:val="00CB27DD"/>
    <w:rsid w:val="00CB3416"/>
    <w:rsid w:val="00CB39D8"/>
    <w:rsid w:val="00CB3E9F"/>
    <w:rsid w:val="00CB4740"/>
    <w:rsid w:val="00CB4F3C"/>
    <w:rsid w:val="00CB7B00"/>
    <w:rsid w:val="00CC18B7"/>
    <w:rsid w:val="00CC21EB"/>
    <w:rsid w:val="00CC536C"/>
    <w:rsid w:val="00CC5A31"/>
    <w:rsid w:val="00CC5F46"/>
    <w:rsid w:val="00CC7F64"/>
    <w:rsid w:val="00CD0127"/>
    <w:rsid w:val="00CD2B31"/>
    <w:rsid w:val="00CD3D32"/>
    <w:rsid w:val="00CD63AF"/>
    <w:rsid w:val="00CD76D5"/>
    <w:rsid w:val="00CE12D3"/>
    <w:rsid w:val="00CE1B03"/>
    <w:rsid w:val="00CE3387"/>
    <w:rsid w:val="00CE47AA"/>
    <w:rsid w:val="00CE4CA8"/>
    <w:rsid w:val="00CE561C"/>
    <w:rsid w:val="00CE60C4"/>
    <w:rsid w:val="00CE75B9"/>
    <w:rsid w:val="00CE7A5B"/>
    <w:rsid w:val="00CE7C5A"/>
    <w:rsid w:val="00CF11D0"/>
    <w:rsid w:val="00CF18C7"/>
    <w:rsid w:val="00CF575E"/>
    <w:rsid w:val="00CF6082"/>
    <w:rsid w:val="00CF6F7D"/>
    <w:rsid w:val="00CF7816"/>
    <w:rsid w:val="00CF7ACF"/>
    <w:rsid w:val="00D0247B"/>
    <w:rsid w:val="00D03B3F"/>
    <w:rsid w:val="00D04601"/>
    <w:rsid w:val="00D049FA"/>
    <w:rsid w:val="00D069D3"/>
    <w:rsid w:val="00D10C6D"/>
    <w:rsid w:val="00D11797"/>
    <w:rsid w:val="00D11C01"/>
    <w:rsid w:val="00D1233D"/>
    <w:rsid w:val="00D12C49"/>
    <w:rsid w:val="00D13C94"/>
    <w:rsid w:val="00D15250"/>
    <w:rsid w:val="00D15E89"/>
    <w:rsid w:val="00D17308"/>
    <w:rsid w:val="00D177C3"/>
    <w:rsid w:val="00D203B9"/>
    <w:rsid w:val="00D2127E"/>
    <w:rsid w:val="00D219C1"/>
    <w:rsid w:val="00D21A3C"/>
    <w:rsid w:val="00D22E81"/>
    <w:rsid w:val="00D23309"/>
    <w:rsid w:val="00D23451"/>
    <w:rsid w:val="00D23E56"/>
    <w:rsid w:val="00D25345"/>
    <w:rsid w:val="00D25F3E"/>
    <w:rsid w:val="00D260B7"/>
    <w:rsid w:val="00D27C57"/>
    <w:rsid w:val="00D319E6"/>
    <w:rsid w:val="00D34700"/>
    <w:rsid w:val="00D35A0B"/>
    <w:rsid w:val="00D36264"/>
    <w:rsid w:val="00D36320"/>
    <w:rsid w:val="00D36E7A"/>
    <w:rsid w:val="00D377B0"/>
    <w:rsid w:val="00D37EBC"/>
    <w:rsid w:val="00D407AF"/>
    <w:rsid w:val="00D43D1A"/>
    <w:rsid w:val="00D46592"/>
    <w:rsid w:val="00D524B1"/>
    <w:rsid w:val="00D52954"/>
    <w:rsid w:val="00D53669"/>
    <w:rsid w:val="00D548F3"/>
    <w:rsid w:val="00D54F3B"/>
    <w:rsid w:val="00D5658A"/>
    <w:rsid w:val="00D56AF9"/>
    <w:rsid w:val="00D57AC2"/>
    <w:rsid w:val="00D60F72"/>
    <w:rsid w:val="00D619D3"/>
    <w:rsid w:val="00D62506"/>
    <w:rsid w:val="00D639BA"/>
    <w:rsid w:val="00D66BA8"/>
    <w:rsid w:val="00D66DE0"/>
    <w:rsid w:val="00D7211A"/>
    <w:rsid w:val="00D73E81"/>
    <w:rsid w:val="00D74B34"/>
    <w:rsid w:val="00D75862"/>
    <w:rsid w:val="00D76660"/>
    <w:rsid w:val="00D76F39"/>
    <w:rsid w:val="00D80192"/>
    <w:rsid w:val="00D804D7"/>
    <w:rsid w:val="00D806CD"/>
    <w:rsid w:val="00D81784"/>
    <w:rsid w:val="00D81913"/>
    <w:rsid w:val="00D81CE7"/>
    <w:rsid w:val="00D826A4"/>
    <w:rsid w:val="00D844AF"/>
    <w:rsid w:val="00D84723"/>
    <w:rsid w:val="00D864E7"/>
    <w:rsid w:val="00D86E72"/>
    <w:rsid w:val="00D90CB8"/>
    <w:rsid w:val="00D91482"/>
    <w:rsid w:val="00D91FAE"/>
    <w:rsid w:val="00D93BE1"/>
    <w:rsid w:val="00D9411F"/>
    <w:rsid w:val="00D94359"/>
    <w:rsid w:val="00D95910"/>
    <w:rsid w:val="00D97BA7"/>
    <w:rsid w:val="00DA20E5"/>
    <w:rsid w:val="00DA47A8"/>
    <w:rsid w:val="00DA7391"/>
    <w:rsid w:val="00DB0794"/>
    <w:rsid w:val="00DB10C8"/>
    <w:rsid w:val="00DB2069"/>
    <w:rsid w:val="00DB4732"/>
    <w:rsid w:val="00DB53A4"/>
    <w:rsid w:val="00DB5AFE"/>
    <w:rsid w:val="00DB6BCC"/>
    <w:rsid w:val="00DB72AE"/>
    <w:rsid w:val="00DB7682"/>
    <w:rsid w:val="00DB76E9"/>
    <w:rsid w:val="00DC1C9B"/>
    <w:rsid w:val="00DC44C1"/>
    <w:rsid w:val="00DC4DEF"/>
    <w:rsid w:val="00DC69F0"/>
    <w:rsid w:val="00DC6ECF"/>
    <w:rsid w:val="00DD0897"/>
    <w:rsid w:val="00DD1BB0"/>
    <w:rsid w:val="00DD31FE"/>
    <w:rsid w:val="00DD67EA"/>
    <w:rsid w:val="00DD7277"/>
    <w:rsid w:val="00DE2940"/>
    <w:rsid w:val="00DE33CA"/>
    <w:rsid w:val="00DE4571"/>
    <w:rsid w:val="00DE6595"/>
    <w:rsid w:val="00DF1DF8"/>
    <w:rsid w:val="00DF420C"/>
    <w:rsid w:val="00DF55C8"/>
    <w:rsid w:val="00DF5CA2"/>
    <w:rsid w:val="00DF727D"/>
    <w:rsid w:val="00E04B5E"/>
    <w:rsid w:val="00E054C0"/>
    <w:rsid w:val="00E056F1"/>
    <w:rsid w:val="00E06A9A"/>
    <w:rsid w:val="00E1021F"/>
    <w:rsid w:val="00E10AED"/>
    <w:rsid w:val="00E11635"/>
    <w:rsid w:val="00E134EE"/>
    <w:rsid w:val="00E13B80"/>
    <w:rsid w:val="00E1650D"/>
    <w:rsid w:val="00E172F2"/>
    <w:rsid w:val="00E17869"/>
    <w:rsid w:val="00E1789F"/>
    <w:rsid w:val="00E178B3"/>
    <w:rsid w:val="00E210D7"/>
    <w:rsid w:val="00E21396"/>
    <w:rsid w:val="00E25939"/>
    <w:rsid w:val="00E260BC"/>
    <w:rsid w:val="00E30E89"/>
    <w:rsid w:val="00E31235"/>
    <w:rsid w:val="00E3142F"/>
    <w:rsid w:val="00E33633"/>
    <w:rsid w:val="00E34AF5"/>
    <w:rsid w:val="00E34CD5"/>
    <w:rsid w:val="00E36872"/>
    <w:rsid w:val="00E368EA"/>
    <w:rsid w:val="00E405F7"/>
    <w:rsid w:val="00E41128"/>
    <w:rsid w:val="00E425C5"/>
    <w:rsid w:val="00E42802"/>
    <w:rsid w:val="00E428F6"/>
    <w:rsid w:val="00E43318"/>
    <w:rsid w:val="00E508B5"/>
    <w:rsid w:val="00E5190A"/>
    <w:rsid w:val="00E51A3F"/>
    <w:rsid w:val="00E52245"/>
    <w:rsid w:val="00E526AF"/>
    <w:rsid w:val="00E5270C"/>
    <w:rsid w:val="00E531FE"/>
    <w:rsid w:val="00E54320"/>
    <w:rsid w:val="00E547BF"/>
    <w:rsid w:val="00E549F1"/>
    <w:rsid w:val="00E557E5"/>
    <w:rsid w:val="00E57C91"/>
    <w:rsid w:val="00E60825"/>
    <w:rsid w:val="00E62414"/>
    <w:rsid w:val="00E625FC"/>
    <w:rsid w:val="00E63903"/>
    <w:rsid w:val="00E676B4"/>
    <w:rsid w:val="00E67F65"/>
    <w:rsid w:val="00E71AA9"/>
    <w:rsid w:val="00E71D3F"/>
    <w:rsid w:val="00E7457F"/>
    <w:rsid w:val="00E748F2"/>
    <w:rsid w:val="00E74D40"/>
    <w:rsid w:val="00E74F96"/>
    <w:rsid w:val="00E75177"/>
    <w:rsid w:val="00E77FF2"/>
    <w:rsid w:val="00E8133D"/>
    <w:rsid w:val="00E84236"/>
    <w:rsid w:val="00E8459E"/>
    <w:rsid w:val="00E846C6"/>
    <w:rsid w:val="00E85576"/>
    <w:rsid w:val="00E86403"/>
    <w:rsid w:val="00E86589"/>
    <w:rsid w:val="00E86DA8"/>
    <w:rsid w:val="00E87465"/>
    <w:rsid w:val="00E9053E"/>
    <w:rsid w:val="00E91546"/>
    <w:rsid w:val="00E91D88"/>
    <w:rsid w:val="00E93D9E"/>
    <w:rsid w:val="00E949F1"/>
    <w:rsid w:val="00E94F9A"/>
    <w:rsid w:val="00E950AA"/>
    <w:rsid w:val="00E96E1C"/>
    <w:rsid w:val="00E9723B"/>
    <w:rsid w:val="00E9796C"/>
    <w:rsid w:val="00EA11FC"/>
    <w:rsid w:val="00EA120B"/>
    <w:rsid w:val="00EA4777"/>
    <w:rsid w:val="00EA6872"/>
    <w:rsid w:val="00EA7577"/>
    <w:rsid w:val="00EB3ABE"/>
    <w:rsid w:val="00EB679A"/>
    <w:rsid w:val="00EB70E9"/>
    <w:rsid w:val="00EB79B1"/>
    <w:rsid w:val="00EB7F15"/>
    <w:rsid w:val="00EC00A1"/>
    <w:rsid w:val="00EC1956"/>
    <w:rsid w:val="00EC1A4D"/>
    <w:rsid w:val="00EC2296"/>
    <w:rsid w:val="00EC290A"/>
    <w:rsid w:val="00EC3175"/>
    <w:rsid w:val="00EC43F3"/>
    <w:rsid w:val="00EC7FA2"/>
    <w:rsid w:val="00ED25FD"/>
    <w:rsid w:val="00ED29DA"/>
    <w:rsid w:val="00ED4E0D"/>
    <w:rsid w:val="00ED5813"/>
    <w:rsid w:val="00ED6655"/>
    <w:rsid w:val="00EE18C8"/>
    <w:rsid w:val="00EE4C47"/>
    <w:rsid w:val="00EE5419"/>
    <w:rsid w:val="00EE554F"/>
    <w:rsid w:val="00EE5E42"/>
    <w:rsid w:val="00EE6DD0"/>
    <w:rsid w:val="00EE6E97"/>
    <w:rsid w:val="00EE6F63"/>
    <w:rsid w:val="00EF00FE"/>
    <w:rsid w:val="00EF182E"/>
    <w:rsid w:val="00EF38C6"/>
    <w:rsid w:val="00EF54A3"/>
    <w:rsid w:val="00EF5774"/>
    <w:rsid w:val="00EF581C"/>
    <w:rsid w:val="00EF6D55"/>
    <w:rsid w:val="00EF7226"/>
    <w:rsid w:val="00F01DDA"/>
    <w:rsid w:val="00F02FE1"/>
    <w:rsid w:val="00F035C8"/>
    <w:rsid w:val="00F035F8"/>
    <w:rsid w:val="00F04232"/>
    <w:rsid w:val="00F050B9"/>
    <w:rsid w:val="00F067AD"/>
    <w:rsid w:val="00F138FB"/>
    <w:rsid w:val="00F1458B"/>
    <w:rsid w:val="00F16CA6"/>
    <w:rsid w:val="00F20176"/>
    <w:rsid w:val="00F202DD"/>
    <w:rsid w:val="00F2092F"/>
    <w:rsid w:val="00F23A0B"/>
    <w:rsid w:val="00F243FE"/>
    <w:rsid w:val="00F25CCC"/>
    <w:rsid w:val="00F2612F"/>
    <w:rsid w:val="00F2770B"/>
    <w:rsid w:val="00F322E4"/>
    <w:rsid w:val="00F32DE2"/>
    <w:rsid w:val="00F3365E"/>
    <w:rsid w:val="00F351E6"/>
    <w:rsid w:val="00F412DB"/>
    <w:rsid w:val="00F42D5B"/>
    <w:rsid w:val="00F43822"/>
    <w:rsid w:val="00F43C18"/>
    <w:rsid w:val="00F4481B"/>
    <w:rsid w:val="00F45284"/>
    <w:rsid w:val="00F46376"/>
    <w:rsid w:val="00F46394"/>
    <w:rsid w:val="00F47347"/>
    <w:rsid w:val="00F47379"/>
    <w:rsid w:val="00F50228"/>
    <w:rsid w:val="00F52FBC"/>
    <w:rsid w:val="00F5305C"/>
    <w:rsid w:val="00F54AAA"/>
    <w:rsid w:val="00F54B8E"/>
    <w:rsid w:val="00F56710"/>
    <w:rsid w:val="00F56F86"/>
    <w:rsid w:val="00F6013F"/>
    <w:rsid w:val="00F60628"/>
    <w:rsid w:val="00F6076E"/>
    <w:rsid w:val="00F614D6"/>
    <w:rsid w:val="00F6269F"/>
    <w:rsid w:val="00F628CD"/>
    <w:rsid w:val="00F6471E"/>
    <w:rsid w:val="00F71743"/>
    <w:rsid w:val="00F71AFA"/>
    <w:rsid w:val="00F73221"/>
    <w:rsid w:val="00F73532"/>
    <w:rsid w:val="00F73B90"/>
    <w:rsid w:val="00F73C1C"/>
    <w:rsid w:val="00F7504C"/>
    <w:rsid w:val="00F75F72"/>
    <w:rsid w:val="00F76856"/>
    <w:rsid w:val="00F81DE5"/>
    <w:rsid w:val="00F83385"/>
    <w:rsid w:val="00F8362A"/>
    <w:rsid w:val="00F84471"/>
    <w:rsid w:val="00F8605F"/>
    <w:rsid w:val="00F868C6"/>
    <w:rsid w:val="00F86FA9"/>
    <w:rsid w:val="00F90DC0"/>
    <w:rsid w:val="00F925D4"/>
    <w:rsid w:val="00F92E3B"/>
    <w:rsid w:val="00F9498F"/>
    <w:rsid w:val="00F95168"/>
    <w:rsid w:val="00F9559F"/>
    <w:rsid w:val="00F96F7D"/>
    <w:rsid w:val="00F977B2"/>
    <w:rsid w:val="00FA226C"/>
    <w:rsid w:val="00FA2BB8"/>
    <w:rsid w:val="00FA4335"/>
    <w:rsid w:val="00FA47C1"/>
    <w:rsid w:val="00FA580A"/>
    <w:rsid w:val="00FA677E"/>
    <w:rsid w:val="00FA74FF"/>
    <w:rsid w:val="00FB0073"/>
    <w:rsid w:val="00FB03FE"/>
    <w:rsid w:val="00FB153F"/>
    <w:rsid w:val="00FB26B4"/>
    <w:rsid w:val="00FB2BA7"/>
    <w:rsid w:val="00FB4BD1"/>
    <w:rsid w:val="00FB71A6"/>
    <w:rsid w:val="00FB72DA"/>
    <w:rsid w:val="00FB7C1B"/>
    <w:rsid w:val="00FB7CA0"/>
    <w:rsid w:val="00FC01A8"/>
    <w:rsid w:val="00FC05CD"/>
    <w:rsid w:val="00FC08EA"/>
    <w:rsid w:val="00FC0C1D"/>
    <w:rsid w:val="00FC18D2"/>
    <w:rsid w:val="00FC2510"/>
    <w:rsid w:val="00FC2612"/>
    <w:rsid w:val="00FC3531"/>
    <w:rsid w:val="00FC38D7"/>
    <w:rsid w:val="00FC4877"/>
    <w:rsid w:val="00FC71F0"/>
    <w:rsid w:val="00FD0D08"/>
    <w:rsid w:val="00FD529D"/>
    <w:rsid w:val="00FD6233"/>
    <w:rsid w:val="00FD7CAE"/>
    <w:rsid w:val="00FE2A30"/>
    <w:rsid w:val="00FE2DFC"/>
    <w:rsid w:val="00FE515B"/>
    <w:rsid w:val="00FE5DEC"/>
    <w:rsid w:val="00FF1127"/>
    <w:rsid w:val="00FF3453"/>
    <w:rsid w:val="00FF4B70"/>
    <w:rsid w:val="00FF56A7"/>
    <w:rsid w:val="00FF5851"/>
    <w:rsid w:val="029BC720"/>
    <w:rsid w:val="049D4D14"/>
    <w:rsid w:val="062E5702"/>
    <w:rsid w:val="06391D75"/>
    <w:rsid w:val="066D76D5"/>
    <w:rsid w:val="07A583F0"/>
    <w:rsid w:val="088A82BE"/>
    <w:rsid w:val="0AD4AF33"/>
    <w:rsid w:val="0B0C8E98"/>
    <w:rsid w:val="0CD40D39"/>
    <w:rsid w:val="12ED4AB0"/>
    <w:rsid w:val="155A5D50"/>
    <w:rsid w:val="15DD3140"/>
    <w:rsid w:val="17355A0A"/>
    <w:rsid w:val="17A50871"/>
    <w:rsid w:val="1A1DB498"/>
    <w:rsid w:val="1A2C8886"/>
    <w:rsid w:val="20CBF8BE"/>
    <w:rsid w:val="226C8E7C"/>
    <w:rsid w:val="22CC52C3"/>
    <w:rsid w:val="22F079E1"/>
    <w:rsid w:val="2391C8C8"/>
    <w:rsid w:val="24B39474"/>
    <w:rsid w:val="26106354"/>
    <w:rsid w:val="27B06079"/>
    <w:rsid w:val="290A6EBC"/>
    <w:rsid w:val="29CFD8A5"/>
    <w:rsid w:val="2CBEA659"/>
    <w:rsid w:val="2E551984"/>
    <w:rsid w:val="2E5E7EFB"/>
    <w:rsid w:val="306B6D52"/>
    <w:rsid w:val="3184CF67"/>
    <w:rsid w:val="3726318A"/>
    <w:rsid w:val="386C7DD0"/>
    <w:rsid w:val="38F10224"/>
    <w:rsid w:val="39176929"/>
    <w:rsid w:val="3A95B1B1"/>
    <w:rsid w:val="3B639964"/>
    <w:rsid w:val="3B98AC75"/>
    <w:rsid w:val="3C1859B5"/>
    <w:rsid w:val="3C318212"/>
    <w:rsid w:val="3D48C16A"/>
    <w:rsid w:val="3E147DAC"/>
    <w:rsid w:val="3EE491CB"/>
    <w:rsid w:val="44034ABD"/>
    <w:rsid w:val="443C93F7"/>
    <w:rsid w:val="48C1479C"/>
    <w:rsid w:val="4996A8D2"/>
    <w:rsid w:val="4BAFCB9F"/>
    <w:rsid w:val="4D12BFFD"/>
    <w:rsid w:val="4EDBFA44"/>
    <w:rsid w:val="4EE0BD1B"/>
    <w:rsid w:val="4F6E0BC7"/>
    <w:rsid w:val="509E737C"/>
    <w:rsid w:val="51F0EC38"/>
    <w:rsid w:val="52765B68"/>
    <w:rsid w:val="5847055F"/>
    <w:rsid w:val="58F594D5"/>
    <w:rsid w:val="5AAEFBE2"/>
    <w:rsid w:val="5C4639DC"/>
    <w:rsid w:val="5D65317F"/>
    <w:rsid w:val="5DE85F30"/>
    <w:rsid w:val="5F48A299"/>
    <w:rsid w:val="601314A2"/>
    <w:rsid w:val="6022977A"/>
    <w:rsid w:val="65DF8C7F"/>
    <w:rsid w:val="65F47778"/>
    <w:rsid w:val="6C498A3C"/>
    <w:rsid w:val="6EA33044"/>
    <w:rsid w:val="723FBD48"/>
    <w:rsid w:val="7327FDAA"/>
    <w:rsid w:val="74FA959B"/>
    <w:rsid w:val="75815565"/>
    <w:rsid w:val="787FFFD6"/>
    <w:rsid w:val="7BF6A33A"/>
    <w:rsid w:val="7CFF60D2"/>
    <w:rsid w:val="7E99356F"/>
    <w:rsid w:val="7F4679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D5EEF555-11B1-4862-B103-D8E535F0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BB2E3D"/>
    <w:pPr>
      <w:keepNext/>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nhideWhenUsed/>
    <w:qFormat/>
    <w:rsid w:val="00C84F40"/>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3B7B70"/>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C84F40"/>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3B7B70"/>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styleId="Zmnka">
    <w:name w:val="Mention"/>
    <w:basedOn w:val="Standardnpsmoodstavce"/>
    <w:uiPriority w:val="99"/>
    <w:unhideWhenUsed/>
    <w:rsid w:val="005B6232"/>
    <w:rPr>
      <w:color w:val="2B579A"/>
      <w:shd w:val="clear" w:color="auto" w:fill="E1DFDD"/>
    </w:rPr>
  </w:style>
  <w:style w:type="paragraph" w:customStyle="1" w:styleId="Textodstavce">
    <w:name w:val="Text odstavce"/>
    <w:basedOn w:val="Normln"/>
    <w:rsid w:val="001004CE"/>
    <w:pPr>
      <w:keepLines/>
      <w:numPr>
        <w:numId w:val="40"/>
      </w:numPr>
      <w:tabs>
        <w:tab w:val="left" w:pos="851"/>
      </w:tabs>
      <w:suppressAutoHyphens/>
      <w:spacing w:before="120" w:after="12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first.org/tlp/"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170F8-5482-4260-BA81-B03391F58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61D6E-E210-4BCA-8366-CE6F9751C343}">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3.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customXml/itemProps4.xml><?xml version="1.0" encoding="utf-8"?>
<ds:datastoreItem xmlns:ds="http://schemas.openxmlformats.org/officeDocument/2006/customXml" ds:itemID="{3F628015-ED2E-4370-A346-018381240464}">
  <ds:schemaRefs>
    <ds:schemaRef ds:uri="http://schemas.microsoft.com/sharepoint/v3/contenttype/forms"/>
  </ds:schemaRefs>
</ds:datastoreItem>
</file>

<file path=customXml/itemProps5.xml><?xml version="1.0" encoding="utf-8"?>
<ds:datastoreItem xmlns:ds="http://schemas.openxmlformats.org/officeDocument/2006/customXml" ds:itemID="{1A3A536F-24BC-493D-A128-10E0CA06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6422</Words>
  <Characters>38473</Characters>
  <Application>Microsoft Office Word</Application>
  <DocSecurity>0</DocSecurity>
  <Lines>663</Lines>
  <Paragraphs>285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2</cp:revision>
  <cp:lastPrinted>2025-08-18T08:37:00Z</cp:lastPrinted>
  <dcterms:created xsi:type="dcterms:W3CDTF">2025-09-23T11:02:00Z</dcterms:created>
  <dcterms:modified xsi:type="dcterms:W3CDTF">2025-09-23T11:02:00Z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9,a,b,c,d,e,f,10,11,12,118c95f5,78b96fe0,75c3f439,1e88b5b6,6af7cab4,1199de5c</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16,17,18,19,1a,1b,1c,1d,1e,76f3d71,524f815d,2406fd3c,df34edc,36693a83,7fe08050</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2025-09-23T11:02:05Z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3e6968f4-a1b2-4335-8437-bd094117c727</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