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FF813" w14:textId="793EB20E" w:rsidR="002A06A1" w:rsidRPr="00BA1F72" w:rsidRDefault="002A06A1" w:rsidP="00E26D89">
      <w:pPr>
        <w:tabs>
          <w:tab w:val="left" w:pos="709"/>
        </w:tabs>
        <w:spacing w:after="0"/>
        <w:jc w:val="center"/>
        <w:rPr>
          <w:rFonts w:ascii="Arial Black" w:hAnsi="Arial Black" w:cs="Arial"/>
          <w:sz w:val="32"/>
          <w:szCs w:val="32"/>
        </w:rPr>
      </w:pPr>
      <w:r w:rsidRPr="00BA1F72">
        <w:rPr>
          <w:rFonts w:ascii="Arial Black" w:hAnsi="Arial Black" w:cs="Arial"/>
          <w:sz w:val="32"/>
          <w:szCs w:val="32"/>
        </w:rPr>
        <w:t>S</w:t>
      </w:r>
      <w:r w:rsidR="004856FE" w:rsidRPr="00BA1F72">
        <w:rPr>
          <w:rFonts w:ascii="Arial Black" w:hAnsi="Arial Black" w:cs="Arial"/>
          <w:sz w:val="32"/>
          <w:szCs w:val="32"/>
        </w:rPr>
        <w:t xml:space="preserve">mlouva </w:t>
      </w:r>
      <w:r w:rsidR="00C10E84" w:rsidRPr="00BA1F72">
        <w:rPr>
          <w:rFonts w:ascii="Arial Black" w:hAnsi="Arial Black" w:cs="Arial"/>
          <w:sz w:val="32"/>
          <w:szCs w:val="32"/>
        </w:rPr>
        <w:t>na vytvoření projektové dokumentace, výkon inženýrské činnosti a autorského dozoru</w:t>
      </w:r>
      <w:r w:rsidR="00294A3F" w:rsidRPr="00BA1F72">
        <w:rPr>
          <w:rFonts w:ascii="Arial Black" w:hAnsi="Arial Black" w:cs="Arial"/>
          <w:sz w:val="32"/>
          <w:szCs w:val="32"/>
        </w:rPr>
        <w:t xml:space="preserve"> </w:t>
      </w:r>
    </w:p>
    <w:p w14:paraId="2AFA109F" w14:textId="6DFA58CC" w:rsidR="001E74EE" w:rsidRPr="00BA1F72" w:rsidRDefault="001E74EE" w:rsidP="00E26D89">
      <w:pPr>
        <w:tabs>
          <w:tab w:val="left" w:pos="709"/>
        </w:tabs>
        <w:spacing w:after="0"/>
        <w:jc w:val="center"/>
        <w:rPr>
          <w:rFonts w:ascii="Arial Black" w:hAnsi="Arial Black" w:cs="Arial"/>
          <w:sz w:val="32"/>
          <w:szCs w:val="32"/>
        </w:rPr>
      </w:pPr>
    </w:p>
    <w:p w14:paraId="44C9E020" w14:textId="7DA7F2C6" w:rsidR="001E74EE" w:rsidRPr="00126314" w:rsidRDefault="001E74EE" w:rsidP="00E26D89">
      <w:pPr>
        <w:tabs>
          <w:tab w:val="left" w:pos="709"/>
        </w:tabs>
        <w:spacing w:after="0"/>
        <w:jc w:val="center"/>
        <w:rPr>
          <w:rFonts w:ascii="Arial Black" w:hAnsi="Arial Black" w:cs="Arial"/>
          <w:sz w:val="32"/>
          <w:szCs w:val="32"/>
        </w:rPr>
      </w:pPr>
      <w:r w:rsidRPr="00126314">
        <w:rPr>
          <w:rFonts w:ascii="Arial Black" w:hAnsi="Arial Black" w:cs="Arial"/>
          <w:sz w:val="32"/>
          <w:szCs w:val="32"/>
        </w:rPr>
        <w:t>na projektu</w:t>
      </w:r>
    </w:p>
    <w:p w14:paraId="0145C343" w14:textId="09F2C453" w:rsidR="001E74EE" w:rsidRPr="00BA1F72" w:rsidRDefault="00B54663" w:rsidP="00E26D89">
      <w:pPr>
        <w:tabs>
          <w:tab w:val="left" w:pos="709"/>
        </w:tabs>
        <w:spacing w:after="0"/>
        <w:jc w:val="center"/>
        <w:rPr>
          <w:rFonts w:ascii="Arial Black" w:hAnsi="Arial Black" w:cs="Arial"/>
          <w:sz w:val="32"/>
          <w:szCs w:val="32"/>
        </w:rPr>
      </w:pPr>
      <w:r w:rsidRPr="00126314">
        <w:rPr>
          <w:rFonts w:ascii="Arial Black" w:hAnsi="Arial Black" w:cs="Arial"/>
          <w:sz w:val="32"/>
          <w:szCs w:val="32"/>
        </w:rPr>
        <w:t xml:space="preserve">Nový </w:t>
      </w:r>
      <w:r w:rsidR="00DE6952" w:rsidRPr="00126314">
        <w:rPr>
          <w:rFonts w:ascii="Arial Black" w:hAnsi="Arial Black" w:cs="Arial"/>
          <w:sz w:val="32"/>
          <w:szCs w:val="32"/>
        </w:rPr>
        <w:t xml:space="preserve">výrobní </w:t>
      </w:r>
      <w:r w:rsidRPr="00126314">
        <w:rPr>
          <w:rFonts w:ascii="Arial Black" w:hAnsi="Arial Black" w:cs="Arial"/>
          <w:sz w:val="32"/>
          <w:szCs w:val="32"/>
        </w:rPr>
        <w:t>závod STÁTNÍ TISKÁRN</w:t>
      </w:r>
      <w:r w:rsidR="00597936" w:rsidRPr="00126314">
        <w:rPr>
          <w:rFonts w:ascii="Arial Black" w:hAnsi="Arial Black" w:cs="Arial"/>
          <w:sz w:val="32"/>
          <w:szCs w:val="32"/>
        </w:rPr>
        <w:t>Y</w:t>
      </w:r>
      <w:r w:rsidRPr="00126314">
        <w:rPr>
          <w:rFonts w:ascii="Arial Black" w:hAnsi="Arial Black" w:cs="Arial"/>
          <w:sz w:val="32"/>
          <w:szCs w:val="32"/>
        </w:rPr>
        <w:t xml:space="preserve"> CENIN</w:t>
      </w:r>
    </w:p>
    <w:p w14:paraId="7D60336A" w14:textId="77777777" w:rsidR="001E74EE" w:rsidRPr="000E5E80" w:rsidRDefault="001E74EE" w:rsidP="00E26D89">
      <w:pPr>
        <w:tabs>
          <w:tab w:val="left" w:pos="709"/>
        </w:tabs>
        <w:spacing w:after="0"/>
        <w:jc w:val="center"/>
        <w:rPr>
          <w:rFonts w:ascii="Arial Black" w:hAnsi="Arial Black" w:cs="Arial"/>
          <w:sz w:val="28"/>
          <w:szCs w:val="28"/>
        </w:rPr>
      </w:pPr>
    </w:p>
    <w:p w14:paraId="2F6CDF6C" w14:textId="590FE1EF" w:rsidR="001F5C7B" w:rsidRPr="000E5E80" w:rsidRDefault="001F5C7B" w:rsidP="00E26D89">
      <w:pPr>
        <w:spacing w:after="0"/>
        <w:jc w:val="center"/>
        <w:rPr>
          <w:rFonts w:ascii="Arial" w:eastAsia="Times New Roman" w:hAnsi="Arial" w:cs="Arial"/>
          <w:lang w:eastAsia="cs-CZ"/>
        </w:rPr>
      </w:pPr>
      <w:r w:rsidRPr="000E5E80">
        <w:rPr>
          <w:rFonts w:ascii="Arial" w:eastAsia="Times New Roman" w:hAnsi="Arial" w:cs="Arial"/>
          <w:lang w:eastAsia="cs-CZ"/>
        </w:rPr>
        <w:t xml:space="preserve">evidovaná u </w:t>
      </w:r>
      <w:r w:rsidR="007D3160" w:rsidRPr="000E5E80">
        <w:rPr>
          <w:rFonts w:ascii="Arial" w:eastAsia="Times New Roman" w:hAnsi="Arial" w:cs="Arial"/>
          <w:lang w:eastAsia="cs-CZ"/>
        </w:rPr>
        <w:t>O</w:t>
      </w:r>
      <w:r w:rsidRPr="000E5E80">
        <w:rPr>
          <w:rFonts w:ascii="Arial" w:eastAsia="Times New Roman" w:hAnsi="Arial" w:cs="Arial"/>
          <w:lang w:eastAsia="cs-CZ"/>
        </w:rPr>
        <w:t xml:space="preserve">bjednatele pod č. </w:t>
      </w:r>
      <w:r w:rsidR="000E5E80" w:rsidRPr="000E5E80">
        <w:rPr>
          <w:rFonts w:ascii="Arial" w:hAnsi="Arial" w:cs="Arial"/>
        </w:rPr>
        <w:t>061/OS/2025</w:t>
      </w:r>
    </w:p>
    <w:p w14:paraId="71F35DEB" w14:textId="4D89AA1C" w:rsidR="00FE7E63" w:rsidRPr="00BA1F72" w:rsidRDefault="00FE7E63" w:rsidP="00E26D89">
      <w:pPr>
        <w:spacing w:after="0"/>
        <w:jc w:val="center"/>
        <w:rPr>
          <w:rFonts w:ascii="Arial" w:hAnsi="Arial" w:cs="Arial"/>
          <w:b/>
        </w:rPr>
      </w:pPr>
      <w:r w:rsidRPr="00BA1F72">
        <w:rPr>
          <w:rFonts w:ascii="Arial" w:hAnsi="Arial" w:cs="Arial"/>
          <w:bCs/>
        </w:rPr>
        <w:t>evi</w:t>
      </w:r>
      <w:r w:rsidRPr="00BA1F72">
        <w:rPr>
          <w:rFonts w:ascii="Arial" w:hAnsi="Arial" w:cs="Arial"/>
        </w:rPr>
        <w:t xml:space="preserve">dovaná u </w:t>
      </w:r>
      <w:r w:rsidR="007D3160" w:rsidRPr="00BA1F72">
        <w:rPr>
          <w:rFonts w:ascii="Arial" w:hAnsi="Arial" w:cs="Arial"/>
        </w:rPr>
        <w:t>Zhotovitele</w:t>
      </w:r>
      <w:r w:rsidRPr="00BA1F72">
        <w:rPr>
          <w:rFonts w:ascii="Arial" w:hAnsi="Arial" w:cs="Arial"/>
        </w:rPr>
        <w:t xml:space="preserve"> pod č. </w:t>
      </w:r>
      <w:r w:rsidRPr="00BA1F72">
        <w:rPr>
          <w:rFonts w:ascii="Arial" w:hAnsi="Arial" w:cs="Arial"/>
          <w:b/>
          <w:highlight w:val="green"/>
        </w:rPr>
        <w:t>[</w:t>
      </w:r>
      <w:r w:rsidRPr="00BA1F72">
        <w:rPr>
          <w:rFonts w:ascii="Arial" w:eastAsia="Times New Roman" w:hAnsi="Arial" w:cs="Arial"/>
          <w:b/>
          <w:highlight w:val="green"/>
          <w:lang w:eastAsia="cs-CZ"/>
        </w:rPr>
        <w:t>zadavatel doplní před podpisem smlouvy a v souladu s </w:t>
      </w:r>
      <w:r w:rsidR="00181611">
        <w:rPr>
          <w:rFonts w:ascii="Arial" w:eastAsia="Times New Roman" w:hAnsi="Arial" w:cs="Arial"/>
          <w:b/>
          <w:highlight w:val="green"/>
          <w:lang w:eastAsia="cs-CZ"/>
        </w:rPr>
        <w:t>N</w:t>
      </w:r>
      <w:r w:rsidRPr="00BA1F72">
        <w:rPr>
          <w:rFonts w:ascii="Arial" w:eastAsia="Times New Roman" w:hAnsi="Arial" w:cs="Arial"/>
          <w:b/>
          <w:highlight w:val="green"/>
          <w:lang w:eastAsia="cs-CZ"/>
        </w:rPr>
        <w:t>abídkou evidenční číslo smlouvy u účastníka, pokud bude v </w:t>
      </w:r>
      <w:r w:rsidR="00181611">
        <w:rPr>
          <w:rFonts w:ascii="Arial" w:eastAsia="Times New Roman" w:hAnsi="Arial" w:cs="Arial"/>
          <w:b/>
          <w:highlight w:val="green"/>
          <w:lang w:eastAsia="cs-CZ"/>
        </w:rPr>
        <w:t>N</w:t>
      </w:r>
      <w:r w:rsidRPr="00BA1F72">
        <w:rPr>
          <w:rFonts w:ascii="Arial" w:eastAsia="Times New Roman" w:hAnsi="Arial" w:cs="Arial"/>
          <w:b/>
          <w:highlight w:val="green"/>
          <w:lang w:eastAsia="cs-CZ"/>
        </w:rPr>
        <w:t>abídce uvedeno</w:t>
      </w:r>
      <w:r w:rsidRPr="00BA1F72">
        <w:rPr>
          <w:rFonts w:ascii="Arial" w:hAnsi="Arial" w:cs="Arial"/>
          <w:b/>
          <w:highlight w:val="green"/>
        </w:rPr>
        <w:t>]</w:t>
      </w:r>
    </w:p>
    <w:p w14:paraId="19648CEF" w14:textId="77777777" w:rsidR="00C10E84" w:rsidRPr="00BA1F72" w:rsidRDefault="00C10E84" w:rsidP="00E26D89">
      <w:pPr>
        <w:spacing w:after="0"/>
        <w:jc w:val="center"/>
        <w:rPr>
          <w:rFonts w:ascii="Arial" w:hAnsi="Arial" w:cs="Arial"/>
          <w:b/>
        </w:rPr>
      </w:pPr>
    </w:p>
    <w:p w14:paraId="419D0BBF" w14:textId="185CE06D" w:rsidR="001F5C7B" w:rsidRPr="00BA1F72" w:rsidRDefault="001F5C7B" w:rsidP="00E26D89">
      <w:pPr>
        <w:spacing w:after="0"/>
        <w:jc w:val="center"/>
        <w:rPr>
          <w:rFonts w:ascii="Arial" w:eastAsia="Times New Roman" w:hAnsi="Arial" w:cs="Arial"/>
          <w:lang w:eastAsia="cs-CZ"/>
        </w:rPr>
      </w:pPr>
      <w:r w:rsidRPr="00BA1F72">
        <w:rPr>
          <w:rFonts w:ascii="Arial" w:hAnsi="Arial" w:cs="Arial"/>
          <w:bCs/>
        </w:rPr>
        <w:t>(dále jen „</w:t>
      </w:r>
      <w:r w:rsidR="00192AEB" w:rsidRPr="00BA1F72">
        <w:rPr>
          <w:rFonts w:ascii="Arial" w:hAnsi="Arial" w:cs="Arial"/>
          <w:b/>
          <w:bCs/>
        </w:rPr>
        <w:t>S</w:t>
      </w:r>
      <w:r w:rsidRPr="00BA1F72">
        <w:rPr>
          <w:rFonts w:ascii="Arial" w:hAnsi="Arial" w:cs="Arial"/>
          <w:b/>
          <w:bCs/>
        </w:rPr>
        <w:t>mlouva</w:t>
      </w:r>
      <w:r w:rsidRPr="00BA1F72">
        <w:rPr>
          <w:rFonts w:ascii="Arial" w:hAnsi="Arial" w:cs="Arial"/>
          <w:bCs/>
        </w:rPr>
        <w:t>“)</w:t>
      </w:r>
    </w:p>
    <w:p w14:paraId="40D88351" w14:textId="77777777" w:rsidR="00760403" w:rsidRPr="00BA1F72" w:rsidRDefault="00760403" w:rsidP="00E26D89">
      <w:pPr>
        <w:spacing w:after="0"/>
        <w:jc w:val="center"/>
        <w:rPr>
          <w:rFonts w:ascii="Arial" w:eastAsia="Times New Roman" w:hAnsi="Arial" w:cs="Arial"/>
          <w:bCs/>
          <w:lang w:eastAsia="cs-CZ"/>
        </w:rPr>
      </w:pPr>
    </w:p>
    <w:p w14:paraId="22811B09" w14:textId="1649D780" w:rsidR="00192AEB" w:rsidRPr="00BA1F72" w:rsidRDefault="00192AEB" w:rsidP="00E26D89">
      <w:pPr>
        <w:spacing w:after="0"/>
        <w:jc w:val="center"/>
        <w:rPr>
          <w:rFonts w:ascii="Arial" w:eastAsia="Times New Roman" w:hAnsi="Arial" w:cs="Arial"/>
          <w:b/>
          <w:bCs/>
          <w:lang w:eastAsia="cs-CZ"/>
        </w:rPr>
      </w:pPr>
      <w:r w:rsidRPr="00BA1F72">
        <w:rPr>
          <w:rFonts w:ascii="Arial" w:eastAsia="Times New Roman" w:hAnsi="Arial" w:cs="Arial"/>
          <w:b/>
          <w:bCs/>
          <w:lang w:eastAsia="cs-CZ"/>
        </w:rPr>
        <w:t>uzavřená podle ustanovení § 2586 a násl., § 2430 a násl. a § 2358 a násl. zákona č.</w:t>
      </w:r>
      <w:r w:rsidR="00110136" w:rsidRPr="00BA1F72">
        <w:rPr>
          <w:rFonts w:ascii="Arial" w:eastAsia="Times New Roman" w:hAnsi="Arial" w:cs="Arial"/>
          <w:b/>
          <w:bCs/>
          <w:lang w:eastAsia="cs-CZ"/>
        </w:rPr>
        <w:t> </w:t>
      </w:r>
      <w:r w:rsidRPr="00BA1F72">
        <w:rPr>
          <w:rFonts w:ascii="Arial" w:eastAsia="Times New Roman" w:hAnsi="Arial" w:cs="Arial"/>
          <w:b/>
          <w:bCs/>
          <w:lang w:eastAsia="cs-CZ"/>
        </w:rPr>
        <w:t>89/2012 Sb., občansk</w:t>
      </w:r>
      <w:r w:rsidR="00110136" w:rsidRPr="00BA1F72">
        <w:rPr>
          <w:rFonts w:ascii="Arial" w:eastAsia="Times New Roman" w:hAnsi="Arial" w:cs="Arial"/>
          <w:b/>
          <w:bCs/>
          <w:lang w:eastAsia="cs-CZ"/>
        </w:rPr>
        <w:t>ý</w:t>
      </w:r>
      <w:r w:rsidRPr="00BA1F72">
        <w:rPr>
          <w:rFonts w:ascii="Arial" w:eastAsia="Times New Roman" w:hAnsi="Arial" w:cs="Arial"/>
          <w:b/>
          <w:bCs/>
          <w:lang w:eastAsia="cs-CZ"/>
        </w:rPr>
        <w:t xml:space="preserve"> zákoník, ve znění pozdějších předpisů </w:t>
      </w:r>
      <w:r w:rsidRPr="00BA1F72">
        <w:rPr>
          <w:rFonts w:ascii="Arial" w:eastAsia="Times New Roman" w:hAnsi="Arial" w:cs="Arial"/>
          <w:lang w:eastAsia="cs-CZ"/>
        </w:rPr>
        <w:t>(</w:t>
      </w:r>
      <w:r w:rsidR="00110136" w:rsidRPr="00BA1F72">
        <w:rPr>
          <w:rFonts w:ascii="Arial" w:eastAsia="Times New Roman" w:hAnsi="Arial" w:cs="Arial"/>
          <w:lang w:eastAsia="cs-CZ"/>
        </w:rPr>
        <w:t xml:space="preserve">dále jen </w:t>
      </w:r>
      <w:r w:rsidRPr="00BA1F72">
        <w:rPr>
          <w:rFonts w:ascii="Arial" w:eastAsia="Times New Roman" w:hAnsi="Arial" w:cs="Arial"/>
          <w:lang w:eastAsia="cs-CZ"/>
        </w:rPr>
        <w:t>„</w:t>
      </w:r>
      <w:r w:rsidR="00110136" w:rsidRPr="00BA1F72">
        <w:rPr>
          <w:rFonts w:ascii="Arial" w:eastAsia="Times New Roman" w:hAnsi="Arial" w:cs="Arial"/>
          <w:b/>
          <w:bCs/>
          <w:lang w:eastAsia="cs-CZ"/>
        </w:rPr>
        <w:t>OZ</w:t>
      </w:r>
      <w:r w:rsidRPr="00BA1F72">
        <w:rPr>
          <w:rFonts w:ascii="Arial" w:eastAsia="Times New Roman" w:hAnsi="Arial" w:cs="Arial"/>
          <w:lang w:eastAsia="cs-CZ"/>
        </w:rPr>
        <w:t>“)</w:t>
      </w:r>
    </w:p>
    <w:p w14:paraId="38C9DCA4" w14:textId="09ED7E93" w:rsidR="002A06A1" w:rsidRDefault="00350E43" w:rsidP="00E26D89">
      <w:pPr>
        <w:spacing w:after="0"/>
        <w:jc w:val="center"/>
        <w:rPr>
          <w:rFonts w:ascii="Arial" w:eastAsia="Times New Roman" w:hAnsi="Arial" w:cs="Arial"/>
          <w:bCs/>
          <w:lang w:eastAsia="cs-CZ"/>
        </w:rPr>
      </w:pPr>
      <w:r>
        <w:rPr>
          <w:rFonts w:ascii="Arial" w:eastAsia="Times New Roman" w:hAnsi="Arial" w:cs="Arial"/>
          <w:bCs/>
          <w:lang w:eastAsia="cs-CZ"/>
        </w:rPr>
        <w:t>a</w:t>
      </w:r>
    </w:p>
    <w:p w14:paraId="46A4A938" w14:textId="692982E5" w:rsidR="00350E43" w:rsidRPr="00BA1F72" w:rsidRDefault="00350E43" w:rsidP="00E26D89">
      <w:pPr>
        <w:spacing w:after="0"/>
        <w:jc w:val="center"/>
        <w:rPr>
          <w:rFonts w:ascii="Arial" w:eastAsia="Times New Roman" w:hAnsi="Arial" w:cs="Arial"/>
          <w:bCs/>
          <w:lang w:eastAsia="cs-CZ"/>
        </w:rPr>
      </w:pPr>
      <w:r w:rsidRPr="00400E46">
        <w:rPr>
          <w:rFonts w:ascii="Arial" w:eastAsia="Times New Roman" w:hAnsi="Arial" w:cs="Arial"/>
          <w:b/>
          <w:bCs/>
          <w:lang w:eastAsia="cs-CZ"/>
        </w:rPr>
        <w:t>dále v souladu s ustanovením § 5</w:t>
      </w:r>
      <w:r>
        <w:rPr>
          <w:rFonts w:ascii="Arial" w:eastAsia="Times New Roman" w:hAnsi="Arial" w:cs="Arial"/>
          <w:b/>
          <w:bCs/>
          <w:lang w:eastAsia="cs-CZ"/>
        </w:rPr>
        <w:t>6</w:t>
      </w:r>
      <w:r w:rsidRPr="00400E46">
        <w:rPr>
          <w:rFonts w:ascii="Arial" w:eastAsia="Times New Roman" w:hAnsi="Arial" w:cs="Arial"/>
          <w:b/>
          <w:bCs/>
          <w:lang w:eastAsia="cs-CZ"/>
        </w:rPr>
        <w:t xml:space="preserve"> zákona </w:t>
      </w:r>
      <w:r w:rsidRPr="00400E46">
        <w:rPr>
          <w:rFonts w:ascii="Arial" w:eastAsia="Times New Roman" w:hAnsi="Arial" w:cs="Arial"/>
          <w:b/>
        </w:rPr>
        <w:t xml:space="preserve">č. 134/2016 Sb., o zadávání veřejných zakázek, ve znění pozdějších předpisů </w:t>
      </w:r>
      <w:r w:rsidRPr="00A90D7E">
        <w:rPr>
          <w:rFonts w:ascii="Arial" w:eastAsia="Times New Roman" w:hAnsi="Arial" w:cs="Arial"/>
          <w:bCs/>
        </w:rPr>
        <w:t>(dále jen</w:t>
      </w:r>
      <w:r w:rsidRPr="00400E46">
        <w:rPr>
          <w:rFonts w:ascii="Arial" w:eastAsia="Times New Roman" w:hAnsi="Arial" w:cs="Arial"/>
          <w:b/>
        </w:rPr>
        <w:t xml:space="preserve"> „ZZVZ“</w:t>
      </w:r>
      <w:r w:rsidRPr="00A90D7E">
        <w:rPr>
          <w:rFonts w:ascii="Arial" w:eastAsia="Times New Roman" w:hAnsi="Arial" w:cs="Arial"/>
          <w:bCs/>
        </w:rPr>
        <w:t>)</w:t>
      </w:r>
    </w:p>
    <w:p w14:paraId="332252AD" w14:textId="77777777" w:rsidR="002A06A1" w:rsidRPr="00BA1F72" w:rsidRDefault="002A06A1" w:rsidP="00E26D89">
      <w:pPr>
        <w:spacing w:after="0"/>
        <w:jc w:val="center"/>
        <w:rPr>
          <w:rFonts w:ascii="Arial" w:eastAsia="Times New Roman" w:hAnsi="Arial" w:cs="Arial"/>
          <w:bCs/>
          <w:lang w:eastAsia="cs-CZ"/>
        </w:rPr>
      </w:pPr>
      <w:r w:rsidRPr="00BA1F72">
        <w:rPr>
          <w:rFonts w:ascii="Arial" w:eastAsia="Times New Roman" w:hAnsi="Arial" w:cs="Arial"/>
          <w:bCs/>
          <w:lang w:eastAsia="cs-CZ"/>
        </w:rPr>
        <w:t>mezi:</w:t>
      </w:r>
    </w:p>
    <w:p w14:paraId="46CA7B2F" w14:textId="77777777" w:rsidR="002A06A1" w:rsidRPr="00BA1F72" w:rsidRDefault="002A06A1" w:rsidP="00E26D89">
      <w:pPr>
        <w:spacing w:after="0"/>
        <w:jc w:val="center"/>
        <w:rPr>
          <w:rFonts w:ascii="Arial" w:eastAsia="Times New Roman" w:hAnsi="Arial" w:cs="Arial"/>
          <w:bCs/>
          <w:lang w:eastAsia="cs-CZ"/>
        </w:rPr>
      </w:pPr>
    </w:p>
    <w:p w14:paraId="41811476" w14:textId="77777777" w:rsidR="004A2771" w:rsidRPr="00BA1F72" w:rsidRDefault="004A2771" w:rsidP="00E26D89">
      <w:pPr>
        <w:autoSpaceDE w:val="0"/>
        <w:autoSpaceDN w:val="0"/>
        <w:adjustRightInd w:val="0"/>
        <w:spacing w:after="0"/>
        <w:jc w:val="both"/>
        <w:rPr>
          <w:rFonts w:ascii="Arial" w:eastAsia="Times New Roman" w:hAnsi="Arial" w:cs="Arial"/>
          <w:b/>
          <w:bCs/>
        </w:rPr>
      </w:pPr>
      <w:r w:rsidRPr="00BA1F72">
        <w:rPr>
          <w:rFonts w:ascii="Arial" w:eastAsia="Times New Roman" w:hAnsi="Arial" w:cs="Arial"/>
          <w:b/>
          <w:bCs/>
        </w:rPr>
        <w:t>Státní tiskárna cenin, s. p.</w:t>
      </w:r>
    </w:p>
    <w:p w14:paraId="0FFABEC6" w14:textId="77777777" w:rsidR="004A2771" w:rsidRPr="00BA1F72" w:rsidRDefault="004A2771" w:rsidP="00E26D89">
      <w:pPr>
        <w:autoSpaceDE w:val="0"/>
        <w:autoSpaceDN w:val="0"/>
        <w:adjustRightInd w:val="0"/>
        <w:spacing w:after="0"/>
        <w:jc w:val="both"/>
        <w:rPr>
          <w:rFonts w:ascii="Arial" w:eastAsia="Times New Roman" w:hAnsi="Arial" w:cs="Arial"/>
          <w:bCs/>
        </w:rPr>
      </w:pPr>
      <w:r w:rsidRPr="00BA1F72">
        <w:rPr>
          <w:rFonts w:ascii="Arial" w:eastAsia="Times New Roman" w:hAnsi="Arial" w:cs="Arial"/>
          <w:bCs/>
        </w:rPr>
        <w:t>se sídlem Růžová 943/6, Nové Město, 110 00 Praha 1, Česká republika</w:t>
      </w:r>
    </w:p>
    <w:p w14:paraId="2175657C" w14:textId="77777777" w:rsidR="004A2771" w:rsidRPr="00BA1F72" w:rsidRDefault="004A2771" w:rsidP="00E26D89">
      <w:pPr>
        <w:spacing w:after="0"/>
        <w:jc w:val="both"/>
        <w:rPr>
          <w:rFonts w:ascii="Arial" w:hAnsi="Arial" w:cs="Arial"/>
        </w:rPr>
      </w:pPr>
      <w:r w:rsidRPr="00BA1F72">
        <w:rPr>
          <w:rFonts w:ascii="Arial" w:eastAsia="Times New Roman" w:hAnsi="Arial" w:cs="Arial"/>
        </w:rPr>
        <w:t xml:space="preserve">zastoupený: </w:t>
      </w:r>
      <w:r w:rsidRPr="00BA1F72">
        <w:rPr>
          <w:rFonts w:ascii="Arial" w:eastAsia="Times New Roman" w:hAnsi="Arial" w:cs="Arial"/>
          <w:b/>
        </w:rPr>
        <w:t xml:space="preserve">Tomášem Hebelkou, </w:t>
      </w:r>
      <w:proofErr w:type="spellStart"/>
      <w:r w:rsidRPr="00BA1F72">
        <w:rPr>
          <w:rFonts w:ascii="Arial" w:eastAsia="Times New Roman" w:hAnsi="Arial" w:cs="Arial"/>
          <w:b/>
        </w:rPr>
        <w:t>MSc</w:t>
      </w:r>
      <w:proofErr w:type="spellEnd"/>
      <w:r w:rsidRPr="00BA1F72">
        <w:rPr>
          <w:rFonts w:ascii="Arial" w:eastAsia="Times New Roman" w:hAnsi="Arial" w:cs="Arial"/>
        </w:rPr>
        <w:t>, generálním ředitelem</w:t>
      </w:r>
    </w:p>
    <w:p w14:paraId="65BD5D6B" w14:textId="02940C75" w:rsidR="004A2771" w:rsidRPr="00BA1F72" w:rsidRDefault="004A2771" w:rsidP="00E26D89">
      <w:pPr>
        <w:autoSpaceDE w:val="0"/>
        <w:autoSpaceDN w:val="0"/>
        <w:adjustRightInd w:val="0"/>
        <w:spacing w:after="0"/>
        <w:jc w:val="both"/>
        <w:rPr>
          <w:rFonts w:ascii="Arial" w:eastAsia="Times New Roman" w:hAnsi="Arial" w:cs="Arial"/>
        </w:rPr>
      </w:pPr>
      <w:r w:rsidRPr="00BA1F72">
        <w:rPr>
          <w:rFonts w:ascii="Arial" w:eastAsia="Times New Roman" w:hAnsi="Arial" w:cs="Arial"/>
        </w:rPr>
        <w:t>zapsaný v obchodním rejstříku vedeném Městským soudem v Praze,</w:t>
      </w:r>
      <w:r w:rsidR="00790C65" w:rsidRPr="00BA1F72">
        <w:rPr>
          <w:rFonts w:ascii="Arial" w:eastAsia="Times New Roman" w:hAnsi="Arial" w:cs="Arial"/>
        </w:rPr>
        <w:t xml:space="preserve"> </w:t>
      </w:r>
      <w:r w:rsidR="00E85E2C" w:rsidRPr="00BA1F72">
        <w:rPr>
          <w:rFonts w:ascii="Arial" w:eastAsia="Times New Roman" w:hAnsi="Arial" w:cs="Arial"/>
        </w:rPr>
        <w:t>spis. zn.</w:t>
      </w:r>
      <w:r w:rsidRPr="00BA1F72">
        <w:rPr>
          <w:rFonts w:ascii="Arial" w:eastAsia="Times New Roman" w:hAnsi="Arial" w:cs="Arial"/>
        </w:rPr>
        <w:t xml:space="preserve"> ALX 296</w:t>
      </w:r>
    </w:p>
    <w:p w14:paraId="2CB5C6D6" w14:textId="77777777" w:rsidR="004A2771" w:rsidRPr="00BA1F72" w:rsidRDefault="004A2771" w:rsidP="00E26D89">
      <w:pPr>
        <w:autoSpaceDE w:val="0"/>
        <w:autoSpaceDN w:val="0"/>
        <w:adjustRightInd w:val="0"/>
        <w:spacing w:after="0"/>
        <w:jc w:val="both"/>
        <w:rPr>
          <w:rFonts w:ascii="Arial" w:eastAsia="Times New Roman" w:hAnsi="Arial" w:cs="Arial"/>
        </w:rPr>
      </w:pPr>
      <w:r w:rsidRPr="00BA1F72">
        <w:rPr>
          <w:rFonts w:ascii="Arial" w:eastAsia="Times New Roman" w:hAnsi="Arial" w:cs="Arial"/>
        </w:rPr>
        <w:t xml:space="preserve">IČO: </w:t>
      </w:r>
      <w:r w:rsidRPr="00BA1F72">
        <w:rPr>
          <w:rFonts w:ascii="Arial" w:eastAsia="Times New Roman" w:hAnsi="Arial" w:cs="Arial"/>
        </w:rPr>
        <w:tab/>
      </w:r>
      <w:r w:rsidRPr="00BA1F72">
        <w:rPr>
          <w:rFonts w:ascii="Arial" w:eastAsia="Times New Roman" w:hAnsi="Arial" w:cs="Arial"/>
        </w:rPr>
        <w:tab/>
      </w:r>
      <w:r w:rsidRPr="00BA1F72">
        <w:rPr>
          <w:rFonts w:ascii="Arial" w:eastAsia="Times New Roman" w:hAnsi="Arial" w:cs="Arial"/>
        </w:rPr>
        <w:tab/>
        <w:t>00001279</w:t>
      </w:r>
    </w:p>
    <w:p w14:paraId="5499C7F9" w14:textId="77777777" w:rsidR="004A2771" w:rsidRPr="00BA1F72" w:rsidRDefault="004A2771" w:rsidP="00E26D89">
      <w:pPr>
        <w:autoSpaceDE w:val="0"/>
        <w:autoSpaceDN w:val="0"/>
        <w:adjustRightInd w:val="0"/>
        <w:spacing w:after="0"/>
        <w:jc w:val="both"/>
        <w:rPr>
          <w:rFonts w:ascii="Arial" w:eastAsia="Times New Roman" w:hAnsi="Arial" w:cs="Arial"/>
        </w:rPr>
      </w:pPr>
      <w:r w:rsidRPr="00BA1F72">
        <w:rPr>
          <w:rFonts w:ascii="Arial" w:eastAsia="Times New Roman" w:hAnsi="Arial" w:cs="Arial"/>
        </w:rPr>
        <w:t>DIČ:</w:t>
      </w:r>
      <w:r w:rsidRPr="00BA1F72">
        <w:rPr>
          <w:rFonts w:ascii="Arial" w:eastAsia="Times New Roman" w:hAnsi="Arial" w:cs="Arial"/>
        </w:rPr>
        <w:tab/>
      </w:r>
      <w:r w:rsidRPr="00BA1F72">
        <w:rPr>
          <w:rFonts w:ascii="Arial" w:eastAsia="Times New Roman" w:hAnsi="Arial" w:cs="Arial"/>
        </w:rPr>
        <w:tab/>
      </w:r>
      <w:r w:rsidRPr="00BA1F72">
        <w:rPr>
          <w:rFonts w:ascii="Arial" w:eastAsia="Times New Roman" w:hAnsi="Arial" w:cs="Arial"/>
        </w:rPr>
        <w:tab/>
        <w:t>CZ00001279</w:t>
      </w:r>
    </w:p>
    <w:p w14:paraId="2A997932" w14:textId="4CAAC48B" w:rsidR="004A2771" w:rsidRPr="00BA1F72" w:rsidRDefault="004A2771" w:rsidP="00E26D89">
      <w:pPr>
        <w:autoSpaceDE w:val="0"/>
        <w:autoSpaceDN w:val="0"/>
        <w:adjustRightInd w:val="0"/>
        <w:spacing w:after="0"/>
        <w:jc w:val="both"/>
        <w:rPr>
          <w:rFonts w:ascii="Arial" w:eastAsia="Times New Roman" w:hAnsi="Arial" w:cs="Arial"/>
        </w:rPr>
      </w:pPr>
      <w:r w:rsidRPr="00BA1F72">
        <w:rPr>
          <w:rFonts w:ascii="Arial" w:eastAsia="Times New Roman" w:hAnsi="Arial" w:cs="Arial"/>
        </w:rPr>
        <w:t xml:space="preserve">bankovní spojení: </w:t>
      </w:r>
      <w:r w:rsidRPr="00BA1F72">
        <w:rPr>
          <w:rFonts w:ascii="Arial" w:eastAsia="Times New Roman" w:hAnsi="Arial" w:cs="Arial"/>
        </w:rPr>
        <w:tab/>
      </w:r>
      <w:r w:rsidR="00FB5133" w:rsidRPr="00BA1F72">
        <w:rPr>
          <w:rFonts w:ascii="Arial" w:eastAsia="Times New Roman" w:hAnsi="Arial" w:cs="Arial"/>
        </w:rPr>
        <w:t>Česká národní banka</w:t>
      </w:r>
    </w:p>
    <w:p w14:paraId="387E2B66" w14:textId="77777777" w:rsidR="00FB5133" w:rsidRPr="00BA1F72" w:rsidRDefault="004A2771" w:rsidP="00E26D89">
      <w:pPr>
        <w:autoSpaceDE w:val="0"/>
        <w:autoSpaceDN w:val="0"/>
        <w:adjustRightInd w:val="0"/>
        <w:spacing w:after="0"/>
        <w:jc w:val="both"/>
        <w:rPr>
          <w:rFonts w:ascii="Arial" w:eastAsia="Times New Roman" w:hAnsi="Arial" w:cs="Arial"/>
        </w:rPr>
      </w:pPr>
      <w:r w:rsidRPr="00BA1F72">
        <w:rPr>
          <w:rFonts w:ascii="Arial" w:eastAsia="Times New Roman" w:hAnsi="Arial" w:cs="Arial"/>
        </w:rPr>
        <w:t>číslo účtu:</w:t>
      </w:r>
      <w:r w:rsidRPr="00BA1F72">
        <w:rPr>
          <w:rFonts w:ascii="Arial" w:eastAsia="Times New Roman" w:hAnsi="Arial" w:cs="Arial"/>
        </w:rPr>
        <w:tab/>
      </w:r>
      <w:r w:rsidRPr="00BA1F72">
        <w:rPr>
          <w:rFonts w:ascii="Arial" w:eastAsia="Times New Roman" w:hAnsi="Arial" w:cs="Arial"/>
        </w:rPr>
        <w:tab/>
      </w:r>
      <w:r w:rsidR="00FB5133" w:rsidRPr="00BA1F72">
        <w:rPr>
          <w:rFonts w:ascii="Arial" w:eastAsia="Times New Roman" w:hAnsi="Arial" w:cs="Arial"/>
        </w:rPr>
        <w:t>1602011/0710</w:t>
      </w:r>
    </w:p>
    <w:p w14:paraId="799FC1A1" w14:textId="6E1AA171" w:rsidR="001F5C7B" w:rsidRPr="00BA1F72" w:rsidRDefault="001F5C7B" w:rsidP="00E26D89">
      <w:pPr>
        <w:spacing w:after="0"/>
        <w:jc w:val="both"/>
        <w:rPr>
          <w:rFonts w:ascii="Arial" w:hAnsi="Arial" w:cs="Arial"/>
        </w:rPr>
      </w:pPr>
      <w:r w:rsidRPr="00BA1F72">
        <w:rPr>
          <w:rFonts w:ascii="Arial" w:hAnsi="Arial" w:cs="Arial"/>
        </w:rPr>
        <w:t>(dále jen „</w:t>
      </w:r>
      <w:r w:rsidR="00D97810" w:rsidRPr="00BA1F72">
        <w:rPr>
          <w:rFonts w:ascii="Arial" w:hAnsi="Arial" w:cs="Arial"/>
          <w:b/>
        </w:rPr>
        <w:t>O</w:t>
      </w:r>
      <w:r w:rsidRPr="00BA1F72">
        <w:rPr>
          <w:rFonts w:ascii="Arial" w:hAnsi="Arial" w:cs="Arial"/>
          <w:b/>
        </w:rPr>
        <w:t>bjednatel</w:t>
      </w:r>
      <w:r w:rsidRPr="00BA1F72">
        <w:rPr>
          <w:rFonts w:ascii="Arial" w:hAnsi="Arial" w:cs="Arial"/>
        </w:rPr>
        <w:t>“</w:t>
      </w:r>
      <w:r w:rsidR="0073332D" w:rsidRPr="00BA1F72">
        <w:rPr>
          <w:rFonts w:ascii="Arial" w:hAnsi="Arial" w:cs="Arial"/>
        </w:rPr>
        <w:t xml:space="preserve"> nebo „</w:t>
      </w:r>
      <w:r w:rsidR="0073332D" w:rsidRPr="00BA1F72">
        <w:rPr>
          <w:rFonts w:ascii="Arial" w:hAnsi="Arial" w:cs="Arial"/>
          <w:b/>
          <w:bCs/>
        </w:rPr>
        <w:t>STC</w:t>
      </w:r>
      <w:r w:rsidR="0073332D" w:rsidRPr="00BA1F72">
        <w:rPr>
          <w:rFonts w:ascii="Arial" w:hAnsi="Arial" w:cs="Arial"/>
        </w:rPr>
        <w:t>“</w:t>
      </w:r>
      <w:r w:rsidRPr="00BA1F72">
        <w:rPr>
          <w:rFonts w:ascii="Arial" w:hAnsi="Arial" w:cs="Arial"/>
        </w:rPr>
        <w:t>)</w:t>
      </w:r>
    </w:p>
    <w:p w14:paraId="00D425A5" w14:textId="77777777" w:rsidR="001F5C7B" w:rsidRPr="00BA1F72" w:rsidRDefault="001F5C7B" w:rsidP="00E26D89">
      <w:pPr>
        <w:spacing w:after="0"/>
        <w:jc w:val="both"/>
        <w:rPr>
          <w:rFonts w:ascii="Arial" w:hAnsi="Arial" w:cs="Arial"/>
        </w:rPr>
      </w:pPr>
    </w:p>
    <w:p w14:paraId="65B4CAA2" w14:textId="77777777" w:rsidR="001F5C7B" w:rsidRPr="00BA1F72" w:rsidRDefault="001F5C7B" w:rsidP="00E26D89">
      <w:pPr>
        <w:spacing w:after="0"/>
        <w:jc w:val="both"/>
        <w:rPr>
          <w:rFonts w:ascii="Arial" w:hAnsi="Arial" w:cs="Arial"/>
        </w:rPr>
      </w:pPr>
      <w:r w:rsidRPr="00BA1F72">
        <w:rPr>
          <w:rFonts w:ascii="Arial" w:hAnsi="Arial" w:cs="Arial"/>
        </w:rPr>
        <w:t>a</w:t>
      </w:r>
    </w:p>
    <w:p w14:paraId="63CEA2AF" w14:textId="77777777" w:rsidR="001F5C7B" w:rsidRPr="00BA1F72" w:rsidRDefault="001F5C7B" w:rsidP="00E26D89">
      <w:pPr>
        <w:spacing w:after="0"/>
        <w:jc w:val="both"/>
        <w:rPr>
          <w:rFonts w:ascii="Arial" w:hAnsi="Arial" w:cs="Arial"/>
          <w:b/>
          <w:highlight w:val="yellow"/>
        </w:rPr>
      </w:pPr>
    </w:p>
    <w:p w14:paraId="37CD6A91" w14:textId="354FD6C7" w:rsidR="004A2771" w:rsidRPr="00BA1F72" w:rsidRDefault="004A2771" w:rsidP="00E26D89">
      <w:pPr>
        <w:spacing w:after="0"/>
        <w:jc w:val="both"/>
        <w:rPr>
          <w:rFonts w:ascii="Arial" w:hAnsi="Arial" w:cs="Arial"/>
          <w:b/>
        </w:rPr>
      </w:pPr>
      <w:r w:rsidRPr="00BA1F72">
        <w:rPr>
          <w:rFonts w:ascii="Arial" w:hAnsi="Arial" w:cs="Arial"/>
          <w:b/>
          <w:highlight w:val="green"/>
        </w:rPr>
        <w:t>[</w:t>
      </w:r>
      <w:r w:rsidR="00F158FB" w:rsidRPr="00BA1F72">
        <w:rPr>
          <w:rFonts w:ascii="Arial" w:eastAsia="Times New Roman" w:hAnsi="Arial" w:cs="Arial"/>
          <w:b/>
          <w:highlight w:val="green"/>
          <w:lang w:eastAsia="cs-CZ"/>
        </w:rPr>
        <w:t xml:space="preserve">zadavatel doplní </w:t>
      </w:r>
      <w:r w:rsidR="00701512" w:rsidRPr="00BA1F72">
        <w:rPr>
          <w:rFonts w:ascii="Arial" w:eastAsia="Times New Roman" w:hAnsi="Arial" w:cs="Arial"/>
          <w:b/>
          <w:highlight w:val="green"/>
          <w:lang w:eastAsia="cs-CZ"/>
        </w:rPr>
        <w:t xml:space="preserve">před podpisem smlouvy a </w:t>
      </w:r>
      <w:r w:rsidR="00F158FB" w:rsidRPr="00BA1F72">
        <w:rPr>
          <w:rFonts w:ascii="Arial" w:eastAsia="Times New Roman" w:hAnsi="Arial" w:cs="Arial"/>
          <w:b/>
          <w:highlight w:val="green"/>
          <w:lang w:eastAsia="cs-CZ"/>
        </w:rPr>
        <w:t>v souladu s </w:t>
      </w:r>
      <w:r w:rsidR="00181611">
        <w:rPr>
          <w:rFonts w:ascii="Arial" w:eastAsia="Times New Roman" w:hAnsi="Arial" w:cs="Arial"/>
          <w:b/>
          <w:highlight w:val="green"/>
          <w:lang w:eastAsia="cs-CZ"/>
        </w:rPr>
        <w:t>N</w:t>
      </w:r>
      <w:r w:rsidR="00F158FB" w:rsidRPr="00BA1F72">
        <w:rPr>
          <w:rFonts w:ascii="Arial" w:eastAsia="Times New Roman" w:hAnsi="Arial" w:cs="Arial"/>
          <w:b/>
          <w:highlight w:val="green"/>
          <w:lang w:eastAsia="cs-CZ"/>
        </w:rPr>
        <w:t>abídkou identifikační údaje účastníka</w:t>
      </w:r>
      <w:r w:rsidRPr="00BA1F72">
        <w:rPr>
          <w:rFonts w:ascii="Arial" w:hAnsi="Arial" w:cs="Arial"/>
          <w:b/>
          <w:highlight w:val="green"/>
        </w:rPr>
        <w:t>]</w:t>
      </w:r>
    </w:p>
    <w:p w14:paraId="5E7DFB3D" w14:textId="66CE1141" w:rsidR="004A2771" w:rsidRPr="00BA1F72" w:rsidRDefault="004A2771" w:rsidP="00E26D89">
      <w:pPr>
        <w:spacing w:after="0"/>
        <w:jc w:val="both"/>
        <w:rPr>
          <w:rFonts w:ascii="Arial" w:hAnsi="Arial" w:cs="Arial"/>
          <w:b/>
        </w:rPr>
      </w:pPr>
      <w:r w:rsidRPr="00BA1F72">
        <w:rPr>
          <w:rFonts w:ascii="Arial" w:hAnsi="Arial" w:cs="Arial"/>
        </w:rPr>
        <w:t xml:space="preserve">se sídlem </w:t>
      </w:r>
      <w:r w:rsidR="00F158FB" w:rsidRPr="00BA1F72">
        <w:rPr>
          <w:rFonts w:ascii="Arial" w:hAnsi="Arial" w:cs="Arial"/>
          <w:b/>
          <w:highlight w:val="green"/>
          <w:lang w:eastAsia="ar-SA"/>
        </w:rPr>
        <w:t>[•]</w:t>
      </w:r>
    </w:p>
    <w:p w14:paraId="221C46B4" w14:textId="5C7E32D7" w:rsidR="004A2771" w:rsidRPr="00BA1F72" w:rsidRDefault="004A2771" w:rsidP="00E26D89">
      <w:pPr>
        <w:pStyle w:val="Odstavecseseznamem"/>
        <w:spacing w:after="0"/>
        <w:ind w:left="0"/>
        <w:jc w:val="both"/>
        <w:rPr>
          <w:rFonts w:ascii="Arial" w:hAnsi="Arial" w:cs="Arial"/>
        </w:rPr>
      </w:pPr>
      <w:r w:rsidRPr="00BA1F72">
        <w:rPr>
          <w:rFonts w:ascii="Arial" w:hAnsi="Arial" w:cs="Arial"/>
        </w:rPr>
        <w:t xml:space="preserve">zapsán v obchodním rejstříku vedeném </w:t>
      </w:r>
      <w:r w:rsidR="00F158FB" w:rsidRPr="00BA1F72">
        <w:rPr>
          <w:rFonts w:ascii="Arial" w:hAnsi="Arial" w:cs="Arial"/>
          <w:b/>
          <w:highlight w:val="green"/>
          <w:lang w:eastAsia="ar-SA"/>
        </w:rPr>
        <w:t>[•]</w:t>
      </w:r>
      <w:r w:rsidRPr="00BA1F72">
        <w:rPr>
          <w:rFonts w:ascii="Arial" w:hAnsi="Arial" w:cs="Arial"/>
        </w:rPr>
        <w:t xml:space="preserve"> soudem v </w:t>
      </w:r>
      <w:r w:rsidR="00F158FB" w:rsidRPr="00BA1F72">
        <w:rPr>
          <w:rFonts w:ascii="Arial" w:hAnsi="Arial" w:cs="Arial"/>
          <w:b/>
          <w:highlight w:val="green"/>
          <w:lang w:eastAsia="ar-SA"/>
        </w:rPr>
        <w:t>[•]</w:t>
      </w:r>
      <w:r w:rsidRPr="00BA1F72">
        <w:rPr>
          <w:rFonts w:ascii="Arial" w:hAnsi="Arial" w:cs="Arial"/>
          <w:b/>
          <w:lang w:eastAsia="ar-SA"/>
        </w:rPr>
        <w:t xml:space="preserve">, </w:t>
      </w:r>
      <w:r w:rsidR="001128D6" w:rsidRPr="00BA1F72">
        <w:rPr>
          <w:rFonts w:ascii="Arial" w:hAnsi="Arial" w:cs="Arial"/>
          <w:lang w:eastAsia="ar-SA"/>
        </w:rPr>
        <w:t>spis. z</w:t>
      </w:r>
      <w:r w:rsidR="001A7FD6" w:rsidRPr="00BA1F72">
        <w:rPr>
          <w:rFonts w:ascii="Arial" w:hAnsi="Arial" w:cs="Arial"/>
          <w:lang w:eastAsia="ar-SA"/>
        </w:rPr>
        <w:t>n.</w:t>
      </w:r>
      <w:r w:rsidRPr="00BA1F72">
        <w:rPr>
          <w:rFonts w:ascii="Arial" w:hAnsi="Arial" w:cs="Arial"/>
          <w:lang w:eastAsia="ar-SA"/>
        </w:rPr>
        <w:t xml:space="preserve"> </w:t>
      </w:r>
      <w:r w:rsidR="00F158FB" w:rsidRPr="00BA1F72">
        <w:rPr>
          <w:rFonts w:ascii="Arial" w:hAnsi="Arial" w:cs="Arial"/>
          <w:b/>
          <w:highlight w:val="green"/>
          <w:lang w:eastAsia="ar-SA"/>
        </w:rPr>
        <w:t>[•]</w:t>
      </w:r>
    </w:p>
    <w:p w14:paraId="31D11E50" w14:textId="50968100" w:rsidR="004A2771" w:rsidRPr="00BA1F72" w:rsidRDefault="004A2771" w:rsidP="00E26D89">
      <w:pPr>
        <w:pStyle w:val="Odstavecseseznamem"/>
        <w:spacing w:after="0"/>
        <w:ind w:left="2127" w:hanging="2127"/>
        <w:jc w:val="both"/>
        <w:rPr>
          <w:rFonts w:ascii="Arial" w:hAnsi="Arial" w:cs="Arial"/>
          <w:b/>
        </w:rPr>
      </w:pPr>
      <w:r w:rsidRPr="00BA1F72">
        <w:rPr>
          <w:rFonts w:ascii="Arial" w:hAnsi="Arial" w:cs="Arial"/>
        </w:rPr>
        <w:t xml:space="preserve">zastoupený: </w:t>
      </w:r>
      <w:r w:rsidRPr="00BA1F72">
        <w:rPr>
          <w:rFonts w:ascii="Arial" w:hAnsi="Arial" w:cs="Arial"/>
        </w:rPr>
        <w:tab/>
      </w:r>
      <w:r w:rsidR="00F158FB" w:rsidRPr="00BA1F72">
        <w:rPr>
          <w:rFonts w:ascii="Arial" w:hAnsi="Arial" w:cs="Arial"/>
          <w:b/>
          <w:highlight w:val="green"/>
          <w:lang w:eastAsia="ar-SA"/>
        </w:rPr>
        <w:t>[•]</w:t>
      </w:r>
    </w:p>
    <w:p w14:paraId="3E84C25F" w14:textId="3F19CEFD" w:rsidR="004A2771" w:rsidRPr="00BA1F72" w:rsidRDefault="004A2771" w:rsidP="00E26D89">
      <w:pPr>
        <w:pStyle w:val="Odstavecseseznamem"/>
        <w:tabs>
          <w:tab w:val="right" w:pos="0"/>
        </w:tabs>
        <w:spacing w:after="0"/>
        <w:ind w:left="426" w:hanging="426"/>
        <w:jc w:val="both"/>
        <w:rPr>
          <w:rFonts w:ascii="Arial" w:hAnsi="Arial" w:cs="Arial"/>
        </w:rPr>
      </w:pPr>
      <w:r w:rsidRPr="00BA1F72">
        <w:rPr>
          <w:rFonts w:ascii="Arial" w:hAnsi="Arial" w:cs="Arial"/>
        </w:rPr>
        <w:t>IČO:</w:t>
      </w:r>
      <w:r w:rsidRPr="00BA1F72">
        <w:rPr>
          <w:rFonts w:ascii="Arial" w:hAnsi="Arial" w:cs="Arial"/>
        </w:rPr>
        <w:tab/>
      </w:r>
      <w:r w:rsidRPr="00BA1F72">
        <w:rPr>
          <w:rFonts w:ascii="Arial" w:hAnsi="Arial" w:cs="Arial"/>
        </w:rPr>
        <w:tab/>
      </w:r>
      <w:r w:rsidRPr="00BA1F72">
        <w:rPr>
          <w:rFonts w:ascii="Arial" w:hAnsi="Arial" w:cs="Arial"/>
        </w:rPr>
        <w:tab/>
      </w:r>
      <w:r w:rsidR="00F158FB" w:rsidRPr="00BA1F72">
        <w:rPr>
          <w:rFonts w:ascii="Arial" w:hAnsi="Arial" w:cs="Arial"/>
          <w:b/>
          <w:highlight w:val="green"/>
          <w:lang w:eastAsia="ar-SA"/>
        </w:rPr>
        <w:t>[•]</w:t>
      </w:r>
    </w:p>
    <w:p w14:paraId="06219227" w14:textId="5B9E38D6" w:rsidR="004A2771" w:rsidRPr="00BA1F72" w:rsidRDefault="004A2771" w:rsidP="00E26D89">
      <w:pPr>
        <w:pStyle w:val="Odstavecseseznamem"/>
        <w:spacing w:after="0"/>
        <w:ind w:left="426" w:hanging="426"/>
        <w:jc w:val="both"/>
        <w:rPr>
          <w:rFonts w:ascii="Arial" w:hAnsi="Arial" w:cs="Arial"/>
        </w:rPr>
      </w:pPr>
      <w:r w:rsidRPr="00BA1F72">
        <w:rPr>
          <w:rFonts w:ascii="Arial" w:hAnsi="Arial" w:cs="Arial"/>
        </w:rPr>
        <w:t>DIČ:</w:t>
      </w:r>
      <w:r w:rsidRPr="00BA1F72">
        <w:rPr>
          <w:rFonts w:ascii="Arial" w:hAnsi="Arial" w:cs="Arial"/>
        </w:rPr>
        <w:tab/>
      </w:r>
      <w:r w:rsidRPr="00BA1F72">
        <w:rPr>
          <w:rFonts w:ascii="Arial" w:hAnsi="Arial" w:cs="Arial"/>
        </w:rPr>
        <w:tab/>
      </w:r>
      <w:r w:rsidRPr="00BA1F72">
        <w:rPr>
          <w:rFonts w:ascii="Arial" w:hAnsi="Arial" w:cs="Arial"/>
        </w:rPr>
        <w:tab/>
      </w:r>
      <w:r w:rsidR="00F158FB" w:rsidRPr="00BA1F72">
        <w:rPr>
          <w:rFonts w:ascii="Arial" w:hAnsi="Arial" w:cs="Arial"/>
          <w:b/>
          <w:highlight w:val="green"/>
          <w:lang w:eastAsia="ar-SA"/>
        </w:rPr>
        <w:t>[•]</w:t>
      </w:r>
    </w:p>
    <w:p w14:paraId="50F09B43" w14:textId="21689C0D" w:rsidR="004A2771" w:rsidRPr="00BA1F72" w:rsidRDefault="004A2771" w:rsidP="00E26D89">
      <w:pPr>
        <w:pStyle w:val="Odstavecseseznamem"/>
        <w:spacing w:after="0"/>
        <w:ind w:left="426" w:hanging="426"/>
        <w:jc w:val="both"/>
        <w:rPr>
          <w:rFonts w:ascii="Arial" w:hAnsi="Arial" w:cs="Arial"/>
        </w:rPr>
      </w:pPr>
      <w:r w:rsidRPr="00BA1F72">
        <w:rPr>
          <w:rFonts w:ascii="Arial" w:hAnsi="Arial" w:cs="Arial"/>
        </w:rPr>
        <w:t xml:space="preserve">bankovní spojení: </w:t>
      </w:r>
      <w:r w:rsidRPr="00BA1F72">
        <w:rPr>
          <w:rFonts w:ascii="Arial" w:hAnsi="Arial" w:cs="Arial"/>
        </w:rPr>
        <w:tab/>
      </w:r>
      <w:r w:rsidR="00F158FB" w:rsidRPr="00BA1F72">
        <w:rPr>
          <w:rFonts w:ascii="Arial" w:hAnsi="Arial" w:cs="Arial"/>
          <w:b/>
          <w:highlight w:val="green"/>
          <w:lang w:eastAsia="ar-SA"/>
        </w:rPr>
        <w:t>[•]</w:t>
      </w:r>
    </w:p>
    <w:p w14:paraId="398142EA" w14:textId="33202D47" w:rsidR="004A2771" w:rsidRPr="00BA1F72" w:rsidRDefault="004A2771" w:rsidP="00E26D89">
      <w:pPr>
        <w:pStyle w:val="Odstavecseseznamem"/>
        <w:spacing w:after="0"/>
        <w:ind w:left="426" w:hanging="426"/>
        <w:jc w:val="both"/>
        <w:rPr>
          <w:rFonts w:ascii="Arial" w:hAnsi="Arial" w:cs="Arial"/>
          <w:b/>
        </w:rPr>
      </w:pPr>
      <w:r w:rsidRPr="00BA1F72">
        <w:rPr>
          <w:rFonts w:ascii="Arial" w:hAnsi="Arial" w:cs="Arial"/>
        </w:rPr>
        <w:t xml:space="preserve">číslo účtu: </w:t>
      </w:r>
      <w:r w:rsidRPr="00BA1F72">
        <w:rPr>
          <w:rFonts w:ascii="Arial" w:hAnsi="Arial" w:cs="Arial"/>
        </w:rPr>
        <w:tab/>
      </w:r>
      <w:r w:rsidRPr="00BA1F72">
        <w:rPr>
          <w:rFonts w:ascii="Arial" w:hAnsi="Arial" w:cs="Arial"/>
        </w:rPr>
        <w:tab/>
      </w:r>
      <w:r w:rsidR="00F158FB" w:rsidRPr="00BA1F72">
        <w:rPr>
          <w:rFonts w:ascii="Arial" w:hAnsi="Arial" w:cs="Arial"/>
          <w:b/>
          <w:highlight w:val="green"/>
          <w:lang w:eastAsia="ar-SA"/>
        </w:rPr>
        <w:t>[•]</w:t>
      </w:r>
    </w:p>
    <w:p w14:paraId="5A6B019C" w14:textId="4E132A77" w:rsidR="001F5C7B" w:rsidRPr="00BA1F72" w:rsidRDefault="006D35DB" w:rsidP="00E26D89">
      <w:pPr>
        <w:suppressAutoHyphens/>
        <w:overflowPunct w:val="0"/>
        <w:autoSpaceDE w:val="0"/>
        <w:spacing w:after="120"/>
        <w:contextualSpacing/>
        <w:rPr>
          <w:rFonts w:ascii="Arial" w:hAnsi="Arial" w:cs="Arial"/>
          <w:b/>
          <w:lang w:eastAsia="ar-SA"/>
        </w:rPr>
      </w:pPr>
      <w:r w:rsidRPr="00BA1F72">
        <w:rPr>
          <w:rFonts w:ascii="Arial" w:hAnsi="Arial" w:cs="Arial"/>
        </w:rPr>
        <w:t>(dále jen „</w:t>
      </w:r>
      <w:r w:rsidR="001A7FD6" w:rsidRPr="00BA1F72">
        <w:rPr>
          <w:rFonts w:ascii="Arial" w:hAnsi="Arial" w:cs="Arial"/>
          <w:b/>
        </w:rPr>
        <w:t>Zhotovitel</w:t>
      </w:r>
      <w:r w:rsidRPr="00BA1F72">
        <w:rPr>
          <w:rFonts w:ascii="Arial" w:hAnsi="Arial" w:cs="Arial"/>
        </w:rPr>
        <w:t>“)</w:t>
      </w:r>
    </w:p>
    <w:p w14:paraId="56299F61" w14:textId="515D4F2E" w:rsidR="001F5C7B" w:rsidRPr="00BA1F72" w:rsidRDefault="001F5C7B" w:rsidP="00E26D89">
      <w:pPr>
        <w:pStyle w:val="Odstavecseseznamem"/>
        <w:spacing w:after="0"/>
        <w:ind w:left="0"/>
        <w:jc w:val="both"/>
        <w:rPr>
          <w:rFonts w:ascii="Arial" w:hAnsi="Arial" w:cs="Arial"/>
        </w:rPr>
      </w:pPr>
      <w:r w:rsidRPr="00BA1F72">
        <w:rPr>
          <w:rFonts w:ascii="Arial" w:hAnsi="Arial" w:cs="Arial"/>
        </w:rPr>
        <w:lastRenderedPageBreak/>
        <w:t>(„</w:t>
      </w:r>
      <w:r w:rsidR="001A7FD6" w:rsidRPr="00BA1F72">
        <w:rPr>
          <w:rFonts w:ascii="Arial" w:hAnsi="Arial" w:cs="Arial"/>
        </w:rPr>
        <w:t>O</w:t>
      </w:r>
      <w:r w:rsidRPr="00BA1F72">
        <w:rPr>
          <w:rFonts w:ascii="Arial" w:hAnsi="Arial" w:cs="Arial"/>
        </w:rPr>
        <w:t>bjednatel“ a „</w:t>
      </w:r>
      <w:r w:rsidR="001A7FD6" w:rsidRPr="00BA1F72">
        <w:rPr>
          <w:rFonts w:ascii="Arial" w:hAnsi="Arial" w:cs="Arial"/>
        </w:rPr>
        <w:t>Zhotovitel</w:t>
      </w:r>
      <w:r w:rsidRPr="00BA1F72">
        <w:rPr>
          <w:rFonts w:ascii="Arial" w:hAnsi="Arial" w:cs="Arial"/>
        </w:rPr>
        <w:t>“ dále společně jen jako „</w:t>
      </w:r>
      <w:r w:rsidR="001A28DB" w:rsidRPr="00BA1F72">
        <w:rPr>
          <w:rFonts w:ascii="Arial" w:hAnsi="Arial" w:cs="Arial"/>
          <w:b/>
        </w:rPr>
        <w:t>Smluvní strany</w:t>
      </w:r>
      <w:r w:rsidRPr="00BA1F72">
        <w:rPr>
          <w:rFonts w:ascii="Arial" w:hAnsi="Arial" w:cs="Arial"/>
        </w:rPr>
        <w:t>“</w:t>
      </w:r>
      <w:r w:rsidR="001A28DB" w:rsidRPr="00BA1F72">
        <w:rPr>
          <w:rFonts w:ascii="Arial" w:hAnsi="Arial" w:cs="Arial"/>
        </w:rPr>
        <w:t xml:space="preserve"> či každý samostatně jako „</w:t>
      </w:r>
      <w:r w:rsidR="00D16C5C" w:rsidRPr="00BA1F72">
        <w:rPr>
          <w:rFonts w:ascii="Arial" w:hAnsi="Arial" w:cs="Arial"/>
          <w:b/>
        </w:rPr>
        <w:t xml:space="preserve">Smluvní </w:t>
      </w:r>
      <w:r w:rsidR="001A28DB" w:rsidRPr="00BA1F72">
        <w:rPr>
          <w:rFonts w:ascii="Arial" w:hAnsi="Arial" w:cs="Arial"/>
          <w:b/>
        </w:rPr>
        <w:t>strana</w:t>
      </w:r>
      <w:r w:rsidR="001A28DB" w:rsidRPr="00BA1F72">
        <w:rPr>
          <w:rFonts w:ascii="Arial" w:hAnsi="Arial" w:cs="Arial"/>
        </w:rPr>
        <w:t>“</w:t>
      </w:r>
      <w:r w:rsidRPr="00BA1F72">
        <w:rPr>
          <w:rFonts w:ascii="Arial" w:hAnsi="Arial" w:cs="Arial"/>
        </w:rPr>
        <w:t>)</w:t>
      </w:r>
    </w:p>
    <w:p w14:paraId="6A0BB616" w14:textId="5E55591C" w:rsidR="00776443" w:rsidRPr="00BA1F72" w:rsidRDefault="00776443" w:rsidP="00E26D89">
      <w:pPr>
        <w:spacing w:after="0"/>
        <w:jc w:val="both"/>
        <w:rPr>
          <w:rFonts w:ascii="Arial" w:hAnsi="Arial" w:cs="Arial"/>
        </w:rPr>
      </w:pPr>
    </w:p>
    <w:p w14:paraId="05F6A841" w14:textId="77777777" w:rsidR="001F5C7B" w:rsidRPr="00BA1F72" w:rsidRDefault="001F5C7B" w:rsidP="00E26D89">
      <w:pPr>
        <w:suppressAutoHyphens/>
        <w:overflowPunct w:val="0"/>
        <w:autoSpaceDE w:val="0"/>
        <w:spacing w:after="0"/>
        <w:textAlignment w:val="baseline"/>
        <w:rPr>
          <w:rFonts w:ascii="Arial" w:eastAsia="Times New Roman" w:hAnsi="Arial" w:cs="Arial"/>
          <w:b/>
          <w:caps/>
          <w:color w:val="000000"/>
          <w:lang w:eastAsia="ar-SA"/>
        </w:rPr>
      </w:pPr>
      <w:r w:rsidRPr="00BA1F72">
        <w:rPr>
          <w:rFonts w:ascii="Arial" w:eastAsia="Times New Roman" w:hAnsi="Arial" w:cs="Arial"/>
          <w:b/>
          <w:color w:val="000000"/>
          <w:lang w:eastAsia="ar-SA"/>
        </w:rPr>
        <w:t>Zmocněnci pro jednání smluvní a ekonomická</w:t>
      </w:r>
      <w:r w:rsidRPr="00BA1F72">
        <w:rPr>
          <w:rFonts w:ascii="Arial" w:eastAsia="Times New Roman" w:hAnsi="Arial" w:cs="Arial"/>
          <w:b/>
          <w:caps/>
          <w:color w:val="000000"/>
          <w:lang w:eastAsia="ar-SA"/>
        </w:rPr>
        <w:t>:</w:t>
      </w:r>
    </w:p>
    <w:p w14:paraId="62A16E73" w14:textId="77777777" w:rsidR="001F5C7B" w:rsidRPr="00BA1F72" w:rsidRDefault="001F5C7B" w:rsidP="00E26D89">
      <w:pPr>
        <w:suppressAutoHyphens/>
        <w:overflowPunct w:val="0"/>
        <w:autoSpaceDE w:val="0"/>
        <w:spacing w:after="0"/>
        <w:textAlignment w:val="baseline"/>
        <w:rPr>
          <w:rFonts w:ascii="Arial" w:eastAsia="Times New Roman" w:hAnsi="Arial" w:cs="Arial"/>
          <w:b/>
          <w:color w:val="000000"/>
          <w:lang w:eastAsia="ar-SA"/>
        </w:rPr>
      </w:pPr>
    </w:p>
    <w:p w14:paraId="66170B64" w14:textId="7F818B44" w:rsidR="001F5C7B" w:rsidRPr="00BA1F72" w:rsidRDefault="001F5C7B" w:rsidP="00E26D89">
      <w:pPr>
        <w:suppressAutoHyphens/>
        <w:overflowPunct w:val="0"/>
        <w:autoSpaceDE w:val="0"/>
        <w:spacing w:after="0"/>
        <w:textAlignment w:val="baseline"/>
        <w:rPr>
          <w:rFonts w:ascii="Arial" w:eastAsia="Times New Roman" w:hAnsi="Arial" w:cs="Arial"/>
          <w:color w:val="000000"/>
          <w:lang w:eastAsia="ar-SA"/>
        </w:rPr>
      </w:pPr>
      <w:r w:rsidRPr="00BA1F72">
        <w:rPr>
          <w:rFonts w:ascii="Arial" w:eastAsia="Times New Roman" w:hAnsi="Arial" w:cs="Arial"/>
          <w:color w:val="000000"/>
          <w:lang w:eastAsia="ar-SA"/>
        </w:rPr>
        <w:t xml:space="preserve">za </w:t>
      </w:r>
      <w:r w:rsidR="0085458C" w:rsidRPr="00BA1F72">
        <w:rPr>
          <w:rFonts w:ascii="Arial" w:eastAsia="Times New Roman" w:hAnsi="Arial" w:cs="Arial"/>
          <w:color w:val="000000"/>
          <w:lang w:eastAsia="ar-SA"/>
        </w:rPr>
        <w:t>O</w:t>
      </w:r>
      <w:r w:rsidRPr="00BA1F72">
        <w:rPr>
          <w:rFonts w:ascii="Arial" w:eastAsia="Times New Roman" w:hAnsi="Arial" w:cs="Arial"/>
          <w:color w:val="000000"/>
          <w:lang w:eastAsia="ar-SA"/>
        </w:rPr>
        <w:t>bjednatele:</w:t>
      </w:r>
      <w:r w:rsidRPr="00BA1F72">
        <w:rPr>
          <w:rFonts w:ascii="Arial" w:eastAsia="Times New Roman" w:hAnsi="Arial" w:cs="Arial"/>
          <w:color w:val="000000"/>
          <w:lang w:eastAsia="ar-SA"/>
        </w:rPr>
        <w:tab/>
      </w:r>
      <w:r w:rsidRPr="00BA1F72">
        <w:rPr>
          <w:rFonts w:ascii="Arial" w:eastAsia="Times New Roman" w:hAnsi="Arial" w:cs="Arial"/>
          <w:b/>
          <w:color w:val="000000"/>
          <w:lang w:eastAsia="ar-SA"/>
        </w:rPr>
        <w:t xml:space="preserve">Tomáš Hebelka, </w:t>
      </w:r>
      <w:proofErr w:type="spellStart"/>
      <w:r w:rsidRPr="00BA1F72">
        <w:rPr>
          <w:rFonts w:ascii="Arial" w:eastAsia="Times New Roman" w:hAnsi="Arial" w:cs="Arial"/>
          <w:b/>
          <w:color w:val="000000"/>
          <w:lang w:eastAsia="ar-SA"/>
        </w:rPr>
        <w:t>MSc</w:t>
      </w:r>
      <w:proofErr w:type="spellEnd"/>
      <w:r w:rsidRPr="00BA1F72">
        <w:rPr>
          <w:rFonts w:ascii="Arial" w:eastAsia="Times New Roman" w:hAnsi="Arial" w:cs="Arial"/>
          <w:color w:val="000000"/>
          <w:lang w:eastAsia="ar-SA"/>
        </w:rPr>
        <w:t xml:space="preserve">, generální ředitel </w:t>
      </w:r>
      <w:r w:rsidRPr="00BA1F72">
        <w:rPr>
          <w:rFonts w:ascii="Arial" w:eastAsia="Times New Roman" w:hAnsi="Arial" w:cs="Arial"/>
          <w:color w:val="000000"/>
          <w:lang w:eastAsia="ar-SA"/>
        </w:rPr>
        <w:tab/>
      </w:r>
      <w:r w:rsidRPr="00BA1F72">
        <w:rPr>
          <w:rFonts w:ascii="Arial" w:eastAsia="Times New Roman" w:hAnsi="Arial" w:cs="Arial"/>
          <w:color w:val="000000"/>
          <w:lang w:eastAsia="ar-SA"/>
        </w:rPr>
        <w:tab/>
      </w:r>
    </w:p>
    <w:p w14:paraId="1BA777B7" w14:textId="7BFC36C6" w:rsidR="00F158FB" w:rsidRPr="00BA1F72" w:rsidRDefault="001F5C7B" w:rsidP="00E26D89">
      <w:pPr>
        <w:spacing w:after="0"/>
        <w:jc w:val="both"/>
        <w:rPr>
          <w:rFonts w:ascii="Arial" w:hAnsi="Arial" w:cs="Arial"/>
          <w:b/>
        </w:rPr>
      </w:pPr>
      <w:r w:rsidRPr="00BA1F72">
        <w:rPr>
          <w:rFonts w:ascii="Arial" w:eastAsia="Times New Roman" w:hAnsi="Arial" w:cs="Arial"/>
          <w:lang w:eastAsia="ar-SA"/>
        </w:rPr>
        <w:t xml:space="preserve">za </w:t>
      </w:r>
      <w:r w:rsidR="0085458C" w:rsidRPr="00BA1F72">
        <w:rPr>
          <w:rFonts w:ascii="Arial" w:eastAsia="Times New Roman" w:hAnsi="Arial" w:cs="Arial"/>
          <w:lang w:eastAsia="ar-SA"/>
        </w:rPr>
        <w:t>Zhotovitele</w:t>
      </w:r>
      <w:r w:rsidRPr="00BA1F72">
        <w:rPr>
          <w:rFonts w:ascii="Arial" w:eastAsia="Times New Roman" w:hAnsi="Arial" w:cs="Arial"/>
          <w:lang w:eastAsia="ar-SA"/>
        </w:rPr>
        <w:t>:</w:t>
      </w:r>
      <w:r w:rsidRPr="00BA1F72">
        <w:rPr>
          <w:rFonts w:ascii="Arial" w:eastAsia="Times New Roman" w:hAnsi="Arial" w:cs="Arial"/>
          <w:lang w:eastAsia="ar-SA"/>
        </w:rPr>
        <w:tab/>
      </w:r>
      <w:r w:rsidR="00F158FB" w:rsidRPr="00BA1F72">
        <w:rPr>
          <w:rFonts w:ascii="Arial" w:hAnsi="Arial" w:cs="Arial"/>
          <w:b/>
          <w:highlight w:val="green"/>
        </w:rPr>
        <w:t>[</w:t>
      </w:r>
      <w:r w:rsidR="00F158FB" w:rsidRPr="00BA1F72">
        <w:rPr>
          <w:rFonts w:ascii="Arial" w:eastAsia="Times New Roman" w:hAnsi="Arial" w:cs="Arial"/>
          <w:b/>
          <w:highlight w:val="green"/>
          <w:lang w:eastAsia="cs-CZ"/>
        </w:rPr>
        <w:t xml:space="preserve">zadavatel doplní </w:t>
      </w:r>
      <w:r w:rsidR="00BF3C80" w:rsidRPr="00BA1F72">
        <w:rPr>
          <w:rFonts w:ascii="Arial" w:eastAsia="Times New Roman" w:hAnsi="Arial" w:cs="Arial"/>
          <w:b/>
          <w:highlight w:val="green"/>
          <w:lang w:eastAsia="cs-CZ"/>
        </w:rPr>
        <w:t xml:space="preserve">v souladu s Nabídkou </w:t>
      </w:r>
      <w:r w:rsidR="00F158FB" w:rsidRPr="00BA1F72">
        <w:rPr>
          <w:rFonts w:ascii="Arial" w:eastAsia="Times New Roman" w:hAnsi="Arial" w:cs="Arial"/>
          <w:b/>
          <w:highlight w:val="green"/>
          <w:lang w:eastAsia="cs-CZ"/>
        </w:rPr>
        <w:t>před podpisem smlouvy</w:t>
      </w:r>
      <w:r w:rsidR="00F158FB" w:rsidRPr="00BA1F72">
        <w:rPr>
          <w:rFonts w:ascii="Arial" w:hAnsi="Arial" w:cs="Arial"/>
          <w:b/>
          <w:highlight w:val="green"/>
        </w:rPr>
        <w:t>]</w:t>
      </w:r>
    </w:p>
    <w:p w14:paraId="5927F5E9" w14:textId="629DD414" w:rsidR="004A2771" w:rsidRPr="00BA1F72" w:rsidRDefault="004A2771" w:rsidP="00E26D89">
      <w:pPr>
        <w:suppressAutoHyphens/>
        <w:overflowPunct w:val="0"/>
        <w:autoSpaceDE w:val="0"/>
        <w:spacing w:after="0"/>
        <w:jc w:val="both"/>
        <w:textAlignment w:val="baseline"/>
        <w:rPr>
          <w:rFonts w:ascii="Arial" w:eastAsia="Times New Roman" w:hAnsi="Arial" w:cs="Arial"/>
          <w:b/>
          <w:lang w:eastAsia="ar-SA"/>
        </w:rPr>
      </w:pPr>
    </w:p>
    <w:p w14:paraId="4708F514" w14:textId="07B5EBC9" w:rsidR="001F5C7B" w:rsidRPr="00BA1F72" w:rsidRDefault="001F5C7B" w:rsidP="00E26D89">
      <w:pPr>
        <w:suppressAutoHyphens/>
        <w:overflowPunct w:val="0"/>
        <w:autoSpaceDE w:val="0"/>
        <w:spacing w:after="0"/>
        <w:textAlignment w:val="baseline"/>
        <w:rPr>
          <w:rFonts w:ascii="Arial" w:eastAsia="Times New Roman" w:hAnsi="Arial" w:cs="Arial"/>
          <w:b/>
          <w:color w:val="000000"/>
          <w:lang w:eastAsia="ar-SA"/>
        </w:rPr>
      </w:pPr>
      <w:r w:rsidRPr="00BA1F72">
        <w:rPr>
          <w:rFonts w:ascii="Arial" w:eastAsia="Times New Roman" w:hAnsi="Arial" w:cs="Arial"/>
          <w:b/>
          <w:color w:val="000000"/>
          <w:lang w:eastAsia="ar-SA"/>
        </w:rPr>
        <w:t>Zmocněnci pro jednání věcná a technická:</w:t>
      </w:r>
    </w:p>
    <w:p w14:paraId="3DAED6A9" w14:textId="77777777" w:rsidR="001F5C7B" w:rsidRPr="00BA1F72" w:rsidRDefault="001F5C7B" w:rsidP="00E26D89">
      <w:pPr>
        <w:suppressAutoHyphens/>
        <w:overflowPunct w:val="0"/>
        <w:autoSpaceDE w:val="0"/>
        <w:spacing w:after="0"/>
        <w:textAlignment w:val="baseline"/>
        <w:rPr>
          <w:rFonts w:ascii="Arial" w:eastAsia="Times New Roman" w:hAnsi="Arial" w:cs="Arial"/>
          <w:color w:val="000000"/>
          <w:lang w:eastAsia="ar-SA"/>
        </w:rPr>
      </w:pPr>
    </w:p>
    <w:p w14:paraId="3E47DC30" w14:textId="0440BE2A" w:rsidR="00F61712" w:rsidRPr="00BA1F72" w:rsidRDefault="001F5C7B" w:rsidP="00E26D89">
      <w:pPr>
        <w:suppressAutoHyphens/>
        <w:overflowPunct w:val="0"/>
        <w:autoSpaceDE w:val="0"/>
        <w:spacing w:after="0"/>
        <w:jc w:val="both"/>
        <w:textAlignment w:val="baseline"/>
        <w:rPr>
          <w:rFonts w:ascii="Arial" w:eastAsia="Times New Roman" w:hAnsi="Arial" w:cs="Arial"/>
          <w:b/>
          <w:color w:val="000000"/>
          <w:lang w:eastAsia="ar-SA"/>
        </w:rPr>
      </w:pPr>
      <w:r w:rsidRPr="00BA1F72">
        <w:rPr>
          <w:rFonts w:ascii="Arial" w:eastAsia="Times New Roman" w:hAnsi="Arial" w:cs="Arial"/>
          <w:color w:val="000000"/>
          <w:lang w:eastAsia="ar-SA"/>
        </w:rPr>
        <w:t xml:space="preserve">za </w:t>
      </w:r>
      <w:r w:rsidR="0085458C" w:rsidRPr="00BA1F72">
        <w:rPr>
          <w:rFonts w:ascii="Arial" w:eastAsia="Times New Roman" w:hAnsi="Arial" w:cs="Arial"/>
          <w:color w:val="000000"/>
          <w:lang w:eastAsia="ar-SA"/>
        </w:rPr>
        <w:t>Objednatele</w:t>
      </w:r>
      <w:r w:rsidRPr="00BA1F72">
        <w:rPr>
          <w:rFonts w:ascii="Arial" w:eastAsia="Times New Roman" w:hAnsi="Arial" w:cs="Arial"/>
          <w:color w:val="000000"/>
          <w:lang w:eastAsia="ar-SA"/>
        </w:rPr>
        <w:t>:</w:t>
      </w:r>
      <w:r w:rsidRPr="00BA1F72">
        <w:rPr>
          <w:rFonts w:ascii="Arial" w:eastAsia="Times New Roman" w:hAnsi="Arial" w:cs="Arial"/>
          <w:color w:val="000000"/>
          <w:lang w:eastAsia="ar-SA"/>
        </w:rPr>
        <w:tab/>
      </w:r>
      <w:r w:rsidR="00F61712" w:rsidRPr="00BA1F72">
        <w:rPr>
          <w:rFonts w:ascii="Arial" w:eastAsia="Times New Roman" w:hAnsi="Arial" w:cs="Arial"/>
          <w:b/>
          <w:bCs/>
          <w:color w:val="000000"/>
          <w:lang w:eastAsia="ar-SA"/>
        </w:rPr>
        <w:t>Ing. Jana Vorálková</w:t>
      </w:r>
      <w:r w:rsidR="00F61712" w:rsidRPr="00BA1F72">
        <w:rPr>
          <w:rFonts w:ascii="Arial" w:eastAsia="Times New Roman" w:hAnsi="Arial" w:cs="Arial"/>
          <w:color w:val="000000"/>
          <w:lang w:eastAsia="ar-SA"/>
        </w:rPr>
        <w:t>, Stavební projektový manažer</w:t>
      </w:r>
    </w:p>
    <w:p w14:paraId="65D6F5C7" w14:textId="736FD799" w:rsidR="00F61712" w:rsidRPr="00BA1F72" w:rsidRDefault="00F61712" w:rsidP="00E26D89">
      <w:pPr>
        <w:suppressAutoHyphens/>
        <w:overflowPunct w:val="0"/>
        <w:autoSpaceDE w:val="0"/>
        <w:spacing w:after="0"/>
        <w:ind w:left="1416" w:firstLine="708"/>
        <w:jc w:val="both"/>
        <w:textAlignment w:val="baseline"/>
        <w:rPr>
          <w:rFonts w:ascii="Arial" w:eastAsia="Times New Roman" w:hAnsi="Arial" w:cs="Arial"/>
          <w:color w:val="000000"/>
          <w:lang w:eastAsia="ar-SA"/>
        </w:rPr>
      </w:pPr>
      <w:r w:rsidRPr="00BA1F72">
        <w:rPr>
          <w:rFonts w:ascii="Arial" w:eastAsia="Times New Roman" w:hAnsi="Arial" w:cs="Arial"/>
          <w:color w:val="000000"/>
          <w:lang w:eastAsia="ar-SA"/>
        </w:rPr>
        <w:t xml:space="preserve">e-mail: </w:t>
      </w:r>
      <w:hyperlink r:id="rId11" w:history="1">
        <w:r w:rsidRPr="00BA1F72">
          <w:rPr>
            <w:rStyle w:val="Hypertextovodkaz"/>
            <w:rFonts w:ascii="Arial" w:hAnsi="Arial" w:cs="Arial"/>
          </w:rPr>
          <w:t>Voralkova.Jana@stc.cz</w:t>
        </w:r>
      </w:hyperlink>
      <w:r w:rsidRPr="00BA1F72">
        <w:rPr>
          <w:rFonts w:ascii="Arial" w:eastAsia="Times New Roman" w:hAnsi="Arial" w:cs="Arial"/>
          <w:color w:val="000000"/>
          <w:lang w:eastAsia="ar-SA"/>
        </w:rPr>
        <w:t>, tel.: + 420 236 031 361</w:t>
      </w:r>
    </w:p>
    <w:p w14:paraId="2BD0AFD7" w14:textId="77777777" w:rsidR="00155AD2" w:rsidRPr="00BA1F72" w:rsidRDefault="00155AD2" w:rsidP="00E26D89">
      <w:pPr>
        <w:suppressAutoHyphens/>
        <w:overflowPunct w:val="0"/>
        <w:autoSpaceDE w:val="0"/>
        <w:spacing w:after="0"/>
        <w:ind w:left="1416" w:firstLine="708"/>
        <w:jc w:val="both"/>
        <w:textAlignment w:val="baseline"/>
        <w:rPr>
          <w:rFonts w:ascii="Arial" w:eastAsia="Times New Roman" w:hAnsi="Arial" w:cs="Arial"/>
          <w:color w:val="000000"/>
          <w:lang w:eastAsia="ar-SA"/>
        </w:rPr>
      </w:pPr>
    </w:p>
    <w:p w14:paraId="33CC6084" w14:textId="51E64D68" w:rsidR="00155AD2" w:rsidRPr="00BA1F72" w:rsidRDefault="005C09DF" w:rsidP="00E26D89">
      <w:pPr>
        <w:suppressAutoHyphens/>
        <w:overflowPunct w:val="0"/>
        <w:autoSpaceDE w:val="0"/>
        <w:spacing w:after="0"/>
        <w:ind w:left="1416" w:firstLine="708"/>
        <w:jc w:val="both"/>
        <w:textAlignment w:val="baseline"/>
        <w:rPr>
          <w:rFonts w:ascii="Arial" w:eastAsia="Times New Roman" w:hAnsi="Arial" w:cs="Arial"/>
          <w:color w:val="000000"/>
          <w:lang w:eastAsia="ar-SA"/>
        </w:rPr>
      </w:pPr>
      <w:r w:rsidRPr="00BA1F72">
        <w:rPr>
          <w:rFonts w:ascii="Arial" w:eastAsia="Times New Roman" w:hAnsi="Arial" w:cs="Arial"/>
          <w:b/>
          <w:color w:val="000000"/>
          <w:lang w:eastAsia="ar-SA"/>
        </w:rPr>
        <w:t>Ing. Václav Loučka</w:t>
      </w:r>
      <w:r w:rsidRPr="00BA1F72">
        <w:rPr>
          <w:rFonts w:ascii="Arial" w:eastAsia="Times New Roman" w:hAnsi="Arial" w:cs="Arial"/>
          <w:color w:val="000000"/>
          <w:lang w:eastAsia="ar-SA"/>
        </w:rPr>
        <w:t>, Investiční ředitel</w:t>
      </w:r>
    </w:p>
    <w:p w14:paraId="74E2CBD4" w14:textId="4DBE6853" w:rsidR="005C09DF" w:rsidRPr="00BA1F72" w:rsidRDefault="005C09DF" w:rsidP="00E26D89">
      <w:pPr>
        <w:suppressAutoHyphens/>
        <w:overflowPunct w:val="0"/>
        <w:autoSpaceDE w:val="0"/>
        <w:spacing w:after="0"/>
        <w:ind w:left="1416" w:firstLine="708"/>
        <w:jc w:val="both"/>
        <w:textAlignment w:val="baseline"/>
        <w:rPr>
          <w:rFonts w:ascii="Arial" w:eastAsia="Times New Roman" w:hAnsi="Arial" w:cs="Arial"/>
          <w:color w:val="000000"/>
          <w:lang w:eastAsia="ar-SA"/>
        </w:rPr>
      </w:pPr>
      <w:r w:rsidRPr="00BA1F72">
        <w:rPr>
          <w:rFonts w:ascii="Arial" w:eastAsia="Times New Roman" w:hAnsi="Arial" w:cs="Arial"/>
          <w:color w:val="000000"/>
          <w:lang w:eastAsia="ar-SA"/>
        </w:rPr>
        <w:t>e-mail:</w:t>
      </w:r>
      <w:r w:rsidR="007C3DBE" w:rsidRPr="00BA1F72">
        <w:rPr>
          <w:rFonts w:ascii="Arial" w:eastAsia="Times New Roman" w:hAnsi="Arial" w:cs="Arial"/>
          <w:color w:val="000000"/>
          <w:lang w:eastAsia="ar-SA"/>
        </w:rPr>
        <w:t xml:space="preserve"> </w:t>
      </w:r>
      <w:hyperlink r:id="rId12" w:history="1">
        <w:r w:rsidR="00E20519" w:rsidRPr="00BA1F72">
          <w:rPr>
            <w:rStyle w:val="Hypertextovodkaz"/>
            <w:rFonts w:ascii="Arial" w:eastAsia="Times New Roman" w:hAnsi="Arial" w:cs="Arial"/>
            <w:lang w:eastAsia="ar-SA"/>
          </w:rPr>
          <w:t>loucka.vaclav@stc.cz</w:t>
        </w:r>
      </w:hyperlink>
      <w:r w:rsidR="00E20519" w:rsidRPr="00BA1F72">
        <w:rPr>
          <w:rFonts w:ascii="Arial" w:eastAsia="Times New Roman" w:hAnsi="Arial" w:cs="Arial"/>
          <w:color w:val="000000"/>
          <w:lang w:eastAsia="ar-SA"/>
        </w:rPr>
        <w:t xml:space="preserve">, tel.: </w:t>
      </w:r>
      <w:r w:rsidR="00940BCC" w:rsidRPr="00BA1F72">
        <w:rPr>
          <w:rFonts w:ascii="Arial" w:eastAsia="Times New Roman" w:hAnsi="Arial" w:cs="Arial"/>
          <w:color w:val="000000"/>
          <w:lang w:eastAsia="ar-SA"/>
        </w:rPr>
        <w:t>+ 420 735 115 821</w:t>
      </w:r>
    </w:p>
    <w:p w14:paraId="2A802563" w14:textId="6209DFBB" w:rsidR="00470250" w:rsidRPr="00BA1F72" w:rsidRDefault="00470250" w:rsidP="00E26D89">
      <w:pPr>
        <w:suppressAutoHyphens/>
        <w:overflowPunct w:val="0"/>
        <w:autoSpaceDE w:val="0"/>
        <w:spacing w:after="0"/>
        <w:jc w:val="both"/>
        <w:textAlignment w:val="baseline"/>
        <w:rPr>
          <w:rFonts w:ascii="Arial" w:eastAsia="Times New Roman" w:hAnsi="Arial" w:cs="Arial"/>
          <w:color w:val="000000"/>
          <w:lang w:eastAsia="ar-SA"/>
        </w:rPr>
      </w:pPr>
    </w:p>
    <w:p w14:paraId="509084A8" w14:textId="08C468D2" w:rsidR="00F158FB" w:rsidRPr="00BA1F72" w:rsidRDefault="001F5C7B" w:rsidP="00E26D89">
      <w:pPr>
        <w:spacing w:after="0"/>
        <w:jc w:val="both"/>
        <w:rPr>
          <w:rFonts w:ascii="Arial" w:hAnsi="Arial" w:cs="Arial"/>
          <w:b/>
        </w:rPr>
      </w:pPr>
      <w:r w:rsidRPr="00BA1F72">
        <w:rPr>
          <w:rFonts w:ascii="Arial" w:eastAsia="Times New Roman" w:hAnsi="Arial" w:cs="Arial"/>
          <w:lang w:eastAsia="ar-SA"/>
        </w:rPr>
        <w:t xml:space="preserve">za </w:t>
      </w:r>
      <w:r w:rsidR="0085458C" w:rsidRPr="00BA1F72">
        <w:rPr>
          <w:rFonts w:ascii="Arial" w:eastAsia="Times New Roman" w:hAnsi="Arial" w:cs="Arial"/>
          <w:lang w:eastAsia="ar-SA"/>
        </w:rPr>
        <w:t>Zhotovitele</w:t>
      </w:r>
      <w:r w:rsidRPr="00BA1F72">
        <w:rPr>
          <w:rFonts w:ascii="Arial" w:eastAsia="Times New Roman" w:hAnsi="Arial" w:cs="Arial"/>
          <w:lang w:eastAsia="ar-SA"/>
        </w:rPr>
        <w:t>:</w:t>
      </w:r>
      <w:r w:rsidRPr="00BA1F72">
        <w:rPr>
          <w:rFonts w:ascii="Arial" w:eastAsia="Times New Roman" w:hAnsi="Arial" w:cs="Arial"/>
          <w:lang w:eastAsia="ar-SA"/>
        </w:rPr>
        <w:tab/>
      </w:r>
      <w:r w:rsidR="00F158FB" w:rsidRPr="00BA1F72">
        <w:rPr>
          <w:rFonts w:ascii="Arial" w:hAnsi="Arial" w:cs="Arial"/>
          <w:b/>
          <w:highlight w:val="green"/>
        </w:rPr>
        <w:t>[</w:t>
      </w:r>
      <w:r w:rsidR="00F158FB" w:rsidRPr="00BA1F72">
        <w:rPr>
          <w:rFonts w:ascii="Arial" w:eastAsia="Times New Roman" w:hAnsi="Arial" w:cs="Arial"/>
          <w:b/>
          <w:highlight w:val="green"/>
          <w:lang w:eastAsia="cs-CZ"/>
        </w:rPr>
        <w:t xml:space="preserve">zadavatel doplní </w:t>
      </w:r>
      <w:r w:rsidR="00BF3C80" w:rsidRPr="00BA1F72">
        <w:rPr>
          <w:rFonts w:ascii="Arial" w:eastAsia="Times New Roman" w:hAnsi="Arial" w:cs="Arial"/>
          <w:b/>
          <w:highlight w:val="green"/>
          <w:lang w:eastAsia="cs-CZ"/>
        </w:rPr>
        <w:t xml:space="preserve">v souladu s Nabídkou </w:t>
      </w:r>
      <w:r w:rsidR="00F158FB" w:rsidRPr="00BA1F72">
        <w:rPr>
          <w:rFonts w:ascii="Arial" w:eastAsia="Times New Roman" w:hAnsi="Arial" w:cs="Arial"/>
          <w:b/>
          <w:highlight w:val="green"/>
          <w:lang w:eastAsia="cs-CZ"/>
        </w:rPr>
        <w:t>před podpisem smlouvy</w:t>
      </w:r>
      <w:r w:rsidR="00F158FB" w:rsidRPr="00BA1F72">
        <w:rPr>
          <w:rFonts w:ascii="Arial" w:hAnsi="Arial" w:cs="Arial"/>
          <w:b/>
          <w:highlight w:val="green"/>
        </w:rPr>
        <w:t>]</w:t>
      </w:r>
    </w:p>
    <w:p w14:paraId="76386E1B" w14:textId="02C2150F" w:rsidR="004A2771" w:rsidRPr="00BA1F72" w:rsidRDefault="004A2771" w:rsidP="00E26D89">
      <w:pPr>
        <w:suppressAutoHyphens/>
        <w:overflowPunct w:val="0"/>
        <w:autoSpaceDE w:val="0"/>
        <w:spacing w:after="0"/>
        <w:ind w:left="1416" w:firstLine="708"/>
        <w:textAlignment w:val="baseline"/>
        <w:rPr>
          <w:rFonts w:ascii="Arial" w:eastAsia="Times New Roman" w:hAnsi="Arial" w:cs="Arial"/>
          <w:lang w:eastAsia="ar-SA"/>
        </w:rPr>
      </w:pPr>
      <w:r w:rsidRPr="00BA1F72">
        <w:rPr>
          <w:rFonts w:ascii="Arial" w:eastAsia="Times New Roman" w:hAnsi="Arial" w:cs="Arial"/>
          <w:lang w:eastAsia="cs-CZ"/>
        </w:rPr>
        <w:t>e-mail:</w:t>
      </w:r>
      <w:r w:rsidRPr="00BA1F72">
        <w:rPr>
          <w:rFonts w:ascii="Arial" w:eastAsia="Times New Roman" w:hAnsi="Arial" w:cs="Arial"/>
          <w:bCs/>
          <w:lang w:eastAsia="ar-SA"/>
        </w:rPr>
        <w:t xml:space="preserve"> </w:t>
      </w:r>
      <w:r w:rsidRPr="00BA1F72">
        <w:rPr>
          <w:rFonts w:ascii="Arial" w:eastAsia="Times New Roman" w:hAnsi="Arial" w:cs="Arial"/>
          <w:b/>
          <w:highlight w:val="green"/>
          <w:lang w:eastAsia="ar-SA"/>
        </w:rPr>
        <w:t>[•]</w:t>
      </w:r>
      <w:r w:rsidRPr="00BA1F72">
        <w:rPr>
          <w:rFonts w:ascii="Arial" w:eastAsia="Times New Roman" w:hAnsi="Arial" w:cs="Arial"/>
          <w:lang w:eastAsia="cs-CZ"/>
        </w:rPr>
        <w:t xml:space="preserve">, tel.: </w:t>
      </w:r>
      <w:r w:rsidRPr="00BA1F72">
        <w:rPr>
          <w:rFonts w:ascii="Arial" w:eastAsia="Times New Roman" w:hAnsi="Arial" w:cs="Arial"/>
          <w:b/>
          <w:highlight w:val="green"/>
          <w:lang w:eastAsia="ar-SA"/>
        </w:rPr>
        <w:t>[•]</w:t>
      </w:r>
    </w:p>
    <w:p w14:paraId="09015936" w14:textId="6DE4FD5D" w:rsidR="00877073" w:rsidRPr="00BA1F72" w:rsidRDefault="002A06A1" w:rsidP="00E26D89">
      <w:pPr>
        <w:autoSpaceDE w:val="0"/>
        <w:autoSpaceDN w:val="0"/>
        <w:adjustRightInd w:val="0"/>
        <w:spacing w:after="0"/>
        <w:rPr>
          <w:rFonts w:ascii="Arial" w:eastAsia="Times New Roman" w:hAnsi="Arial" w:cs="Arial"/>
          <w:lang w:eastAsia="ar-SA"/>
        </w:rPr>
      </w:pPr>
      <w:r w:rsidRPr="00BA1F72">
        <w:rPr>
          <w:rFonts w:ascii="Arial" w:eastAsia="Times New Roman" w:hAnsi="Arial" w:cs="Arial"/>
          <w:lang w:eastAsia="ar-SA"/>
        </w:rPr>
        <w:tab/>
      </w:r>
    </w:p>
    <w:p w14:paraId="0E82553D" w14:textId="77777777" w:rsidR="00FF13B1" w:rsidRPr="00BA1F72" w:rsidRDefault="00FF13B1" w:rsidP="00E26D89">
      <w:pPr>
        <w:pStyle w:val="Prohlen"/>
        <w:keepNext/>
        <w:widowControl/>
        <w:spacing w:after="120" w:line="276" w:lineRule="auto"/>
        <w:rPr>
          <w:rFonts w:ascii="Arial" w:hAnsi="Arial" w:cs="Arial"/>
          <w:bCs/>
          <w:smallCaps/>
          <w:sz w:val="22"/>
          <w:szCs w:val="22"/>
        </w:rPr>
      </w:pPr>
    </w:p>
    <w:p w14:paraId="65A81831" w14:textId="2E44551F" w:rsidR="001F5C7B" w:rsidRPr="00BA1F72" w:rsidRDefault="001F5C7B" w:rsidP="00E26D89">
      <w:pPr>
        <w:pStyle w:val="Prohlen"/>
        <w:keepNext/>
        <w:widowControl/>
        <w:spacing w:after="120" w:line="276" w:lineRule="auto"/>
        <w:rPr>
          <w:rFonts w:ascii="Arial" w:hAnsi="Arial" w:cs="Arial"/>
          <w:bCs/>
          <w:smallCaps/>
          <w:sz w:val="22"/>
          <w:szCs w:val="22"/>
        </w:rPr>
      </w:pPr>
      <w:r w:rsidRPr="00BA1F72">
        <w:rPr>
          <w:rFonts w:ascii="Arial" w:hAnsi="Arial" w:cs="Arial"/>
          <w:bCs/>
          <w:smallCaps/>
          <w:sz w:val="22"/>
          <w:szCs w:val="22"/>
        </w:rPr>
        <w:t>I.</w:t>
      </w:r>
    </w:p>
    <w:p w14:paraId="7CB50E0D" w14:textId="77777777" w:rsidR="001F5C7B" w:rsidRPr="00BA1F72" w:rsidRDefault="001F5C7B" w:rsidP="00E26D89">
      <w:pPr>
        <w:pStyle w:val="Prohlen"/>
        <w:keepNext/>
        <w:widowControl/>
        <w:spacing w:after="120" w:line="276" w:lineRule="auto"/>
        <w:rPr>
          <w:rFonts w:ascii="Arial" w:hAnsi="Arial" w:cs="Arial"/>
          <w:bCs/>
          <w:smallCaps/>
          <w:sz w:val="22"/>
          <w:szCs w:val="22"/>
        </w:rPr>
      </w:pPr>
      <w:r w:rsidRPr="00BA1F72">
        <w:rPr>
          <w:rFonts w:ascii="Arial" w:hAnsi="Arial" w:cs="Arial"/>
          <w:bCs/>
          <w:smallCaps/>
          <w:sz w:val="22"/>
          <w:szCs w:val="22"/>
        </w:rPr>
        <w:t>ÚVODNÍ USTANOVENÍ</w:t>
      </w:r>
    </w:p>
    <w:p w14:paraId="48E90B66" w14:textId="6F98C355" w:rsidR="001F5C7B" w:rsidRPr="00BA1F72" w:rsidRDefault="001F5C7B" w:rsidP="00E26D89">
      <w:pPr>
        <w:pStyle w:val="Odstavecseseznamem"/>
        <w:numPr>
          <w:ilvl w:val="0"/>
          <w:numId w:val="1"/>
        </w:numPr>
        <w:spacing w:after="120"/>
        <w:ind w:left="425" w:hanging="425"/>
        <w:contextualSpacing w:val="0"/>
        <w:jc w:val="both"/>
        <w:rPr>
          <w:rFonts w:ascii="Arial" w:eastAsiaTheme="minorEastAsia" w:hAnsi="Arial" w:cs="Arial"/>
          <w:color w:val="111616"/>
        </w:rPr>
      </w:pPr>
      <w:r w:rsidRPr="00D337FD">
        <w:rPr>
          <w:rFonts w:ascii="Arial" w:hAnsi="Arial" w:cs="Arial"/>
        </w:rPr>
        <w:t xml:space="preserve">Tato smlouva je uzavírána na základě </w:t>
      </w:r>
      <w:r w:rsidRPr="00BA1F72">
        <w:rPr>
          <w:rFonts w:ascii="Arial" w:hAnsi="Arial" w:cs="Arial"/>
        </w:rPr>
        <w:t xml:space="preserve">výsledku </w:t>
      </w:r>
      <w:r w:rsidR="00982083" w:rsidRPr="00BA1F72">
        <w:rPr>
          <w:rFonts w:ascii="Arial" w:hAnsi="Arial" w:cs="Arial"/>
        </w:rPr>
        <w:t>zadávacího řízení na veřejnou zakázku</w:t>
      </w:r>
      <w:r w:rsidRPr="00BA1F72">
        <w:rPr>
          <w:rFonts w:ascii="Arial" w:hAnsi="Arial" w:cs="Arial"/>
        </w:rPr>
        <w:t xml:space="preserve"> s názvem </w:t>
      </w:r>
      <w:r w:rsidR="00D827F1" w:rsidRPr="00BA1F72">
        <w:rPr>
          <w:rFonts w:ascii="Arial" w:hAnsi="Arial" w:cs="Arial"/>
        </w:rPr>
        <w:t>„</w:t>
      </w:r>
      <w:r w:rsidR="00982083" w:rsidRPr="00531E54">
        <w:rPr>
          <w:rFonts w:ascii="Arial" w:hAnsi="Arial" w:cs="Arial"/>
          <w:i/>
          <w:iCs/>
        </w:rPr>
        <w:t xml:space="preserve">Nový </w:t>
      </w:r>
      <w:r w:rsidR="00D814CA" w:rsidRPr="00531E54">
        <w:rPr>
          <w:rFonts w:ascii="Arial" w:hAnsi="Arial" w:cs="Arial"/>
          <w:i/>
          <w:iCs/>
        </w:rPr>
        <w:t xml:space="preserve">výrobní </w:t>
      </w:r>
      <w:r w:rsidR="00982083" w:rsidRPr="00531E54">
        <w:rPr>
          <w:rFonts w:ascii="Arial" w:hAnsi="Arial" w:cs="Arial"/>
          <w:i/>
          <w:iCs/>
        </w:rPr>
        <w:t>závod STÁTNÍ TISKÁRN</w:t>
      </w:r>
      <w:r w:rsidR="00801843" w:rsidRPr="00531E54">
        <w:rPr>
          <w:rFonts w:ascii="Arial" w:hAnsi="Arial" w:cs="Arial"/>
          <w:i/>
          <w:iCs/>
        </w:rPr>
        <w:t>Y</w:t>
      </w:r>
      <w:r w:rsidR="00982083" w:rsidRPr="00531E54">
        <w:rPr>
          <w:rFonts w:ascii="Arial" w:hAnsi="Arial" w:cs="Arial"/>
          <w:i/>
          <w:iCs/>
        </w:rPr>
        <w:t xml:space="preserve"> CENIN – projektová příprava</w:t>
      </w:r>
      <w:r w:rsidRPr="00BA1F72">
        <w:rPr>
          <w:rFonts w:ascii="Arial" w:hAnsi="Arial" w:cs="Arial"/>
          <w:i/>
        </w:rPr>
        <w:t>“</w:t>
      </w:r>
      <w:r w:rsidR="00254632" w:rsidRPr="00BA1F72">
        <w:rPr>
          <w:rFonts w:ascii="Arial" w:hAnsi="Arial" w:cs="Arial"/>
          <w:i/>
        </w:rPr>
        <w:t xml:space="preserve"> </w:t>
      </w:r>
      <w:r w:rsidR="00254632" w:rsidRPr="00BA1F72">
        <w:rPr>
          <w:rFonts w:ascii="Arial" w:hAnsi="Arial" w:cs="Arial"/>
        </w:rPr>
        <w:t>(dále jen „</w:t>
      </w:r>
      <w:r w:rsidR="00254632" w:rsidRPr="00BA1F72">
        <w:rPr>
          <w:rFonts w:ascii="Arial" w:hAnsi="Arial" w:cs="Arial"/>
          <w:b/>
        </w:rPr>
        <w:t>Veřejná zakázka</w:t>
      </w:r>
      <w:r w:rsidR="00254632" w:rsidRPr="00BA1F72">
        <w:rPr>
          <w:rFonts w:ascii="Arial" w:hAnsi="Arial" w:cs="Arial"/>
        </w:rPr>
        <w:t>“)</w:t>
      </w:r>
      <w:r w:rsidR="00BD4D81" w:rsidRPr="00BA1F72">
        <w:rPr>
          <w:rFonts w:ascii="Arial" w:hAnsi="Arial" w:cs="Arial"/>
        </w:rPr>
        <w:t xml:space="preserve"> </w:t>
      </w:r>
      <w:r w:rsidR="005205B6" w:rsidRPr="00BA1F72">
        <w:rPr>
          <w:rFonts w:ascii="Arial" w:hAnsi="Arial" w:cs="Arial"/>
          <w:iCs/>
        </w:rPr>
        <w:t xml:space="preserve">zadávanou v otevřeném nadlimitním řízení dle § 56 </w:t>
      </w:r>
      <w:r w:rsidR="00AF2C73" w:rsidRPr="00350E43">
        <w:rPr>
          <w:rFonts w:ascii="Arial" w:hAnsi="Arial" w:cs="Arial"/>
          <w:iCs/>
        </w:rPr>
        <w:t>ZZVZ</w:t>
      </w:r>
      <w:r w:rsidRPr="00BA1F72">
        <w:rPr>
          <w:rFonts w:ascii="Arial" w:hAnsi="Arial" w:cs="Arial"/>
        </w:rPr>
        <w:t xml:space="preserve">, a to </w:t>
      </w:r>
      <w:r w:rsidR="002E1DA3" w:rsidRPr="00BA1F72">
        <w:rPr>
          <w:rFonts w:ascii="Arial" w:hAnsi="Arial" w:cs="Arial"/>
        </w:rPr>
        <w:t>se Zhotovitelem</w:t>
      </w:r>
      <w:r w:rsidRPr="00BA1F72">
        <w:rPr>
          <w:rFonts w:ascii="Arial" w:hAnsi="Arial" w:cs="Arial"/>
        </w:rPr>
        <w:t xml:space="preserve">, </w:t>
      </w:r>
      <w:r w:rsidRPr="00BA1F72">
        <w:rPr>
          <w:rFonts w:ascii="Arial" w:eastAsia="Times New Roman" w:hAnsi="Arial" w:cs="Arial"/>
          <w:color w:val="000000"/>
        </w:rPr>
        <w:t>který splňuje všechny zadávací podmínky</w:t>
      </w:r>
      <w:r w:rsidR="00F2258D" w:rsidRPr="00BA1F72">
        <w:rPr>
          <w:rFonts w:ascii="Arial" w:eastAsia="Times New Roman" w:hAnsi="Arial" w:cs="Arial"/>
          <w:color w:val="000000"/>
        </w:rPr>
        <w:t xml:space="preserve"> stanovené v zadávacím řízení na Veřejnou </w:t>
      </w:r>
      <w:r w:rsidR="00F2258D" w:rsidRPr="00126314">
        <w:rPr>
          <w:rFonts w:ascii="Arial" w:eastAsia="Times New Roman" w:hAnsi="Arial" w:cs="Arial"/>
          <w:color w:val="000000"/>
        </w:rPr>
        <w:t>zakázku</w:t>
      </w:r>
      <w:r w:rsidRPr="00126314">
        <w:rPr>
          <w:rFonts w:ascii="Arial" w:hAnsi="Arial" w:cs="Arial"/>
          <w:color w:val="000000"/>
        </w:rPr>
        <w:t xml:space="preserve">. Podkladem pro tuto </w:t>
      </w:r>
      <w:r w:rsidR="002E1DA3" w:rsidRPr="00126314">
        <w:rPr>
          <w:rFonts w:ascii="Arial" w:hAnsi="Arial" w:cs="Arial"/>
          <w:color w:val="000000"/>
        </w:rPr>
        <w:t>S</w:t>
      </w:r>
      <w:r w:rsidRPr="00126314">
        <w:rPr>
          <w:rFonts w:ascii="Arial" w:hAnsi="Arial" w:cs="Arial"/>
          <w:color w:val="000000"/>
        </w:rPr>
        <w:t xml:space="preserve">mlouvu je rovněž nabídka </w:t>
      </w:r>
      <w:r w:rsidR="002E1DA3" w:rsidRPr="00126314">
        <w:rPr>
          <w:rFonts w:ascii="Arial" w:hAnsi="Arial" w:cs="Arial"/>
        </w:rPr>
        <w:t>Zhotovitele</w:t>
      </w:r>
      <w:r w:rsidRPr="00126314">
        <w:rPr>
          <w:rFonts w:ascii="Arial" w:hAnsi="Arial" w:cs="Arial"/>
          <w:color w:val="000000"/>
        </w:rPr>
        <w:t xml:space="preserve">, jejíž obsah je </w:t>
      </w:r>
      <w:r w:rsidR="002E1DA3" w:rsidRPr="00126314">
        <w:rPr>
          <w:rFonts w:ascii="Arial" w:hAnsi="Arial" w:cs="Arial"/>
          <w:color w:val="000000"/>
        </w:rPr>
        <w:t>S</w:t>
      </w:r>
      <w:r w:rsidRPr="00126314">
        <w:rPr>
          <w:rFonts w:ascii="Arial" w:hAnsi="Arial" w:cs="Arial"/>
          <w:color w:val="000000"/>
        </w:rPr>
        <w:t>mluvním stranám znám (dále jen „</w:t>
      </w:r>
      <w:r w:rsidRPr="00126314">
        <w:rPr>
          <w:rFonts w:ascii="Arial" w:hAnsi="Arial" w:cs="Arial"/>
          <w:b/>
          <w:color w:val="000000"/>
        </w:rPr>
        <w:t>Nabídka</w:t>
      </w:r>
      <w:r w:rsidRPr="00126314">
        <w:rPr>
          <w:rFonts w:ascii="Arial" w:hAnsi="Arial" w:cs="Arial"/>
          <w:color w:val="000000"/>
        </w:rPr>
        <w:t>“).</w:t>
      </w:r>
      <w:r w:rsidR="002E1DA3" w:rsidRPr="00126314">
        <w:rPr>
          <w:rFonts w:ascii="Arial" w:hAnsi="Arial" w:cs="Arial"/>
          <w:color w:val="000000"/>
        </w:rPr>
        <w:t xml:space="preserve"> </w:t>
      </w:r>
      <w:r w:rsidR="007E7224" w:rsidRPr="00126314">
        <w:rPr>
          <w:rFonts w:ascii="Arial" w:hAnsi="Arial" w:cs="Arial"/>
          <w:color w:val="000000"/>
        </w:rPr>
        <w:t xml:space="preserve">Veřejná zakázka je zadávána </w:t>
      </w:r>
      <w:r w:rsidR="007E7224" w:rsidRPr="00126314">
        <w:rPr>
          <w:rFonts w:ascii="Arial" w:hAnsi="Arial" w:cs="Arial"/>
        </w:rPr>
        <w:t>za účelem zajištění zejména projektové činnosti, inženýrské činnosti a autorského dozoru pro projekt</w:t>
      </w:r>
      <w:r w:rsidR="00425476">
        <w:rPr>
          <w:rFonts w:ascii="Arial" w:hAnsi="Arial" w:cs="Arial"/>
        </w:rPr>
        <w:t xml:space="preserve"> (soubor staveb)</w:t>
      </w:r>
      <w:r w:rsidR="007E7224" w:rsidRPr="00126314">
        <w:rPr>
          <w:rFonts w:ascii="Arial" w:hAnsi="Arial" w:cs="Arial"/>
        </w:rPr>
        <w:t xml:space="preserve"> „</w:t>
      </w:r>
      <w:r w:rsidR="007E7224" w:rsidRPr="00126314">
        <w:rPr>
          <w:rFonts w:ascii="Arial" w:hAnsi="Arial" w:cs="Arial"/>
          <w:i/>
          <w:iCs/>
        </w:rPr>
        <w:t>Nový</w:t>
      </w:r>
      <w:r w:rsidR="00D814CA" w:rsidRPr="00126314">
        <w:rPr>
          <w:rFonts w:ascii="Arial" w:hAnsi="Arial" w:cs="Arial"/>
          <w:i/>
          <w:iCs/>
        </w:rPr>
        <w:t xml:space="preserve"> výrobní</w:t>
      </w:r>
      <w:r w:rsidR="007E7224" w:rsidRPr="00126314">
        <w:rPr>
          <w:rFonts w:ascii="Arial" w:hAnsi="Arial" w:cs="Arial"/>
          <w:i/>
          <w:iCs/>
        </w:rPr>
        <w:t xml:space="preserve"> závod STÁTNÍ TISKÁRN</w:t>
      </w:r>
      <w:r w:rsidR="00801843" w:rsidRPr="00126314">
        <w:rPr>
          <w:rFonts w:ascii="Arial" w:hAnsi="Arial" w:cs="Arial"/>
          <w:i/>
          <w:iCs/>
        </w:rPr>
        <w:t>Y</w:t>
      </w:r>
      <w:r w:rsidR="007E7224" w:rsidRPr="00126314">
        <w:rPr>
          <w:rFonts w:ascii="Arial" w:hAnsi="Arial" w:cs="Arial"/>
          <w:i/>
          <w:iCs/>
        </w:rPr>
        <w:t xml:space="preserve"> CENIN</w:t>
      </w:r>
      <w:r w:rsidR="007E7224" w:rsidRPr="00BA1F72">
        <w:rPr>
          <w:rFonts w:ascii="Arial" w:hAnsi="Arial" w:cs="Arial"/>
          <w:i/>
        </w:rPr>
        <w:t xml:space="preserve">“ </w:t>
      </w:r>
      <w:r w:rsidR="007E7224" w:rsidRPr="00BA1F72">
        <w:rPr>
          <w:rFonts w:ascii="Arial" w:hAnsi="Arial" w:cs="Arial"/>
        </w:rPr>
        <w:t>(</w:t>
      </w:r>
      <w:r w:rsidR="00F0329E" w:rsidRPr="00BA1F72">
        <w:rPr>
          <w:rFonts w:ascii="Arial" w:hAnsi="Arial" w:cs="Arial"/>
        </w:rPr>
        <w:t xml:space="preserve">dále </w:t>
      </w:r>
      <w:r w:rsidR="003E5C74" w:rsidRPr="00BA1F72">
        <w:rPr>
          <w:rFonts w:ascii="Arial" w:hAnsi="Arial" w:cs="Arial"/>
        </w:rPr>
        <w:t>j</w:t>
      </w:r>
      <w:r w:rsidR="00B50E79" w:rsidRPr="00BA1F72">
        <w:rPr>
          <w:rFonts w:ascii="Arial" w:hAnsi="Arial" w:cs="Arial"/>
        </w:rPr>
        <w:t>en</w:t>
      </w:r>
      <w:r w:rsidR="00F0329E" w:rsidRPr="00BA1F72">
        <w:rPr>
          <w:rFonts w:ascii="Arial" w:hAnsi="Arial" w:cs="Arial"/>
        </w:rPr>
        <w:t xml:space="preserve"> </w:t>
      </w:r>
      <w:r w:rsidR="007E7224" w:rsidRPr="00BA1F72">
        <w:rPr>
          <w:rFonts w:ascii="Arial" w:hAnsi="Arial" w:cs="Arial"/>
        </w:rPr>
        <w:t>„</w:t>
      </w:r>
      <w:r w:rsidR="007E7224" w:rsidRPr="00BA1F72">
        <w:rPr>
          <w:rFonts w:ascii="Arial" w:hAnsi="Arial" w:cs="Arial"/>
          <w:b/>
        </w:rPr>
        <w:t>Projekt</w:t>
      </w:r>
      <w:r w:rsidR="007E7224" w:rsidRPr="00BA1F72">
        <w:rPr>
          <w:rFonts w:ascii="Arial" w:hAnsi="Arial" w:cs="Arial"/>
        </w:rPr>
        <w:t>“ či „</w:t>
      </w:r>
      <w:r w:rsidR="007E7224" w:rsidRPr="00BA1F72">
        <w:rPr>
          <w:rFonts w:ascii="Arial" w:hAnsi="Arial" w:cs="Arial"/>
          <w:b/>
          <w:bCs/>
        </w:rPr>
        <w:t>Stavba</w:t>
      </w:r>
      <w:r w:rsidR="007E7224" w:rsidRPr="00BA1F72">
        <w:rPr>
          <w:rFonts w:ascii="Arial" w:hAnsi="Arial" w:cs="Arial"/>
        </w:rPr>
        <w:t>“).</w:t>
      </w:r>
    </w:p>
    <w:p w14:paraId="35E0E6EC" w14:textId="49E3256E" w:rsidR="001F5C7B" w:rsidRPr="00BA1F72" w:rsidRDefault="001F5C7B" w:rsidP="00E26D89">
      <w:pPr>
        <w:pStyle w:val="Odstavecseseznamem"/>
        <w:numPr>
          <w:ilvl w:val="0"/>
          <w:numId w:val="1"/>
        </w:numPr>
        <w:spacing w:after="120"/>
        <w:ind w:left="425" w:hanging="425"/>
        <w:contextualSpacing w:val="0"/>
        <w:jc w:val="both"/>
        <w:rPr>
          <w:rFonts w:ascii="Arial" w:hAnsi="Arial" w:cs="Arial"/>
        </w:rPr>
      </w:pPr>
      <w:r w:rsidRPr="00BA1F72">
        <w:rPr>
          <w:rFonts w:ascii="Arial" w:hAnsi="Arial" w:cs="Arial"/>
          <w:color w:val="000000"/>
        </w:rPr>
        <w:t xml:space="preserve">Při výkladu obsahu této </w:t>
      </w:r>
      <w:r w:rsidR="007E7224" w:rsidRPr="00BA1F72">
        <w:rPr>
          <w:rFonts w:ascii="Arial" w:hAnsi="Arial" w:cs="Arial"/>
          <w:color w:val="000000"/>
        </w:rPr>
        <w:t>S</w:t>
      </w:r>
      <w:r w:rsidRPr="00BA1F72">
        <w:rPr>
          <w:rFonts w:ascii="Arial" w:hAnsi="Arial" w:cs="Arial"/>
          <w:color w:val="000000"/>
        </w:rPr>
        <w:t xml:space="preserve">mlouvy jsou </w:t>
      </w:r>
      <w:r w:rsidR="007E7224" w:rsidRPr="00BA1F72">
        <w:rPr>
          <w:rFonts w:ascii="Arial" w:hAnsi="Arial" w:cs="Arial"/>
          <w:color w:val="000000"/>
        </w:rPr>
        <w:t>S</w:t>
      </w:r>
      <w:r w:rsidRPr="00BA1F72">
        <w:rPr>
          <w:rFonts w:ascii="Arial" w:hAnsi="Arial" w:cs="Arial"/>
          <w:color w:val="000000"/>
        </w:rPr>
        <w:t>mluvní strany povinny přihlížet k zadávacím podmínkám</w:t>
      </w:r>
      <w:r w:rsidR="002F58B9" w:rsidRPr="00BA1F72">
        <w:rPr>
          <w:rFonts w:ascii="Arial" w:hAnsi="Arial" w:cs="Arial"/>
          <w:color w:val="000000"/>
        </w:rPr>
        <w:t xml:space="preserve"> a</w:t>
      </w:r>
      <w:r w:rsidRPr="00BA1F72">
        <w:rPr>
          <w:rFonts w:ascii="Arial" w:hAnsi="Arial" w:cs="Arial"/>
          <w:color w:val="000000"/>
        </w:rPr>
        <w:t xml:space="preserve"> účelu </w:t>
      </w:r>
      <w:r w:rsidR="007E7224" w:rsidRPr="00BA1F72">
        <w:rPr>
          <w:rFonts w:ascii="Arial" w:hAnsi="Arial" w:cs="Arial"/>
          <w:color w:val="000000"/>
        </w:rPr>
        <w:t>Veřejné zakázky</w:t>
      </w:r>
      <w:r w:rsidRPr="00BA1F72">
        <w:rPr>
          <w:rFonts w:ascii="Arial" w:hAnsi="Arial" w:cs="Arial"/>
          <w:color w:val="000000"/>
        </w:rPr>
        <w:t>. Ustanovení právních předpisů o výkladu právních jednání tím nejsou nijak dotčena.</w:t>
      </w:r>
    </w:p>
    <w:p w14:paraId="09E8424E" w14:textId="3C04B19C" w:rsidR="00FF13B1" w:rsidRPr="00A67A2B" w:rsidRDefault="00863954" w:rsidP="00E26D89">
      <w:pPr>
        <w:pStyle w:val="Odstavecseseznamem"/>
        <w:numPr>
          <w:ilvl w:val="0"/>
          <w:numId w:val="1"/>
        </w:numPr>
        <w:spacing w:after="120"/>
        <w:ind w:left="425" w:hanging="425"/>
        <w:contextualSpacing w:val="0"/>
        <w:jc w:val="both"/>
        <w:rPr>
          <w:rFonts w:ascii="Arial" w:hAnsi="Arial" w:cs="Arial"/>
        </w:rPr>
      </w:pPr>
      <w:r w:rsidRPr="00BA1F72">
        <w:rPr>
          <w:rFonts w:ascii="Arial" w:eastAsiaTheme="minorEastAsia" w:hAnsi="Arial" w:cs="Arial"/>
          <w:lang w:eastAsia="cs-CZ"/>
        </w:rPr>
        <w:t>Zhotovitel</w:t>
      </w:r>
      <w:r w:rsidR="001F5C7B" w:rsidRPr="00BA1F72">
        <w:rPr>
          <w:rFonts w:ascii="Arial" w:eastAsiaTheme="minorEastAsia" w:hAnsi="Arial" w:cs="Arial"/>
          <w:spacing w:val="5"/>
          <w:lang w:eastAsia="cs-CZ"/>
        </w:rPr>
        <w:t xml:space="preserve"> </w:t>
      </w:r>
      <w:r w:rsidR="001F5C7B" w:rsidRPr="00BA1F72">
        <w:rPr>
          <w:rFonts w:ascii="Arial" w:eastAsiaTheme="minorEastAsia" w:hAnsi="Arial" w:cs="Arial"/>
          <w:lang w:eastAsia="cs-CZ"/>
        </w:rPr>
        <w:t>potvrzuje,</w:t>
      </w:r>
      <w:r w:rsidR="001F5C7B" w:rsidRPr="00BA1F72">
        <w:rPr>
          <w:rFonts w:ascii="Arial" w:eastAsiaTheme="minorEastAsia" w:hAnsi="Arial" w:cs="Arial"/>
          <w:spacing w:val="7"/>
          <w:lang w:eastAsia="cs-CZ"/>
        </w:rPr>
        <w:t xml:space="preserve"> </w:t>
      </w:r>
      <w:r w:rsidR="001F5C7B" w:rsidRPr="00BA1F72">
        <w:rPr>
          <w:rFonts w:ascii="Arial" w:eastAsiaTheme="minorEastAsia" w:hAnsi="Arial" w:cs="Arial"/>
          <w:lang w:eastAsia="cs-CZ"/>
        </w:rPr>
        <w:t>že</w:t>
      </w:r>
      <w:r w:rsidR="001F5C7B" w:rsidRPr="00BA1F72">
        <w:rPr>
          <w:rFonts w:ascii="Arial" w:eastAsiaTheme="minorEastAsia" w:hAnsi="Arial" w:cs="Arial"/>
          <w:spacing w:val="49"/>
          <w:lang w:eastAsia="cs-CZ"/>
        </w:rPr>
        <w:t xml:space="preserve"> </w:t>
      </w:r>
      <w:r w:rsidR="001F5C7B" w:rsidRPr="00BA1F72">
        <w:rPr>
          <w:rFonts w:ascii="Arial" w:eastAsiaTheme="minorEastAsia" w:hAnsi="Arial" w:cs="Arial"/>
          <w:lang w:eastAsia="cs-CZ"/>
        </w:rPr>
        <w:t>se</w:t>
      </w:r>
      <w:r w:rsidR="001F5C7B" w:rsidRPr="00BA1F72">
        <w:rPr>
          <w:rFonts w:ascii="Arial" w:eastAsiaTheme="minorEastAsia" w:hAnsi="Arial" w:cs="Arial"/>
          <w:spacing w:val="27"/>
          <w:lang w:eastAsia="cs-CZ"/>
        </w:rPr>
        <w:t xml:space="preserve"> </w:t>
      </w:r>
      <w:r w:rsidR="001F5C7B" w:rsidRPr="00BA1F72">
        <w:rPr>
          <w:rFonts w:ascii="Arial" w:eastAsiaTheme="minorEastAsia" w:hAnsi="Arial" w:cs="Arial"/>
          <w:lang w:eastAsia="cs-CZ"/>
        </w:rPr>
        <w:t>v</w:t>
      </w:r>
      <w:r w:rsidR="001F5C7B" w:rsidRPr="00BA1F72">
        <w:rPr>
          <w:rFonts w:ascii="Arial" w:eastAsiaTheme="minorEastAsia" w:hAnsi="Arial" w:cs="Arial"/>
          <w:spacing w:val="-20"/>
          <w:lang w:eastAsia="cs-CZ"/>
        </w:rPr>
        <w:t xml:space="preserve"> </w:t>
      </w:r>
      <w:r w:rsidR="001F5C7B" w:rsidRPr="00BA1F72">
        <w:rPr>
          <w:rFonts w:ascii="Arial" w:eastAsiaTheme="minorEastAsia" w:hAnsi="Arial" w:cs="Arial"/>
          <w:lang w:eastAsia="cs-CZ"/>
        </w:rPr>
        <w:t>plném</w:t>
      </w:r>
      <w:r w:rsidR="001F5C7B" w:rsidRPr="00BA1F72">
        <w:rPr>
          <w:rFonts w:ascii="Arial" w:eastAsiaTheme="minorEastAsia" w:hAnsi="Arial" w:cs="Arial"/>
          <w:spacing w:val="50"/>
          <w:lang w:eastAsia="cs-CZ"/>
        </w:rPr>
        <w:t xml:space="preserve"> </w:t>
      </w:r>
      <w:r w:rsidR="001F5C7B" w:rsidRPr="00BA1F72">
        <w:rPr>
          <w:rFonts w:ascii="Arial" w:eastAsiaTheme="minorEastAsia" w:hAnsi="Arial" w:cs="Arial"/>
          <w:lang w:eastAsia="cs-CZ"/>
        </w:rPr>
        <w:t>rozsahu</w:t>
      </w:r>
      <w:r w:rsidR="001F5C7B" w:rsidRPr="00BA1F72">
        <w:rPr>
          <w:rFonts w:ascii="Arial" w:eastAsiaTheme="minorEastAsia" w:hAnsi="Arial" w:cs="Arial"/>
          <w:spacing w:val="15"/>
          <w:lang w:eastAsia="cs-CZ"/>
        </w:rPr>
        <w:t xml:space="preserve"> </w:t>
      </w:r>
      <w:r w:rsidR="001F5C7B" w:rsidRPr="00BA1F72">
        <w:rPr>
          <w:rFonts w:ascii="Arial" w:eastAsiaTheme="minorEastAsia" w:hAnsi="Arial" w:cs="Arial"/>
          <w:lang w:eastAsia="cs-CZ"/>
        </w:rPr>
        <w:t>seznámil s</w:t>
      </w:r>
      <w:r w:rsidR="001F5C7B" w:rsidRPr="00BA1F72">
        <w:rPr>
          <w:rFonts w:ascii="Arial" w:eastAsiaTheme="minorEastAsia" w:hAnsi="Arial" w:cs="Arial"/>
          <w:spacing w:val="-13"/>
          <w:lang w:eastAsia="cs-CZ"/>
        </w:rPr>
        <w:t xml:space="preserve"> </w:t>
      </w:r>
      <w:r w:rsidR="001F5C7B" w:rsidRPr="00BA1F72">
        <w:rPr>
          <w:rFonts w:ascii="Arial" w:eastAsiaTheme="minorEastAsia" w:hAnsi="Arial" w:cs="Arial"/>
          <w:lang w:eastAsia="cs-CZ"/>
        </w:rPr>
        <w:t>rozsahem</w:t>
      </w:r>
      <w:r w:rsidR="001F5C7B" w:rsidRPr="00BA1F72">
        <w:rPr>
          <w:rFonts w:ascii="Arial" w:eastAsiaTheme="minorEastAsia" w:hAnsi="Arial" w:cs="Arial"/>
          <w:spacing w:val="19"/>
          <w:lang w:eastAsia="cs-CZ"/>
        </w:rPr>
        <w:t xml:space="preserve"> </w:t>
      </w:r>
      <w:r w:rsidR="001F5C7B" w:rsidRPr="00BA1F72">
        <w:rPr>
          <w:rFonts w:ascii="Arial" w:eastAsiaTheme="minorEastAsia" w:hAnsi="Arial" w:cs="Arial"/>
          <w:lang w:eastAsia="cs-CZ"/>
        </w:rPr>
        <w:t>a</w:t>
      </w:r>
      <w:r w:rsidR="001F5C7B" w:rsidRPr="00BA1F72">
        <w:rPr>
          <w:rFonts w:ascii="Arial" w:eastAsiaTheme="minorEastAsia" w:hAnsi="Arial" w:cs="Arial"/>
          <w:spacing w:val="35"/>
          <w:lang w:eastAsia="cs-CZ"/>
        </w:rPr>
        <w:t xml:space="preserve"> </w:t>
      </w:r>
      <w:r w:rsidR="001F5C7B" w:rsidRPr="00BA1F72">
        <w:rPr>
          <w:rFonts w:ascii="Arial" w:eastAsiaTheme="minorEastAsia" w:hAnsi="Arial" w:cs="Arial"/>
          <w:lang w:eastAsia="cs-CZ"/>
        </w:rPr>
        <w:t>povahou</w:t>
      </w:r>
      <w:r w:rsidR="001F5C7B" w:rsidRPr="00BA1F72">
        <w:rPr>
          <w:rFonts w:ascii="Arial" w:eastAsiaTheme="minorEastAsia" w:hAnsi="Arial" w:cs="Arial"/>
          <w:spacing w:val="15"/>
          <w:lang w:eastAsia="cs-CZ"/>
        </w:rPr>
        <w:t xml:space="preserve"> </w:t>
      </w:r>
      <w:r w:rsidR="001F5C7B" w:rsidRPr="00BA1F72">
        <w:rPr>
          <w:rFonts w:ascii="Arial" w:eastAsiaTheme="minorEastAsia" w:hAnsi="Arial" w:cs="Arial"/>
          <w:lang w:eastAsia="cs-CZ"/>
        </w:rPr>
        <w:t>předmětu</w:t>
      </w:r>
      <w:r w:rsidR="001F5C7B" w:rsidRPr="00BA1F72">
        <w:rPr>
          <w:rFonts w:ascii="Arial" w:eastAsiaTheme="minorEastAsia" w:hAnsi="Arial" w:cs="Arial"/>
          <w:spacing w:val="13"/>
          <w:lang w:eastAsia="cs-CZ"/>
        </w:rPr>
        <w:t xml:space="preserve"> </w:t>
      </w:r>
      <w:r w:rsidRPr="00BA1F72">
        <w:rPr>
          <w:rFonts w:ascii="Arial" w:eastAsiaTheme="minorEastAsia" w:hAnsi="Arial" w:cs="Arial"/>
          <w:lang w:eastAsia="cs-CZ"/>
        </w:rPr>
        <w:t>Veřejné zakázky</w:t>
      </w:r>
      <w:r w:rsidR="001F5C7B" w:rsidRPr="00BA1F72">
        <w:rPr>
          <w:rFonts w:ascii="Arial" w:eastAsiaTheme="minorEastAsia" w:hAnsi="Arial" w:cs="Arial"/>
          <w:lang w:eastAsia="cs-CZ"/>
        </w:rPr>
        <w:t>,</w:t>
      </w:r>
      <w:r w:rsidR="001F5C7B" w:rsidRPr="00BA1F72">
        <w:rPr>
          <w:rFonts w:ascii="Arial" w:eastAsiaTheme="minorEastAsia" w:hAnsi="Arial" w:cs="Arial"/>
          <w:spacing w:val="-14"/>
          <w:lang w:eastAsia="cs-CZ"/>
        </w:rPr>
        <w:t xml:space="preserve"> </w:t>
      </w:r>
      <w:r w:rsidR="001F5C7B" w:rsidRPr="00BA1F72">
        <w:rPr>
          <w:rFonts w:ascii="Arial" w:eastAsiaTheme="minorEastAsia" w:hAnsi="Arial" w:cs="Arial"/>
          <w:lang w:eastAsia="cs-CZ"/>
        </w:rPr>
        <w:t>že</w:t>
      </w:r>
      <w:r w:rsidR="001F5C7B" w:rsidRPr="00BA1F72">
        <w:rPr>
          <w:rFonts w:ascii="Arial" w:eastAsiaTheme="minorEastAsia" w:hAnsi="Arial" w:cs="Arial"/>
          <w:spacing w:val="8"/>
          <w:lang w:eastAsia="cs-CZ"/>
        </w:rPr>
        <w:t xml:space="preserve"> </w:t>
      </w:r>
      <w:r w:rsidR="001F5C7B" w:rsidRPr="00BA1F72">
        <w:rPr>
          <w:rFonts w:ascii="Arial" w:eastAsiaTheme="minorEastAsia" w:hAnsi="Arial" w:cs="Arial"/>
          <w:lang w:eastAsia="cs-CZ"/>
        </w:rPr>
        <w:t>jsou</w:t>
      </w:r>
      <w:r w:rsidR="001F5C7B" w:rsidRPr="00BA1F72">
        <w:rPr>
          <w:rFonts w:ascii="Arial" w:eastAsiaTheme="minorEastAsia" w:hAnsi="Arial" w:cs="Arial"/>
          <w:spacing w:val="37"/>
          <w:lang w:eastAsia="cs-CZ"/>
        </w:rPr>
        <w:t xml:space="preserve"> </w:t>
      </w:r>
      <w:r w:rsidR="001F5C7B" w:rsidRPr="00BA1F72">
        <w:rPr>
          <w:rFonts w:ascii="Arial" w:eastAsiaTheme="minorEastAsia" w:hAnsi="Arial" w:cs="Arial"/>
          <w:lang w:eastAsia="cs-CZ"/>
        </w:rPr>
        <w:t>mu</w:t>
      </w:r>
      <w:r w:rsidR="001F5C7B" w:rsidRPr="00BA1F72">
        <w:rPr>
          <w:rFonts w:ascii="Arial" w:eastAsiaTheme="minorEastAsia" w:hAnsi="Arial" w:cs="Arial"/>
          <w:spacing w:val="16"/>
          <w:lang w:eastAsia="cs-CZ"/>
        </w:rPr>
        <w:t xml:space="preserve"> </w:t>
      </w:r>
      <w:r w:rsidR="001F5C7B" w:rsidRPr="00BA1F72">
        <w:rPr>
          <w:rFonts w:ascii="Arial" w:eastAsiaTheme="minorEastAsia" w:hAnsi="Arial" w:cs="Arial"/>
          <w:lang w:eastAsia="cs-CZ"/>
        </w:rPr>
        <w:t>známy</w:t>
      </w:r>
      <w:r w:rsidR="001F5C7B" w:rsidRPr="00BA1F72">
        <w:rPr>
          <w:rFonts w:ascii="Arial" w:eastAsiaTheme="minorEastAsia" w:hAnsi="Arial" w:cs="Arial"/>
          <w:spacing w:val="8"/>
          <w:lang w:eastAsia="cs-CZ"/>
        </w:rPr>
        <w:t xml:space="preserve"> </w:t>
      </w:r>
      <w:r w:rsidR="001F5C7B" w:rsidRPr="00BA1F72">
        <w:rPr>
          <w:rFonts w:ascii="Arial" w:eastAsiaTheme="minorEastAsia" w:hAnsi="Arial" w:cs="Arial"/>
          <w:spacing w:val="-3"/>
          <w:lang w:eastAsia="cs-CZ"/>
        </w:rPr>
        <w:t>v</w:t>
      </w:r>
      <w:r w:rsidR="001F5C7B" w:rsidRPr="00BA1F72">
        <w:rPr>
          <w:rFonts w:ascii="Arial" w:eastAsiaTheme="minorEastAsia" w:hAnsi="Arial" w:cs="Arial"/>
          <w:lang w:eastAsia="cs-CZ"/>
        </w:rPr>
        <w:t>eškeré</w:t>
      </w:r>
      <w:r w:rsidR="001F5C7B" w:rsidRPr="00BA1F72">
        <w:rPr>
          <w:rFonts w:ascii="Arial" w:eastAsiaTheme="minorEastAsia" w:hAnsi="Arial" w:cs="Arial"/>
          <w:spacing w:val="11"/>
          <w:lang w:eastAsia="cs-CZ"/>
        </w:rPr>
        <w:t xml:space="preserve"> </w:t>
      </w:r>
      <w:r w:rsidR="001F5C7B" w:rsidRPr="00BA1F72">
        <w:rPr>
          <w:rFonts w:ascii="Arial" w:eastAsiaTheme="minorEastAsia" w:hAnsi="Arial" w:cs="Arial"/>
          <w:lang w:eastAsia="cs-CZ"/>
        </w:rPr>
        <w:t>technické,</w:t>
      </w:r>
      <w:r w:rsidR="001F5C7B" w:rsidRPr="00BA1F72">
        <w:rPr>
          <w:rFonts w:ascii="Arial" w:eastAsiaTheme="minorEastAsia" w:hAnsi="Arial" w:cs="Arial"/>
          <w:spacing w:val="15"/>
          <w:lang w:eastAsia="cs-CZ"/>
        </w:rPr>
        <w:t xml:space="preserve"> </w:t>
      </w:r>
      <w:r w:rsidR="001F5C7B" w:rsidRPr="00BA1F72">
        <w:rPr>
          <w:rFonts w:ascii="Arial" w:eastAsiaTheme="minorEastAsia" w:hAnsi="Arial" w:cs="Arial"/>
          <w:lang w:eastAsia="cs-CZ"/>
        </w:rPr>
        <w:t>kvalitativní</w:t>
      </w:r>
      <w:r w:rsidR="001F5C7B" w:rsidRPr="00BA1F72">
        <w:rPr>
          <w:rFonts w:ascii="Arial" w:eastAsiaTheme="minorEastAsia" w:hAnsi="Arial" w:cs="Arial"/>
          <w:spacing w:val="16"/>
          <w:lang w:eastAsia="cs-CZ"/>
        </w:rPr>
        <w:t xml:space="preserve"> </w:t>
      </w:r>
      <w:r w:rsidR="001F5C7B" w:rsidRPr="00BA1F72">
        <w:rPr>
          <w:rFonts w:ascii="Arial" w:eastAsiaTheme="minorEastAsia" w:hAnsi="Arial" w:cs="Arial"/>
          <w:lang w:eastAsia="cs-CZ"/>
        </w:rPr>
        <w:t>a</w:t>
      </w:r>
      <w:r w:rsidR="001F5C7B" w:rsidRPr="00BA1F72">
        <w:rPr>
          <w:rFonts w:ascii="Arial" w:eastAsiaTheme="minorEastAsia" w:hAnsi="Arial" w:cs="Arial"/>
          <w:spacing w:val="1"/>
          <w:lang w:eastAsia="cs-CZ"/>
        </w:rPr>
        <w:t xml:space="preserve"> </w:t>
      </w:r>
      <w:r w:rsidR="001F5C7B" w:rsidRPr="00BA1F72">
        <w:rPr>
          <w:rFonts w:ascii="Arial" w:eastAsiaTheme="minorEastAsia" w:hAnsi="Arial" w:cs="Arial"/>
          <w:lang w:eastAsia="cs-CZ"/>
        </w:rPr>
        <w:t>jiné</w:t>
      </w:r>
      <w:r w:rsidR="001F5C7B" w:rsidRPr="00BA1F72">
        <w:rPr>
          <w:rFonts w:ascii="Arial" w:eastAsiaTheme="minorEastAsia" w:hAnsi="Arial" w:cs="Arial"/>
          <w:w w:val="95"/>
          <w:lang w:eastAsia="cs-CZ"/>
        </w:rPr>
        <w:t xml:space="preserve"> </w:t>
      </w:r>
      <w:r w:rsidR="001F5C7B" w:rsidRPr="00BA1F72">
        <w:rPr>
          <w:rFonts w:ascii="Arial" w:eastAsiaTheme="minorEastAsia" w:hAnsi="Arial" w:cs="Arial"/>
          <w:lang w:eastAsia="cs-CZ"/>
        </w:rPr>
        <w:t>podmínky</w:t>
      </w:r>
      <w:r w:rsidR="001F5C7B" w:rsidRPr="00BA1F72">
        <w:rPr>
          <w:rFonts w:ascii="Arial" w:eastAsiaTheme="minorEastAsia" w:hAnsi="Arial" w:cs="Arial"/>
          <w:spacing w:val="18"/>
          <w:lang w:eastAsia="cs-CZ"/>
        </w:rPr>
        <w:t xml:space="preserve"> </w:t>
      </w:r>
      <w:r w:rsidR="001F5C7B" w:rsidRPr="00BA1F72">
        <w:rPr>
          <w:rFonts w:ascii="Arial" w:eastAsiaTheme="minorEastAsia" w:hAnsi="Arial" w:cs="Arial"/>
          <w:lang w:eastAsia="cs-CZ"/>
        </w:rPr>
        <w:t>a</w:t>
      </w:r>
      <w:r w:rsidR="001F5C7B" w:rsidRPr="00BA1F72">
        <w:rPr>
          <w:rFonts w:ascii="Arial" w:eastAsiaTheme="minorEastAsia" w:hAnsi="Arial" w:cs="Arial"/>
          <w:spacing w:val="6"/>
          <w:lang w:eastAsia="cs-CZ"/>
        </w:rPr>
        <w:t xml:space="preserve"> </w:t>
      </w:r>
      <w:r w:rsidR="001F5C7B" w:rsidRPr="00BA1F72">
        <w:rPr>
          <w:rFonts w:ascii="Arial" w:eastAsiaTheme="minorEastAsia" w:hAnsi="Arial" w:cs="Arial"/>
          <w:lang w:eastAsia="cs-CZ"/>
        </w:rPr>
        <w:t>že</w:t>
      </w:r>
      <w:r w:rsidR="001F5C7B" w:rsidRPr="00BA1F72">
        <w:rPr>
          <w:rFonts w:ascii="Arial" w:eastAsiaTheme="minorEastAsia" w:hAnsi="Arial" w:cs="Arial"/>
          <w:spacing w:val="5"/>
          <w:lang w:eastAsia="cs-CZ"/>
        </w:rPr>
        <w:t xml:space="preserve"> </w:t>
      </w:r>
      <w:r w:rsidR="001F5C7B" w:rsidRPr="00BA1F72">
        <w:rPr>
          <w:rFonts w:ascii="Arial" w:eastAsiaTheme="minorEastAsia" w:hAnsi="Arial" w:cs="Arial"/>
          <w:lang w:eastAsia="cs-CZ"/>
        </w:rPr>
        <w:t>disponuje</w:t>
      </w:r>
      <w:r w:rsidR="001F5C7B" w:rsidRPr="00BA1F72">
        <w:rPr>
          <w:rFonts w:ascii="Arial" w:eastAsiaTheme="minorEastAsia" w:hAnsi="Arial" w:cs="Arial"/>
          <w:spacing w:val="15"/>
          <w:lang w:eastAsia="cs-CZ"/>
        </w:rPr>
        <w:t xml:space="preserve"> </w:t>
      </w:r>
      <w:r w:rsidR="001F5C7B" w:rsidRPr="00BA1F72">
        <w:rPr>
          <w:rFonts w:ascii="Arial" w:eastAsiaTheme="minorEastAsia" w:hAnsi="Arial" w:cs="Arial"/>
          <w:lang w:eastAsia="cs-CZ"/>
        </w:rPr>
        <w:t>takovými</w:t>
      </w:r>
      <w:r w:rsidR="001F5C7B" w:rsidRPr="00BA1F72">
        <w:rPr>
          <w:rFonts w:ascii="Arial" w:eastAsiaTheme="minorEastAsia" w:hAnsi="Arial" w:cs="Arial"/>
          <w:spacing w:val="11"/>
          <w:lang w:eastAsia="cs-CZ"/>
        </w:rPr>
        <w:t xml:space="preserve"> </w:t>
      </w:r>
      <w:r w:rsidR="001F5C7B" w:rsidRPr="00BA1F72">
        <w:rPr>
          <w:rFonts w:ascii="Arial" w:eastAsiaTheme="minorEastAsia" w:hAnsi="Arial" w:cs="Arial"/>
          <w:lang w:eastAsia="cs-CZ"/>
        </w:rPr>
        <w:t>ka</w:t>
      </w:r>
      <w:r w:rsidR="001F5C7B" w:rsidRPr="00BA1F72">
        <w:rPr>
          <w:rFonts w:ascii="Arial" w:eastAsiaTheme="minorEastAsia" w:hAnsi="Arial" w:cs="Arial"/>
          <w:spacing w:val="-4"/>
          <w:lang w:eastAsia="cs-CZ"/>
        </w:rPr>
        <w:t>p</w:t>
      </w:r>
      <w:r w:rsidR="001F5C7B" w:rsidRPr="00BA1F72">
        <w:rPr>
          <w:rFonts w:ascii="Arial" w:eastAsiaTheme="minorEastAsia" w:hAnsi="Arial" w:cs="Arial"/>
          <w:spacing w:val="-6"/>
          <w:lang w:eastAsia="cs-CZ"/>
        </w:rPr>
        <w:t>a</w:t>
      </w:r>
      <w:r w:rsidR="001F5C7B" w:rsidRPr="00BA1F72">
        <w:rPr>
          <w:rFonts w:ascii="Arial" w:eastAsiaTheme="minorEastAsia" w:hAnsi="Arial" w:cs="Arial"/>
          <w:lang w:eastAsia="cs-CZ"/>
        </w:rPr>
        <w:t>citami</w:t>
      </w:r>
      <w:r w:rsidR="001F5C7B" w:rsidRPr="00BA1F72">
        <w:rPr>
          <w:rFonts w:ascii="Arial" w:eastAsiaTheme="minorEastAsia" w:hAnsi="Arial" w:cs="Arial"/>
          <w:spacing w:val="11"/>
          <w:lang w:eastAsia="cs-CZ"/>
        </w:rPr>
        <w:t xml:space="preserve"> </w:t>
      </w:r>
      <w:r w:rsidR="001F5C7B" w:rsidRPr="00BA1F72">
        <w:rPr>
          <w:rFonts w:ascii="Arial" w:eastAsiaTheme="minorEastAsia" w:hAnsi="Arial" w:cs="Arial"/>
          <w:lang w:eastAsia="cs-CZ"/>
        </w:rPr>
        <w:t>a</w:t>
      </w:r>
      <w:r w:rsidR="001F5C7B" w:rsidRPr="00BA1F72">
        <w:rPr>
          <w:rFonts w:ascii="Arial" w:eastAsiaTheme="minorEastAsia" w:hAnsi="Arial" w:cs="Arial"/>
          <w:spacing w:val="5"/>
          <w:lang w:eastAsia="cs-CZ"/>
        </w:rPr>
        <w:t xml:space="preserve"> </w:t>
      </w:r>
      <w:r w:rsidR="001F5C7B" w:rsidRPr="00BA1F72">
        <w:rPr>
          <w:rFonts w:ascii="Arial" w:eastAsiaTheme="minorEastAsia" w:hAnsi="Arial" w:cs="Arial"/>
          <w:lang w:eastAsia="cs-CZ"/>
        </w:rPr>
        <w:t>odbornými</w:t>
      </w:r>
      <w:r w:rsidR="001F5C7B" w:rsidRPr="00BA1F72">
        <w:rPr>
          <w:rFonts w:ascii="Arial" w:eastAsiaTheme="minorEastAsia" w:hAnsi="Arial" w:cs="Arial"/>
          <w:spacing w:val="8"/>
          <w:lang w:eastAsia="cs-CZ"/>
        </w:rPr>
        <w:t xml:space="preserve"> </w:t>
      </w:r>
      <w:r w:rsidR="001F5C7B" w:rsidRPr="00BA1F72">
        <w:rPr>
          <w:rFonts w:ascii="Arial" w:eastAsiaTheme="minorEastAsia" w:hAnsi="Arial" w:cs="Arial"/>
          <w:lang w:eastAsia="cs-CZ"/>
        </w:rPr>
        <w:t>znalostmi,</w:t>
      </w:r>
      <w:r w:rsidR="001F5C7B" w:rsidRPr="00BA1F72">
        <w:rPr>
          <w:rFonts w:ascii="Arial" w:eastAsiaTheme="minorEastAsia" w:hAnsi="Arial" w:cs="Arial"/>
          <w:spacing w:val="14"/>
          <w:lang w:eastAsia="cs-CZ"/>
        </w:rPr>
        <w:t xml:space="preserve"> </w:t>
      </w:r>
      <w:r w:rsidR="001F5C7B" w:rsidRPr="00BA1F72">
        <w:rPr>
          <w:rFonts w:ascii="Arial" w:eastAsiaTheme="minorEastAsia" w:hAnsi="Arial" w:cs="Arial"/>
          <w:lang w:eastAsia="cs-CZ"/>
        </w:rPr>
        <w:t>které</w:t>
      </w:r>
      <w:r w:rsidR="001F5C7B" w:rsidRPr="00BA1F72">
        <w:rPr>
          <w:rFonts w:ascii="Arial" w:eastAsiaTheme="minorEastAsia" w:hAnsi="Arial" w:cs="Arial"/>
          <w:spacing w:val="12"/>
          <w:lang w:eastAsia="cs-CZ"/>
        </w:rPr>
        <w:t xml:space="preserve"> </w:t>
      </w:r>
      <w:r w:rsidR="001F5C7B" w:rsidRPr="00BA1F72">
        <w:rPr>
          <w:rFonts w:ascii="Arial" w:eastAsiaTheme="minorEastAsia" w:hAnsi="Arial" w:cs="Arial"/>
          <w:lang w:eastAsia="cs-CZ"/>
        </w:rPr>
        <w:t>jsou</w:t>
      </w:r>
      <w:r w:rsidR="001F5C7B" w:rsidRPr="00BA1F72">
        <w:rPr>
          <w:rFonts w:ascii="Arial" w:eastAsiaTheme="minorEastAsia" w:hAnsi="Arial" w:cs="Arial"/>
          <w:spacing w:val="33"/>
          <w:lang w:eastAsia="cs-CZ"/>
        </w:rPr>
        <w:t xml:space="preserve"> </w:t>
      </w:r>
      <w:r w:rsidR="001F5C7B" w:rsidRPr="00BA1F72">
        <w:rPr>
          <w:rFonts w:ascii="Arial" w:eastAsiaTheme="minorEastAsia" w:hAnsi="Arial" w:cs="Arial"/>
          <w:lang w:eastAsia="cs-CZ"/>
        </w:rPr>
        <w:t>k</w:t>
      </w:r>
      <w:r w:rsidRPr="00BA1F72">
        <w:rPr>
          <w:rFonts w:ascii="Arial" w:eastAsiaTheme="minorEastAsia" w:hAnsi="Arial" w:cs="Arial"/>
          <w:spacing w:val="-3"/>
          <w:lang w:eastAsia="cs-CZ"/>
        </w:rPr>
        <w:t> </w:t>
      </w:r>
      <w:r w:rsidR="001F5C7B" w:rsidRPr="00BA1F72">
        <w:rPr>
          <w:rFonts w:ascii="Arial" w:eastAsiaTheme="minorEastAsia" w:hAnsi="Arial" w:cs="Arial"/>
          <w:lang w:eastAsia="cs-CZ"/>
        </w:rPr>
        <w:t>plnění</w:t>
      </w:r>
      <w:r w:rsidRPr="00BA1F72">
        <w:rPr>
          <w:rFonts w:ascii="Arial" w:eastAsiaTheme="minorEastAsia" w:hAnsi="Arial" w:cs="Arial"/>
          <w:lang w:eastAsia="cs-CZ"/>
        </w:rPr>
        <w:t xml:space="preserve"> předmětu této Smlouvy</w:t>
      </w:r>
      <w:r w:rsidR="001F5C7B" w:rsidRPr="00BA1F72">
        <w:rPr>
          <w:rFonts w:ascii="Arial" w:eastAsiaTheme="minorEastAsia" w:hAnsi="Arial" w:cs="Arial"/>
          <w:w w:val="99"/>
          <w:lang w:eastAsia="cs-CZ"/>
        </w:rPr>
        <w:t xml:space="preserve"> </w:t>
      </w:r>
      <w:r w:rsidR="001F5C7B" w:rsidRPr="00BA1F72">
        <w:rPr>
          <w:rFonts w:ascii="Arial" w:eastAsiaTheme="minorEastAsia" w:hAnsi="Arial" w:cs="Arial"/>
          <w:lang w:eastAsia="cs-CZ"/>
        </w:rPr>
        <w:t>nezbytné.</w:t>
      </w:r>
    </w:p>
    <w:p w14:paraId="55381F3A" w14:textId="77777777" w:rsidR="00E26D89" w:rsidRDefault="00A67A2B" w:rsidP="00E26D89">
      <w:pPr>
        <w:numPr>
          <w:ilvl w:val="0"/>
          <w:numId w:val="1"/>
        </w:numPr>
        <w:tabs>
          <w:tab w:val="left" w:pos="426"/>
          <w:tab w:val="left" w:pos="567"/>
        </w:tabs>
        <w:adjustRightInd w:val="0"/>
        <w:spacing w:after="120" w:line="240" w:lineRule="auto"/>
        <w:ind w:left="426" w:hanging="426"/>
        <w:jc w:val="both"/>
        <w:textAlignment w:val="baseline"/>
        <w:rPr>
          <w:rFonts w:ascii="Arial" w:hAnsi="Arial"/>
        </w:rPr>
      </w:pPr>
      <w:r>
        <w:rPr>
          <w:rFonts w:ascii="Arial" w:hAnsi="Arial"/>
        </w:rPr>
        <w:t>V</w:t>
      </w:r>
      <w:r w:rsidRPr="00910F0B">
        <w:rPr>
          <w:rFonts w:ascii="Arial" w:hAnsi="Arial"/>
        </w:rPr>
        <w:t>e smyslu čl. VIII odst. 1 Statutu Státní tiskárny cenin, s.</w:t>
      </w:r>
      <w:r>
        <w:rPr>
          <w:rFonts w:ascii="Arial" w:hAnsi="Arial"/>
        </w:rPr>
        <w:t xml:space="preserve"> p</w:t>
      </w:r>
      <w:r w:rsidRPr="00910F0B">
        <w:rPr>
          <w:rFonts w:ascii="Arial" w:hAnsi="Arial"/>
        </w:rPr>
        <w:t>. ze dne 19</w:t>
      </w:r>
      <w:r>
        <w:rPr>
          <w:rFonts w:ascii="Arial" w:hAnsi="Arial"/>
        </w:rPr>
        <w:t>.12.</w:t>
      </w:r>
      <w:r w:rsidRPr="00910F0B">
        <w:rPr>
          <w:rFonts w:ascii="Arial" w:hAnsi="Arial"/>
        </w:rPr>
        <w:t>2023, č</w:t>
      </w:r>
      <w:r>
        <w:rPr>
          <w:rFonts w:ascii="Arial" w:hAnsi="Arial"/>
        </w:rPr>
        <w:t>.</w:t>
      </w:r>
      <w:r w:rsidRPr="00910F0B">
        <w:rPr>
          <w:rFonts w:ascii="Arial" w:hAnsi="Arial"/>
        </w:rPr>
        <w:t xml:space="preserve">j.: MF-38643/2023/02-4, </w:t>
      </w:r>
      <w:r>
        <w:rPr>
          <w:rFonts w:ascii="Arial" w:hAnsi="Arial"/>
        </w:rPr>
        <w:t xml:space="preserve">vyslovila dozorčí rada </w:t>
      </w:r>
      <w:r w:rsidR="00450C3E">
        <w:rPr>
          <w:rFonts w:ascii="Arial" w:hAnsi="Arial"/>
        </w:rPr>
        <w:t>O</w:t>
      </w:r>
      <w:r>
        <w:rPr>
          <w:rFonts w:ascii="Arial" w:hAnsi="Arial"/>
        </w:rPr>
        <w:t xml:space="preserve">bjednatele </w:t>
      </w:r>
      <w:r w:rsidRPr="00910F0B">
        <w:rPr>
          <w:rFonts w:ascii="Arial" w:hAnsi="Arial"/>
        </w:rPr>
        <w:t xml:space="preserve">dne </w:t>
      </w:r>
      <w:r w:rsidRPr="00E55D69">
        <w:rPr>
          <w:rFonts w:ascii="Arial" w:hAnsi="Arial"/>
          <w:b/>
          <w:bCs/>
          <w:highlight w:val="green"/>
        </w:rPr>
        <w:t xml:space="preserve">[zadavatel </w:t>
      </w:r>
      <w:r>
        <w:rPr>
          <w:rFonts w:ascii="Arial" w:hAnsi="Arial"/>
          <w:b/>
          <w:bCs/>
          <w:highlight w:val="green"/>
        </w:rPr>
        <w:t xml:space="preserve">doplní </w:t>
      </w:r>
      <w:r w:rsidRPr="00E55D69">
        <w:rPr>
          <w:rFonts w:ascii="Arial" w:hAnsi="Arial"/>
          <w:b/>
          <w:bCs/>
          <w:highlight w:val="green"/>
        </w:rPr>
        <w:t>před podpisem smlouvy]</w:t>
      </w:r>
      <w:r w:rsidRPr="00910F0B">
        <w:rPr>
          <w:rFonts w:ascii="Arial" w:hAnsi="Arial"/>
        </w:rPr>
        <w:t xml:space="preserve"> </w:t>
      </w:r>
      <w:r>
        <w:rPr>
          <w:rFonts w:ascii="Arial" w:hAnsi="Arial"/>
        </w:rPr>
        <w:t xml:space="preserve">souhlas s </w:t>
      </w:r>
      <w:r w:rsidRPr="00910F0B">
        <w:rPr>
          <w:rFonts w:ascii="Arial" w:hAnsi="Arial"/>
        </w:rPr>
        <w:t>uzavření</w:t>
      </w:r>
      <w:r>
        <w:rPr>
          <w:rFonts w:ascii="Arial" w:hAnsi="Arial"/>
        </w:rPr>
        <w:t>m</w:t>
      </w:r>
      <w:r w:rsidRPr="00910F0B">
        <w:rPr>
          <w:rFonts w:ascii="Arial" w:hAnsi="Arial"/>
        </w:rPr>
        <w:t xml:space="preserve"> této </w:t>
      </w:r>
      <w:r w:rsidR="00450C3E">
        <w:rPr>
          <w:rFonts w:ascii="Arial" w:hAnsi="Arial"/>
        </w:rPr>
        <w:t>S</w:t>
      </w:r>
      <w:r w:rsidRPr="00910F0B">
        <w:rPr>
          <w:rFonts w:ascii="Arial" w:hAnsi="Arial"/>
        </w:rPr>
        <w:t>mlouvy.</w:t>
      </w:r>
    </w:p>
    <w:p w14:paraId="3896E16A" w14:textId="07484628" w:rsidR="00A67A2B" w:rsidRPr="00E26D89" w:rsidRDefault="00A67A2B" w:rsidP="00E26D89">
      <w:pPr>
        <w:tabs>
          <w:tab w:val="left" w:pos="426"/>
          <w:tab w:val="left" w:pos="567"/>
        </w:tabs>
        <w:adjustRightInd w:val="0"/>
        <w:spacing w:after="120" w:line="240" w:lineRule="auto"/>
        <w:ind w:left="426"/>
        <w:jc w:val="both"/>
        <w:textAlignment w:val="baseline"/>
        <w:rPr>
          <w:rFonts w:ascii="Arial" w:hAnsi="Arial"/>
        </w:rPr>
      </w:pPr>
      <w:r w:rsidRPr="00E26D89">
        <w:rPr>
          <w:rFonts w:ascii="Arial" w:hAnsi="Arial" w:cs="Arial"/>
          <w:b/>
          <w:bCs/>
          <w:highlight w:val="green"/>
        </w:rPr>
        <w:t>[Před uzavřením smlouvy může zadavatel vypustit ustanovení v čl. I odst. 4 této smlouvy</w:t>
      </w:r>
      <w:r w:rsidR="00503A27" w:rsidRPr="00E26D89">
        <w:rPr>
          <w:rFonts w:ascii="Arial" w:hAnsi="Arial" w:cs="Arial"/>
          <w:b/>
          <w:bCs/>
          <w:highlight w:val="green"/>
        </w:rPr>
        <w:t>,</w:t>
      </w:r>
      <w:r w:rsidRPr="00E26D89">
        <w:rPr>
          <w:rFonts w:ascii="Arial" w:hAnsi="Arial" w:cs="Arial"/>
          <w:b/>
          <w:bCs/>
          <w:highlight w:val="green"/>
        </w:rPr>
        <w:t xml:space="preserve"> </w:t>
      </w:r>
      <w:r w:rsidR="0077054C" w:rsidRPr="00E26D89">
        <w:rPr>
          <w:rFonts w:ascii="Arial" w:hAnsi="Arial" w:cs="Arial"/>
          <w:b/>
          <w:bCs/>
          <w:highlight w:val="green"/>
        </w:rPr>
        <w:t xml:space="preserve">pokud </w:t>
      </w:r>
      <w:r w:rsidRPr="00E26D89">
        <w:rPr>
          <w:rFonts w:ascii="Arial" w:hAnsi="Arial" w:cs="Arial"/>
          <w:b/>
          <w:bCs/>
          <w:highlight w:val="green"/>
        </w:rPr>
        <w:t xml:space="preserve">dle interních předpisů zadavatele k uzavření smlouvy </w:t>
      </w:r>
      <w:r w:rsidR="0077054C" w:rsidRPr="00E26D89">
        <w:rPr>
          <w:rFonts w:ascii="Arial" w:hAnsi="Arial" w:cs="Arial"/>
          <w:b/>
          <w:bCs/>
          <w:highlight w:val="green"/>
        </w:rPr>
        <w:t xml:space="preserve">nebude </w:t>
      </w:r>
      <w:r w:rsidRPr="00E26D89">
        <w:rPr>
          <w:rFonts w:ascii="Arial" w:hAnsi="Arial" w:cs="Arial"/>
          <w:b/>
          <w:bCs/>
          <w:highlight w:val="green"/>
        </w:rPr>
        <w:t>nutné získat souhlas dozorčí rady.]</w:t>
      </w:r>
    </w:p>
    <w:p w14:paraId="71EEB0DF" w14:textId="77777777" w:rsidR="00FF13B1" w:rsidRPr="00BA1F72" w:rsidRDefault="00760403" w:rsidP="00E26D89">
      <w:pPr>
        <w:spacing w:after="120"/>
        <w:jc w:val="center"/>
        <w:rPr>
          <w:rFonts w:ascii="Arial" w:eastAsia="Times New Roman" w:hAnsi="Arial" w:cs="Arial"/>
          <w:b/>
          <w:lang w:eastAsia="cs-CZ"/>
        </w:rPr>
      </w:pPr>
      <w:r w:rsidRPr="00BA1F72">
        <w:rPr>
          <w:rFonts w:ascii="Arial" w:eastAsia="Times New Roman" w:hAnsi="Arial" w:cs="Arial"/>
          <w:b/>
          <w:lang w:eastAsia="cs-CZ"/>
        </w:rPr>
        <w:lastRenderedPageBreak/>
        <w:t>II.</w:t>
      </w:r>
    </w:p>
    <w:p w14:paraId="597FF8E1" w14:textId="00E525FB" w:rsidR="00760403" w:rsidRPr="00BA1F72" w:rsidRDefault="00760403" w:rsidP="00E26D89">
      <w:pPr>
        <w:spacing w:after="120"/>
        <w:jc w:val="center"/>
        <w:rPr>
          <w:rFonts w:ascii="Arial" w:eastAsia="Times New Roman" w:hAnsi="Arial" w:cs="Arial"/>
          <w:b/>
          <w:lang w:eastAsia="cs-CZ"/>
        </w:rPr>
      </w:pPr>
      <w:r w:rsidRPr="00BA1F72">
        <w:rPr>
          <w:rFonts w:ascii="Arial" w:eastAsia="Times New Roman" w:hAnsi="Arial" w:cs="Arial"/>
          <w:b/>
          <w:lang w:eastAsia="cs-CZ"/>
        </w:rPr>
        <w:t>PŘEDMĚT SMLOUVY</w:t>
      </w:r>
    </w:p>
    <w:p w14:paraId="2D16236A" w14:textId="1974B7F0" w:rsidR="00B2176F" w:rsidRPr="00BA1F72" w:rsidRDefault="0013387A" w:rsidP="00E26D89">
      <w:pPr>
        <w:pStyle w:val="Odstavecseseznamem"/>
        <w:numPr>
          <w:ilvl w:val="0"/>
          <w:numId w:val="2"/>
        </w:numPr>
        <w:spacing w:after="120"/>
        <w:contextualSpacing w:val="0"/>
        <w:jc w:val="both"/>
        <w:rPr>
          <w:rFonts w:ascii="Arial" w:eastAsia="Times New Roman" w:hAnsi="Arial" w:cs="Arial"/>
          <w:lang w:eastAsia="cs-CZ"/>
        </w:rPr>
      </w:pPr>
      <w:r w:rsidRPr="00BA1F72">
        <w:rPr>
          <w:rFonts w:ascii="Arial" w:eastAsia="Times New Roman" w:hAnsi="Arial" w:cs="Arial"/>
          <w:lang w:eastAsia="cs-CZ"/>
        </w:rPr>
        <w:t>Zhotovitel</w:t>
      </w:r>
      <w:r w:rsidR="00760403" w:rsidRPr="00BA1F72">
        <w:rPr>
          <w:rFonts w:ascii="Arial" w:eastAsia="Times New Roman" w:hAnsi="Arial" w:cs="Arial"/>
          <w:lang w:eastAsia="cs-CZ"/>
        </w:rPr>
        <w:t xml:space="preserve"> se </w:t>
      </w:r>
      <w:r w:rsidR="001F5C7B" w:rsidRPr="00BA1F72">
        <w:rPr>
          <w:rFonts w:ascii="Arial" w:eastAsia="Times New Roman" w:hAnsi="Arial" w:cs="Arial"/>
          <w:color w:val="000000"/>
          <w:lang w:eastAsia="cs-CZ"/>
        </w:rPr>
        <w:t xml:space="preserve">touto </w:t>
      </w:r>
      <w:r w:rsidRPr="00BA1F72">
        <w:rPr>
          <w:rFonts w:ascii="Arial" w:eastAsia="Times New Roman" w:hAnsi="Arial" w:cs="Arial"/>
          <w:color w:val="000000"/>
          <w:lang w:eastAsia="cs-CZ"/>
        </w:rPr>
        <w:t>S</w:t>
      </w:r>
      <w:r w:rsidR="001F5C7B" w:rsidRPr="00BA1F72">
        <w:rPr>
          <w:rFonts w:ascii="Arial" w:eastAsia="Times New Roman" w:hAnsi="Arial" w:cs="Arial"/>
          <w:color w:val="000000"/>
          <w:lang w:eastAsia="cs-CZ"/>
        </w:rPr>
        <w:t xml:space="preserve">mlouvou </w:t>
      </w:r>
      <w:r w:rsidR="00760403" w:rsidRPr="00BA1F72">
        <w:rPr>
          <w:rFonts w:ascii="Arial" w:eastAsia="Times New Roman" w:hAnsi="Arial" w:cs="Arial"/>
          <w:lang w:eastAsia="cs-CZ"/>
        </w:rPr>
        <w:t xml:space="preserve">zavazuje </w:t>
      </w:r>
      <w:bookmarkStart w:id="0" w:name="_Hlk149560698"/>
      <w:r w:rsidRPr="00BA1F72">
        <w:rPr>
          <w:rFonts w:ascii="Arial" w:eastAsia="Times New Roman" w:hAnsi="Arial" w:cs="Arial"/>
          <w:lang w:eastAsia="cs-CZ"/>
        </w:rPr>
        <w:t>vypracovat a/nebo poskytnout Objednateli</w:t>
      </w:r>
      <w:r w:rsidR="00B05F2D" w:rsidRPr="00BA1F72">
        <w:rPr>
          <w:rFonts w:ascii="Arial" w:eastAsia="Times New Roman" w:hAnsi="Arial" w:cs="Arial"/>
          <w:lang w:eastAsia="cs-CZ"/>
        </w:rPr>
        <w:t xml:space="preserve"> zejména</w:t>
      </w:r>
      <w:r w:rsidRPr="00BA1F72">
        <w:rPr>
          <w:rFonts w:ascii="Arial" w:eastAsia="Times New Roman" w:hAnsi="Arial" w:cs="Arial"/>
          <w:lang w:eastAsia="cs-CZ"/>
        </w:rPr>
        <w:t>:</w:t>
      </w:r>
      <w:r w:rsidR="00FE7E63" w:rsidRPr="00BA1F72">
        <w:rPr>
          <w:rFonts w:ascii="Arial" w:eastAsia="Times New Roman" w:hAnsi="Arial" w:cs="Arial"/>
          <w:lang w:eastAsia="cs-CZ"/>
        </w:rPr>
        <w:t xml:space="preserve"> </w:t>
      </w:r>
      <w:bookmarkEnd w:id="0"/>
    </w:p>
    <w:p w14:paraId="500E007D" w14:textId="339AAFB9" w:rsidR="00D8215E" w:rsidRPr="00DC2AAB" w:rsidRDefault="00D8215E" w:rsidP="00E26D89">
      <w:pPr>
        <w:pStyle w:val="Claneka"/>
        <w:keepLines w:val="0"/>
        <w:widowControl/>
        <w:numPr>
          <w:ilvl w:val="2"/>
          <w:numId w:val="2"/>
        </w:numPr>
        <w:spacing w:before="0" w:line="276" w:lineRule="auto"/>
        <w:ind w:left="851" w:hanging="425"/>
        <w:rPr>
          <w:rFonts w:ascii="Arial" w:hAnsi="Arial" w:cs="Arial"/>
        </w:rPr>
      </w:pPr>
      <w:r w:rsidRPr="00DC2AAB">
        <w:rPr>
          <w:rFonts w:ascii="Arial" w:hAnsi="Arial" w:cs="Arial"/>
          <w:b/>
          <w:bCs/>
        </w:rPr>
        <w:t>projektovou dokumentaci</w:t>
      </w:r>
      <w:r w:rsidR="00264F52" w:rsidRPr="00DC2AAB">
        <w:rPr>
          <w:rFonts w:ascii="Arial" w:hAnsi="Arial" w:cs="Arial"/>
          <w:b/>
          <w:bCs/>
        </w:rPr>
        <w:t xml:space="preserve"> (milníky </w:t>
      </w:r>
      <w:r w:rsidR="00600541" w:rsidRPr="00DC2AAB">
        <w:rPr>
          <w:rFonts w:ascii="Arial" w:hAnsi="Arial" w:cs="Arial"/>
          <w:b/>
          <w:bCs/>
        </w:rPr>
        <w:t>M1, M2 a</w:t>
      </w:r>
      <w:r w:rsidR="00C87E61" w:rsidRPr="00DC2AAB">
        <w:rPr>
          <w:rFonts w:ascii="Arial" w:hAnsi="Arial" w:cs="Arial"/>
          <w:b/>
          <w:bCs/>
        </w:rPr>
        <w:t xml:space="preserve"> </w:t>
      </w:r>
      <w:r w:rsidR="00600541" w:rsidRPr="00DC2AAB">
        <w:rPr>
          <w:rFonts w:ascii="Arial" w:hAnsi="Arial" w:cs="Arial"/>
          <w:b/>
          <w:bCs/>
        </w:rPr>
        <w:t>M4)</w:t>
      </w:r>
      <w:r w:rsidRPr="00DC2AAB">
        <w:rPr>
          <w:rFonts w:ascii="Arial" w:hAnsi="Arial" w:cs="Arial"/>
        </w:rPr>
        <w:t xml:space="preserve"> tak, jak je blíže specifikována v </w:t>
      </w:r>
      <w:r w:rsidR="00751A3E" w:rsidRPr="00DC2AAB">
        <w:rPr>
          <w:rFonts w:ascii="Arial" w:hAnsi="Arial" w:cs="Arial"/>
        </w:rPr>
        <w:t xml:space="preserve">čl. </w:t>
      </w:r>
      <w:r w:rsidR="005F70DF" w:rsidRPr="00DC2AAB">
        <w:rPr>
          <w:rFonts w:ascii="Arial" w:hAnsi="Arial" w:cs="Arial"/>
        </w:rPr>
        <w:t>III</w:t>
      </w:r>
      <w:r w:rsidRPr="00DC2AAB">
        <w:rPr>
          <w:rFonts w:ascii="Arial" w:hAnsi="Arial" w:cs="Arial"/>
        </w:rPr>
        <w:t>. této Smlouvy;</w:t>
      </w:r>
    </w:p>
    <w:p w14:paraId="44358883" w14:textId="173BFFEE" w:rsidR="00D8215E" w:rsidRPr="00DC2AAB" w:rsidRDefault="00D8215E" w:rsidP="00E26D89">
      <w:pPr>
        <w:pStyle w:val="Claneka"/>
        <w:keepLines w:val="0"/>
        <w:widowControl/>
        <w:numPr>
          <w:ilvl w:val="2"/>
          <w:numId w:val="2"/>
        </w:numPr>
        <w:spacing w:before="0" w:line="276" w:lineRule="auto"/>
        <w:ind w:left="851" w:hanging="425"/>
        <w:rPr>
          <w:rFonts w:ascii="Arial" w:hAnsi="Arial" w:cs="Arial"/>
          <w:szCs w:val="22"/>
        </w:rPr>
      </w:pPr>
      <w:r w:rsidRPr="00DC2AAB">
        <w:rPr>
          <w:rFonts w:ascii="Arial" w:hAnsi="Arial" w:cs="Arial"/>
          <w:b/>
          <w:szCs w:val="22"/>
        </w:rPr>
        <w:t>inženýrskou (obstaravatelskou) činnost</w:t>
      </w:r>
      <w:r w:rsidR="00600541" w:rsidRPr="00DC2AAB">
        <w:rPr>
          <w:rFonts w:ascii="Arial" w:hAnsi="Arial" w:cs="Arial"/>
          <w:b/>
          <w:szCs w:val="22"/>
        </w:rPr>
        <w:t xml:space="preserve"> (milník M</w:t>
      </w:r>
      <w:r w:rsidR="007A11F4" w:rsidRPr="00DC2AAB">
        <w:rPr>
          <w:rFonts w:ascii="Arial" w:hAnsi="Arial" w:cs="Arial"/>
          <w:b/>
          <w:szCs w:val="22"/>
        </w:rPr>
        <w:t>3</w:t>
      </w:r>
      <w:r w:rsidR="00600541" w:rsidRPr="00DC2AAB">
        <w:rPr>
          <w:rFonts w:ascii="Arial" w:hAnsi="Arial" w:cs="Arial"/>
          <w:b/>
          <w:szCs w:val="22"/>
        </w:rPr>
        <w:t>)</w:t>
      </w:r>
      <w:r w:rsidRPr="00DC2AAB">
        <w:rPr>
          <w:rFonts w:ascii="Arial" w:hAnsi="Arial" w:cs="Arial"/>
          <w:szCs w:val="22"/>
        </w:rPr>
        <w:t xml:space="preserve"> </w:t>
      </w:r>
      <w:r w:rsidR="00A17EFE" w:rsidRPr="00DC2AAB">
        <w:rPr>
          <w:rFonts w:ascii="Arial" w:hAnsi="Arial" w:cs="Arial"/>
          <w:szCs w:val="22"/>
        </w:rPr>
        <w:t xml:space="preserve">v rámci povolení </w:t>
      </w:r>
      <w:r w:rsidR="008E09B6" w:rsidRPr="00DC2AAB">
        <w:rPr>
          <w:rFonts w:ascii="Arial" w:hAnsi="Arial" w:cs="Arial"/>
          <w:szCs w:val="22"/>
        </w:rPr>
        <w:t xml:space="preserve">záměru (souboru staveb) </w:t>
      </w:r>
      <w:r w:rsidRPr="00DC2AAB">
        <w:rPr>
          <w:rFonts w:ascii="Arial" w:hAnsi="Arial" w:cs="Arial"/>
          <w:szCs w:val="22"/>
        </w:rPr>
        <w:t>– služby pro získání všech nezbytných rozhodnutí, souhlasů a povolení tak, jak jsou blíže specifikovány v </w:t>
      </w:r>
      <w:r w:rsidR="00751A3E" w:rsidRPr="00DC2AAB">
        <w:rPr>
          <w:rFonts w:ascii="Arial" w:hAnsi="Arial" w:cs="Arial"/>
          <w:szCs w:val="22"/>
        </w:rPr>
        <w:t xml:space="preserve">čl. </w:t>
      </w:r>
      <w:r w:rsidR="005F70DF" w:rsidRPr="00DC2AAB">
        <w:rPr>
          <w:rFonts w:ascii="Arial" w:hAnsi="Arial" w:cs="Arial"/>
          <w:szCs w:val="22"/>
        </w:rPr>
        <w:t>IV</w:t>
      </w:r>
      <w:r w:rsidRPr="00DC2AAB">
        <w:rPr>
          <w:rFonts w:ascii="Arial" w:hAnsi="Arial" w:cs="Arial"/>
          <w:szCs w:val="22"/>
        </w:rPr>
        <w:t>. této Smlouvy;</w:t>
      </w:r>
    </w:p>
    <w:p w14:paraId="6075A549" w14:textId="4F54BEE8" w:rsidR="00984F2A" w:rsidRPr="00DC2AAB" w:rsidRDefault="001A713C" w:rsidP="00E26D89">
      <w:pPr>
        <w:pStyle w:val="Claneka"/>
        <w:keepLines w:val="0"/>
        <w:widowControl/>
        <w:numPr>
          <w:ilvl w:val="2"/>
          <w:numId w:val="2"/>
        </w:numPr>
        <w:spacing w:before="0" w:line="276" w:lineRule="auto"/>
        <w:ind w:left="851" w:hanging="425"/>
        <w:rPr>
          <w:rFonts w:ascii="Arial" w:hAnsi="Arial" w:cs="Arial"/>
          <w:szCs w:val="22"/>
        </w:rPr>
      </w:pPr>
      <w:r w:rsidRPr="00DC2AAB">
        <w:rPr>
          <w:rFonts w:ascii="Arial" w:hAnsi="Arial" w:cs="Arial"/>
          <w:b/>
          <w:szCs w:val="22"/>
        </w:rPr>
        <w:t>s</w:t>
      </w:r>
      <w:r w:rsidR="00984F2A" w:rsidRPr="00DC2AAB">
        <w:rPr>
          <w:rFonts w:ascii="Arial" w:hAnsi="Arial" w:cs="Arial"/>
          <w:b/>
          <w:szCs w:val="22"/>
        </w:rPr>
        <w:t>poluprác</w:t>
      </w:r>
      <w:r w:rsidR="0077054C" w:rsidRPr="00DC2AAB">
        <w:rPr>
          <w:rFonts w:ascii="Arial" w:hAnsi="Arial" w:cs="Arial"/>
          <w:b/>
          <w:szCs w:val="22"/>
        </w:rPr>
        <w:t>i</w:t>
      </w:r>
      <w:r w:rsidR="00984F2A" w:rsidRPr="00DC2AAB">
        <w:rPr>
          <w:rFonts w:ascii="Arial" w:hAnsi="Arial" w:cs="Arial"/>
          <w:b/>
          <w:szCs w:val="22"/>
        </w:rPr>
        <w:t xml:space="preserve"> při výběru zhotovitele </w:t>
      </w:r>
      <w:r w:rsidRPr="00DC2AAB">
        <w:rPr>
          <w:rFonts w:ascii="Arial" w:hAnsi="Arial" w:cs="Arial"/>
          <w:b/>
          <w:szCs w:val="22"/>
        </w:rPr>
        <w:t>S</w:t>
      </w:r>
      <w:r w:rsidR="00984F2A" w:rsidRPr="00DC2AAB">
        <w:rPr>
          <w:rFonts w:ascii="Arial" w:hAnsi="Arial" w:cs="Arial"/>
          <w:b/>
          <w:szCs w:val="22"/>
        </w:rPr>
        <w:t>tavby a ostatní plnění</w:t>
      </w:r>
      <w:r w:rsidR="00600541" w:rsidRPr="00DC2AAB">
        <w:rPr>
          <w:rFonts w:ascii="Arial" w:hAnsi="Arial" w:cs="Arial"/>
          <w:b/>
          <w:szCs w:val="22"/>
        </w:rPr>
        <w:t xml:space="preserve"> (milník</w:t>
      </w:r>
      <w:r w:rsidR="00C87E61" w:rsidRPr="00DC2AAB">
        <w:rPr>
          <w:rFonts w:ascii="Arial" w:hAnsi="Arial" w:cs="Arial"/>
          <w:b/>
          <w:szCs w:val="22"/>
        </w:rPr>
        <w:t xml:space="preserve"> M5)</w:t>
      </w:r>
      <w:r w:rsidR="00984F2A" w:rsidRPr="00DC2AAB">
        <w:rPr>
          <w:rFonts w:ascii="Arial" w:hAnsi="Arial" w:cs="Arial"/>
          <w:b/>
          <w:szCs w:val="22"/>
        </w:rPr>
        <w:t>,</w:t>
      </w:r>
      <w:r w:rsidR="00984F2A" w:rsidRPr="00DC2AAB">
        <w:rPr>
          <w:rFonts w:ascii="Arial" w:hAnsi="Arial" w:cs="Arial"/>
          <w:szCs w:val="22"/>
        </w:rPr>
        <w:t xml:space="preserve"> jak je blíže specifikován</w:t>
      </w:r>
      <w:r w:rsidR="00F53CC7" w:rsidRPr="00DC2AAB">
        <w:rPr>
          <w:rFonts w:ascii="Arial" w:hAnsi="Arial" w:cs="Arial"/>
          <w:szCs w:val="22"/>
        </w:rPr>
        <w:t>o</w:t>
      </w:r>
      <w:r w:rsidR="00984F2A" w:rsidRPr="00DC2AAB">
        <w:rPr>
          <w:rFonts w:ascii="Arial" w:hAnsi="Arial" w:cs="Arial"/>
          <w:szCs w:val="22"/>
        </w:rPr>
        <w:t xml:space="preserve"> v čl. V. této Smlouvy.</w:t>
      </w:r>
    </w:p>
    <w:p w14:paraId="148FAAB4" w14:textId="72BA4EEB" w:rsidR="00AB0D94" w:rsidRPr="00DC2AAB" w:rsidRDefault="00D8215E" w:rsidP="00E26D89">
      <w:pPr>
        <w:pStyle w:val="Claneka"/>
        <w:keepLines w:val="0"/>
        <w:widowControl/>
        <w:numPr>
          <w:ilvl w:val="2"/>
          <w:numId w:val="2"/>
        </w:numPr>
        <w:spacing w:before="0" w:line="276" w:lineRule="auto"/>
        <w:ind w:left="851" w:hanging="425"/>
        <w:rPr>
          <w:rFonts w:ascii="Arial" w:hAnsi="Arial" w:cs="Arial"/>
          <w:szCs w:val="22"/>
        </w:rPr>
      </w:pPr>
      <w:r w:rsidRPr="00DC2AAB">
        <w:rPr>
          <w:rFonts w:ascii="Arial" w:hAnsi="Arial" w:cs="Arial"/>
          <w:b/>
          <w:szCs w:val="22"/>
        </w:rPr>
        <w:t>autorský dozor</w:t>
      </w:r>
      <w:r w:rsidR="00C87E61" w:rsidRPr="00DC2AAB">
        <w:rPr>
          <w:rFonts w:ascii="Arial" w:hAnsi="Arial" w:cs="Arial"/>
          <w:b/>
          <w:szCs w:val="22"/>
        </w:rPr>
        <w:t xml:space="preserve"> (milník M6)</w:t>
      </w:r>
      <w:r w:rsidRPr="00DC2AAB">
        <w:rPr>
          <w:rFonts w:ascii="Arial" w:hAnsi="Arial" w:cs="Arial"/>
          <w:b/>
          <w:szCs w:val="22"/>
        </w:rPr>
        <w:t xml:space="preserve"> </w:t>
      </w:r>
      <w:r w:rsidR="009B45BD" w:rsidRPr="00DC2AAB">
        <w:rPr>
          <w:rFonts w:ascii="Arial" w:hAnsi="Arial" w:cs="Arial"/>
          <w:bCs/>
          <w:szCs w:val="22"/>
        </w:rPr>
        <w:t>včetně obstaravatelské činnosti</w:t>
      </w:r>
      <w:r w:rsidRPr="00DC2AAB">
        <w:rPr>
          <w:rFonts w:ascii="Arial" w:hAnsi="Arial" w:cs="Arial"/>
          <w:b/>
          <w:szCs w:val="22"/>
        </w:rPr>
        <w:t xml:space="preserve"> </w:t>
      </w:r>
      <w:r w:rsidRPr="00DC2AAB">
        <w:rPr>
          <w:rFonts w:ascii="Arial" w:hAnsi="Arial" w:cs="Arial"/>
          <w:szCs w:val="22"/>
        </w:rPr>
        <w:t>tak, jak je blíže specifikován v </w:t>
      </w:r>
      <w:r w:rsidR="00751A3E" w:rsidRPr="00DC2AAB">
        <w:rPr>
          <w:rFonts w:ascii="Arial" w:hAnsi="Arial" w:cs="Arial"/>
          <w:szCs w:val="22"/>
        </w:rPr>
        <w:t xml:space="preserve">čl. </w:t>
      </w:r>
      <w:r w:rsidR="005F70DF" w:rsidRPr="00DC2AAB">
        <w:rPr>
          <w:rFonts w:ascii="Arial" w:hAnsi="Arial" w:cs="Arial"/>
          <w:szCs w:val="22"/>
        </w:rPr>
        <w:t>V</w:t>
      </w:r>
      <w:r w:rsidRPr="00DC2AAB">
        <w:rPr>
          <w:rFonts w:ascii="Arial" w:hAnsi="Arial" w:cs="Arial"/>
          <w:szCs w:val="22"/>
        </w:rPr>
        <w:t>. této Smlouvy</w:t>
      </w:r>
      <w:r w:rsidR="00AC2602" w:rsidRPr="00DC2AAB">
        <w:rPr>
          <w:rFonts w:ascii="Arial" w:hAnsi="Arial" w:cs="Arial"/>
          <w:szCs w:val="22"/>
        </w:rPr>
        <w:t>;</w:t>
      </w:r>
    </w:p>
    <w:p w14:paraId="58D2360A" w14:textId="28927266" w:rsidR="00F80398" w:rsidRPr="00BA1F72" w:rsidRDefault="004D4246" w:rsidP="00E26D89">
      <w:pPr>
        <w:numPr>
          <w:ilvl w:val="0"/>
          <w:numId w:val="2"/>
        </w:numPr>
        <w:spacing w:after="120"/>
        <w:ind w:left="426" w:hanging="426"/>
        <w:jc w:val="both"/>
        <w:rPr>
          <w:rFonts w:ascii="Arial" w:hAnsi="Arial" w:cs="Arial"/>
        </w:rPr>
      </w:pPr>
      <w:r w:rsidRPr="00BA1F72">
        <w:rPr>
          <w:rFonts w:ascii="Arial" w:hAnsi="Arial" w:cs="Arial"/>
        </w:rPr>
        <w:t>Pro vyloučení pochybností S</w:t>
      </w:r>
      <w:r w:rsidR="00A050C1" w:rsidRPr="00BA1F72">
        <w:rPr>
          <w:rFonts w:ascii="Arial" w:hAnsi="Arial" w:cs="Arial"/>
        </w:rPr>
        <w:t>mluvní s</w:t>
      </w:r>
      <w:r w:rsidRPr="00BA1F72">
        <w:rPr>
          <w:rFonts w:ascii="Arial" w:hAnsi="Arial" w:cs="Arial"/>
        </w:rPr>
        <w:t>trany uvádí, že předmětem této Smlouvy není závazek Zhotovitele zpracovat projektovou dokumentaci skutečného provedení stavby pro Stavbu či ob</w:t>
      </w:r>
      <w:r w:rsidR="00837499" w:rsidRPr="00BA1F72">
        <w:rPr>
          <w:rFonts w:ascii="Arial" w:hAnsi="Arial" w:cs="Arial"/>
        </w:rPr>
        <w:t>d</w:t>
      </w:r>
      <w:r w:rsidRPr="00BA1F72">
        <w:rPr>
          <w:rFonts w:ascii="Arial" w:hAnsi="Arial" w:cs="Arial"/>
        </w:rPr>
        <w:t>o</w:t>
      </w:r>
      <w:r w:rsidR="00837499" w:rsidRPr="00BA1F72">
        <w:rPr>
          <w:rFonts w:ascii="Arial" w:hAnsi="Arial" w:cs="Arial"/>
        </w:rPr>
        <w:t>b</w:t>
      </w:r>
      <w:r w:rsidRPr="00BA1F72">
        <w:rPr>
          <w:rFonts w:ascii="Arial" w:hAnsi="Arial" w:cs="Arial"/>
        </w:rPr>
        <w:t>nou dokumentaci související s provedenou realizací Stavby (např. pasport</w:t>
      </w:r>
      <w:r w:rsidR="00F80398" w:rsidRPr="00BA1F72">
        <w:rPr>
          <w:rFonts w:ascii="Arial" w:hAnsi="Arial" w:cs="Arial"/>
        </w:rPr>
        <w:t xml:space="preserve"> </w:t>
      </w:r>
      <w:r w:rsidRPr="00BA1F72">
        <w:rPr>
          <w:rFonts w:ascii="Arial" w:hAnsi="Arial" w:cs="Arial"/>
        </w:rPr>
        <w:t xml:space="preserve">Stavby). </w:t>
      </w:r>
    </w:p>
    <w:p w14:paraId="46407611" w14:textId="4C3AE96E" w:rsidR="00F80398" w:rsidRPr="00BA1F72" w:rsidRDefault="00F80398" w:rsidP="00E26D89">
      <w:pPr>
        <w:numPr>
          <w:ilvl w:val="0"/>
          <w:numId w:val="2"/>
        </w:numPr>
        <w:spacing w:after="120"/>
        <w:ind w:left="426" w:hanging="426"/>
        <w:jc w:val="both"/>
        <w:rPr>
          <w:rFonts w:ascii="Arial" w:hAnsi="Arial" w:cs="Arial"/>
        </w:rPr>
      </w:pPr>
      <w:r w:rsidRPr="00BA1F72">
        <w:rPr>
          <w:rFonts w:ascii="Arial" w:hAnsi="Arial" w:cs="Arial"/>
        </w:rPr>
        <w:t xml:space="preserve">Zhotovitel bere na vědomí, že realizace každé části plnění dle této Smlouvy závisí pouze na úvaze Objednatele, a tudíž nemusí být k </w:t>
      </w:r>
      <w:r w:rsidR="00C1751F">
        <w:rPr>
          <w:rFonts w:ascii="Arial" w:hAnsi="Arial" w:cs="Arial"/>
        </w:rPr>
        <w:t>její</w:t>
      </w:r>
      <w:r w:rsidR="00C1751F" w:rsidRPr="00BA1F72">
        <w:rPr>
          <w:rFonts w:ascii="Arial" w:hAnsi="Arial" w:cs="Arial"/>
        </w:rPr>
        <w:t xml:space="preserve"> </w:t>
      </w:r>
      <w:r w:rsidRPr="00BA1F72">
        <w:rPr>
          <w:rFonts w:ascii="Arial" w:hAnsi="Arial" w:cs="Arial"/>
        </w:rPr>
        <w:t>realizaci přistoupeno. Zhotovitel bere na vědomí, že každá část plnění bude ze strany Zhotovitele plněna nejdříve na základě písemného pokynu Objednatele</w:t>
      </w:r>
      <w:r w:rsidR="004C184C">
        <w:rPr>
          <w:rFonts w:ascii="Arial" w:hAnsi="Arial" w:cs="Arial"/>
        </w:rPr>
        <w:t xml:space="preserve"> </w:t>
      </w:r>
      <w:r w:rsidR="004C184C" w:rsidRPr="004C184C">
        <w:rPr>
          <w:rFonts w:ascii="Arial" w:hAnsi="Arial" w:cs="Arial"/>
        </w:rPr>
        <w:t>s výjimkou plnění dle milníku M1, kde je zahájení činností vázáno na účinnost této Smlouvy a pokyn Objednatele tak není vyžadován</w:t>
      </w:r>
      <w:r w:rsidRPr="00BA1F72">
        <w:rPr>
          <w:rFonts w:ascii="Arial" w:hAnsi="Arial" w:cs="Arial"/>
        </w:rPr>
        <w:t>. Zhotovitel bere na vědomí, že pokud započne s plněním dílčí části (např. stupně projektové dokumentace) bez písemného pokynu Objednatele, nemá nárok na úhradu ceny (nákladů).</w:t>
      </w:r>
    </w:p>
    <w:p w14:paraId="0557BDB5" w14:textId="0926DA4E" w:rsidR="004D4246" w:rsidRPr="00BA1F72" w:rsidRDefault="00262C69" w:rsidP="00E26D89">
      <w:pPr>
        <w:pStyle w:val="Odstavecseseznamem"/>
        <w:numPr>
          <w:ilvl w:val="0"/>
          <w:numId w:val="2"/>
        </w:numPr>
        <w:jc w:val="both"/>
        <w:rPr>
          <w:rFonts w:ascii="Arial" w:eastAsia="Times New Roman" w:hAnsi="Arial" w:cs="Arial"/>
          <w:bCs/>
          <w:lang w:eastAsia="cs-CZ"/>
        </w:rPr>
      </w:pPr>
      <w:r w:rsidRPr="00BA1F72">
        <w:rPr>
          <w:rFonts w:ascii="Arial" w:eastAsia="Times New Roman" w:hAnsi="Arial" w:cs="Arial"/>
          <w:bCs/>
          <w:lang w:eastAsia="cs-CZ"/>
        </w:rPr>
        <w:t>Účelem této Smlouvy je zajištění řádného vyhotovení projektové dokumentace a poskytnutí všech souvisejících služeb tak, aby výsledný Projekt byl navržen a následně zhotoven s důrazem na nejnovější poznatky výstavby a provozu výrobních, provozních a administrativních staveb a aby Stavba mohla být užívána za optimálních provozních nákladů.</w:t>
      </w:r>
    </w:p>
    <w:p w14:paraId="6E8F3769" w14:textId="6099ED08" w:rsidR="009E0A2C" w:rsidRPr="00DC2AAB" w:rsidRDefault="00D90058" w:rsidP="00E26D89">
      <w:pPr>
        <w:numPr>
          <w:ilvl w:val="0"/>
          <w:numId w:val="2"/>
        </w:numPr>
        <w:spacing w:after="120"/>
        <w:ind w:left="426" w:hanging="426"/>
        <w:jc w:val="both"/>
        <w:rPr>
          <w:rFonts w:ascii="Arial" w:eastAsia="Times New Roman" w:hAnsi="Arial" w:cs="Arial"/>
          <w:b/>
          <w:lang w:eastAsia="cs-CZ"/>
        </w:rPr>
      </w:pPr>
      <w:r w:rsidRPr="00DC2AAB">
        <w:rPr>
          <w:rFonts w:ascii="Arial" w:eastAsia="Times New Roman" w:hAnsi="Arial" w:cs="Arial"/>
          <w:lang w:eastAsia="cs-CZ"/>
        </w:rPr>
        <w:t xml:space="preserve">Objednatel se zavazuje za </w:t>
      </w:r>
      <w:r w:rsidR="00467FBA" w:rsidRPr="00DC2AAB">
        <w:rPr>
          <w:rFonts w:ascii="Arial" w:eastAsia="Times New Roman" w:hAnsi="Arial" w:cs="Arial"/>
          <w:lang w:eastAsia="cs-CZ"/>
        </w:rPr>
        <w:t>plnění</w:t>
      </w:r>
      <w:r w:rsidRPr="00DC2AAB">
        <w:rPr>
          <w:rFonts w:ascii="Arial" w:eastAsia="Times New Roman" w:hAnsi="Arial" w:cs="Arial"/>
          <w:lang w:eastAsia="cs-CZ"/>
        </w:rPr>
        <w:t xml:space="preserve"> dle této </w:t>
      </w:r>
      <w:r w:rsidR="00DA2092" w:rsidRPr="00DC2AAB">
        <w:rPr>
          <w:rFonts w:ascii="Arial" w:eastAsia="Times New Roman" w:hAnsi="Arial" w:cs="Arial"/>
          <w:lang w:eastAsia="cs-CZ"/>
        </w:rPr>
        <w:t>S</w:t>
      </w:r>
      <w:r w:rsidRPr="00DC2AAB">
        <w:rPr>
          <w:rFonts w:ascii="Arial" w:eastAsia="Times New Roman" w:hAnsi="Arial" w:cs="Arial"/>
          <w:lang w:eastAsia="cs-CZ"/>
        </w:rPr>
        <w:t xml:space="preserve">mlouvy uhradit </w:t>
      </w:r>
      <w:r w:rsidR="00DA2092" w:rsidRPr="00DC2AAB">
        <w:rPr>
          <w:rFonts w:ascii="Arial" w:eastAsia="Times New Roman" w:hAnsi="Arial" w:cs="Arial"/>
          <w:lang w:eastAsia="cs-CZ"/>
        </w:rPr>
        <w:t>Zhotoviteli</w:t>
      </w:r>
      <w:r w:rsidRPr="00DC2AAB">
        <w:rPr>
          <w:rFonts w:ascii="Arial" w:eastAsia="Times New Roman" w:hAnsi="Arial" w:cs="Arial"/>
          <w:lang w:eastAsia="cs-CZ"/>
        </w:rPr>
        <w:t xml:space="preserve"> cenu specifikovanou v čl. </w:t>
      </w:r>
      <w:r w:rsidR="00DA2092" w:rsidRPr="00DC2AAB">
        <w:rPr>
          <w:rFonts w:ascii="Arial" w:eastAsia="Times New Roman" w:hAnsi="Arial" w:cs="Arial"/>
          <w:lang w:eastAsia="cs-CZ"/>
        </w:rPr>
        <w:t>V</w:t>
      </w:r>
      <w:r w:rsidR="00DC2AAB" w:rsidRPr="00DC2AAB">
        <w:rPr>
          <w:rFonts w:ascii="Arial" w:eastAsia="Times New Roman" w:hAnsi="Arial" w:cs="Arial"/>
          <w:lang w:eastAsia="cs-CZ"/>
        </w:rPr>
        <w:t>I</w:t>
      </w:r>
      <w:r w:rsidR="00DA2092" w:rsidRPr="00DC2AAB">
        <w:rPr>
          <w:rFonts w:ascii="Arial" w:eastAsia="Times New Roman" w:hAnsi="Arial" w:cs="Arial"/>
          <w:lang w:eastAsia="cs-CZ"/>
        </w:rPr>
        <w:t>I.</w:t>
      </w:r>
      <w:r w:rsidRPr="00DC2AAB">
        <w:rPr>
          <w:rFonts w:ascii="Arial" w:eastAsia="Times New Roman" w:hAnsi="Arial" w:cs="Arial"/>
          <w:lang w:eastAsia="cs-CZ"/>
        </w:rPr>
        <w:t xml:space="preserve"> této </w:t>
      </w:r>
      <w:r w:rsidR="00DA2092" w:rsidRPr="00DC2AAB">
        <w:rPr>
          <w:rFonts w:ascii="Arial" w:eastAsia="Times New Roman" w:hAnsi="Arial" w:cs="Arial"/>
          <w:lang w:eastAsia="cs-CZ"/>
        </w:rPr>
        <w:t>S</w:t>
      </w:r>
      <w:r w:rsidRPr="00DC2AAB">
        <w:rPr>
          <w:rFonts w:ascii="Arial" w:eastAsia="Times New Roman" w:hAnsi="Arial" w:cs="Arial"/>
          <w:lang w:eastAsia="cs-CZ"/>
        </w:rPr>
        <w:t>mlouvy.</w:t>
      </w:r>
    </w:p>
    <w:p w14:paraId="0D99A580" w14:textId="138B15AA" w:rsidR="005D3506" w:rsidRPr="00CD619F" w:rsidRDefault="00110136" w:rsidP="00E26D89">
      <w:pPr>
        <w:numPr>
          <w:ilvl w:val="0"/>
          <w:numId w:val="2"/>
        </w:numPr>
        <w:spacing w:after="120"/>
        <w:ind w:left="426" w:hanging="426"/>
        <w:jc w:val="both"/>
        <w:rPr>
          <w:rFonts w:ascii="Arial" w:eastAsia="Times New Roman" w:hAnsi="Arial" w:cs="Arial"/>
          <w:b/>
          <w:lang w:eastAsia="cs-CZ"/>
        </w:rPr>
      </w:pPr>
      <w:r w:rsidRPr="00BA1F72">
        <w:rPr>
          <w:rFonts w:ascii="Arial" w:hAnsi="Arial" w:cs="Arial"/>
        </w:rPr>
        <w:t>Zhotovitel</w:t>
      </w:r>
      <w:r w:rsidR="009E0A2C" w:rsidRPr="00BA1F72">
        <w:rPr>
          <w:rFonts w:ascii="Arial" w:hAnsi="Arial" w:cs="Arial"/>
        </w:rPr>
        <w:t xml:space="preserve"> prohlašuje ve smyslu </w:t>
      </w:r>
      <w:proofErr w:type="spellStart"/>
      <w:r w:rsidR="009E0A2C" w:rsidRPr="00BA1F72">
        <w:rPr>
          <w:rFonts w:ascii="Arial" w:hAnsi="Arial" w:cs="Arial"/>
        </w:rPr>
        <w:t>ust</w:t>
      </w:r>
      <w:proofErr w:type="spellEnd"/>
      <w:r w:rsidRPr="00BA1F72">
        <w:rPr>
          <w:rFonts w:ascii="Arial" w:hAnsi="Arial" w:cs="Arial"/>
        </w:rPr>
        <w:t>.</w:t>
      </w:r>
      <w:r w:rsidR="009E0A2C" w:rsidRPr="00BA1F72">
        <w:rPr>
          <w:rFonts w:ascii="Arial" w:hAnsi="Arial" w:cs="Arial"/>
        </w:rPr>
        <w:t xml:space="preserve"> § 5</w:t>
      </w:r>
      <w:r w:rsidRPr="00BA1F72">
        <w:rPr>
          <w:rFonts w:ascii="Arial" w:hAnsi="Arial" w:cs="Arial"/>
        </w:rPr>
        <w:t xml:space="preserve"> OZ</w:t>
      </w:r>
      <w:r w:rsidR="009E0A2C" w:rsidRPr="00BA1F72">
        <w:rPr>
          <w:rFonts w:ascii="Arial" w:hAnsi="Arial" w:cs="Arial"/>
        </w:rPr>
        <w:t xml:space="preserve">, že je odborně způsobilý k zajištění předmětu této </w:t>
      </w:r>
      <w:r w:rsidRPr="00BA1F72">
        <w:rPr>
          <w:rFonts w:ascii="Arial" w:hAnsi="Arial" w:cs="Arial"/>
        </w:rPr>
        <w:t>S</w:t>
      </w:r>
      <w:r w:rsidR="009E0A2C" w:rsidRPr="00BA1F72">
        <w:rPr>
          <w:rFonts w:ascii="Arial" w:hAnsi="Arial" w:cs="Arial"/>
        </w:rPr>
        <w:t xml:space="preserve">mlouvy a po celou dobu trvání závazku bude jednat se znalostí a pečlivostí, která je s touto odborností spojena. </w:t>
      </w:r>
      <w:r w:rsidR="00002730" w:rsidRPr="00BA1F72">
        <w:rPr>
          <w:rFonts w:ascii="Arial" w:hAnsi="Arial" w:cs="Arial"/>
        </w:rPr>
        <w:t xml:space="preserve">Zhotovitel dále prohlašuje, </w:t>
      </w:r>
      <w:r w:rsidR="00D75686" w:rsidRPr="00BA1F72">
        <w:rPr>
          <w:rFonts w:ascii="Arial" w:hAnsi="Arial" w:cs="Arial"/>
        </w:rPr>
        <w:t>že je oprávněn plnit předmět Smlouvy a disponuje všemi potřebnými oprávněními a povoleními vyžadovanými platnými právními předpisy.</w:t>
      </w:r>
    </w:p>
    <w:p w14:paraId="027841F0" w14:textId="77777777" w:rsidR="00CD619F" w:rsidRPr="00BA1F72" w:rsidRDefault="00CD619F" w:rsidP="00E26D89">
      <w:pPr>
        <w:spacing w:after="120"/>
        <w:ind w:left="426"/>
        <w:jc w:val="both"/>
        <w:rPr>
          <w:rFonts w:ascii="Arial" w:eastAsia="Times New Roman" w:hAnsi="Arial" w:cs="Arial"/>
          <w:b/>
          <w:lang w:eastAsia="cs-CZ"/>
        </w:rPr>
      </w:pPr>
    </w:p>
    <w:p w14:paraId="3534E7B1" w14:textId="28BA4945" w:rsidR="009F3603" w:rsidRPr="00BA1F72" w:rsidRDefault="00F16B81" w:rsidP="00E26D89">
      <w:pPr>
        <w:spacing w:after="120"/>
        <w:jc w:val="center"/>
        <w:rPr>
          <w:rFonts w:ascii="Arial" w:eastAsia="Times New Roman" w:hAnsi="Arial" w:cs="Arial"/>
          <w:b/>
          <w:lang w:eastAsia="cs-CZ"/>
        </w:rPr>
      </w:pPr>
      <w:r w:rsidRPr="00BA1F72">
        <w:rPr>
          <w:rFonts w:ascii="Arial" w:eastAsia="Times New Roman" w:hAnsi="Arial" w:cs="Arial"/>
          <w:b/>
          <w:lang w:eastAsia="cs-CZ"/>
        </w:rPr>
        <w:t>III.</w:t>
      </w:r>
    </w:p>
    <w:p w14:paraId="49A94525" w14:textId="50878B9A" w:rsidR="009F3603" w:rsidRPr="00BA1F72" w:rsidRDefault="00F16B81" w:rsidP="00E26D89">
      <w:pPr>
        <w:spacing w:after="120"/>
        <w:jc w:val="center"/>
        <w:rPr>
          <w:rFonts w:ascii="Arial" w:eastAsia="Times New Roman" w:hAnsi="Arial" w:cs="Arial"/>
          <w:b/>
          <w:lang w:eastAsia="cs-CZ"/>
        </w:rPr>
      </w:pPr>
      <w:r w:rsidRPr="00BA1F72">
        <w:rPr>
          <w:rFonts w:ascii="Arial" w:eastAsia="Times New Roman" w:hAnsi="Arial" w:cs="Arial"/>
          <w:b/>
          <w:lang w:eastAsia="cs-CZ"/>
        </w:rPr>
        <w:t>PROJEKTOVÁ DOKUMENTACE</w:t>
      </w:r>
    </w:p>
    <w:p w14:paraId="7EB006EF" w14:textId="0E6B4290" w:rsidR="00720A94" w:rsidRPr="00D337FD" w:rsidRDefault="00720A94" w:rsidP="00E26D89">
      <w:pPr>
        <w:pStyle w:val="Clanek11"/>
        <w:widowControl/>
        <w:numPr>
          <w:ilvl w:val="0"/>
          <w:numId w:val="45"/>
        </w:numPr>
        <w:spacing w:after="120" w:line="276" w:lineRule="auto"/>
        <w:ind w:hanging="720"/>
        <w:rPr>
          <w:rFonts w:ascii="Arial" w:hAnsi="Arial" w:cs="Arial"/>
          <w:lang w:val="cs-CZ"/>
        </w:rPr>
      </w:pPr>
      <w:r w:rsidRPr="00D337FD">
        <w:rPr>
          <w:rFonts w:ascii="Arial" w:hAnsi="Arial" w:cs="Arial"/>
          <w:lang w:val="cs-CZ"/>
        </w:rPr>
        <w:t>Projektová dokumentace</w:t>
      </w:r>
    </w:p>
    <w:p w14:paraId="68C231DC" w14:textId="11313665" w:rsidR="00B62B72" w:rsidRPr="00BA1F72" w:rsidRDefault="00720A94" w:rsidP="00E26D89">
      <w:pPr>
        <w:pStyle w:val="lnek111"/>
        <w:keepNext w:val="0"/>
        <w:keepLines w:val="0"/>
        <w:numPr>
          <w:ilvl w:val="1"/>
          <w:numId w:val="17"/>
        </w:numPr>
        <w:spacing w:before="0" w:after="120" w:line="276" w:lineRule="auto"/>
        <w:ind w:left="709" w:hanging="709"/>
        <w:rPr>
          <w:rFonts w:ascii="Arial" w:hAnsi="Arial" w:cs="Arial"/>
        </w:rPr>
      </w:pPr>
      <w:r w:rsidRPr="00BA1F72">
        <w:rPr>
          <w:rFonts w:ascii="Arial" w:hAnsi="Arial" w:cs="Arial"/>
        </w:rPr>
        <w:t xml:space="preserve">Projektovou dokumentací se rozumí dokumentace nebo studie, kterou je Zhotovitel povinen vyhotovit dle </w:t>
      </w:r>
      <w:r w:rsidRPr="008B1A55">
        <w:rPr>
          <w:rFonts w:ascii="Arial" w:hAnsi="Arial" w:cs="Arial"/>
        </w:rPr>
        <w:t xml:space="preserve">tohoto </w:t>
      </w:r>
      <w:r w:rsidR="00C431A2" w:rsidRPr="008B1A55">
        <w:rPr>
          <w:rFonts w:ascii="Arial" w:hAnsi="Arial" w:cs="Arial"/>
        </w:rPr>
        <w:t xml:space="preserve">čl. III. odst. 1. </w:t>
      </w:r>
      <w:r w:rsidR="0047440C" w:rsidRPr="008B1A55">
        <w:rPr>
          <w:rFonts w:ascii="Arial" w:hAnsi="Arial" w:cs="Arial"/>
        </w:rPr>
        <w:t>této</w:t>
      </w:r>
      <w:r w:rsidRPr="00BA1F72">
        <w:rPr>
          <w:rFonts w:ascii="Arial" w:hAnsi="Arial" w:cs="Arial"/>
        </w:rPr>
        <w:t xml:space="preserve"> Smlouvy (</w:t>
      </w:r>
      <w:r w:rsidR="00C431A2" w:rsidRPr="00BA1F72">
        <w:rPr>
          <w:rFonts w:ascii="Arial" w:hAnsi="Arial" w:cs="Arial"/>
        </w:rPr>
        <w:t xml:space="preserve">dále jen </w:t>
      </w:r>
      <w:r w:rsidRPr="00BA1F72">
        <w:rPr>
          <w:rFonts w:ascii="Arial" w:hAnsi="Arial" w:cs="Arial"/>
        </w:rPr>
        <w:t>„</w:t>
      </w:r>
      <w:r w:rsidRPr="00BA1F72">
        <w:rPr>
          <w:rFonts w:ascii="Arial" w:hAnsi="Arial" w:cs="Arial"/>
          <w:b/>
        </w:rPr>
        <w:t>Projektová dokumentace</w:t>
      </w:r>
      <w:r w:rsidRPr="00BA1F72">
        <w:rPr>
          <w:rFonts w:ascii="Arial" w:hAnsi="Arial" w:cs="Arial"/>
        </w:rPr>
        <w:t>“). Zhotovitel se zavazuje projednat</w:t>
      </w:r>
      <w:r w:rsidR="00A94807" w:rsidRPr="00BA1F72">
        <w:rPr>
          <w:rFonts w:ascii="Arial" w:hAnsi="Arial" w:cs="Arial"/>
        </w:rPr>
        <w:t xml:space="preserve"> v rámci kontrolních dnů</w:t>
      </w:r>
      <w:r w:rsidRPr="00BA1F72">
        <w:rPr>
          <w:rFonts w:ascii="Arial" w:hAnsi="Arial" w:cs="Arial"/>
        </w:rPr>
        <w:t xml:space="preserve"> všechny části </w:t>
      </w:r>
      <w:r w:rsidR="006810F1" w:rsidRPr="00BA1F72">
        <w:rPr>
          <w:rFonts w:ascii="Arial" w:hAnsi="Arial" w:cs="Arial"/>
        </w:rPr>
        <w:t>Projektové dokumentace</w:t>
      </w:r>
      <w:r w:rsidRPr="00BA1F72">
        <w:rPr>
          <w:rFonts w:ascii="Arial" w:hAnsi="Arial" w:cs="Arial"/>
        </w:rPr>
        <w:t xml:space="preserve"> s Objednatelem (resp. jím určenými zástupci) a připravit </w:t>
      </w:r>
      <w:r w:rsidR="0071103C" w:rsidRPr="00BA1F72">
        <w:rPr>
          <w:rFonts w:ascii="Arial" w:hAnsi="Arial" w:cs="Arial"/>
        </w:rPr>
        <w:t>P</w:t>
      </w:r>
      <w:r w:rsidRPr="00BA1F72">
        <w:rPr>
          <w:rFonts w:ascii="Arial" w:hAnsi="Arial" w:cs="Arial"/>
        </w:rPr>
        <w:t xml:space="preserve">rojektovou dokumentaci pro Stavbu </w:t>
      </w:r>
      <w:r w:rsidR="004F4BAD">
        <w:rPr>
          <w:rFonts w:ascii="Arial" w:hAnsi="Arial" w:cs="Arial"/>
        </w:rPr>
        <w:t>– so</w:t>
      </w:r>
      <w:r w:rsidR="00825373">
        <w:rPr>
          <w:rFonts w:ascii="Arial" w:hAnsi="Arial" w:cs="Arial"/>
        </w:rPr>
        <w:t>u</w:t>
      </w:r>
      <w:r w:rsidR="004F4BAD">
        <w:rPr>
          <w:rFonts w:ascii="Arial" w:hAnsi="Arial" w:cs="Arial"/>
        </w:rPr>
        <w:t>boru staveb</w:t>
      </w:r>
      <w:r w:rsidRPr="00BA1F72">
        <w:rPr>
          <w:rFonts w:ascii="Arial" w:hAnsi="Arial" w:cs="Arial"/>
        </w:rPr>
        <w:t xml:space="preserve"> v souladu s pokyny vydanými Objednatelem.</w:t>
      </w:r>
    </w:p>
    <w:p w14:paraId="2DB1CF7A" w14:textId="1620260C" w:rsidR="00B62B72" w:rsidRPr="00AF4DF4" w:rsidRDefault="00720A94" w:rsidP="00E26D89">
      <w:pPr>
        <w:pStyle w:val="lnek111"/>
        <w:keepNext w:val="0"/>
        <w:keepLines w:val="0"/>
        <w:numPr>
          <w:ilvl w:val="1"/>
          <w:numId w:val="17"/>
        </w:numPr>
        <w:spacing w:before="0" w:after="120" w:line="276" w:lineRule="auto"/>
        <w:ind w:left="709" w:hanging="709"/>
        <w:rPr>
          <w:rFonts w:ascii="Arial" w:hAnsi="Arial" w:cs="Arial"/>
        </w:rPr>
      </w:pPr>
      <w:r w:rsidRPr="00BA1F72">
        <w:rPr>
          <w:rFonts w:ascii="Arial" w:hAnsi="Arial" w:cs="Arial"/>
        </w:rPr>
        <w:t xml:space="preserve">Projektová dokumentace musí být zpracována v souladu </w:t>
      </w:r>
      <w:r w:rsidR="00431E0F" w:rsidRPr="00BA1F72">
        <w:rPr>
          <w:rFonts w:ascii="Arial" w:hAnsi="Arial" w:cs="Arial"/>
        </w:rPr>
        <w:t xml:space="preserve">s touto </w:t>
      </w:r>
      <w:r w:rsidRPr="00BA1F72">
        <w:rPr>
          <w:rFonts w:ascii="Arial" w:hAnsi="Arial" w:cs="Arial"/>
        </w:rPr>
        <w:t>Smlouvou a v rozsahu podle zákona č. 283/2021 Sb., stavební zákon, ve znění pozdějších předpisů (</w:t>
      </w:r>
      <w:r w:rsidR="003055C7" w:rsidRPr="00BA1F72">
        <w:rPr>
          <w:rFonts w:ascii="Arial" w:hAnsi="Arial" w:cs="Arial"/>
        </w:rPr>
        <w:t xml:space="preserve">dále jen </w:t>
      </w:r>
      <w:r w:rsidRPr="00BA1F72">
        <w:rPr>
          <w:rFonts w:ascii="Arial" w:hAnsi="Arial" w:cs="Arial"/>
        </w:rPr>
        <w:t>„</w:t>
      </w:r>
      <w:r w:rsidRPr="00BA1F72">
        <w:rPr>
          <w:rFonts w:ascii="Arial" w:hAnsi="Arial" w:cs="Arial"/>
          <w:b/>
        </w:rPr>
        <w:t>Stavební zákon</w:t>
      </w:r>
      <w:r w:rsidRPr="00BA1F72">
        <w:rPr>
          <w:rFonts w:ascii="Arial" w:hAnsi="Arial" w:cs="Arial"/>
        </w:rPr>
        <w:t>“), v souladu s prováděcími vyhláškami ke Stavebnímu zákonu, zejména vyhlášky č. 131/2024 Sb., o dokumentaci staveb, ve znění pozdějších předpisů (</w:t>
      </w:r>
      <w:r w:rsidR="003055C7" w:rsidRPr="00BA1F72">
        <w:rPr>
          <w:rFonts w:ascii="Arial" w:hAnsi="Arial" w:cs="Arial"/>
        </w:rPr>
        <w:t xml:space="preserve">dále jen </w:t>
      </w:r>
      <w:r w:rsidRPr="00BA1F72">
        <w:rPr>
          <w:rFonts w:ascii="Arial" w:hAnsi="Arial" w:cs="Arial"/>
        </w:rPr>
        <w:t>„</w:t>
      </w:r>
      <w:r w:rsidRPr="00BA1F72">
        <w:rPr>
          <w:rFonts w:ascii="Arial" w:hAnsi="Arial" w:cs="Arial"/>
          <w:b/>
        </w:rPr>
        <w:t>Vyhláška</w:t>
      </w:r>
      <w:r w:rsidRPr="00BA1F72">
        <w:rPr>
          <w:rFonts w:ascii="Arial" w:hAnsi="Arial" w:cs="Arial"/>
        </w:rPr>
        <w:t>“), vyhlášky č. 169/2016 Sb., o stanovení rozsahu dokumentace veřejné zakázky na stavební práce a soupisu stavebních prací, dodávek a služeb s výkazem výměr, ve znění pozdějších předpisů (</w:t>
      </w:r>
      <w:r w:rsidR="005C740D" w:rsidRPr="00BA1F72">
        <w:rPr>
          <w:rFonts w:ascii="Arial" w:hAnsi="Arial" w:cs="Arial"/>
        </w:rPr>
        <w:t xml:space="preserve">dále jen </w:t>
      </w:r>
      <w:r w:rsidRPr="00BA1F72">
        <w:rPr>
          <w:rFonts w:ascii="Arial" w:hAnsi="Arial" w:cs="Arial"/>
        </w:rPr>
        <w:t>„</w:t>
      </w:r>
      <w:r w:rsidRPr="00BA1F72">
        <w:rPr>
          <w:rFonts w:ascii="Arial" w:hAnsi="Arial" w:cs="Arial"/>
          <w:b/>
        </w:rPr>
        <w:t>Vyhláška č. 169/2016 Sb.</w:t>
      </w:r>
      <w:r w:rsidRPr="00BA1F72">
        <w:rPr>
          <w:rFonts w:ascii="Arial" w:hAnsi="Arial" w:cs="Arial"/>
        </w:rPr>
        <w:t>“), a v souladu s dalšími relevantními právními předpisy (např. příslušnými prováděcími předpisy či jinými předpisy, vyhláškami apod.).</w:t>
      </w:r>
      <w:r w:rsidR="005C740D" w:rsidRPr="00BA1F72">
        <w:rPr>
          <w:rFonts w:ascii="Arial" w:hAnsi="Arial" w:cs="Arial"/>
        </w:rPr>
        <w:t xml:space="preserve"> Objednatel stanoví </w:t>
      </w:r>
      <w:r w:rsidR="0006514F" w:rsidRPr="00BA1F72">
        <w:rPr>
          <w:rFonts w:ascii="Arial" w:hAnsi="Arial" w:cs="Arial"/>
        </w:rPr>
        <w:t>podrobnější</w:t>
      </w:r>
      <w:r w:rsidR="005C740D" w:rsidRPr="00BA1F72">
        <w:rPr>
          <w:rFonts w:ascii="Arial" w:hAnsi="Arial" w:cs="Arial"/>
        </w:rPr>
        <w:t xml:space="preserve"> obsahové požadavky na </w:t>
      </w:r>
      <w:r w:rsidR="005C740D" w:rsidRPr="00AF4DF4">
        <w:rPr>
          <w:rFonts w:ascii="Arial" w:hAnsi="Arial" w:cs="Arial"/>
        </w:rPr>
        <w:t>jednotlivé stupně Projektové dokumentace v</w:t>
      </w:r>
      <w:r w:rsidR="00FC49D9" w:rsidRPr="00AF4DF4">
        <w:rPr>
          <w:rFonts w:ascii="Arial" w:hAnsi="Arial" w:cs="Arial"/>
        </w:rPr>
        <w:t> </w:t>
      </w:r>
      <w:r w:rsidR="000D7DDE" w:rsidRPr="00AF4DF4">
        <w:rPr>
          <w:rFonts w:ascii="Arial" w:hAnsi="Arial" w:cs="Arial"/>
        </w:rPr>
        <w:t xml:space="preserve">tomto </w:t>
      </w:r>
      <w:r w:rsidR="002E55EA" w:rsidRPr="001F1998">
        <w:rPr>
          <w:rFonts w:ascii="Arial" w:hAnsi="Arial" w:cs="Arial"/>
        </w:rPr>
        <w:t>čl</w:t>
      </w:r>
      <w:r w:rsidR="00FC49D9" w:rsidRPr="001F1998">
        <w:rPr>
          <w:rFonts w:ascii="Arial" w:hAnsi="Arial" w:cs="Arial"/>
        </w:rPr>
        <w:t>.</w:t>
      </w:r>
      <w:r w:rsidR="00072249" w:rsidRPr="001F1998">
        <w:rPr>
          <w:rFonts w:ascii="Arial" w:hAnsi="Arial" w:cs="Arial"/>
        </w:rPr>
        <w:t xml:space="preserve"> </w:t>
      </w:r>
      <w:r w:rsidR="00FC49D9" w:rsidRPr="001F1998">
        <w:rPr>
          <w:rFonts w:ascii="Arial" w:hAnsi="Arial" w:cs="Arial"/>
        </w:rPr>
        <w:t>III</w:t>
      </w:r>
      <w:r w:rsidR="00E42527" w:rsidRPr="001F1998">
        <w:rPr>
          <w:rFonts w:ascii="Arial" w:hAnsi="Arial" w:cs="Arial"/>
        </w:rPr>
        <w:t>. odst.1</w:t>
      </w:r>
      <w:r w:rsidR="000D7DDE" w:rsidRPr="001F1998">
        <w:rPr>
          <w:rFonts w:ascii="Arial" w:hAnsi="Arial" w:cs="Arial"/>
        </w:rPr>
        <w:t>.</w:t>
      </w:r>
      <w:r w:rsidR="00072249" w:rsidRPr="001F1998">
        <w:rPr>
          <w:rFonts w:ascii="Arial" w:hAnsi="Arial" w:cs="Arial"/>
        </w:rPr>
        <w:t>4</w:t>
      </w:r>
      <w:r w:rsidR="00AF4DF4" w:rsidRPr="001F1998">
        <w:rPr>
          <w:rFonts w:ascii="Arial" w:hAnsi="Arial" w:cs="Arial"/>
        </w:rPr>
        <w:t xml:space="preserve"> této Smlouvy</w:t>
      </w:r>
      <w:r w:rsidR="00072249" w:rsidRPr="00AF4DF4">
        <w:rPr>
          <w:rFonts w:ascii="Arial" w:hAnsi="Arial" w:cs="Arial"/>
        </w:rPr>
        <w:t>.</w:t>
      </w:r>
    </w:p>
    <w:p w14:paraId="3DF18B9C" w14:textId="1F4C992D" w:rsidR="001B685B" w:rsidRPr="00BA1F72" w:rsidRDefault="00720A94" w:rsidP="00E26D89">
      <w:pPr>
        <w:pStyle w:val="lnek111"/>
        <w:keepNext w:val="0"/>
        <w:keepLines w:val="0"/>
        <w:numPr>
          <w:ilvl w:val="1"/>
          <w:numId w:val="17"/>
        </w:numPr>
        <w:spacing w:before="0" w:after="120" w:line="276" w:lineRule="auto"/>
        <w:ind w:left="709" w:hanging="709"/>
        <w:rPr>
          <w:rFonts w:ascii="Arial" w:hAnsi="Arial" w:cs="Arial"/>
        </w:rPr>
      </w:pPr>
      <w:r w:rsidRPr="00BA1F72">
        <w:rPr>
          <w:rFonts w:ascii="Arial" w:hAnsi="Arial" w:cs="Arial"/>
        </w:rPr>
        <w:t xml:space="preserve">Projektová dokumentace bude plně respektovat účel realizace Stavby, tj. realizaci </w:t>
      </w:r>
      <w:r w:rsidR="003B7B81" w:rsidRPr="00BA1F72">
        <w:rPr>
          <w:rFonts w:ascii="Arial" w:hAnsi="Arial" w:cs="Arial"/>
        </w:rPr>
        <w:t>stavby</w:t>
      </w:r>
      <w:r w:rsidR="00D37A91" w:rsidRPr="00BA1F72">
        <w:rPr>
          <w:rFonts w:ascii="Arial" w:hAnsi="Arial" w:cs="Arial"/>
        </w:rPr>
        <w:t xml:space="preserve"> administrativně-</w:t>
      </w:r>
      <w:r w:rsidR="00D37A91" w:rsidRPr="00CF07D3">
        <w:rPr>
          <w:rFonts w:ascii="Arial" w:hAnsi="Arial" w:cs="Arial"/>
        </w:rPr>
        <w:t>průmyslového areálu, danou lokalitu, tzn. musí plně respektovat místo realizace Stavby</w:t>
      </w:r>
      <w:r w:rsidR="00AF6CF7" w:rsidRPr="00CF07D3">
        <w:rPr>
          <w:rFonts w:ascii="Arial" w:hAnsi="Arial" w:cs="Arial"/>
        </w:rPr>
        <w:t>,</w:t>
      </w:r>
      <w:r w:rsidR="0076011D" w:rsidRPr="00CF07D3">
        <w:rPr>
          <w:rFonts w:ascii="Arial" w:hAnsi="Arial" w:cs="Arial"/>
        </w:rPr>
        <w:t xml:space="preserve"> </w:t>
      </w:r>
      <w:r w:rsidR="00D37A91" w:rsidRPr="00CF07D3">
        <w:rPr>
          <w:rFonts w:ascii="Arial" w:hAnsi="Arial" w:cs="Arial"/>
        </w:rPr>
        <w:t>konkrétní podmínky stavebního záměru a koncepce přístupu k řešení stavebního záměru Stavby</w:t>
      </w:r>
      <w:r w:rsidR="001B685B" w:rsidRPr="00CF07D3">
        <w:rPr>
          <w:rFonts w:ascii="Arial" w:hAnsi="Arial" w:cs="Arial"/>
        </w:rPr>
        <w:t xml:space="preserve"> prezentované v</w:t>
      </w:r>
      <w:r w:rsidR="00BE19FB" w:rsidRPr="00CF07D3">
        <w:rPr>
          <w:rFonts w:ascii="Arial" w:hAnsi="Arial" w:cs="Arial"/>
        </w:rPr>
        <w:t> </w:t>
      </w:r>
      <w:r w:rsidR="00BE19FB" w:rsidRPr="008C08D3">
        <w:rPr>
          <w:rFonts w:ascii="Arial" w:hAnsi="Arial" w:cs="Arial"/>
        </w:rPr>
        <w:t xml:space="preserve">doporučující </w:t>
      </w:r>
      <w:r w:rsidR="00703147" w:rsidRPr="008C08D3">
        <w:rPr>
          <w:rFonts w:ascii="Arial" w:hAnsi="Arial" w:cs="Arial"/>
        </w:rPr>
        <w:t>koncepční</w:t>
      </w:r>
      <w:r w:rsidR="00416CC8" w:rsidRPr="008C08D3">
        <w:rPr>
          <w:rFonts w:ascii="Arial" w:hAnsi="Arial" w:cs="Arial"/>
        </w:rPr>
        <w:t xml:space="preserve"> </w:t>
      </w:r>
      <w:r w:rsidR="00D81B42" w:rsidRPr="008C08D3">
        <w:rPr>
          <w:rFonts w:ascii="Arial" w:hAnsi="Arial" w:cs="Arial"/>
        </w:rPr>
        <w:t>s</w:t>
      </w:r>
      <w:r w:rsidR="001B685B" w:rsidRPr="008C08D3">
        <w:rPr>
          <w:rFonts w:ascii="Arial" w:hAnsi="Arial" w:cs="Arial"/>
        </w:rPr>
        <w:t>tudii</w:t>
      </w:r>
      <w:r w:rsidR="00E64E61" w:rsidRPr="008C08D3">
        <w:rPr>
          <w:rFonts w:ascii="Arial" w:hAnsi="Arial" w:cs="Arial"/>
        </w:rPr>
        <w:t xml:space="preserve">  </w:t>
      </w:r>
      <w:r w:rsidR="008C08D3">
        <w:rPr>
          <w:rFonts w:ascii="Arial" w:hAnsi="Arial" w:cs="Arial"/>
        </w:rPr>
        <w:t>s názvem</w:t>
      </w:r>
      <w:r w:rsidR="008C08D3" w:rsidRPr="008C08D3">
        <w:rPr>
          <w:rFonts w:ascii="Arial" w:hAnsi="Arial" w:cs="Arial"/>
        </w:rPr>
        <w:t xml:space="preserve"> </w:t>
      </w:r>
      <w:r w:rsidR="00AF6CF7" w:rsidRPr="008C08D3">
        <w:rPr>
          <w:rFonts w:ascii="Arial" w:hAnsi="Arial" w:cs="Arial"/>
        </w:rPr>
        <w:t xml:space="preserve">Studie projektu nový výrobní závod </w:t>
      </w:r>
      <w:r w:rsidR="00AF6CF7" w:rsidRPr="008C08D3">
        <w:rPr>
          <w:rFonts w:ascii="Arial" w:hAnsi="Arial" w:cs="Arial"/>
          <w:caps/>
        </w:rPr>
        <w:t>Státní tiskárny cenin</w:t>
      </w:r>
      <w:r w:rsidR="00BF5546">
        <w:rPr>
          <w:rFonts w:ascii="Arial" w:hAnsi="Arial" w:cs="Arial"/>
          <w:caps/>
        </w:rPr>
        <w:t>,</w:t>
      </w:r>
      <w:r w:rsidR="00AF6CF7" w:rsidRPr="00BA1F72">
        <w:rPr>
          <w:rFonts w:ascii="Arial" w:hAnsi="Arial" w:cs="Arial"/>
        </w:rPr>
        <w:t xml:space="preserve"> </w:t>
      </w:r>
      <w:r w:rsidR="008C08D3">
        <w:rPr>
          <w:rFonts w:ascii="Arial" w:hAnsi="Arial" w:cs="Arial"/>
        </w:rPr>
        <w:t xml:space="preserve">vypracované společností </w:t>
      </w:r>
      <w:bookmarkStart w:id="1" w:name="_Hlk211936158"/>
      <w:r w:rsidR="008C08D3" w:rsidRPr="008C08D3">
        <w:rPr>
          <w:rFonts w:ascii="Arial" w:hAnsi="Arial" w:cs="Arial"/>
        </w:rPr>
        <w:t xml:space="preserve">TAKENAKA EUROPE </w:t>
      </w:r>
      <w:proofErr w:type="spellStart"/>
      <w:r w:rsidR="008C08D3" w:rsidRPr="008C08D3">
        <w:rPr>
          <w:rFonts w:ascii="Arial" w:hAnsi="Arial" w:cs="Arial"/>
        </w:rPr>
        <w:t>GmbH</w:t>
      </w:r>
      <w:proofErr w:type="spellEnd"/>
      <w:r w:rsidR="008C08D3">
        <w:rPr>
          <w:rFonts w:ascii="Arial" w:hAnsi="Arial" w:cs="Arial"/>
        </w:rPr>
        <w:t xml:space="preserve">, </w:t>
      </w:r>
      <w:r w:rsidR="008C08D3" w:rsidRPr="008C08D3">
        <w:rPr>
          <w:rFonts w:ascii="Arial" w:hAnsi="Arial" w:cs="Arial"/>
        </w:rPr>
        <w:t xml:space="preserve">TAKENAKA EUROPE </w:t>
      </w:r>
      <w:proofErr w:type="spellStart"/>
      <w:r w:rsidR="008C08D3" w:rsidRPr="008C08D3">
        <w:rPr>
          <w:rFonts w:ascii="Arial" w:hAnsi="Arial" w:cs="Arial"/>
        </w:rPr>
        <w:t>GmbH</w:t>
      </w:r>
      <w:proofErr w:type="spellEnd"/>
      <w:r w:rsidR="008C08D3" w:rsidRPr="008C08D3">
        <w:rPr>
          <w:rFonts w:ascii="Arial" w:hAnsi="Arial" w:cs="Arial"/>
        </w:rPr>
        <w:t xml:space="preserve"> - organizační složka</w:t>
      </w:r>
      <w:bookmarkEnd w:id="1"/>
      <w:r w:rsidR="008C08D3" w:rsidRPr="008C08D3">
        <w:rPr>
          <w:rFonts w:ascii="Arial" w:hAnsi="Arial" w:cs="Arial"/>
        </w:rPr>
        <w:t xml:space="preserve">, IČO: </w:t>
      </w:r>
      <w:bookmarkStart w:id="2" w:name="_Hlk211936188"/>
      <w:r w:rsidR="008C08D3" w:rsidRPr="008C08D3">
        <w:rPr>
          <w:rFonts w:ascii="Arial" w:hAnsi="Arial" w:cs="Arial"/>
        </w:rPr>
        <w:t>64355535</w:t>
      </w:r>
      <w:bookmarkEnd w:id="2"/>
      <w:r w:rsidR="008C08D3" w:rsidRPr="008C08D3">
        <w:rPr>
          <w:rFonts w:ascii="Arial" w:hAnsi="Arial" w:cs="Arial"/>
        </w:rPr>
        <w:t xml:space="preserve">, se sídlem </w:t>
      </w:r>
      <w:bookmarkStart w:id="3" w:name="_Hlk211936171"/>
      <w:r w:rsidR="008C08D3" w:rsidRPr="008C08D3">
        <w:rPr>
          <w:rFonts w:ascii="Arial" w:hAnsi="Arial" w:cs="Arial"/>
        </w:rPr>
        <w:t>Evropská 846/176a, Vokovice, 16000, Praha 6</w:t>
      </w:r>
      <w:bookmarkEnd w:id="3"/>
      <w:r w:rsidR="00786C54">
        <w:rPr>
          <w:rFonts w:ascii="Arial" w:hAnsi="Arial" w:cs="Arial"/>
        </w:rPr>
        <w:t xml:space="preserve">, která byla </w:t>
      </w:r>
      <w:r w:rsidR="00910681" w:rsidRPr="00707F04">
        <w:rPr>
          <w:rFonts w:ascii="Arial" w:hAnsi="Arial" w:cs="Arial"/>
        </w:rPr>
        <w:t xml:space="preserve">zčásti již </w:t>
      </w:r>
      <w:r w:rsidR="00786C54" w:rsidRPr="00707F04">
        <w:rPr>
          <w:rFonts w:ascii="Arial" w:hAnsi="Arial" w:cs="Arial"/>
        </w:rPr>
        <w:t>součástí</w:t>
      </w:r>
      <w:r w:rsidR="00786C54">
        <w:rPr>
          <w:rFonts w:ascii="Arial" w:hAnsi="Arial" w:cs="Arial"/>
        </w:rPr>
        <w:t xml:space="preserve"> zadávací dokumentace Veřejné zakázky</w:t>
      </w:r>
      <w:r w:rsidR="008C08D3" w:rsidRPr="008C08D3">
        <w:rPr>
          <w:rFonts w:ascii="Arial" w:hAnsi="Arial" w:cs="Arial"/>
        </w:rPr>
        <w:t xml:space="preserve"> </w:t>
      </w:r>
      <w:r w:rsidR="00AF6CF7" w:rsidRPr="00BA1F72">
        <w:rPr>
          <w:rFonts w:ascii="Arial" w:hAnsi="Arial" w:cs="Arial"/>
        </w:rPr>
        <w:t>(dále jen „</w:t>
      </w:r>
      <w:r w:rsidR="00AF6CF7" w:rsidRPr="00BA1F72">
        <w:rPr>
          <w:rFonts w:ascii="Arial" w:hAnsi="Arial" w:cs="Arial"/>
          <w:b/>
          <w:bCs/>
        </w:rPr>
        <w:t>Studie</w:t>
      </w:r>
      <w:r w:rsidR="00AF6CF7" w:rsidRPr="00BA1F72">
        <w:rPr>
          <w:rFonts w:ascii="Arial" w:hAnsi="Arial" w:cs="Arial"/>
        </w:rPr>
        <w:t>“)</w:t>
      </w:r>
      <w:r w:rsidR="00707F04">
        <w:rPr>
          <w:rFonts w:ascii="Arial" w:hAnsi="Arial" w:cs="Arial"/>
        </w:rPr>
        <w:t>,</w:t>
      </w:r>
      <w:r w:rsidR="004F34B4" w:rsidRPr="00BA1F72">
        <w:rPr>
          <w:rFonts w:ascii="Arial" w:hAnsi="Arial" w:cs="Arial"/>
        </w:rPr>
        <w:t xml:space="preserve"> </w:t>
      </w:r>
      <w:r w:rsidR="00443BBC" w:rsidRPr="00BA1F72">
        <w:rPr>
          <w:rFonts w:ascii="Arial" w:hAnsi="Arial" w:cs="Arial"/>
        </w:rPr>
        <w:t xml:space="preserve">a </w:t>
      </w:r>
      <w:r w:rsidR="00B002A5" w:rsidRPr="00BA1F72">
        <w:rPr>
          <w:rFonts w:ascii="Arial" w:hAnsi="Arial" w:cs="Arial"/>
        </w:rPr>
        <w:t xml:space="preserve">dále </w:t>
      </w:r>
      <w:r w:rsidR="00F4433B" w:rsidRPr="00BA1F72">
        <w:rPr>
          <w:rFonts w:ascii="Arial" w:hAnsi="Arial" w:cs="Arial"/>
        </w:rPr>
        <w:t>optimaliz</w:t>
      </w:r>
      <w:r w:rsidR="00DB0E00">
        <w:rPr>
          <w:rFonts w:ascii="Arial" w:hAnsi="Arial" w:cs="Arial"/>
        </w:rPr>
        <w:t>aci</w:t>
      </w:r>
      <w:r w:rsidR="00E247E2" w:rsidRPr="00BA1F72">
        <w:rPr>
          <w:rFonts w:ascii="Arial" w:hAnsi="Arial" w:cs="Arial"/>
        </w:rPr>
        <w:t xml:space="preserve"> </w:t>
      </w:r>
      <w:r w:rsidR="00DB0E00">
        <w:rPr>
          <w:rFonts w:ascii="Arial" w:hAnsi="Arial" w:cs="Arial"/>
        </w:rPr>
        <w:t>S</w:t>
      </w:r>
      <w:r w:rsidR="00E247E2" w:rsidRPr="00BA1F72">
        <w:rPr>
          <w:rFonts w:ascii="Arial" w:hAnsi="Arial" w:cs="Arial"/>
        </w:rPr>
        <w:t>tudi</w:t>
      </w:r>
      <w:r w:rsidR="00DB0E00">
        <w:rPr>
          <w:rFonts w:ascii="Arial" w:hAnsi="Arial" w:cs="Arial"/>
        </w:rPr>
        <w:t>e</w:t>
      </w:r>
      <w:r w:rsidR="00196E0E">
        <w:rPr>
          <w:rFonts w:ascii="Arial" w:hAnsi="Arial" w:cs="Arial"/>
        </w:rPr>
        <w:t xml:space="preserve"> realizovanou v rámci milníku M1</w:t>
      </w:r>
      <w:r w:rsidR="00AF6CF7" w:rsidRPr="00BA1F72">
        <w:rPr>
          <w:rFonts w:ascii="Arial" w:hAnsi="Arial" w:cs="Arial"/>
        </w:rPr>
        <w:t xml:space="preserve"> </w:t>
      </w:r>
      <w:r w:rsidR="00C10146" w:rsidRPr="00BA1F72">
        <w:rPr>
          <w:rFonts w:ascii="Arial" w:hAnsi="Arial" w:cs="Arial"/>
        </w:rPr>
        <w:t>v</w:t>
      </w:r>
      <w:r w:rsidR="00C34D5D" w:rsidRPr="00BA1F72">
        <w:rPr>
          <w:rFonts w:ascii="Arial" w:hAnsi="Arial" w:cs="Arial"/>
        </w:rPr>
        <w:t> </w:t>
      </w:r>
      <w:r w:rsidR="00C10146" w:rsidRPr="00BA1F72">
        <w:rPr>
          <w:rFonts w:ascii="Arial" w:hAnsi="Arial" w:cs="Arial"/>
        </w:rPr>
        <w:t>soula</w:t>
      </w:r>
      <w:r w:rsidR="00C34D5D" w:rsidRPr="00BA1F72">
        <w:rPr>
          <w:rFonts w:ascii="Arial" w:hAnsi="Arial" w:cs="Arial"/>
        </w:rPr>
        <w:t>du s</w:t>
      </w:r>
      <w:r w:rsidR="00AF6CF7" w:rsidRPr="00BA1F72">
        <w:rPr>
          <w:rFonts w:ascii="Arial" w:hAnsi="Arial" w:cs="Arial"/>
        </w:rPr>
        <w:t xml:space="preserve"> podklad</w:t>
      </w:r>
      <w:r w:rsidR="002C2C2D" w:rsidRPr="00BA1F72">
        <w:rPr>
          <w:rFonts w:ascii="Arial" w:hAnsi="Arial" w:cs="Arial"/>
        </w:rPr>
        <w:t>y</w:t>
      </w:r>
      <w:r w:rsidR="00AF6CF7" w:rsidRPr="00BA1F72">
        <w:rPr>
          <w:rFonts w:ascii="Arial" w:hAnsi="Arial" w:cs="Arial"/>
        </w:rPr>
        <w:t xml:space="preserve"> poskytnutý</w:t>
      </w:r>
      <w:r w:rsidR="00075BA4" w:rsidRPr="00BA1F72">
        <w:rPr>
          <w:rFonts w:ascii="Arial" w:hAnsi="Arial" w:cs="Arial"/>
        </w:rPr>
        <w:t>mi</w:t>
      </w:r>
      <w:r w:rsidR="00AF6CF7" w:rsidRPr="00BA1F72">
        <w:rPr>
          <w:rFonts w:ascii="Arial" w:hAnsi="Arial" w:cs="Arial"/>
        </w:rPr>
        <w:t xml:space="preserve"> </w:t>
      </w:r>
      <w:r w:rsidR="00CF07D3">
        <w:rPr>
          <w:rFonts w:ascii="Arial" w:hAnsi="Arial" w:cs="Arial"/>
        </w:rPr>
        <w:t>O</w:t>
      </w:r>
      <w:r w:rsidR="00AF6CF7" w:rsidRPr="00BA1F72">
        <w:rPr>
          <w:rFonts w:ascii="Arial" w:hAnsi="Arial" w:cs="Arial"/>
        </w:rPr>
        <w:t>bjednatelem</w:t>
      </w:r>
      <w:r w:rsidR="00DF0546">
        <w:rPr>
          <w:rFonts w:ascii="Arial" w:hAnsi="Arial" w:cs="Arial"/>
        </w:rPr>
        <w:t>.</w:t>
      </w:r>
      <w:r w:rsidR="008D6395">
        <w:rPr>
          <w:rFonts w:ascii="Arial" w:hAnsi="Arial" w:cs="Arial"/>
        </w:rPr>
        <w:t xml:space="preserve"> Před zahájením realizace plnění této Smlouvy do </w:t>
      </w:r>
      <w:r w:rsidR="00E94F2D">
        <w:rPr>
          <w:rFonts w:ascii="Arial" w:hAnsi="Arial" w:cs="Arial"/>
        </w:rPr>
        <w:t>3</w:t>
      </w:r>
      <w:r w:rsidR="00BC2F51">
        <w:rPr>
          <w:rFonts w:ascii="Arial" w:hAnsi="Arial" w:cs="Arial"/>
        </w:rPr>
        <w:t xml:space="preserve"> kalendářních dnů od nabytí účinnosti této Smlouvy poskytne Objednatel Zhotoviteli následující podklady</w:t>
      </w:r>
      <w:r w:rsidR="00A60EE8" w:rsidRPr="00BA1F72">
        <w:rPr>
          <w:rFonts w:ascii="Arial" w:hAnsi="Arial" w:cs="Arial"/>
        </w:rPr>
        <w:t>:</w:t>
      </w:r>
    </w:p>
    <w:p w14:paraId="51F8C0A0" w14:textId="0D34681C" w:rsidR="000113B1" w:rsidRPr="00BA1F72" w:rsidRDefault="0093173A" w:rsidP="00E26D89">
      <w:pPr>
        <w:pStyle w:val="Odstavecseseznamem"/>
        <w:numPr>
          <w:ilvl w:val="2"/>
          <w:numId w:val="17"/>
        </w:numPr>
        <w:spacing w:after="120"/>
        <w:ind w:left="1418" w:hanging="709"/>
        <w:jc w:val="both"/>
        <w:rPr>
          <w:rFonts w:ascii="Arial" w:hAnsi="Arial" w:cs="Arial"/>
        </w:rPr>
      </w:pPr>
      <w:r>
        <w:rPr>
          <w:rFonts w:ascii="Arial" w:hAnsi="Arial" w:cs="Arial"/>
        </w:rPr>
        <w:t>p</w:t>
      </w:r>
      <w:r w:rsidR="005A2A14" w:rsidRPr="00BA1F72">
        <w:rPr>
          <w:rFonts w:ascii="Arial" w:hAnsi="Arial" w:cs="Arial"/>
        </w:rPr>
        <w:t>ožadavky</w:t>
      </w:r>
      <w:r w:rsidR="00404A0A">
        <w:rPr>
          <w:rFonts w:ascii="Arial" w:hAnsi="Arial" w:cs="Arial"/>
        </w:rPr>
        <w:t xml:space="preserve"> Objednatele</w:t>
      </w:r>
      <w:r w:rsidR="00656FA6" w:rsidRPr="00BA1F72">
        <w:rPr>
          <w:rFonts w:ascii="Arial" w:hAnsi="Arial" w:cs="Arial"/>
        </w:rPr>
        <w:t xml:space="preserve"> a oblasti řešení</w:t>
      </w:r>
      <w:r w:rsidR="005A2A14" w:rsidRPr="00BA1F72">
        <w:rPr>
          <w:rFonts w:ascii="Arial" w:hAnsi="Arial" w:cs="Arial"/>
        </w:rPr>
        <w:t xml:space="preserve"> </w:t>
      </w:r>
      <w:r w:rsidR="00656FA6" w:rsidRPr="00BA1F72">
        <w:rPr>
          <w:rFonts w:ascii="Arial" w:hAnsi="Arial" w:cs="Arial"/>
        </w:rPr>
        <w:t>pro</w:t>
      </w:r>
      <w:r w:rsidR="00EE4D5D" w:rsidRPr="00BA1F72">
        <w:rPr>
          <w:rFonts w:ascii="Arial" w:hAnsi="Arial" w:cs="Arial"/>
        </w:rPr>
        <w:t xml:space="preserve"> optimalizaci</w:t>
      </w:r>
      <w:r w:rsidR="000113B1" w:rsidRPr="00BA1F72">
        <w:rPr>
          <w:rFonts w:ascii="Arial" w:hAnsi="Arial" w:cs="Arial"/>
        </w:rPr>
        <w:t xml:space="preserve"> Studie;</w:t>
      </w:r>
    </w:p>
    <w:p w14:paraId="74718CFB" w14:textId="2E8AAA34" w:rsidR="00593776" w:rsidRPr="00BA1F72" w:rsidRDefault="00277C85" w:rsidP="00E26D89">
      <w:pPr>
        <w:pStyle w:val="Odstavecseseznamem"/>
        <w:numPr>
          <w:ilvl w:val="2"/>
          <w:numId w:val="17"/>
        </w:numPr>
        <w:spacing w:after="120"/>
        <w:ind w:left="1418" w:hanging="709"/>
        <w:jc w:val="both"/>
        <w:rPr>
          <w:rFonts w:ascii="Arial" w:hAnsi="Arial" w:cs="Arial"/>
        </w:rPr>
      </w:pPr>
      <w:r w:rsidRPr="00BA1F72">
        <w:rPr>
          <w:rFonts w:ascii="Arial" w:hAnsi="Arial" w:cs="Arial"/>
        </w:rPr>
        <w:t>S</w:t>
      </w:r>
      <w:r w:rsidR="0084533B" w:rsidRPr="00BA1F72">
        <w:rPr>
          <w:rFonts w:ascii="Arial" w:hAnsi="Arial" w:cs="Arial"/>
        </w:rPr>
        <w:t>tudii;</w:t>
      </w:r>
    </w:p>
    <w:p w14:paraId="05AB72D4" w14:textId="0B19EE84" w:rsidR="005A2A14" w:rsidRPr="00BA1F72" w:rsidRDefault="005A2A14" w:rsidP="00E26D89">
      <w:pPr>
        <w:pStyle w:val="Odstavecseseznamem"/>
        <w:numPr>
          <w:ilvl w:val="2"/>
          <w:numId w:val="17"/>
        </w:numPr>
        <w:spacing w:after="120"/>
        <w:ind w:left="1418" w:hanging="709"/>
        <w:jc w:val="both"/>
        <w:rPr>
          <w:rFonts w:ascii="Arial" w:hAnsi="Arial" w:cs="Arial"/>
        </w:rPr>
      </w:pPr>
      <w:r w:rsidRPr="00BA1F72">
        <w:rPr>
          <w:rFonts w:ascii="Arial" w:hAnsi="Arial" w:cs="Arial"/>
        </w:rPr>
        <w:t>zadání připomínek</w:t>
      </w:r>
      <w:r w:rsidR="00404A0A">
        <w:rPr>
          <w:rFonts w:ascii="Arial" w:hAnsi="Arial" w:cs="Arial"/>
        </w:rPr>
        <w:t xml:space="preserve"> Objednatele</w:t>
      </w:r>
      <w:r w:rsidRPr="00BA1F72">
        <w:rPr>
          <w:rFonts w:ascii="Arial" w:hAnsi="Arial" w:cs="Arial"/>
        </w:rPr>
        <w:t xml:space="preserve"> na úpravy </w:t>
      </w:r>
      <w:r w:rsidR="00AB2F36">
        <w:rPr>
          <w:rFonts w:ascii="Arial" w:hAnsi="Arial" w:cs="Arial"/>
        </w:rPr>
        <w:t>S</w:t>
      </w:r>
      <w:r w:rsidR="0067414B">
        <w:rPr>
          <w:rFonts w:ascii="Arial" w:hAnsi="Arial" w:cs="Arial"/>
        </w:rPr>
        <w:t>tudie</w:t>
      </w:r>
      <w:r w:rsidR="0067414B" w:rsidRPr="00BA1F72">
        <w:rPr>
          <w:rFonts w:ascii="Arial" w:hAnsi="Arial" w:cs="Arial"/>
        </w:rPr>
        <w:t xml:space="preserve"> </w:t>
      </w:r>
      <w:r w:rsidRPr="00BA1F72">
        <w:rPr>
          <w:rFonts w:ascii="Arial" w:hAnsi="Arial" w:cs="Arial"/>
        </w:rPr>
        <w:t>Stavby</w:t>
      </w:r>
      <w:r w:rsidR="000F4E51">
        <w:rPr>
          <w:rFonts w:ascii="Arial" w:hAnsi="Arial" w:cs="Arial"/>
        </w:rPr>
        <w:t xml:space="preserve"> </w:t>
      </w:r>
      <w:r w:rsidR="005D0B6C">
        <w:rPr>
          <w:rFonts w:ascii="Arial" w:hAnsi="Arial" w:cs="Arial"/>
        </w:rPr>
        <w:t>–</w:t>
      </w:r>
      <w:r w:rsidR="000F4E51">
        <w:rPr>
          <w:rFonts w:ascii="Arial" w:hAnsi="Arial" w:cs="Arial"/>
        </w:rPr>
        <w:t xml:space="preserve"> </w:t>
      </w:r>
      <w:r w:rsidR="005D0B6C">
        <w:rPr>
          <w:rFonts w:ascii="Arial" w:hAnsi="Arial" w:cs="Arial"/>
        </w:rPr>
        <w:t>prostorové požadavky bez</w:t>
      </w:r>
      <w:r w:rsidR="00F211D1">
        <w:rPr>
          <w:rFonts w:ascii="Arial" w:hAnsi="Arial" w:cs="Arial"/>
        </w:rPr>
        <w:t>pečnostního řešení</w:t>
      </w:r>
      <w:r w:rsidRPr="00BA1F72">
        <w:rPr>
          <w:rFonts w:ascii="Arial" w:hAnsi="Arial" w:cs="Arial"/>
        </w:rPr>
        <w:t>;</w:t>
      </w:r>
    </w:p>
    <w:p w14:paraId="4F028B7F" w14:textId="77777777" w:rsidR="000113B1" w:rsidRPr="00BA1F72" w:rsidRDefault="000113B1" w:rsidP="00E26D89">
      <w:pPr>
        <w:pStyle w:val="Odstavecseseznamem"/>
        <w:numPr>
          <w:ilvl w:val="2"/>
          <w:numId w:val="17"/>
        </w:numPr>
        <w:spacing w:after="120"/>
        <w:ind w:left="1418" w:hanging="709"/>
        <w:jc w:val="both"/>
        <w:rPr>
          <w:rFonts w:ascii="Arial" w:hAnsi="Arial" w:cs="Arial"/>
        </w:rPr>
      </w:pPr>
      <w:r w:rsidRPr="00BA1F72">
        <w:rPr>
          <w:rFonts w:ascii="Arial" w:hAnsi="Arial" w:cs="Arial"/>
        </w:rPr>
        <w:t>seznam výrobních zařízení, obslužných technologií, ploch pro skladování a interní logistiku včetně předpokládaných základních rozměrů a nároků na plochu pro obsluhu zařízení;</w:t>
      </w:r>
    </w:p>
    <w:p w14:paraId="2FAE6B04" w14:textId="60821203" w:rsidR="000113B1" w:rsidRPr="00BA1F72" w:rsidRDefault="000113B1" w:rsidP="00E26D89">
      <w:pPr>
        <w:pStyle w:val="Odstavecseseznamem"/>
        <w:numPr>
          <w:ilvl w:val="2"/>
          <w:numId w:val="17"/>
        </w:numPr>
        <w:spacing w:after="120"/>
        <w:ind w:left="1418" w:hanging="709"/>
        <w:jc w:val="both"/>
        <w:rPr>
          <w:rFonts w:ascii="Arial" w:hAnsi="Arial" w:cs="Arial"/>
        </w:rPr>
      </w:pPr>
      <w:r w:rsidRPr="00BA1F72">
        <w:rPr>
          <w:rFonts w:ascii="Arial" w:hAnsi="Arial" w:cs="Arial"/>
        </w:rPr>
        <w:t>seznam obslužných provozů včetně popisu požadované funkce a výkonu (kapacity, případně dalších provozních parametrů) jako je např. čistírna odpadních vod atp.;</w:t>
      </w:r>
    </w:p>
    <w:p w14:paraId="514C5729" w14:textId="77777777" w:rsidR="000113B1" w:rsidRPr="00BA1F72" w:rsidRDefault="000113B1" w:rsidP="00E26D89">
      <w:pPr>
        <w:pStyle w:val="Odstavecseseznamem"/>
        <w:numPr>
          <w:ilvl w:val="2"/>
          <w:numId w:val="17"/>
        </w:numPr>
        <w:spacing w:after="120"/>
        <w:ind w:left="1418" w:hanging="709"/>
        <w:jc w:val="both"/>
        <w:rPr>
          <w:rFonts w:ascii="Arial" w:hAnsi="Arial" w:cs="Arial"/>
        </w:rPr>
      </w:pPr>
      <w:r w:rsidRPr="00BA1F72">
        <w:rPr>
          <w:rFonts w:ascii="Arial" w:hAnsi="Arial" w:cs="Arial"/>
        </w:rPr>
        <w:t>předpokládaný počet zaměstnanců celkem a na směnu v členění dle profesních skupin;</w:t>
      </w:r>
    </w:p>
    <w:p w14:paraId="78B8B082" w14:textId="77777777" w:rsidR="000113B1" w:rsidRPr="00BA1F72" w:rsidRDefault="000113B1" w:rsidP="00E26D89">
      <w:pPr>
        <w:pStyle w:val="Odstavecseseznamem"/>
        <w:numPr>
          <w:ilvl w:val="2"/>
          <w:numId w:val="17"/>
        </w:numPr>
        <w:spacing w:after="120"/>
        <w:ind w:left="1418" w:hanging="709"/>
        <w:jc w:val="both"/>
        <w:rPr>
          <w:rFonts w:ascii="Arial" w:hAnsi="Arial" w:cs="Arial"/>
        </w:rPr>
      </w:pPr>
      <w:r w:rsidRPr="00BA1F72">
        <w:rPr>
          <w:rFonts w:ascii="Arial" w:hAnsi="Arial" w:cs="Arial"/>
        </w:rPr>
        <w:t>seznam požadovaných napojení na inženýrské sítě včetně rámcového stanovení požadavků na kapacitu připojení;</w:t>
      </w:r>
    </w:p>
    <w:p w14:paraId="60586BA7" w14:textId="77777777" w:rsidR="000113B1" w:rsidRPr="00BA1F72" w:rsidRDefault="000113B1" w:rsidP="00E26D89">
      <w:pPr>
        <w:pStyle w:val="Odstavecseseznamem"/>
        <w:numPr>
          <w:ilvl w:val="2"/>
          <w:numId w:val="17"/>
        </w:numPr>
        <w:spacing w:after="120"/>
        <w:ind w:left="1418" w:hanging="709"/>
        <w:jc w:val="both"/>
        <w:rPr>
          <w:rFonts w:ascii="Arial" w:hAnsi="Arial" w:cs="Arial"/>
        </w:rPr>
      </w:pPr>
      <w:r w:rsidRPr="00BA1F72">
        <w:rPr>
          <w:rFonts w:ascii="Arial" w:hAnsi="Arial" w:cs="Arial"/>
        </w:rPr>
        <w:t>specifikaci požadavků na řešení vnitroareálové přepravy materiálu (příjem a expedice) a na parkování automobilů zaměstnanců a návštěv;</w:t>
      </w:r>
    </w:p>
    <w:p w14:paraId="3B26CC65" w14:textId="77777777" w:rsidR="000113B1" w:rsidRPr="00BA1F72" w:rsidRDefault="000113B1" w:rsidP="00E26D89">
      <w:pPr>
        <w:pStyle w:val="Odstavecseseznamem"/>
        <w:numPr>
          <w:ilvl w:val="2"/>
          <w:numId w:val="17"/>
        </w:numPr>
        <w:spacing w:after="120"/>
        <w:ind w:left="1418" w:hanging="709"/>
        <w:jc w:val="both"/>
        <w:rPr>
          <w:rFonts w:ascii="Arial" w:hAnsi="Arial" w:cs="Arial"/>
        </w:rPr>
      </w:pPr>
      <w:r w:rsidRPr="00BA1F72">
        <w:rPr>
          <w:rFonts w:ascii="Arial" w:hAnsi="Arial" w:cs="Arial"/>
        </w:rPr>
        <w:t>specifikaci požadavků na doplňkové a záložní řešení zásobování energiemi (solární panely, bateriové úložiště atp.);</w:t>
      </w:r>
    </w:p>
    <w:p w14:paraId="5A7C19A7" w14:textId="05527353" w:rsidR="000113B1" w:rsidRPr="00BA1F72" w:rsidRDefault="000113B1" w:rsidP="00E26D89">
      <w:pPr>
        <w:pStyle w:val="Odstavecseseznamem"/>
        <w:numPr>
          <w:ilvl w:val="2"/>
          <w:numId w:val="17"/>
        </w:numPr>
        <w:spacing w:after="120"/>
        <w:ind w:left="1418" w:hanging="709"/>
        <w:jc w:val="both"/>
        <w:rPr>
          <w:rFonts w:ascii="Arial" w:hAnsi="Arial" w:cs="Arial"/>
        </w:rPr>
      </w:pPr>
      <w:r w:rsidRPr="00BA1F72">
        <w:rPr>
          <w:rFonts w:ascii="Arial" w:hAnsi="Arial" w:cs="Arial"/>
        </w:rPr>
        <w:t>specifikaci požadavků na zabezpečení areálu proti neautorizovanému vstupu a na zajištění definovaných perimetrů</w:t>
      </w:r>
      <w:r w:rsidR="00A84464" w:rsidRPr="00BA1F72">
        <w:rPr>
          <w:rFonts w:ascii="Arial" w:hAnsi="Arial" w:cs="Arial"/>
        </w:rPr>
        <w:t>;</w:t>
      </w:r>
    </w:p>
    <w:p w14:paraId="494C6109" w14:textId="6BAD3590" w:rsidR="00DE58C5" w:rsidRPr="00BA1F72" w:rsidRDefault="0039759B" w:rsidP="00E26D89">
      <w:pPr>
        <w:pStyle w:val="Odstavecseseznamem"/>
        <w:numPr>
          <w:ilvl w:val="2"/>
          <w:numId w:val="17"/>
        </w:numPr>
        <w:spacing w:after="120"/>
        <w:ind w:left="1418" w:hanging="709"/>
        <w:jc w:val="both"/>
        <w:rPr>
          <w:rFonts w:ascii="Arial" w:hAnsi="Arial" w:cs="Arial"/>
        </w:rPr>
      </w:pPr>
      <w:r w:rsidRPr="00BA1F72">
        <w:rPr>
          <w:rFonts w:ascii="Arial" w:hAnsi="Arial" w:cs="Arial"/>
        </w:rPr>
        <w:t>v</w:t>
      </w:r>
      <w:r w:rsidR="00D54E02" w:rsidRPr="00BA1F72">
        <w:rPr>
          <w:rFonts w:ascii="Arial" w:hAnsi="Arial" w:cs="Arial"/>
        </w:rPr>
        <w:t xml:space="preserve">ýstupy z předběžných průzkumů </w:t>
      </w:r>
      <w:r w:rsidR="003A5217" w:rsidRPr="00BA1F72">
        <w:rPr>
          <w:rFonts w:ascii="Arial" w:hAnsi="Arial" w:cs="Arial"/>
        </w:rPr>
        <w:t>pozemků (</w:t>
      </w:r>
      <w:r w:rsidR="002B0C4C" w:rsidRPr="00BA1F72">
        <w:rPr>
          <w:rFonts w:ascii="Arial" w:hAnsi="Arial" w:cs="Arial"/>
        </w:rPr>
        <w:t>geologický, hydrogeologický a radonový</w:t>
      </w:r>
      <w:r w:rsidRPr="00BA1F72">
        <w:rPr>
          <w:rFonts w:ascii="Arial" w:hAnsi="Arial" w:cs="Arial"/>
        </w:rPr>
        <w:t>)</w:t>
      </w:r>
      <w:r w:rsidR="00A84464" w:rsidRPr="00BA1F72">
        <w:rPr>
          <w:rFonts w:ascii="Arial" w:hAnsi="Arial" w:cs="Arial"/>
        </w:rPr>
        <w:t>;</w:t>
      </w:r>
    </w:p>
    <w:p w14:paraId="52120A60" w14:textId="7B502138" w:rsidR="00FD7D74" w:rsidRPr="00BA1F72" w:rsidRDefault="00FD7D74" w:rsidP="00E26D89">
      <w:pPr>
        <w:pStyle w:val="Odstavecseseznamem"/>
        <w:numPr>
          <w:ilvl w:val="2"/>
          <w:numId w:val="17"/>
        </w:numPr>
        <w:spacing w:after="120"/>
        <w:ind w:left="1418" w:hanging="709"/>
        <w:jc w:val="both"/>
        <w:rPr>
          <w:rFonts w:ascii="Arial" w:hAnsi="Arial" w:cs="Arial"/>
        </w:rPr>
      </w:pPr>
      <w:r w:rsidRPr="00BA1F72">
        <w:rPr>
          <w:rFonts w:ascii="Arial" w:hAnsi="Arial" w:cs="Arial"/>
        </w:rPr>
        <w:t>výstupy z předběžného průzkumu podzemního stávajícího objektu k</w:t>
      </w:r>
      <w:r w:rsidR="000D579B" w:rsidRPr="00BA1F72">
        <w:rPr>
          <w:rFonts w:ascii="Arial" w:hAnsi="Arial" w:cs="Arial"/>
        </w:rPr>
        <w:t> </w:t>
      </w:r>
      <w:r w:rsidRPr="00BA1F72">
        <w:rPr>
          <w:rFonts w:ascii="Arial" w:hAnsi="Arial" w:cs="Arial"/>
        </w:rPr>
        <w:t>demolici</w:t>
      </w:r>
      <w:r w:rsidR="000D579B" w:rsidRPr="00BA1F72">
        <w:rPr>
          <w:rFonts w:ascii="Arial" w:hAnsi="Arial" w:cs="Arial"/>
        </w:rPr>
        <w:t xml:space="preserve"> a archivní dokumentaci</w:t>
      </w:r>
      <w:r w:rsidR="006C2F76" w:rsidRPr="00BA1F72">
        <w:rPr>
          <w:rFonts w:ascii="Arial" w:hAnsi="Arial" w:cs="Arial"/>
        </w:rPr>
        <w:t>;</w:t>
      </w:r>
    </w:p>
    <w:p w14:paraId="1F274E79" w14:textId="6089B642" w:rsidR="00AF7E84" w:rsidRPr="00BA1F72" w:rsidRDefault="006C2F76" w:rsidP="00E26D89">
      <w:pPr>
        <w:pStyle w:val="Odstavecseseznamem"/>
        <w:numPr>
          <w:ilvl w:val="2"/>
          <w:numId w:val="17"/>
        </w:numPr>
        <w:spacing w:after="120"/>
        <w:ind w:left="1418" w:hanging="709"/>
        <w:jc w:val="both"/>
        <w:rPr>
          <w:rFonts w:ascii="Arial" w:hAnsi="Arial" w:cs="Arial"/>
        </w:rPr>
      </w:pPr>
      <w:r w:rsidRPr="00BA1F72">
        <w:rPr>
          <w:rFonts w:ascii="Arial" w:hAnsi="Arial" w:cs="Arial"/>
        </w:rPr>
        <w:t>výstupy z kontrolního geodetického zaměření</w:t>
      </w:r>
      <w:r w:rsidR="00AF7E84" w:rsidRPr="00BA1F72">
        <w:rPr>
          <w:rFonts w:ascii="Arial" w:hAnsi="Arial" w:cs="Arial"/>
        </w:rPr>
        <w:t>;</w:t>
      </w:r>
    </w:p>
    <w:p w14:paraId="24874AE1" w14:textId="0F15906A" w:rsidR="002A5F28" w:rsidRPr="00E51DD9" w:rsidRDefault="00C73026" w:rsidP="00E26D89">
      <w:pPr>
        <w:pStyle w:val="Odstavecseseznamem"/>
        <w:numPr>
          <w:ilvl w:val="2"/>
          <w:numId w:val="17"/>
        </w:numPr>
        <w:spacing w:after="120"/>
        <w:ind w:left="1418" w:hanging="709"/>
        <w:jc w:val="both"/>
        <w:rPr>
          <w:rFonts w:ascii="Arial" w:hAnsi="Arial" w:cs="Arial"/>
        </w:rPr>
      </w:pPr>
      <w:r w:rsidRPr="00BA1F72">
        <w:rPr>
          <w:rFonts w:ascii="Arial" w:hAnsi="Arial" w:cs="Arial"/>
        </w:rPr>
        <w:t xml:space="preserve">předběžné stanoviska </w:t>
      </w:r>
      <w:r w:rsidR="00430730" w:rsidRPr="00BA1F72">
        <w:rPr>
          <w:rFonts w:ascii="Arial" w:hAnsi="Arial" w:cs="Arial"/>
        </w:rPr>
        <w:t xml:space="preserve">k záměru </w:t>
      </w:r>
      <w:r w:rsidR="00993777" w:rsidRPr="00BA1F72">
        <w:rPr>
          <w:rFonts w:ascii="Arial" w:hAnsi="Arial" w:cs="Arial"/>
        </w:rPr>
        <w:t>zásadních DOSS</w:t>
      </w:r>
      <w:r w:rsidR="002A5F28">
        <w:rPr>
          <w:rFonts w:ascii="Arial" w:hAnsi="Arial" w:cs="Arial"/>
        </w:rPr>
        <w:t>;</w:t>
      </w:r>
    </w:p>
    <w:p w14:paraId="1FC34FC3" w14:textId="77777777" w:rsidR="004D7533" w:rsidRPr="00BA1F72" w:rsidRDefault="004D7533" w:rsidP="00E26D89">
      <w:pPr>
        <w:pStyle w:val="Odstavecseseznamem"/>
        <w:ind w:left="709"/>
        <w:jc w:val="both"/>
        <w:rPr>
          <w:rFonts w:ascii="Arial" w:eastAsia="Times New Roman" w:hAnsi="Arial" w:cs="Arial"/>
          <w:bCs/>
          <w:lang w:eastAsia="cs-CZ"/>
        </w:rPr>
      </w:pPr>
    </w:p>
    <w:p w14:paraId="4C79CBAA" w14:textId="46F341BB" w:rsidR="00BC2F51" w:rsidRDefault="00BC2F51" w:rsidP="00E26D89">
      <w:pPr>
        <w:pStyle w:val="Odstavecseseznamem"/>
        <w:ind w:left="709"/>
        <w:jc w:val="both"/>
        <w:rPr>
          <w:rFonts w:ascii="Arial" w:eastAsia="Times New Roman" w:hAnsi="Arial" w:cs="Arial"/>
          <w:bCs/>
          <w:lang w:eastAsia="cs-CZ"/>
        </w:rPr>
      </w:pPr>
      <w:r>
        <w:rPr>
          <w:rFonts w:ascii="Arial" w:eastAsia="Times New Roman" w:hAnsi="Arial" w:cs="Arial"/>
          <w:bCs/>
          <w:lang w:eastAsia="cs-CZ"/>
        </w:rPr>
        <w:t xml:space="preserve">Poskytnuté podklady budou rovněž </w:t>
      </w:r>
      <w:r w:rsidR="00F934EC">
        <w:rPr>
          <w:rFonts w:ascii="Arial" w:eastAsia="Times New Roman" w:hAnsi="Arial" w:cs="Arial"/>
          <w:bCs/>
          <w:lang w:eastAsia="cs-CZ"/>
        </w:rPr>
        <w:t>blíže představeny formou osobní prezentace, které se pov</w:t>
      </w:r>
      <w:r w:rsidR="00770120">
        <w:rPr>
          <w:rFonts w:ascii="Arial" w:eastAsia="Times New Roman" w:hAnsi="Arial" w:cs="Arial"/>
          <w:bCs/>
          <w:lang w:eastAsia="cs-CZ"/>
        </w:rPr>
        <w:t xml:space="preserve">inně účastní </w:t>
      </w:r>
      <w:r w:rsidR="0004010A">
        <w:rPr>
          <w:rFonts w:ascii="Arial" w:eastAsia="Times New Roman" w:hAnsi="Arial" w:cs="Arial"/>
          <w:bCs/>
          <w:lang w:eastAsia="cs-CZ"/>
        </w:rPr>
        <w:t>hlavní</w:t>
      </w:r>
      <w:r w:rsidR="00770120">
        <w:rPr>
          <w:rFonts w:ascii="Arial" w:eastAsia="Times New Roman" w:hAnsi="Arial" w:cs="Arial"/>
          <w:bCs/>
          <w:lang w:eastAsia="cs-CZ"/>
        </w:rPr>
        <w:t xml:space="preserve"> členové realizačního týmu Zhotovitele,</w:t>
      </w:r>
      <w:r w:rsidR="00910681">
        <w:rPr>
          <w:rFonts w:ascii="Arial" w:eastAsia="Times New Roman" w:hAnsi="Arial" w:cs="Arial"/>
          <w:bCs/>
          <w:lang w:eastAsia="cs-CZ"/>
        </w:rPr>
        <w:t xml:space="preserve"> </w:t>
      </w:r>
      <w:r w:rsidR="00910681" w:rsidRPr="00910681">
        <w:rPr>
          <w:rFonts w:ascii="Arial" w:eastAsia="Times New Roman" w:hAnsi="Arial" w:cs="Arial"/>
          <w:bCs/>
          <w:lang w:eastAsia="cs-CZ"/>
        </w:rPr>
        <w:t>uvedení v příloze č. 1 této Smlouvy</w:t>
      </w:r>
      <w:r w:rsidR="00770120">
        <w:rPr>
          <w:rFonts w:ascii="Arial" w:eastAsia="Times New Roman" w:hAnsi="Arial" w:cs="Arial"/>
          <w:bCs/>
          <w:lang w:eastAsia="cs-CZ"/>
        </w:rPr>
        <w:t>, a to v termínu konání dle dohody Smluvních stran v návaznosti na předání podkladů.</w:t>
      </w:r>
    </w:p>
    <w:p w14:paraId="0E992B88" w14:textId="77777777" w:rsidR="00BC2F51" w:rsidRDefault="00BC2F51" w:rsidP="00E26D89">
      <w:pPr>
        <w:pStyle w:val="Odstavecseseznamem"/>
        <w:ind w:left="709"/>
        <w:jc w:val="both"/>
        <w:rPr>
          <w:rFonts w:ascii="Arial" w:eastAsia="Times New Roman" w:hAnsi="Arial" w:cs="Arial"/>
          <w:bCs/>
          <w:lang w:eastAsia="cs-CZ"/>
        </w:rPr>
      </w:pPr>
    </w:p>
    <w:p w14:paraId="7F7778ED" w14:textId="25B283DF" w:rsidR="006D13C9" w:rsidRPr="00BA1F72" w:rsidRDefault="0034774E" w:rsidP="00E26D89">
      <w:pPr>
        <w:pStyle w:val="Odstavecseseznamem"/>
        <w:ind w:left="709"/>
        <w:jc w:val="both"/>
        <w:rPr>
          <w:rFonts w:ascii="Arial" w:eastAsia="Times New Roman" w:hAnsi="Arial" w:cs="Arial"/>
          <w:bCs/>
          <w:lang w:eastAsia="cs-CZ"/>
        </w:rPr>
      </w:pPr>
      <w:r w:rsidRPr="00BA1F72">
        <w:rPr>
          <w:rFonts w:ascii="Arial" w:eastAsia="Times New Roman" w:hAnsi="Arial" w:cs="Arial"/>
          <w:bCs/>
          <w:lang w:eastAsia="cs-CZ"/>
        </w:rPr>
        <w:t>V případě relevantních dokumentů</w:t>
      </w:r>
      <w:r w:rsidR="0020118C" w:rsidRPr="00BA1F72">
        <w:rPr>
          <w:rFonts w:ascii="Arial" w:eastAsia="Times New Roman" w:hAnsi="Arial" w:cs="Arial"/>
          <w:bCs/>
          <w:lang w:eastAsia="cs-CZ"/>
        </w:rPr>
        <w:t>/podkladů</w:t>
      </w:r>
      <w:r w:rsidRPr="00BA1F72">
        <w:rPr>
          <w:rFonts w:ascii="Arial" w:eastAsia="Times New Roman" w:hAnsi="Arial" w:cs="Arial"/>
          <w:bCs/>
          <w:lang w:eastAsia="cs-CZ"/>
        </w:rPr>
        <w:t xml:space="preserve"> získaných Objednatelem kdykoli později po tomto předání je Objednatel povinen předat Zhotoviteli tyto dokumenty, a to do deseti (10) pracovních dnů od získání takových </w:t>
      </w:r>
      <w:r w:rsidR="006E3C21" w:rsidRPr="00BA1F72">
        <w:rPr>
          <w:rFonts w:ascii="Arial" w:eastAsia="Times New Roman" w:hAnsi="Arial" w:cs="Arial"/>
          <w:bCs/>
          <w:lang w:eastAsia="cs-CZ"/>
        </w:rPr>
        <w:t>podkladů</w:t>
      </w:r>
      <w:r w:rsidRPr="00BA1F72">
        <w:rPr>
          <w:rFonts w:ascii="Arial" w:eastAsia="Times New Roman" w:hAnsi="Arial" w:cs="Arial"/>
          <w:bCs/>
          <w:lang w:eastAsia="cs-CZ"/>
        </w:rPr>
        <w:t xml:space="preserve"> Objednatelem. </w:t>
      </w:r>
    </w:p>
    <w:p w14:paraId="0B6B5E9C" w14:textId="77777777" w:rsidR="006D13C9" w:rsidRPr="00BA1F72" w:rsidRDefault="006D13C9" w:rsidP="00E26D89">
      <w:pPr>
        <w:pStyle w:val="Odstavecseseznamem"/>
        <w:ind w:left="360"/>
        <w:jc w:val="both"/>
        <w:rPr>
          <w:rFonts w:ascii="Arial" w:eastAsia="Times New Roman" w:hAnsi="Arial" w:cs="Arial"/>
          <w:bCs/>
          <w:lang w:eastAsia="cs-CZ"/>
        </w:rPr>
      </w:pPr>
    </w:p>
    <w:p w14:paraId="1BC66376" w14:textId="1967EA2B" w:rsidR="0034774E" w:rsidRPr="00BA1F72" w:rsidRDefault="0034774E" w:rsidP="00E26D89">
      <w:pPr>
        <w:pStyle w:val="Odstavecseseznamem"/>
        <w:ind w:left="709"/>
        <w:jc w:val="both"/>
        <w:rPr>
          <w:rFonts w:ascii="Arial" w:eastAsia="Times New Roman" w:hAnsi="Arial" w:cs="Arial"/>
          <w:bCs/>
          <w:lang w:eastAsia="cs-CZ"/>
        </w:rPr>
      </w:pPr>
      <w:r w:rsidRPr="00BA1F72">
        <w:rPr>
          <w:rFonts w:ascii="Arial" w:eastAsia="Times New Roman" w:hAnsi="Arial" w:cs="Arial"/>
          <w:bCs/>
          <w:lang w:eastAsia="cs-CZ"/>
        </w:rPr>
        <w:t>Všechny dokumenty předané Zhotoviteli Objednatelem a veškeré dokumenty vypracované Zhotovitelem pro Objednatele budou uschovány a opatrovány Zhotovitelem, dokud nebudou převzaty Objednatelem na základě písemného protokolu.</w:t>
      </w:r>
      <w:r w:rsidR="00C3176D">
        <w:rPr>
          <w:rFonts w:ascii="Arial" w:eastAsia="Times New Roman" w:hAnsi="Arial" w:cs="Arial"/>
          <w:bCs/>
          <w:lang w:eastAsia="cs-CZ"/>
        </w:rPr>
        <w:t xml:space="preserve"> Forma uchovávání a předávání dokumentace </w:t>
      </w:r>
      <w:r w:rsidR="00592B2F">
        <w:rPr>
          <w:rFonts w:ascii="Arial" w:eastAsia="Times New Roman" w:hAnsi="Arial" w:cs="Arial"/>
          <w:bCs/>
          <w:lang w:eastAsia="cs-CZ"/>
        </w:rPr>
        <w:t>bude stanovena dohodou Smluvních stran, předpokládá se však maximální využití elektronické formy, např. sdílená</w:t>
      </w:r>
      <w:r w:rsidR="00731289">
        <w:rPr>
          <w:rFonts w:ascii="Arial" w:eastAsia="Times New Roman" w:hAnsi="Arial" w:cs="Arial"/>
          <w:bCs/>
          <w:lang w:eastAsia="cs-CZ"/>
        </w:rPr>
        <w:t xml:space="preserve"> uložiště či sdílená společná datová prostředí.</w:t>
      </w:r>
      <w:r w:rsidRPr="00BA1F72">
        <w:rPr>
          <w:rFonts w:ascii="Arial" w:eastAsia="Times New Roman" w:hAnsi="Arial" w:cs="Arial"/>
          <w:bCs/>
          <w:lang w:eastAsia="cs-CZ"/>
        </w:rPr>
        <w:t xml:space="preserve">  Pokud kterákoliv Smluvní strana zjistí chybu nebo vadu technické povahy v kterémkoliv </w:t>
      </w:r>
      <w:r w:rsidR="006773AC" w:rsidRPr="00BA1F72">
        <w:rPr>
          <w:rFonts w:ascii="Arial" w:eastAsia="Times New Roman" w:hAnsi="Arial" w:cs="Arial"/>
          <w:bCs/>
          <w:lang w:eastAsia="cs-CZ"/>
        </w:rPr>
        <w:t>podkladu</w:t>
      </w:r>
      <w:r w:rsidRPr="00BA1F72">
        <w:rPr>
          <w:rFonts w:ascii="Arial" w:eastAsia="Times New Roman" w:hAnsi="Arial" w:cs="Arial"/>
          <w:bCs/>
          <w:lang w:eastAsia="cs-CZ"/>
        </w:rPr>
        <w:t xml:space="preserve"> předaném Objednatelem Zhotoviteli, je povinna neprodleně o takové chybě nebo vadě vyrozumět druhou Smluvní stranu a společně se dohodnout na nejvhodnějším řešení. Veškeré podklady, které byly Objednatelem Zhotoviteli předány, zůstávají v jeho vlastnictví a Zhotovitel za ně odpovídá od okamžiku jejich převzetí a je povinen je vrátit Objednateli po splnění příslušné části plnění dle této Smlouvy. Předání těchto podkladů nezbavuje Zhotovitele odpovědnosti za řádnou realizaci veškerých Průzkumů jako součást předmětu této Smlouvy, přičemž z povahy přihlášené a deklarované odbornosti Zhotovitele ve smyslu § 5 OZ je Zhotovitel rovněž povinen prověřit správnost a aktuálnost </w:t>
      </w:r>
      <w:r w:rsidR="00215A39">
        <w:rPr>
          <w:rFonts w:ascii="Arial" w:eastAsia="Times New Roman" w:hAnsi="Arial" w:cs="Arial"/>
          <w:bCs/>
          <w:lang w:eastAsia="cs-CZ"/>
        </w:rPr>
        <w:t>průzkumů</w:t>
      </w:r>
      <w:r w:rsidR="00215A39" w:rsidRPr="00BA1F72">
        <w:rPr>
          <w:rFonts w:ascii="Arial" w:eastAsia="Times New Roman" w:hAnsi="Arial" w:cs="Arial"/>
          <w:bCs/>
          <w:lang w:eastAsia="cs-CZ"/>
        </w:rPr>
        <w:t xml:space="preserve"> </w:t>
      </w:r>
      <w:r w:rsidRPr="00BA1F72">
        <w:rPr>
          <w:rFonts w:ascii="Arial" w:eastAsia="Times New Roman" w:hAnsi="Arial" w:cs="Arial"/>
          <w:bCs/>
          <w:lang w:eastAsia="cs-CZ"/>
        </w:rPr>
        <w:t>předaných Objednatelem a v případě jejich neaktuálnosti či vad tyto aktualizovat/nahradit v rámci realizace Průzkumů.</w:t>
      </w:r>
    </w:p>
    <w:p w14:paraId="6FBA2217" w14:textId="576ED64F" w:rsidR="00720A94" w:rsidRPr="00BA1F72" w:rsidRDefault="00720A94" w:rsidP="00E26D89">
      <w:pPr>
        <w:pStyle w:val="lnek111"/>
        <w:keepNext w:val="0"/>
        <w:keepLines w:val="0"/>
        <w:numPr>
          <w:ilvl w:val="1"/>
          <w:numId w:val="17"/>
        </w:numPr>
        <w:spacing w:before="0" w:after="120" w:line="276" w:lineRule="auto"/>
        <w:ind w:left="709" w:hanging="709"/>
        <w:rPr>
          <w:rFonts w:ascii="Arial" w:hAnsi="Arial" w:cs="Arial"/>
        </w:rPr>
      </w:pPr>
      <w:r w:rsidRPr="00BA1F72">
        <w:rPr>
          <w:rFonts w:ascii="Arial" w:hAnsi="Arial" w:cs="Arial"/>
        </w:rPr>
        <w:t xml:space="preserve">Projektová dokumentace dle </w:t>
      </w:r>
      <w:r w:rsidR="001B685B" w:rsidRPr="00BA1F72">
        <w:rPr>
          <w:rFonts w:ascii="Arial" w:hAnsi="Arial" w:cs="Arial"/>
        </w:rPr>
        <w:t>této</w:t>
      </w:r>
      <w:r w:rsidRPr="00BA1F72">
        <w:rPr>
          <w:rFonts w:ascii="Arial" w:hAnsi="Arial" w:cs="Arial"/>
        </w:rPr>
        <w:t xml:space="preserve"> Smlouvy bude zahrnovat:</w:t>
      </w:r>
    </w:p>
    <w:p w14:paraId="694A04B1" w14:textId="77777777" w:rsidR="00445596" w:rsidRDefault="00C2297E" w:rsidP="00E26D89">
      <w:pPr>
        <w:pStyle w:val="Claneka"/>
        <w:keepLines w:val="0"/>
        <w:widowControl/>
        <w:numPr>
          <w:ilvl w:val="0"/>
          <w:numId w:val="16"/>
        </w:numPr>
        <w:spacing w:before="0" w:line="276" w:lineRule="auto"/>
        <w:ind w:left="1276" w:hanging="567"/>
        <w:rPr>
          <w:rFonts w:ascii="Arial" w:hAnsi="Arial" w:cs="Arial"/>
          <w:szCs w:val="22"/>
        </w:rPr>
      </w:pPr>
      <w:r w:rsidRPr="00BA1F72">
        <w:rPr>
          <w:rFonts w:ascii="Arial" w:hAnsi="Arial" w:cs="Arial"/>
          <w:b/>
          <w:bCs/>
          <w:szCs w:val="22"/>
        </w:rPr>
        <w:t xml:space="preserve">Milník </w:t>
      </w:r>
      <w:r w:rsidR="00B67B6B" w:rsidRPr="00BA1F72">
        <w:rPr>
          <w:rFonts w:ascii="Arial" w:hAnsi="Arial" w:cs="Arial"/>
          <w:b/>
          <w:bCs/>
          <w:szCs w:val="22"/>
        </w:rPr>
        <w:t>M1</w:t>
      </w:r>
      <w:r w:rsidR="00B67B6B" w:rsidRPr="00BA1F72">
        <w:rPr>
          <w:rFonts w:ascii="Arial" w:hAnsi="Arial" w:cs="Arial"/>
          <w:szCs w:val="22"/>
        </w:rPr>
        <w:t xml:space="preserve"> </w:t>
      </w:r>
      <w:r w:rsidR="00424C9D" w:rsidRPr="00BA1F72">
        <w:rPr>
          <w:rFonts w:ascii="Arial" w:hAnsi="Arial" w:cs="Arial"/>
          <w:szCs w:val="22"/>
        </w:rPr>
        <w:t>–</w:t>
      </w:r>
      <w:r w:rsidR="00B67B6B" w:rsidRPr="00BA1F72">
        <w:rPr>
          <w:rFonts w:ascii="Arial" w:hAnsi="Arial" w:cs="Arial"/>
          <w:szCs w:val="22"/>
        </w:rPr>
        <w:t xml:space="preserve"> </w:t>
      </w:r>
      <w:r w:rsidR="00B23B82" w:rsidRPr="00BA1F72">
        <w:rPr>
          <w:rFonts w:ascii="Arial" w:hAnsi="Arial" w:cs="Arial"/>
          <w:b/>
          <w:bCs/>
          <w:szCs w:val="22"/>
        </w:rPr>
        <w:t>Optimalizac</w:t>
      </w:r>
      <w:r w:rsidR="00893616">
        <w:rPr>
          <w:rFonts w:ascii="Arial" w:hAnsi="Arial" w:cs="Arial"/>
          <w:b/>
          <w:bCs/>
          <w:szCs w:val="22"/>
        </w:rPr>
        <w:t>e</w:t>
      </w:r>
      <w:r w:rsidR="00453D86" w:rsidRPr="00BA1F72">
        <w:rPr>
          <w:rFonts w:ascii="Arial" w:hAnsi="Arial" w:cs="Arial"/>
          <w:b/>
          <w:bCs/>
          <w:szCs w:val="22"/>
        </w:rPr>
        <w:t xml:space="preserve"> </w:t>
      </w:r>
      <w:r w:rsidR="00B872BD" w:rsidRPr="00BA1F72">
        <w:rPr>
          <w:rFonts w:ascii="Arial" w:hAnsi="Arial" w:cs="Arial"/>
          <w:b/>
          <w:bCs/>
          <w:szCs w:val="22"/>
        </w:rPr>
        <w:t>Studie</w:t>
      </w:r>
      <w:r w:rsidR="00445596">
        <w:rPr>
          <w:rFonts w:ascii="Arial" w:hAnsi="Arial" w:cs="Arial"/>
          <w:szCs w:val="22"/>
        </w:rPr>
        <w:t>.</w:t>
      </w:r>
      <w:r w:rsidR="00720A94" w:rsidRPr="00BA1F72">
        <w:rPr>
          <w:rFonts w:ascii="Arial" w:hAnsi="Arial" w:cs="Arial"/>
          <w:szCs w:val="22"/>
        </w:rPr>
        <w:t xml:space="preserve"> </w:t>
      </w:r>
    </w:p>
    <w:p w14:paraId="29A9107D" w14:textId="67CA1A58" w:rsidR="004914A0" w:rsidRDefault="00CF0178" w:rsidP="00E26D89">
      <w:pPr>
        <w:pStyle w:val="Claneka"/>
        <w:widowControl/>
        <w:tabs>
          <w:tab w:val="clear" w:pos="993"/>
        </w:tabs>
        <w:spacing w:line="276" w:lineRule="auto"/>
        <w:ind w:left="1276" w:firstLine="0"/>
        <w:rPr>
          <w:rFonts w:ascii="Arial" w:hAnsi="Arial" w:cs="Arial"/>
          <w:szCs w:val="22"/>
        </w:rPr>
      </w:pPr>
      <w:r>
        <w:rPr>
          <w:rFonts w:ascii="Arial" w:hAnsi="Arial" w:cs="Arial"/>
          <w:szCs w:val="22"/>
        </w:rPr>
        <w:t xml:space="preserve">Zhotovitel </w:t>
      </w:r>
      <w:r w:rsidR="00445596">
        <w:rPr>
          <w:rFonts w:ascii="Arial" w:hAnsi="Arial" w:cs="Arial"/>
          <w:szCs w:val="22"/>
        </w:rPr>
        <w:t>vypracuje a</w:t>
      </w:r>
      <w:r w:rsidR="00445596" w:rsidRPr="00535CB6">
        <w:rPr>
          <w:rFonts w:ascii="Arial" w:hAnsi="Arial" w:cs="Arial"/>
          <w:szCs w:val="22"/>
        </w:rPr>
        <w:t>nalýz</w:t>
      </w:r>
      <w:r w:rsidR="00445596">
        <w:rPr>
          <w:rFonts w:ascii="Arial" w:hAnsi="Arial" w:cs="Arial"/>
          <w:szCs w:val="22"/>
        </w:rPr>
        <w:t>u</w:t>
      </w:r>
      <w:r w:rsidR="00361E3F">
        <w:rPr>
          <w:rFonts w:ascii="Arial" w:hAnsi="Arial" w:cs="Arial"/>
          <w:szCs w:val="22"/>
        </w:rPr>
        <w:t>,</w:t>
      </w:r>
      <w:r w:rsidR="00445596">
        <w:rPr>
          <w:rFonts w:ascii="Arial" w:hAnsi="Arial" w:cs="Arial"/>
          <w:szCs w:val="22"/>
        </w:rPr>
        <w:t xml:space="preserve"> včetně </w:t>
      </w:r>
      <w:r w:rsidR="00445596" w:rsidRPr="00535CB6">
        <w:rPr>
          <w:rFonts w:ascii="Arial" w:hAnsi="Arial" w:cs="Arial"/>
          <w:szCs w:val="22"/>
        </w:rPr>
        <w:t>prověření podmínek</w:t>
      </w:r>
      <w:r w:rsidR="00445596">
        <w:rPr>
          <w:rFonts w:ascii="Arial" w:hAnsi="Arial" w:cs="Arial"/>
          <w:szCs w:val="22"/>
        </w:rPr>
        <w:t xml:space="preserve"> a </w:t>
      </w:r>
      <w:r w:rsidR="00445596" w:rsidRPr="00535CB6">
        <w:rPr>
          <w:rFonts w:ascii="Arial" w:hAnsi="Arial" w:cs="Arial"/>
          <w:szCs w:val="22"/>
        </w:rPr>
        <w:t>vyhodnocení dosavadních</w:t>
      </w:r>
      <w:r w:rsidR="00445596">
        <w:rPr>
          <w:rFonts w:ascii="Arial" w:hAnsi="Arial" w:cs="Arial"/>
          <w:szCs w:val="22"/>
        </w:rPr>
        <w:t xml:space="preserve"> </w:t>
      </w:r>
      <w:r w:rsidR="00445596" w:rsidRPr="00535CB6">
        <w:rPr>
          <w:rFonts w:ascii="Arial" w:hAnsi="Arial" w:cs="Arial"/>
          <w:szCs w:val="22"/>
        </w:rPr>
        <w:t>projektových prací</w:t>
      </w:r>
      <w:r w:rsidR="00DD03D3">
        <w:rPr>
          <w:rFonts w:ascii="Arial" w:hAnsi="Arial" w:cs="Arial"/>
          <w:szCs w:val="22"/>
        </w:rPr>
        <w:t>,</w:t>
      </w:r>
      <w:r w:rsidR="00445596">
        <w:rPr>
          <w:rFonts w:ascii="Arial" w:hAnsi="Arial" w:cs="Arial"/>
          <w:szCs w:val="22"/>
        </w:rPr>
        <w:t xml:space="preserve"> tedy Studie</w:t>
      </w:r>
      <w:r w:rsidR="00DD03D3">
        <w:rPr>
          <w:rFonts w:ascii="Arial" w:hAnsi="Arial" w:cs="Arial"/>
          <w:szCs w:val="22"/>
        </w:rPr>
        <w:t xml:space="preserve"> </w:t>
      </w:r>
      <w:r w:rsidR="00DD03D3" w:rsidRPr="000A3B38">
        <w:rPr>
          <w:rFonts w:ascii="Arial" w:hAnsi="Arial" w:cs="Arial"/>
          <w:szCs w:val="22"/>
        </w:rPr>
        <w:t>dle čl. III</w:t>
      </w:r>
      <w:r w:rsidR="00445596" w:rsidRPr="000A3B38">
        <w:rPr>
          <w:rFonts w:ascii="Arial" w:hAnsi="Arial" w:cs="Arial"/>
          <w:szCs w:val="22"/>
        </w:rPr>
        <w:t xml:space="preserve"> odst. 1.3. písm. b) </w:t>
      </w:r>
      <w:r w:rsidR="00DD03D3" w:rsidRPr="000A3B38">
        <w:rPr>
          <w:rFonts w:ascii="Arial" w:hAnsi="Arial" w:cs="Arial"/>
          <w:szCs w:val="22"/>
        </w:rPr>
        <w:t xml:space="preserve">této </w:t>
      </w:r>
      <w:r w:rsidR="00734B8A" w:rsidRPr="000A3B38">
        <w:rPr>
          <w:rFonts w:ascii="Arial" w:hAnsi="Arial" w:cs="Arial"/>
          <w:szCs w:val="22"/>
        </w:rPr>
        <w:t>Smlouvy, jejich</w:t>
      </w:r>
      <w:r w:rsidR="00445596" w:rsidRPr="000A3B38">
        <w:rPr>
          <w:rFonts w:ascii="Arial" w:hAnsi="Arial" w:cs="Arial"/>
          <w:szCs w:val="22"/>
        </w:rPr>
        <w:t xml:space="preserve"> soulad</w:t>
      </w:r>
      <w:r w:rsidR="007149BF" w:rsidRPr="000A3B38">
        <w:rPr>
          <w:rFonts w:ascii="Arial" w:hAnsi="Arial" w:cs="Arial"/>
          <w:szCs w:val="22"/>
        </w:rPr>
        <w:t>u</w:t>
      </w:r>
      <w:r w:rsidR="00445596" w:rsidRPr="000A3B38">
        <w:rPr>
          <w:rFonts w:ascii="Arial" w:hAnsi="Arial" w:cs="Arial"/>
          <w:szCs w:val="22"/>
        </w:rPr>
        <w:t xml:space="preserve"> s požadavky Objednatele</w:t>
      </w:r>
      <w:r w:rsidR="00404C37" w:rsidRPr="000A3B38">
        <w:rPr>
          <w:rFonts w:ascii="Arial" w:hAnsi="Arial" w:cs="Arial"/>
          <w:szCs w:val="22"/>
        </w:rPr>
        <w:t xml:space="preserve">, </w:t>
      </w:r>
      <w:r w:rsidR="00445596" w:rsidRPr="000A3B38">
        <w:rPr>
          <w:rFonts w:ascii="Arial" w:hAnsi="Arial" w:cs="Arial"/>
          <w:szCs w:val="22"/>
        </w:rPr>
        <w:t xml:space="preserve">právními a technickými podmínkami </w:t>
      </w:r>
      <w:r w:rsidR="00563AC6" w:rsidRPr="000A3B38">
        <w:rPr>
          <w:rFonts w:ascii="Arial" w:hAnsi="Arial" w:cs="Arial"/>
          <w:szCs w:val="22"/>
        </w:rPr>
        <w:t>Projektu</w:t>
      </w:r>
      <w:r w:rsidR="00DF19FA" w:rsidRPr="000A3B38">
        <w:rPr>
          <w:rFonts w:ascii="Arial" w:hAnsi="Arial" w:cs="Arial"/>
          <w:szCs w:val="22"/>
        </w:rPr>
        <w:t xml:space="preserve"> </w:t>
      </w:r>
      <w:r w:rsidR="00A320C5" w:rsidRPr="000A3B38">
        <w:rPr>
          <w:rFonts w:ascii="Arial" w:hAnsi="Arial" w:cs="Arial"/>
          <w:szCs w:val="22"/>
        </w:rPr>
        <w:t>včetně</w:t>
      </w:r>
      <w:r w:rsidR="00023096" w:rsidRPr="000A3B38">
        <w:rPr>
          <w:rFonts w:ascii="Arial" w:hAnsi="Arial" w:cs="Arial"/>
          <w:szCs w:val="22"/>
        </w:rPr>
        <w:t xml:space="preserve"> požadavků </w:t>
      </w:r>
      <w:r w:rsidR="002572A1" w:rsidRPr="000A3B38">
        <w:rPr>
          <w:rFonts w:ascii="Arial" w:hAnsi="Arial" w:cs="Arial"/>
          <w:szCs w:val="22"/>
        </w:rPr>
        <w:t>na b</w:t>
      </w:r>
      <w:r w:rsidR="002572A1">
        <w:rPr>
          <w:rFonts w:ascii="Arial" w:hAnsi="Arial" w:cs="Arial"/>
          <w:szCs w:val="22"/>
        </w:rPr>
        <w:t>ezpečnostní infrastrukturu</w:t>
      </w:r>
      <w:r w:rsidR="00A320C5">
        <w:rPr>
          <w:rFonts w:ascii="Arial" w:hAnsi="Arial" w:cs="Arial"/>
          <w:szCs w:val="22"/>
        </w:rPr>
        <w:t xml:space="preserve"> </w:t>
      </w:r>
      <w:r w:rsidR="00DF19FA">
        <w:rPr>
          <w:rFonts w:ascii="Arial" w:hAnsi="Arial" w:cs="Arial"/>
          <w:szCs w:val="22"/>
        </w:rPr>
        <w:t xml:space="preserve">dle </w:t>
      </w:r>
      <w:r w:rsidR="00A320C5">
        <w:rPr>
          <w:rFonts w:ascii="Arial" w:hAnsi="Arial" w:cs="Arial"/>
          <w:szCs w:val="22"/>
        </w:rPr>
        <w:t>normy ISO 14298</w:t>
      </w:r>
      <w:r w:rsidR="00781200">
        <w:rPr>
          <w:rFonts w:ascii="Arial" w:hAnsi="Arial" w:cs="Arial"/>
          <w:szCs w:val="22"/>
        </w:rPr>
        <w:t xml:space="preserve"> </w:t>
      </w:r>
      <w:r w:rsidR="00781200" w:rsidRPr="00781200">
        <w:rPr>
          <w:rFonts w:ascii="Arial" w:hAnsi="Arial" w:cs="Arial"/>
          <w:szCs w:val="22"/>
        </w:rPr>
        <w:t>Řízení procesů bezpečnostního tisku</w:t>
      </w:r>
      <w:r w:rsidR="00445596">
        <w:rPr>
          <w:rFonts w:ascii="Arial" w:hAnsi="Arial" w:cs="Arial"/>
          <w:szCs w:val="22"/>
        </w:rPr>
        <w:t xml:space="preserve"> a naváže na autorem </w:t>
      </w:r>
      <w:r w:rsidR="00445596" w:rsidRPr="00BA1F72">
        <w:rPr>
          <w:rFonts w:ascii="Arial" w:hAnsi="Arial" w:cs="Arial"/>
          <w:szCs w:val="22"/>
        </w:rPr>
        <w:t>Studie</w:t>
      </w:r>
      <w:r w:rsidR="00445596">
        <w:rPr>
          <w:rFonts w:ascii="Arial" w:hAnsi="Arial" w:cs="Arial"/>
          <w:szCs w:val="22"/>
        </w:rPr>
        <w:t xml:space="preserve"> vytipované oblasti řešení, které jsou definované </w:t>
      </w:r>
      <w:r w:rsidR="00445596" w:rsidRPr="00BA1F72">
        <w:rPr>
          <w:rFonts w:ascii="Arial" w:hAnsi="Arial" w:cs="Arial"/>
          <w:szCs w:val="22"/>
        </w:rPr>
        <w:t xml:space="preserve">v tabulce s názvem </w:t>
      </w:r>
      <w:r w:rsidR="00445596">
        <w:rPr>
          <w:rFonts w:ascii="Arial" w:hAnsi="Arial" w:cs="Arial"/>
          <w:szCs w:val="22"/>
        </w:rPr>
        <w:t>„</w:t>
      </w:r>
      <w:r w:rsidR="00445596" w:rsidRPr="00BA1F72">
        <w:rPr>
          <w:rFonts w:ascii="Arial" w:hAnsi="Arial" w:cs="Arial"/>
          <w:szCs w:val="22"/>
        </w:rPr>
        <w:t xml:space="preserve">Seznam úprav v rámci optimalizace </w:t>
      </w:r>
      <w:r w:rsidR="005E5A04">
        <w:rPr>
          <w:rFonts w:ascii="Arial" w:hAnsi="Arial" w:cs="Arial"/>
          <w:szCs w:val="22"/>
        </w:rPr>
        <w:t>S</w:t>
      </w:r>
      <w:r w:rsidR="00224AF8">
        <w:rPr>
          <w:rFonts w:ascii="Arial" w:hAnsi="Arial" w:cs="Arial"/>
          <w:szCs w:val="22"/>
        </w:rPr>
        <w:t>tudie</w:t>
      </w:r>
      <w:r w:rsidR="00224AF8" w:rsidRPr="00BA1F72">
        <w:rPr>
          <w:rFonts w:ascii="Arial" w:hAnsi="Arial" w:cs="Arial"/>
          <w:szCs w:val="22"/>
        </w:rPr>
        <w:t xml:space="preserve"> </w:t>
      </w:r>
      <w:r w:rsidR="00445596" w:rsidRPr="00BA1F72">
        <w:rPr>
          <w:rFonts w:ascii="Arial" w:hAnsi="Arial" w:cs="Arial"/>
          <w:szCs w:val="22"/>
        </w:rPr>
        <w:t>Stavby</w:t>
      </w:r>
      <w:r w:rsidR="00445596">
        <w:rPr>
          <w:rFonts w:ascii="Arial" w:hAnsi="Arial" w:cs="Arial"/>
          <w:szCs w:val="22"/>
        </w:rPr>
        <w:t>“ (dále jen „</w:t>
      </w:r>
      <w:r w:rsidR="00445596" w:rsidRPr="00563AC6">
        <w:rPr>
          <w:rFonts w:ascii="Arial" w:hAnsi="Arial" w:cs="Arial"/>
          <w:b/>
          <w:bCs/>
          <w:szCs w:val="22"/>
        </w:rPr>
        <w:t>Seznam úprav</w:t>
      </w:r>
      <w:r w:rsidR="00445596">
        <w:rPr>
          <w:rFonts w:ascii="Arial" w:hAnsi="Arial" w:cs="Arial"/>
          <w:szCs w:val="22"/>
        </w:rPr>
        <w:t>“)</w:t>
      </w:r>
      <w:r w:rsidR="00445596" w:rsidRPr="00BA1F72">
        <w:rPr>
          <w:rFonts w:ascii="Arial" w:hAnsi="Arial" w:cs="Arial"/>
          <w:szCs w:val="22"/>
        </w:rPr>
        <w:t>, která je součástí Studie.</w:t>
      </w:r>
      <w:r w:rsidR="00445596">
        <w:rPr>
          <w:rFonts w:ascii="Arial" w:hAnsi="Arial" w:cs="Arial"/>
          <w:szCs w:val="22"/>
        </w:rPr>
        <w:t xml:space="preserve"> Na základě této analýzy</w:t>
      </w:r>
      <w:r w:rsidR="00563AC6">
        <w:rPr>
          <w:rFonts w:ascii="Arial" w:hAnsi="Arial" w:cs="Arial"/>
          <w:szCs w:val="22"/>
        </w:rPr>
        <w:t xml:space="preserve"> Zhotovitel</w:t>
      </w:r>
      <w:r w:rsidR="00445596">
        <w:rPr>
          <w:rFonts w:ascii="Arial" w:hAnsi="Arial" w:cs="Arial"/>
          <w:szCs w:val="22"/>
        </w:rPr>
        <w:t xml:space="preserve"> aktualizuje a doplní tabulku </w:t>
      </w:r>
      <w:r w:rsidR="00224AF8">
        <w:rPr>
          <w:rFonts w:ascii="Arial" w:hAnsi="Arial" w:cs="Arial"/>
          <w:szCs w:val="22"/>
        </w:rPr>
        <w:t>„</w:t>
      </w:r>
      <w:r w:rsidR="00445596">
        <w:rPr>
          <w:rFonts w:ascii="Arial" w:hAnsi="Arial" w:cs="Arial"/>
          <w:szCs w:val="22"/>
        </w:rPr>
        <w:t>Seznam úprav</w:t>
      </w:r>
      <w:r w:rsidR="00224AF8">
        <w:rPr>
          <w:rFonts w:ascii="Arial" w:hAnsi="Arial" w:cs="Arial"/>
          <w:szCs w:val="22"/>
        </w:rPr>
        <w:t xml:space="preserve"> v rámci optimalizace </w:t>
      </w:r>
      <w:r w:rsidR="005E5A04">
        <w:rPr>
          <w:rFonts w:ascii="Arial" w:hAnsi="Arial" w:cs="Arial"/>
          <w:szCs w:val="22"/>
        </w:rPr>
        <w:t>S</w:t>
      </w:r>
      <w:r w:rsidR="00224AF8">
        <w:rPr>
          <w:rFonts w:ascii="Arial" w:hAnsi="Arial" w:cs="Arial"/>
          <w:szCs w:val="22"/>
        </w:rPr>
        <w:t xml:space="preserve">tudie </w:t>
      </w:r>
      <w:r w:rsidR="00224AF8" w:rsidRPr="00A80079">
        <w:rPr>
          <w:rFonts w:ascii="Arial" w:hAnsi="Arial" w:cs="Arial"/>
          <w:szCs w:val="22"/>
        </w:rPr>
        <w:t>Stavby“</w:t>
      </w:r>
      <w:r w:rsidR="005E3EEA" w:rsidRPr="00A80079">
        <w:rPr>
          <w:rFonts w:ascii="Arial" w:hAnsi="Arial" w:cs="Arial"/>
          <w:szCs w:val="22"/>
        </w:rPr>
        <w:t>,</w:t>
      </w:r>
      <w:r w:rsidR="00445596" w:rsidRPr="00A80079">
        <w:rPr>
          <w:rFonts w:ascii="Arial" w:hAnsi="Arial" w:cs="Arial"/>
          <w:szCs w:val="22"/>
        </w:rPr>
        <w:t xml:space="preserve"> a to včetně stanovení předpokládaného cenového dopadu každé úpravy. Po akceptaci tohoto plnění Objednatelem Zhotovitel zapracuje tyto úpravy v rámci plnění</w:t>
      </w:r>
      <w:r w:rsidR="00E66A74" w:rsidRPr="00A80079">
        <w:rPr>
          <w:rFonts w:ascii="Arial" w:hAnsi="Arial" w:cs="Arial"/>
          <w:szCs w:val="22"/>
        </w:rPr>
        <w:t xml:space="preserve"> Milníku M2</w:t>
      </w:r>
      <w:r w:rsidR="00445596" w:rsidRPr="00A80079">
        <w:rPr>
          <w:rFonts w:ascii="Arial" w:hAnsi="Arial" w:cs="Arial"/>
          <w:szCs w:val="22"/>
        </w:rPr>
        <w:t>.</w:t>
      </w:r>
      <w:r w:rsidR="00637A65">
        <w:rPr>
          <w:rFonts w:ascii="Arial" w:hAnsi="Arial" w:cs="Arial"/>
          <w:szCs w:val="22"/>
        </w:rPr>
        <w:t xml:space="preserve"> </w:t>
      </w:r>
      <w:r w:rsidR="00637A65" w:rsidRPr="00AC404D">
        <w:rPr>
          <w:rFonts w:ascii="Arial" w:hAnsi="Arial" w:cs="Arial"/>
          <w:b/>
          <w:bCs/>
        </w:rPr>
        <w:t xml:space="preserve">Hlavním smyslem optimalizace </w:t>
      </w:r>
      <w:r w:rsidR="00637A65">
        <w:rPr>
          <w:rFonts w:ascii="Arial" w:hAnsi="Arial" w:cs="Arial"/>
          <w:b/>
          <w:bCs/>
        </w:rPr>
        <w:t>S</w:t>
      </w:r>
      <w:r w:rsidR="00637A65" w:rsidRPr="00AC404D">
        <w:rPr>
          <w:rFonts w:ascii="Arial" w:hAnsi="Arial" w:cs="Arial"/>
          <w:b/>
          <w:bCs/>
        </w:rPr>
        <w:t>tudie je minimalizovat investiční náročnost návrhu Projektu při zachování uvažovaných provozních a kvalitativních nároků.</w:t>
      </w:r>
    </w:p>
    <w:p w14:paraId="741C6A4B" w14:textId="55464C5D" w:rsidR="00D6148B" w:rsidRPr="00BA1F72" w:rsidRDefault="00134DFA" w:rsidP="00E26D89">
      <w:pPr>
        <w:pStyle w:val="Claneka"/>
        <w:keepLines w:val="0"/>
        <w:widowControl/>
        <w:numPr>
          <w:ilvl w:val="0"/>
          <w:numId w:val="16"/>
        </w:numPr>
        <w:spacing w:before="0" w:line="276" w:lineRule="auto"/>
        <w:ind w:left="1276" w:hanging="567"/>
        <w:rPr>
          <w:rFonts w:ascii="Arial" w:hAnsi="Arial" w:cs="Arial"/>
          <w:szCs w:val="22"/>
        </w:rPr>
      </w:pPr>
      <w:r w:rsidRPr="00BA1F72">
        <w:rPr>
          <w:rFonts w:ascii="Arial" w:hAnsi="Arial" w:cs="Arial"/>
          <w:b/>
          <w:bCs/>
          <w:szCs w:val="22"/>
        </w:rPr>
        <w:t xml:space="preserve">Milník </w:t>
      </w:r>
      <w:r w:rsidR="00E5381E" w:rsidRPr="00BA1F72">
        <w:rPr>
          <w:rFonts w:ascii="Arial" w:hAnsi="Arial" w:cs="Arial"/>
          <w:b/>
          <w:bCs/>
          <w:szCs w:val="22"/>
        </w:rPr>
        <w:t>M2</w:t>
      </w:r>
      <w:r w:rsidR="00E5381E" w:rsidRPr="00BA1F72">
        <w:rPr>
          <w:rFonts w:ascii="Arial" w:hAnsi="Arial" w:cs="Arial"/>
          <w:szCs w:val="22"/>
        </w:rPr>
        <w:t xml:space="preserve"> – Projektová</w:t>
      </w:r>
      <w:r w:rsidR="00E24F2A" w:rsidRPr="00BA1F72">
        <w:rPr>
          <w:rFonts w:ascii="Arial" w:hAnsi="Arial" w:cs="Arial"/>
          <w:szCs w:val="22"/>
        </w:rPr>
        <w:t xml:space="preserve"> </w:t>
      </w:r>
      <w:r w:rsidR="00E24F2A" w:rsidRPr="00BA1F72">
        <w:rPr>
          <w:rFonts w:ascii="Arial" w:hAnsi="Arial" w:cs="Arial"/>
          <w:b/>
          <w:bCs/>
          <w:szCs w:val="22"/>
        </w:rPr>
        <w:t>dokumentac</w:t>
      </w:r>
      <w:r w:rsidR="004F1589">
        <w:rPr>
          <w:rFonts w:ascii="Arial" w:hAnsi="Arial" w:cs="Arial"/>
          <w:b/>
          <w:bCs/>
          <w:szCs w:val="22"/>
        </w:rPr>
        <w:t>e</w:t>
      </w:r>
      <w:r w:rsidR="00E24F2A" w:rsidRPr="00BA1F72">
        <w:rPr>
          <w:rFonts w:ascii="Arial" w:hAnsi="Arial" w:cs="Arial"/>
          <w:b/>
          <w:bCs/>
          <w:szCs w:val="22"/>
        </w:rPr>
        <w:t xml:space="preserve"> pro odstranění stavby</w:t>
      </w:r>
      <w:r w:rsidR="00E24F2A" w:rsidRPr="00BA1F72">
        <w:rPr>
          <w:rFonts w:ascii="Arial" w:hAnsi="Arial" w:cs="Arial"/>
          <w:szCs w:val="22"/>
        </w:rPr>
        <w:t xml:space="preserve"> (dále též „</w:t>
      </w:r>
      <w:r w:rsidR="00E24F2A" w:rsidRPr="00BA1F72">
        <w:rPr>
          <w:rFonts w:ascii="Arial" w:hAnsi="Arial" w:cs="Arial"/>
          <w:b/>
          <w:bCs/>
          <w:szCs w:val="22"/>
        </w:rPr>
        <w:t>DOS</w:t>
      </w:r>
      <w:r w:rsidR="00E24F2A" w:rsidRPr="00BA1F72">
        <w:rPr>
          <w:rFonts w:ascii="Arial" w:hAnsi="Arial" w:cs="Arial"/>
          <w:szCs w:val="22"/>
        </w:rPr>
        <w:t xml:space="preserve">“) a </w:t>
      </w:r>
      <w:r w:rsidR="00E24F2A" w:rsidRPr="00250FD6">
        <w:rPr>
          <w:rFonts w:ascii="Arial" w:hAnsi="Arial" w:cs="Arial"/>
          <w:szCs w:val="22"/>
        </w:rPr>
        <w:t>Projektov</w:t>
      </w:r>
      <w:r w:rsidR="004F1589" w:rsidRPr="00250FD6">
        <w:rPr>
          <w:rFonts w:ascii="Arial" w:hAnsi="Arial" w:cs="Arial"/>
          <w:szCs w:val="22"/>
        </w:rPr>
        <w:t>á</w:t>
      </w:r>
      <w:r w:rsidR="00E24F2A" w:rsidRPr="00BA1F72">
        <w:rPr>
          <w:rFonts w:ascii="Arial" w:hAnsi="Arial" w:cs="Arial"/>
          <w:szCs w:val="22"/>
        </w:rPr>
        <w:t xml:space="preserve"> </w:t>
      </w:r>
      <w:r w:rsidR="00E24F2A" w:rsidRPr="00BA1F72">
        <w:rPr>
          <w:rFonts w:ascii="Arial" w:hAnsi="Arial" w:cs="Arial"/>
          <w:b/>
          <w:bCs/>
          <w:szCs w:val="22"/>
        </w:rPr>
        <w:t>dokumentac</w:t>
      </w:r>
      <w:r w:rsidR="004F1589">
        <w:rPr>
          <w:rFonts w:ascii="Arial" w:hAnsi="Arial" w:cs="Arial"/>
          <w:b/>
          <w:bCs/>
          <w:szCs w:val="22"/>
        </w:rPr>
        <w:t>e</w:t>
      </w:r>
      <w:r w:rsidR="00E24F2A" w:rsidRPr="00BA1F72">
        <w:rPr>
          <w:rFonts w:ascii="Arial" w:hAnsi="Arial" w:cs="Arial"/>
          <w:b/>
          <w:bCs/>
          <w:szCs w:val="22"/>
        </w:rPr>
        <w:t xml:space="preserve"> pro povolení </w:t>
      </w:r>
      <w:r w:rsidR="00CF47AC">
        <w:rPr>
          <w:rFonts w:ascii="Arial" w:hAnsi="Arial" w:cs="Arial"/>
          <w:b/>
          <w:bCs/>
          <w:szCs w:val="22"/>
        </w:rPr>
        <w:t>z</w:t>
      </w:r>
      <w:r w:rsidR="002051B6">
        <w:rPr>
          <w:rFonts w:ascii="Arial" w:hAnsi="Arial" w:cs="Arial"/>
          <w:b/>
          <w:bCs/>
          <w:szCs w:val="22"/>
        </w:rPr>
        <w:t>áměru</w:t>
      </w:r>
      <w:r w:rsidR="002051B6" w:rsidRPr="00BA1F72">
        <w:rPr>
          <w:rFonts w:ascii="Arial" w:hAnsi="Arial" w:cs="Arial"/>
          <w:szCs w:val="22"/>
        </w:rPr>
        <w:t xml:space="preserve"> </w:t>
      </w:r>
      <w:r w:rsidR="00E24F2A" w:rsidRPr="00BA1F72">
        <w:rPr>
          <w:rFonts w:ascii="Arial" w:hAnsi="Arial" w:cs="Arial"/>
          <w:szCs w:val="22"/>
        </w:rPr>
        <w:t>(dále též</w:t>
      </w:r>
      <w:r w:rsidR="001F2A39" w:rsidRPr="00BA1F72">
        <w:rPr>
          <w:rFonts w:ascii="Arial" w:hAnsi="Arial" w:cs="Arial"/>
          <w:szCs w:val="22"/>
        </w:rPr>
        <w:t xml:space="preserve"> </w:t>
      </w:r>
      <w:r w:rsidR="00E24F2A" w:rsidRPr="00BA1F72">
        <w:rPr>
          <w:rFonts w:ascii="Arial" w:hAnsi="Arial" w:cs="Arial"/>
          <w:szCs w:val="22"/>
        </w:rPr>
        <w:t>„</w:t>
      </w:r>
      <w:r w:rsidR="002051B6" w:rsidRPr="00BA1F72">
        <w:rPr>
          <w:rFonts w:ascii="Arial" w:hAnsi="Arial" w:cs="Arial"/>
          <w:b/>
          <w:bCs/>
          <w:szCs w:val="22"/>
        </w:rPr>
        <w:t>D</w:t>
      </w:r>
      <w:r w:rsidR="002051B6">
        <w:rPr>
          <w:rFonts w:ascii="Arial" w:hAnsi="Arial" w:cs="Arial"/>
          <w:b/>
          <w:bCs/>
          <w:szCs w:val="22"/>
        </w:rPr>
        <w:t>PZ</w:t>
      </w:r>
      <w:r w:rsidR="00E24F2A" w:rsidRPr="00BA1F72">
        <w:rPr>
          <w:rFonts w:ascii="Arial" w:hAnsi="Arial" w:cs="Arial"/>
          <w:szCs w:val="22"/>
        </w:rPr>
        <w:t xml:space="preserve">“) </w:t>
      </w:r>
      <w:r w:rsidR="00046C72" w:rsidRPr="00BA1F72">
        <w:rPr>
          <w:rFonts w:ascii="Arial" w:hAnsi="Arial" w:cs="Arial"/>
          <w:szCs w:val="22"/>
        </w:rPr>
        <w:t xml:space="preserve">a to včetně </w:t>
      </w:r>
      <w:r w:rsidR="000B57B5" w:rsidRPr="00BA1F72">
        <w:rPr>
          <w:rFonts w:ascii="Arial" w:hAnsi="Arial" w:cs="Arial"/>
          <w:szCs w:val="22"/>
        </w:rPr>
        <w:t xml:space="preserve">zajištění potřebných </w:t>
      </w:r>
      <w:r w:rsidR="000B57B5" w:rsidRPr="00BA1F72">
        <w:rPr>
          <w:rFonts w:ascii="Arial" w:hAnsi="Arial" w:cs="Arial"/>
          <w:b/>
          <w:bCs/>
          <w:szCs w:val="22"/>
        </w:rPr>
        <w:t xml:space="preserve">průzkumů </w:t>
      </w:r>
      <w:r w:rsidR="008259CB" w:rsidRPr="00BA1F72">
        <w:rPr>
          <w:rFonts w:ascii="Arial" w:hAnsi="Arial" w:cs="Arial"/>
          <w:b/>
          <w:bCs/>
          <w:szCs w:val="22"/>
        </w:rPr>
        <w:t>a měření</w:t>
      </w:r>
      <w:r w:rsidR="005D049B" w:rsidRPr="00BA1F72">
        <w:rPr>
          <w:rFonts w:ascii="Arial" w:hAnsi="Arial" w:cs="Arial"/>
          <w:szCs w:val="22"/>
        </w:rPr>
        <w:t xml:space="preserve"> </w:t>
      </w:r>
      <w:r w:rsidR="005D049B" w:rsidRPr="00BA1F72">
        <w:rPr>
          <w:rFonts w:ascii="Arial" w:hAnsi="Arial" w:cs="Arial"/>
        </w:rPr>
        <w:t>(dále jen „</w:t>
      </w:r>
      <w:r w:rsidR="005D049B" w:rsidRPr="00BA1F72">
        <w:rPr>
          <w:rFonts w:ascii="Arial" w:hAnsi="Arial" w:cs="Arial"/>
          <w:b/>
          <w:bCs/>
        </w:rPr>
        <w:t>Průzkumy</w:t>
      </w:r>
      <w:r w:rsidR="005D049B" w:rsidRPr="00BA1F72">
        <w:rPr>
          <w:rFonts w:ascii="Arial" w:hAnsi="Arial" w:cs="Arial"/>
        </w:rPr>
        <w:t>”)</w:t>
      </w:r>
      <w:r w:rsidR="00D6148B" w:rsidRPr="00BA1F72">
        <w:rPr>
          <w:rFonts w:ascii="Arial" w:hAnsi="Arial" w:cs="Arial"/>
          <w:szCs w:val="22"/>
        </w:rPr>
        <w:t>.</w:t>
      </w:r>
    </w:p>
    <w:p w14:paraId="33B8A2FF" w14:textId="26E5386F" w:rsidR="00A729F9" w:rsidRPr="00BA1F72" w:rsidRDefault="00A729F9" w:rsidP="00E26D89">
      <w:pPr>
        <w:pStyle w:val="Claneka"/>
        <w:keepLines w:val="0"/>
        <w:widowControl/>
        <w:tabs>
          <w:tab w:val="clear" w:pos="993"/>
        </w:tabs>
        <w:spacing w:before="0" w:line="276" w:lineRule="auto"/>
        <w:ind w:firstLine="283"/>
        <w:rPr>
          <w:rFonts w:ascii="Arial" w:hAnsi="Arial" w:cs="Arial"/>
          <w:szCs w:val="22"/>
        </w:rPr>
      </w:pPr>
      <w:r w:rsidRPr="00BA1F72">
        <w:rPr>
          <w:rFonts w:ascii="Arial" w:hAnsi="Arial" w:cs="Arial"/>
          <w:szCs w:val="22"/>
        </w:rPr>
        <w:t>Tato část projektové dokumentace bude zpracována v</w:t>
      </w:r>
      <w:r w:rsidR="00CF780C" w:rsidRPr="00BA1F72">
        <w:rPr>
          <w:rFonts w:ascii="Arial" w:hAnsi="Arial" w:cs="Arial"/>
          <w:szCs w:val="22"/>
        </w:rPr>
        <w:t> této podrobnosti</w:t>
      </w:r>
      <w:r w:rsidRPr="00BA1F72">
        <w:rPr>
          <w:rFonts w:ascii="Arial" w:hAnsi="Arial" w:cs="Arial"/>
          <w:szCs w:val="22"/>
        </w:rPr>
        <w:t>:</w:t>
      </w:r>
    </w:p>
    <w:p w14:paraId="494BEF98" w14:textId="515B7E84" w:rsidR="008631C6" w:rsidRPr="00BA1F72" w:rsidRDefault="00CF5994" w:rsidP="00E26D89">
      <w:pPr>
        <w:pStyle w:val="Claneka"/>
        <w:widowControl/>
        <w:numPr>
          <w:ilvl w:val="0"/>
          <w:numId w:val="31"/>
        </w:numPr>
        <w:rPr>
          <w:rFonts w:ascii="Arial" w:hAnsi="Arial" w:cs="Arial"/>
        </w:rPr>
      </w:pPr>
      <w:r w:rsidRPr="00BA1F72">
        <w:rPr>
          <w:rFonts w:ascii="Arial" w:hAnsi="Arial" w:cs="Arial"/>
          <w:b/>
          <w:bCs/>
          <w:szCs w:val="22"/>
        </w:rPr>
        <w:t xml:space="preserve">Průzkumy </w:t>
      </w:r>
      <w:r w:rsidRPr="00BA1F72">
        <w:rPr>
          <w:rFonts w:ascii="Arial" w:hAnsi="Arial" w:cs="Arial"/>
          <w:szCs w:val="22"/>
        </w:rPr>
        <w:t xml:space="preserve">budou provedeny </w:t>
      </w:r>
      <w:r w:rsidR="008D05A0" w:rsidRPr="00BA1F72">
        <w:rPr>
          <w:rFonts w:ascii="Arial" w:hAnsi="Arial" w:cs="Arial"/>
          <w:szCs w:val="22"/>
        </w:rPr>
        <w:t xml:space="preserve">v doporučeném </w:t>
      </w:r>
      <w:r w:rsidR="007149BF">
        <w:rPr>
          <w:rFonts w:ascii="Arial" w:hAnsi="Arial" w:cs="Arial"/>
          <w:szCs w:val="22"/>
        </w:rPr>
        <w:t>rozsahu</w:t>
      </w:r>
      <w:r w:rsidR="007149BF" w:rsidRPr="00BA1F72">
        <w:rPr>
          <w:rFonts w:ascii="Arial" w:hAnsi="Arial" w:cs="Arial"/>
          <w:szCs w:val="22"/>
        </w:rPr>
        <w:t xml:space="preserve"> </w:t>
      </w:r>
      <w:r w:rsidR="008D05A0" w:rsidRPr="00BA1F72">
        <w:rPr>
          <w:rFonts w:ascii="Arial" w:hAnsi="Arial" w:cs="Arial"/>
          <w:szCs w:val="22"/>
        </w:rPr>
        <w:t xml:space="preserve">dle </w:t>
      </w:r>
      <w:r w:rsidR="008631C6" w:rsidRPr="00BA1F72">
        <w:rPr>
          <w:rFonts w:ascii="Arial" w:hAnsi="Arial" w:cs="Arial"/>
        </w:rPr>
        <w:t>standardů ČKAIT</w:t>
      </w:r>
      <w:r w:rsidR="006B2C50" w:rsidRPr="00BA1F72">
        <w:rPr>
          <w:rFonts w:ascii="Arial" w:hAnsi="Arial" w:cs="Arial"/>
        </w:rPr>
        <w:t xml:space="preserve"> </w:t>
      </w:r>
      <w:hyperlink r:id="rId13" w:history="1">
        <w:r w:rsidR="006B2C50" w:rsidRPr="00BA1F72">
          <w:rPr>
            <w:rStyle w:val="Hypertextovodkaz"/>
            <w:rFonts w:ascii="Arial" w:hAnsi="Arial" w:cs="Arial"/>
          </w:rPr>
          <w:t>https://www.ckait.cz/standardy-profesnich-vykonu-a-souvisejicich-cinnosti</w:t>
        </w:r>
      </w:hyperlink>
      <w:r w:rsidR="00E51531" w:rsidRPr="00BA1F72">
        <w:rPr>
          <w:rFonts w:ascii="Arial" w:hAnsi="Arial" w:cs="Arial"/>
        </w:rPr>
        <w:t>. Zhot</w:t>
      </w:r>
      <w:r w:rsidR="00416D7C" w:rsidRPr="00BA1F72">
        <w:rPr>
          <w:rFonts w:ascii="Arial" w:hAnsi="Arial" w:cs="Arial"/>
        </w:rPr>
        <w:t xml:space="preserve">ovitel bude o zvoleném rozsahu </w:t>
      </w:r>
      <w:r w:rsidR="00CF478D" w:rsidRPr="00BA1F72">
        <w:rPr>
          <w:rFonts w:ascii="Arial" w:hAnsi="Arial" w:cs="Arial"/>
        </w:rPr>
        <w:t xml:space="preserve">Objednatele </w:t>
      </w:r>
      <w:r w:rsidR="0079624B" w:rsidRPr="00BA1F72">
        <w:rPr>
          <w:rFonts w:ascii="Arial" w:hAnsi="Arial" w:cs="Arial"/>
        </w:rPr>
        <w:t>písemně informovat</w:t>
      </w:r>
      <w:r w:rsidR="00F90C6A" w:rsidRPr="00BA1F72">
        <w:rPr>
          <w:rFonts w:ascii="Arial" w:hAnsi="Arial" w:cs="Arial"/>
        </w:rPr>
        <w:t xml:space="preserve"> před jejich zahájením</w:t>
      </w:r>
      <w:r w:rsidR="009A1CEB" w:rsidRPr="00BA1F72">
        <w:rPr>
          <w:rFonts w:ascii="Arial" w:hAnsi="Arial" w:cs="Arial"/>
        </w:rPr>
        <w:t>;</w:t>
      </w:r>
    </w:p>
    <w:p w14:paraId="612D4638" w14:textId="04EC5E6F" w:rsidR="00B4793B" w:rsidRPr="00B956C4" w:rsidRDefault="000F57B8" w:rsidP="00E26D89">
      <w:pPr>
        <w:pStyle w:val="Claneka"/>
        <w:widowControl/>
        <w:numPr>
          <w:ilvl w:val="0"/>
          <w:numId w:val="31"/>
        </w:numPr>
        <w:rPr>
          <w:rFonts w:ascii="Arial" w:hAnsi="Arial" w:cs="Arial"/>
        </w:rPr>
      </w:pPr>
      <w:r w:rsidRPr="00BA1F72">
        <w:rPr>
          <w:rFonts w:ascii="Arial" w:hAnsi="Arial" w:cs="Arial"/>
          <w:b/>
          <w:bCs/>
        </w:rPr>
        <w:t xml:space="preserve">Úpravy </w:t>
      </w:r>
      <w:r w:rsidR="005E5A04">
        <w:rPr>
          <w:rFonts w:ascii="Arial" w:hAnsi="Arial" w:cs="Arial"/>
          <w:b/>
          <w:bCs/>
        </w:rPr>
        <w:t xml:space="preserve">Studie </w:t>
      </w:r>
      <w:r w:rsidR="00EA2060" w:rsidRPr="00BA1F72">
        <w:rPr>
          <w:rFonts w:ascii="Arial" w:hAnsi="Arial" w:cs="Arial"/>
          <w:b/>
          <w:bCs/>
        </w:rPr>
        <w:t>S</w:t>
      </w:r>
      <w:r w:rsidRPr="00BA1F72">
        <w:rPr>
          <w:rFonts w:ascii="Arial" w:hAnsi="Arial" w:cs="Arial"/>
          <w:b/>
          <w:bCs/>
        </w:rPr>
        <w:t xml:space="preserve">tavby </w:t>
      </w:r>
      <w:r w:rsidR="002E5F5E" w:rsidRPr="00BA1F72">
        <w:rPr>
          <w:rFonts w:ascii="Arial" w:hAnsi="Arial" w:cs="Arial"/>
        </w:rPr>
        <w:t xml:space="preserve">budou provedeny </w:t>
      </w:r>
      <w:r w:rsidR="00CA51D5" w:rsidRPr="00BA1F72">
        <w:rPr>
          <w:rFonts w:ascii="Arial" w:hAnsi="Arial" w:cs="Arial"/>
        </w:rPr>
        <w:t>v</w:t>
      </w:r>
      <w:r w:rsidR="00D40B0C">
        <w:rPr>
          <w:rFonts w:ascii="Arial" w:hAnsi="Arial" w:cs="Arial"/>
        </w:rPr>
        <w:t> </w:t>
      </w:r>
      <w:r w:rsidR="00CA51D5" w:rsidRPr="00BA1F72">
        <w:rPr>
          <w:rFonts w:ascii="Arial" w:hAnsi="Arial" w:cs="Arial"/>
        </w:rPr>
        <w:t>souladu</w:t>
      </w:r>
      <w:r w:rsidR="00D40B0C">
        <w:rPr>
          <w:rFonts w:ascii="Arial" w:hAnsi="Arial" w:cs="Arial"/>
        </w:rPr>
        <w:t xml:space="preserve"> s</w:t>
      </w:r>
      <w:r w:rsidR="00D471DD">
        <w:rPr>
          <w:rFonts w:ascii="Arial" w:hAnsi="Arial" w:cs="Arial"/>
        </w:rPr>
        <w:t>e</w:t>
      </w:r>
      <w:r w:rsidR="004D3821">
        <w:rPr>
          <w:rFonts w:ascii="Arial" w:hAnsi="Arial" w:cs="Arial"/>
        </w:rPr>
        <w:t xml:space="preserve"> Seznamem úprav </w:t>
      </w:r>
      <w:r w:rsidR="00F609C6">
        <w:rPr>
          <w:rFonts w:ascii="Arial" w:hAnsi="Arial" w:cs="Arial"/>
        </w:rPr>
        <w:t xml:space="preserve">uvedeným </w:t>
      </w:r>
      <w:r w:rsidR="00F609C6" w:rsidRPr="00AE065F">
        <w:rPr>
          <w:rFonts w:ascii="Arial" w:hAnsi="Arial" w:cs="Arial"/>
        </w:rPr>
        <w:t>v</w:t>
      </w:r>
      <w:r w:rsidR="0012561A" w:rsidRPr="00AE065F">
        <w:rPr>
          <w:rFonts w:ascii="Arial" w:hAnsi="Arial" w:cs="Arial"/>
        </w:rPr>
        <w:t> čl. III. odst. 1.4.</w:t>
      </w:r>
      <w:r w:rsidR="000D1630" w:rsidRPr="00AE065F">
        <w:rPr>
          <w:rFonts w:ascii="Arial" w:hAnsi="Arial" w:cs="Arial"/>
        </w:rPr>
        <w:t> </w:t>
      </w:r>
      <w:r w:rsidR="0012561A" w:rsidRPr="00AE065F">
        <w:rPr>
          <w:rFonts w:ascii="Arial" w:hAnsi="Arial" w:cs="Arial"/>
        </w:rPr>
        <w:t>písm.</w:t>
      </w:r>
      <w:r w:rsidR="000D1630" w:rsidRPr="00AE065F">
        <w:rPr>
          <w:rFonts w:ascii="Arial" w:hAnsi="Arial" w:cs="Arial"/>
        </w:rPr>
        <w:t xml:space="preserve"> </w:t>
      </w:r>
      <w:r w:rsidR="00DD776E" w:rsidRPr="00AE065F">
        <w:rPr>
          <w:rFonts w:ascii="Arial" w:hAnsi="Arial" w:cs="Arial"/>
        </w:rPr>
        <w:t>a</w:t>
      </w:r>
      <w:r w:rsidR="00D54D1D" w:rsidRPr="00AE065F">
        <w:rPr>
          <w:rFonts w:ascii="Arial" w:hAnsi="Arial" w:cs="Arial"/>
        </w:rPr>
        <w:t xml:space="preserve">) </w:t>
      </w:r>
      <w:r w:rsidR="0012561A" w:rsidRPr="00AE065F">
        <w:rPr>
          <w:rFonts w:ascii="Arial" w:hAnsi="Arial" w:cs="Arial"/>
        </w:rPr>
        <w:t>této Smlouvy</w:t>
      </w:r>
      <w:r w:rsidR="00163CB9" w:rsidRPr="00AE065F">
        <w:rPr>
          <w:rFonts w:ascii="Arial" w:hAnsi="Arial" w:cs="Arial"/>
        </w:rPr>
        <w:t xml:space="preserve"> a </w:t>
      </w:r>
      <w:r w:rsidR="00CA51D5" w:rsidRPr="00AE065F">
        <w:rPr>
          <w:rFonts w:ascii="Arial" w:hAnsi="Arial" w:cs="Arial"/>
        </w:rPr>
        <w:t>s</w:t>
      </w:r>
      <w:r w:rsidR="002F1CD7" w:rsidRPr="00AE065F">
        <w:rPr>
          <w:rFonts w:ascii="Arial" w:hAnsi="Arial" w:cs="Arial"/>
        </w:rPr>
        <w:t> připomínkami předan</w:t>
      </w:r>
      <w:r w:rsidR="009E6EA5" w:rsidRPr="00AE065F">
        <w:rPr>
          <w:rFonts w:ascii="Arial" w:hAnsi="Arial" w:cs="Arial"/>
        </w:rPr>
        <w:t xml:space="preserve">ými </w:t>
      </w:r>
      <w:r w:rsidR="00BE31E4" w:rsidRPr="00AE065F">
        <w:rPr>
          <w:rFonts w:ascii="Arial" w:hAnsi="Arial" w:cs="Arial"/>
        </w:rPr>
        <w:t>Objednatelem</w:t>
      </w:r>
      <w:r w:rsidR="00484060" w:rsidRPr="00AE065F">
        <w:rPr>
          <w:rFonts w:ascii="Arial" w:hAnsi="Arial" w:cs="Arial"/>
        </w:rPr>
        <w:t xml:space="preserve"> dle čl. III. odst. 1.3. písm. c) této</w:t>
      </w:r>
      <w:r w:rsidR="00484060">
        <w:rPr>
          <w:rFonts w:ascii="Arial" w:hAnsi="Arial" w:cs="Arial"/>
        </w:rPr>
        <w:t xml:space="preserve"> Smlouvy</w:t>
      </w:r>
      <w:r w:rsidR="00BE31E4" w:rsidRPr="00BA1F72">
        <w:rPr>
          <w:rFonts w:ascii="Arial" w:hAnsi="Arial" w:cs="Arial"/>
        </w:rPr>
        <w:t>,</w:t>
      </w:r>
      <w:r w:rsidR="009E6EA5" w:rsidRPr="00BA1F72">
        <w:rPr>
          <w:rFonts w:ascii="Arial" w:hAnsi="Arial" w:cs="Arial"/>
        </w:rPr>
        <w:t xml:space="preserve"> </w:t>
      </w:r>
      <w:r w:rsidR="0020642C" w:rsidRPr="00BA1F72">
        <w:rPr>
          <w:rFonts w:ascii="Arial" w:hAnsi="Arial" w:cs="Arial"/>
        </w:rPr>
        <w:t>a to především úpravy</w:t>
      </w:r>
      <w:r w:rsidR="0014654C" w:rsidRPr="00BA1F72">
        <w:rPr>
          <w:rFonts w:ascii="Arial" w:hAnsi="Arial" w:cs="Arial"/>
        </w:rPr>
        <w:t xml:space="preserve"> vnitřních prostor výrobní haly </w:t>
      </w:r>
      <w:r w:rsidR="00B37538" w:rsidRPr="00BA1F72">
        <w:rPr>
          <w:rFonts w:ascii="Arial" w:hAnsi="Arial" w:cs="Arial"/>
        </w:rPr>
        <w:t xml:space="preserve">v návaznosti na tabulku </w:t>
      </w:r>
      <w:r w:rsidR="006B02B0" w:rsidRPr="00BA1F72">
        <w:rPr>
          <w:rFonts w:ascii="Arial" w:hAnsi="Arial" w:cs="Arial"/>
        </w:rPr>
        <w:t>místností</w:t>
      </w:r>
      <w:r w:rsidR="002D0DC9">
        <w:rPr>
          <w:rFonts w:ascii="Arial" w:hAnsi="Arial" w:cs="Arial"/>
        </w:rPr>
        <w:t xml:space="preserve"> spočívající v</w:t>
      </w:r>
      <w:r w:rsidR="00984481">
        <w:rPr>
          <w:rFonts w:ascii="Arial" w:hAnsi="Arial" w:cs="Arial"/>
        </w:rPr>
        <w:t xml:space="preserve"> </w:t>
      </w:r>
      <w:r w:rsidR="002B22D4" w:rsidRPr="00BA1F72">
        <w:rPr>
          <w:rFonts w:ascii="Arial" w:hAnsi="Arial" w:cs="Arial"/>
        </w:rPr>
        <w:t>doplnění</w:t>
      </w:r>
      <w:r w:rsidR="00D0709D" w:rsidRPr="00BA1F72">
        <w:rPr>
          <w:rFonts w:ascii="Arial" w:hAnsi="Arial" w:cs="Arial"/>
        </w:rPr>
        <w:t>/</w:t>
      </w:r>
      <w:r w:rsidR="007165E5" w:rsidRPr="00BA1F72">
        <w:rPr>
          <w:rFonts w:ascii="Arial" w:hAnsi="Arial" w:cs="Arial"/>
        </w:rPr>
        <w:t>modifikaci</w:t>
      </w:r>
      <w:r w:rsidR="002B22D4" w:rsidRPr="00BA1F72">
        <w:rPr>
          <w:rFonts w:ascii="Arial" w:hAnsi="Arial" w:cs="Arial"/>
        </w:rPr>
        <w:t xml:space="preserve"> prostor/místností pro provoz bezpečnosti</w:t>
      </w:r>
      <w:r w:rsidR="00982BCB">
        <w:rPr>
          <w:rFonts w:ascii="Arial" w:hAnsi="Arial" w:cs="Arial"/>
        </w:rPr>
        <w:t xml:space="preserve"> a výroby</w:t>
      </w:r>
      <w:r w:rsidR="002B22D4" w:rsidRPr="00BA1F72">
        <w:rPr>
          <w:rFonts w:ascii="Arial" w:hAnsi="Arial" w:cs="Arial"/>
        </w:rPr>
        <w:t xml:space="preserve">, který je </w:t>
      </w:r>
      <w:r w:rsidR="00825703" w:rsidRPr="00BA1F72">
        <w:rPr>
          <w:rFonts w:ascii="Arial" w:hAnsi="Arial" w:cs="Arial"/>
        </w:rPr>
        <w:t xml:space="preserve">ve </w:t>
      </w:r>
      <w:r w:rsidR="003961D0">
        <w:rPr>
          <w:rFonts w:ascii="Arial" w:hAnsi="Arial" w:cs="Arial"/>
        </w:rPr>
        <w:t>S</w:t>
      </w:r>
      <w:r w:rsidR="00825703" w:rsidRPr="00BA1F72">
        <w:rPr>
          <w:rFonts w:ascii="Arial" w:hAnsi="Arial" w:cs="Arial"/>
        </w:rPr>
        <w:t>tudii pojat jako prostor pro v</w:t>
      </w:r>
      <w:r w:rsidR="001379EB" w:rsidRPr="00BA1F72">
        <w:rPr>
          <w:rFonts w:ascii="Arial" w:hAnsi="Arial" w:cs="Arial"/>
        </w:rPr>
        <w:t>yužití nebo rezervu</w:t>
      </w:r>
      <w:r w:rsidR="00172DE2" w:rsidRPr="00BA1F72">
        <w:rPr>
          <w:rFonts w:ascii="Arial" w:hAnsi="Arial" w:cs="Arial"/>
        </w:rPr>
        <w:t xml:space="preserve"> a další obdobné úpravy podobného charakteru</w:t>
      </w:r>
      <w:r w:rsidR="00D40B0C">
        <w:rPr>
          <w:rFonts w:ascii="Arial" w:hAnsi="Arial" w:cs="Arial"/>
        </w:rPr>
        <w:t>;</w:t>
      </w:r>
    </w:p>
    <w:p w14:paraId="71AAA81F" w14:textId="06BFCD3A" w:rsidR="00A729F9" w:rsidRPr="00BA1F72" w:rsidRDefault="002051B6" w:rsidP="00E26D89">
      <w:pPr>
        <w:pStyle w:val="Claneka"/>
        <w:keepLines w:val="0"/>
        <w:widowControl/>
        <w:numPr>
          <w:ilvl w:val="0"/>
          <w:numId w:val="31"/>
        </w:numPr>
        <w:spacing w:before="0" w:line="276" w:lineRule="auto"/>
        <w:rPr>
          <w:rFonts w:ascii="Arial" w:hAnsi="Arial" w:cs="Arial"/>
          <w:b/>
          <w:bCs/>
          <w:szCs w:val="22"/>
        </w:rPr>
      </w:pPr>
      <w:r w:rsidRPr="00BA1F72">
        <w:rPr>
          <w:rFonts w:ascii="Arial" w:hAnsi="Arial" w:cs="Arial"/>
          <w:b/>
          <w:bCs/>
          <w:szCs w:val="22"/>
        </w:rPr>
        <w:t>D</w:t>
      </w:r>
      <w:r>
        <w:rPr>
          <w:rFonts w:ascii="Arial" w:hAnsi="Arial" w:cs="Arial"/>
          <w:b/>
          <w:bCs/>
          <w:szCs w:val="22"/>
        </w:rPr>
        <w:t>PZ</w:t>
      </w:r>
      <w:r w:rsidR="007C415E" w:rsidRPr="00BA1F72">
        <w:rPr>
          <w:rFonts w:ascii="Arial" w:hAnsi="Arial" w:cs="Arial"/>
          <w:b/>
          <w:bCs/>
          <w:szCs w:val="22"/>
        </w:rPr>
        <w:t xml:space="preserve"> </w:t>
      </w:r>
      <w:r w:rsidR="007A7395" w:rsidRPr="00BA1F72">
        <w:rPr>
          <w:rFonts w:ascii="Arial" w:hAnsi="Arial" w:cs="Arial"/>
          <w:szCs w:val="22"/>
        </w:rPr>
        <w:t>v souladu s příslušnými právními předpisy (zejména Stavební zákon a § 4 Vyhlášky), v rozsahu nutném pro vydání pravomocného rozhodnutí / pravomocných rozhodnutí o povolení záměru (povolení Stavby</w:t>
      </w:r>
      <w:r w:rsidR="001D4071">
        <w:rPr>
          <w:rFonts w:ascii="Arial" w:hAnsi="Arial" w:cs="Arial"/>
          <w:szCs w:val="22"/>
        </w:rPr>
        <w:t xml:space="preserve"> – souboru staveb</w:t>
      </w:r>
      <w:r w:rsidR="007A7395" w:rsidRPr="00BA1F72">
        <w:rPr>
          <w:rFonts w:ascii="Arial" w:hAnsi="Arial" w:cs="Arial"/>
          <w:szCs w:val="22"/>
        </w:rPr>
        <w:t>) (dále též „</w:t>
      </w:r>
      <w:r w:rsidR="007A7395" w:rsidRPr="00BA1F72">
        <w:rPr>
          <w:rFonts w:ascii="Arial" w:hAnsi="Arial" w:cs="Arial"/>
          <w:b/>
          <w:bCs/>
          <w:szCs w:val="22"/>
        </w:rPr>
        <w:t>Povolení</w:t>
      </w:r>
      <w:r w:rsidR="007A7395" w:rsidRPr="00BA1F72">
        <w:rPr>
          <w:rFonts w:ascii="Arial" w:hAnsi="Arial" w:cs="Arial"/>
          <w:szCs w:val="22"/>
        </w:rPr>
        <w:t>“</w:t>
      </w:r>
      <w:r w:rsidR="00C62693">
        <w:rPr>
          <w:rFonts w:ascii="Arial" w:hAnsi="Arial" w:cs="Arial"/>
          <w:szCs w:val="22"/>
        </w:rPr>
        <w:t>; Povolení zahrnuj</w:t>
      </w:r>
      <w:r w:rsidR="00B03A6A">
        <w:rPr>
          <w:rFonts w:ascii="Arial" w:hAnsi="Arial" w:cs="Arial"/>
          <w:szCs w:val="22"/>
        </w:rPr>
        <w:t>í</w:t>
      </w:r>
      <w:r w:rsidR="00C62693">
        <w:rPr>
          <w:rFonts w:ascii="Arial" w:hAnsi="Arial" w:cs="Arial"/>
          <w:szCs w:val="22"/>
        </w:rPr>
        <w:t xml:space="preserve"> rovněž případné povolení odstranění Stavby</w:t>
      </w:r>
      <w:r w:rsidR="007A7395" w:rsidRPr="00BA1F72">
        <w:rPr>
          <w:rFonts w:ascii="Arial" w:hAnsi="Arial" w:cs="Arial"/>
          <w:szCs w:val="22"/>
        </w:rPr>
        <w:t xml:space="preserve">), </w:t>
      </w:r>
      <w:r w:rsidR="00573BDD">
        <w:rPr>
          <w:rFonts w:ascii="Arial" w:hAnsi="Arial" w:cs="Arial"/>
          <w:szCs w:val="22"/>
        </w:rPr>
        <w:t>včetně dokumentace vegetačních</w:t>
      </w:r>
      <w:r w:rsidR="00397242">
        <w:rPr>
          <w:rFonts w:ascii="Arial" w:hAnsi="Arial" w:cs="Arial"/>
          <w:szCs w:val="22"/>
        </w:rPr>
        <w:t xml:space="preserve"> a</w:t>
      </w:r>
      <w:r w:rsidR="00573BDD">
        <w:rPr>
          <w:rFonts w:ascii="Arial" w:hAnsi="Arial" w:cs="Arial"/>
          <w:szCs w:val="22"/>
        </w:rPr>
        <w:t xml:space="preserve"> terénních úprav, dopravního řešení a celkového vodohospodářského a energetického řešení</w:t>
      </w:r>
      <w:r w:rsidR="00072279">
        <w:rPr>
          <w:rFonts w:ascii="Arial" w:hAnsi="Arial" w:cs="Arial"/>
          <w:szCs w:val="22"/>
        </w:rPr>
        <w:t>, a dále</w:t>
      </w:r>
      <w:r w:rsidR="007A7395" w:rsidRPr="00BA1F72">
        <w:rPr>
          <w:rFonts w:ascii="Arial" w:hAnsi="Arial" w:cs="Arial"/>
          <w:szCs w:val="22"/>
        </w:rPr>
        <w:t xml:space="preserve"> doplněnou o propočet předpokládaných nákladů na realizaci Stavby odpovídající době předání daného výstupu Projektové dokumentace</w:t>
      </w:r>
      <w:r w:rsidR="009A1CEB" w:rsidRPr="00BA1F72">
        <w:rPr>
          <w:rFonts w:ascii="Arial" w:hAnsi="Arial" w:cs="Arial"/>
          <w:szCs w:val="22"/>
        </w:rPr>
        <w:t>;</w:t>
      </w:r>
    </w:p>
    <w:p w14:paraId="48F46C0F" w14:textId="021C2F83" w:rsidR="00A729F9" w:rsidRPr="00BA1F72" w:rsidRDefault="00A42BD3" w:rsidP="00E26D89">
      <w:pPr>
        <w:pStyle w:val="Claneka"/>
        <w:keepLines w:val="0"/>
        <w:widowControl/>
        <w:numPr>
          <w:ilvl w:val="0"/>
          <w:numId w:val="31"/>
        </w:numPr>
        <w:spacing w:before="0" w:line="276" w:lineRule="auto"/>
        <w:rPr>
          <w:rFonts w:ascii="Arial" w:hAnsi="Arial" w:cs="Arial"/>
          <w:b/>
          <w:bCs/>
          <w:szCs w:val="22"/>
        </w:rPr>
      </w:pPr>
      <w:r w:rsidRPr="00BA1F72">
        <w:rPr>
          <w:rFonts w:ascii="Arial" w:hAnsi="Arial" w:cs="Arial"/>
          <w:b/>
          <w:bCs/>
          <w:szCs w:val="22"/>
        </w:rPr>
        <w:t xml:space="preserve">DOS </w:t>
      </w:r>
      <w:r w:rsidR="007A7395" w:rsidRPr="00BA1F72">
        <w:rPr>
          <w:rFonts w:ascii="Arial" w:hAnsi="Arial" w:cs="Arial"/>
          <w:szCs w:val="22"/>
        </w:rPr>
        <w:t xml:space="preserve">v souladu s příslušnými právními předpisy (zejména Stavební zákon a § 8 Vyhlášky), v rozsahu nutném pro vydání </w:t>
      </w:r>
      <w:r w:rsidR="0010689C">
        <w:rPr>
          <w:rFonts w:ascii="Arial" w:hAnsi="Arial" w:cs="Arial"/>
          <w:szCs w:val="22"/>
        </w:rPr>
        <w:t>Povolení (</w:t>
      </w:r>
      <w:r w:rsidR="00C62693">
        <w:rPr>
          <w:rFonts w:ascii="Arial" w:hAnsi="Arial" w:cs="Arial"/>
          <w:szCs w:val="22"/>
        </w:rPr>
        <w:t>povolení odstranění Stavb</w:t>
      </w:r>
      <w:r w:rsidR="00C62693" w:rsidRPr="009978BB">
        <w:rPr>
          <w:rFonts w:ascii="Arial" w:hAnsi="Arial" w:cs="Arial"/>
          <w:szCs w:val="22"/>
        </w:rPr>
        <w:t>y)</w:t>
      </w:r>
      <w:r w:rsidR="009978BB" w:rsidRPr="009978BB">
        <w:rPr>
          <w:rFonts w:ascii="Arial" w:hAnsi="Arial" w:cs="Arial"/>
          <w:szCs w:val="22"/>
        </w:rPr>
        <w:t xml:space="preserve"> </w:t>
      </w:r>
      <w:r w:rsidR="007A7395" w:rsidRPr="009978BB">
        <w:rPr>
          <w:rFonts w:ascii="Arial" w:hAnsi="Arial" w:cs="Arial"/>
          <w:szCs w:val="22"/>
        </w:rPr>
        <w:t>doplněnou</w:t>
      </w:r>
      <w:r w:rsidR="007A7395" w:rsidRPr="00BA1F72">
        <w:rPr>
          <w:rFonts w:ascii="Arial" w:hAnsi="Arial" w:cs="Arial"/>
          <w:szCs w:val="22"/>
        </w:rPr>
        <w:t xml:space="preserve"> o propočet předpokládaných nákladů na realizaci </w:t>
      </w:r>
      <w:r w:rsidR="005902AD" w:rsidRPr="00BA1F72">
        <w:rPr>
          <w:rFonts w:ascii="Arial" w:hAnsi="Arial" w:cs="Arial"/>
          <w:szCs w:val="22"/>
        </w:rPr>
        <w:t>bouracích prací</w:t>
      </w:r>
      <w:r w:rsidR="007A7395" w:rsidRPr="00BA1F72">
        <w:rPr>
          <w:rFonts w:ascii="Arial" w:hAnsi="Arial" w:cs="Arial"/>
          <w:szCs w:val="22"/>
        </w:rPr>
        <w:t xml:space="preserve"> odpovídající době předání daného výstupu Projektové dokumentace</w:t>
      </w:r>
      <w:r w:rsidR="006B02B0" w:rsidRPr="00BA1F72">
        <w:rPr>
          <w:rFonts w:ascii="Arial" w:hAnsi="Arial" w:cs="Arial"/>
          <w:szCs w:val="22"/>
        </w:rPr>
        <w:t>,</w:t>
      </w:r>
    </w:p>
    <w:p w14:paraId="3762E889" w14:textId="50E19814" w:rsidR="00BA5E8D" w:rsidRPr="00BA1F72" w:rsidRDefault="00B93566" w:rsidP="00E26D89">
      <w:pPr>
        <w:pStyle w:val="Claneka"/>
        <w:keepLines w:val="0"/>
        <w:widowControl/>
        <w:numPr>
          <w:ilvl w:val="0"/>
          <w:numId w:val="31"/>
        </w:numPr>
        <w:spacing w:before="0" w:line="276" w:lineRule="auto"/>
        <w:rPr>
          <w:rFonts w:ascii="Arial" w:hAnsi="Arial" w:cs="Arial"/>
          <w:szCs w:val="22"/>
        </w:rPr>
      </w:pPr>
      <w:r w:rsidRPr="00BA1F72">
        <w:rPr>
          <w:rFonts w:ascii="Arial" w:hAnsi="Arial" w:cs="Arial"/>
          <w:szCs w:val="22"/>
        </w:rPr>
        <w:t>p</w:t>
      </w:r>
      <w:r w:rsidR="008B6321" w:rsidRPr="00BA1F72">
        <w:rPr>
          <w:rFonts w:ascii="Arial" w:hAnsi="Arial" w:cs="Arial"/>
          <w:szCs w:val="22"/>
        </w:rPr>
        <w:t xml:space="preserve">růběžné poskytování </w:t>
      </w:r>
      <w:r w:rsidR="00D87BCB" w:rsidRPr="00BA1F72">
        <w:rPr>
          <w:rFonts w:ascii="Arial" w:hAnsi="Arial" w:cs="Arial"/>
          <w:szCs w:val="22"/>
        </w:rPr>
        <w:t>podkladů (</w:t>
      </w:r>
      <w:r w:rsidR="009435BF">
        <w:rPr>
          <w:rFonts w:ascii="Arial" w:hAnsi="Arial" w:cs="Arial"/>
          <w:szCs w:val="22"/>
        </w:rPr>
        <w:t>P</w:t>
      </w:r>
      <w:r w:rsidR="00D87BCB" w:rsidRPr="00BA1F72">
        <w:rPr>
          <w:rFonts w:ascii="Arial" w:hAnsi="Arial" w:cs="Arial"/>
          <w:szCs w:val="22"/>
        </w:rPr>
        <w:t xml:space="preserve">rojektové dokumentace) </w:t>
      </w:r>
      <w:r w:rsidR="008B6321" w:rsidRPr="00BA1F72">
        <w:rPr>
          <w:rFonts w:ascii="Arial" w:hAnsi="Arial" w:cs="Arial"/>
          <w:szCs w:val="22"/>
        </w:rPr>
        <w:t xml:space="preserve">a </w:t>
      </w:r>
      <w:r w:rsidR="00D87BCB" w:rsidRPr="00BA1F72">
        <w:rPr>
          <w:rFonts w:ascii="Arial" w:hAnsi="Arial" w:cs="Arial"/>
          <w:szCs w:val="22"/>
        </w:rPr>
        <w:t xml:space="preserve">poskytnutí součinnosti a koordinace projektu </w:t>
      </w:r>
      <w:r w:rsidR="00807C31">
        <w:rPr>
          <w:rFonts w:ascii="Arial" w:hAnsi="Arial" w:cs="Arial"/>
          <w:szCs w:val="22"/>
        </w:rPr>
        <w:t xml:space="preserve">(a to především zapracování požadavků na </w:t>
      </w:r>
      <w:r w:rsidR="00F12D94">
        <w:rPr>
          <w:rFonts w:ascii="Arial" w:hAnsi="Arial" w:cs="Arial"/>
          <w:szCs w:val="22"/>
        </w:rPr>
        <w:t xml:space="preserve">stavební připravenost </w:t>
      </w:r>
      <w:r w:rsidR="00807C31">
        <w:rPr>
          <w:rFonts w:ascii="Arial" w:hAnsi="Arial" w:cs="Arial"/>
          <w:szCs w:val="22"/>
        </w:rPr>
        <w:t xml:space="preserve">SKZO </w:t>
      </w:r>
      <w:r w:rsidR="00C533FB">
        <w:rPr>
          <w:rFonts w:ascii="Arial" w:hAnsi="Arial" w:cs="Arial"/>
          <w:szCs w:val="22"/>
        </w:rPr>
        <w:t>v rámci</w:t>
      </w:r>
      <w:r w:rsidR="00807C31">
        <w:rPr>
          <w:rFonts w:ascii="Arial" w:hAnsi="Arial" w:cs="Arial"/>
          <w:szCs w:val="22"/>
        </w:rPr>
        <w:t xml:space="preserve"> koordinace jednotlivých profesí)</w:t>
      </w:r>
      <w:r w:rsidR="00D87BCB" w:rsidRPr="00BA1F72">
        <w:rPr>
          <w:rFonts w:ascii="Arial" w:hAnsi="Arial" w:cs="Arial"/>
          <w:szCs w:val="22"/>
        </w:rPr>
        <w:t xml:space="preserve"> se </w:t>
      </w:r>
      <w:r w:rsidR="003961D0">
        <w:rPr>
          <w:rFonts w:ascii="Arial" w:hAnsi="Arial" w:cs="Arial"/>
          <w:szCs w:val="22"/>
        </w:rPr>
        <w:t>z</w:t>
      </w:r>
      <w:r w:rsidR="00D87BCB" w:rsidRPr="00BA1F72">
        <w:rPr>
          <w:rFonts w:ascii="Arial" w:hAnsi="Arial" w:cs="Arial"/>
          <w:szCs w:val="22"/>
        </w:rPr>
        <w:t xml:space="preserve">hotovitelem </w:t>
      </w:r>
      <w:r w:rsidR="007D21E3">
        <w:rPr>
          <w:rFonts w:ascii="Arial" w:hAnsi="Arial" w:cs="Arial"/>
          <w:szCs w:val="22"/>
        </w:rPr>
        <w:t>p</w:t>
      </w:r>
      <w:r w:rsidR="00041074" w:rsidRPr="00BA1F72">
        <w:rPr>
          <w:rFonts w:ascii="Arial" w:hAnsi="Arial" w:cs="Arial"/>
          <w:szCs w:val="22"/>
        </w:rPr>
        <w:t xml:space="preserve">rojektové dokumentace </w:t>
      </w:r>
      <w:r w:rsidR="00557A94">
        <w:rPr>
          <w:rFonts w:ascii="Arial" w:hAnsi="Arial" w:cs="Arial"/>
          <w:szCs w:val="22"/>
        </w:rPr>
        <w:t>bezpečnostních systémů komplexního zabezpečení objektu (SKZO)</w:t>
      </w:r>
      <w:r w:rsidR="00D87BCB" w:rsidRPr="00BA1F72">
        <w:rPr>
          <w:rFonts w:ascii="Arial" w:hAnsi="Arial" w:cs="Arial"/>
          <w:szCs w:val="22"/>
        </w:rPr>
        <w:t>;</w:t>
      </w:r>
    </w:p>
    <w:p w14:paraId="013CB59E" w14:textId="670F8C1E" w:rsidR="000835F2" w:rsidRPr="00BA1F72" w:rsidRDefault="00B93566" w:rsidP="00E26D89">
      <w:pPr>
        <w:pStyle w:val="Claneka"/>
        <w:keepLines w:val="0"/>
        <w:widowControl/>
        <w:numPr>
          <w:ilvl w:val="0"/>
          <w:numId w:val="31"/>
        </w:numPr>
        <w:spacing w:before="0" w:line="276" w:lineRule="auto"/>
        <w:rPr>
          <w:rFonts w:ascii="Arial" w:hAnsi="Arial" w:cs="Arial"/>
          <w:szCs w:val="22"/>
        </w:rPr>
      </w:pPr>
      <w:r w:rsidRPr="00BA1F72">
        <w:rPr>
          <w:rFonts w:ascii="Arial" w:hAnsi="Arial" w:cs="Arial"/>
          <w:szCs w:val="22"/>
        </w:rPr>
        <w:t>p</w:t>
      </w:r>
      <w:r w:rsidR="005C78EE" w:rsidRPr="00BA1F72">
        <w:rPr>
          <w:rFonts w:ascii="Arial" w:hAnsi="Arial" w:cs="Arial"/>
          <w:szCs w:val="22"/>
        </w:rPr>
        <w:t>říprava podklad</w:t>
      </w:r>
      <w:r w:rsidR="00A141F2" w:rsidRPr="00BA1F72">
        <w:rPr>
          <w:rFonts w:ascii="Arial" w:hAnsi="Arial" w:cs="Arial"/>
          <w:szCs w:val="22"/>
        </w:rPr>
        <w:t>ů</w:t>
      </w:r>
      <w:r w:rsidR="0036200C" w:rsidRPr="00BA1F72">
        <w:rPr>
          <w:rFonts w:ascii="Arial" w:hAnsi="Arial" w:cs="Arial"/>
          <w:szCs w:val="22"/>
        </w:rPr>
        <w:t xml:space="preserve"> (</w:t>
      </w:r>
      <w:r w:rsidR="009435BF">
        <w:rPr>
          <w:rFonts w:ascii="Arial" w:hAnsi="Arial" w:cs="Arial"/>
          <w:szCs w:val="22"/>
        </w:rPr>
        <w:t>P</w:t>
      </w:r>
      <w:r w:rsidR="0036200C" w:rsidRPr="00BA1F72">
        <w:rPr>
          <w:rFonts w:ascii="Arial" w:hAnsi="Arial" w:cs="Arial"/>
          <w:szCs w:val="22"/>
        </w:rPr>
        <w:t xml:space="preserve">rojektové dokumentace) </w:t>
      </w:r>
      <w:r w:rsidR="000F768A" w:rsidRPr="00BA1F72">
        <w:rPr>
          <w:rFonts w:ascii="Arial" w:hAnsi="Arial" w:cs="Arial"/>
          <w:szCs w:val="22"/>
        </w:rPr>
        <w:t xml:space="preserve">odběrného </w:t>
      </w:r>
      <w:r w:rsidR="00E47D75">
        <w:rPr>
          <w:rFonts w:ascii="Arial" w:hAnsi="Arial" w:cs="Arial"/>
          <w:szCs w:val="22"/>
        </w:rPr>
        <w:t>zařízení</w:t>
      </w:r>
      <w:r w:rsidR="00E47D75" w:rsidRPr="00BA1F72">
        <w:rPr>
          <w:rFonts w:ascii="Arial" w:hAnsi="Arial" w:cs="Arial"/>
          <w:szCs w:val="22"/>
        </w:rPr>
        <w:t xml:space="preserve"> </w:t>
      </w:r>
      <w:r w:rsidR="00557A94">
        <w:rPr>
          <w:rFonts w:ascii="Arial" w:hAnsi="Arial" w:cs="Arial"/>
          <w:szCs w:val="22"/>
        </w:rPr>
        <w:t>a</w:t>
      </w:r>
      <w:r w:rsidR="00D94B2F" w:rsidRPr="00BA1F72">
        <w:rPr>
          <w:rFonts w:ascii="Arial" w:hAnsi="Arial" w:cs="Arial"/>
          <w:szCs w:val="22"/>
        </w:rPr>
        <w:t xml:space="preserve"> poskytnutí součinnosti a </w:t>
      </w:r>
      <w:r w:rsidR="00E86A9B" w:rsidRPr="00BA1F72">
        <w:rPr>
          <w:rFonts w:ascii="Arial" w:hAnsi="Arial" w:cs="Arial"/>
          <w:szCs w:val="22"/>
        </w:rPr>
        <w:t xml:space="preserve">koordinace </w:t>
      </w:r>
      <w:r w:rsidR="00861802" w:rsidRPr="00BA1F72">
        <w:rPr>
          <w:rFonts w:ascii="Arial" w:hAnsi="Arial" w:cs="Arial"/>
          <w:szCs w:val="22"/>
        </w:rPr>
        <w:t xml:space="preserve">projektu se </w:t>
      </w:r>
      <w:r w:rsidR="00483ED0">
        <w:rPr>
          <w:rFonts w:ascii="Arial" w:hAnsi="Arial" w:cs="Arial"/>
          <w:szCs w:val="22"/>
        </w:rPr>
        <w:t>z</w:t>
      </w:r>
      <w:r w:rsidR="00861802" w:rsidRPr="00BA1F72">
        <w:rPr>
          <w:rFonts w:ascii="Arial" w:hAnsi="Arial" w:cs="Arial"/>
          <w:szCs w:val="22"/>
        </w:rPr>
        <w:t>hotovitele</w:t>
      </w:r>
      <w:r w:rsidR="00A55780" w:rsidRPr="00BA1F72">
        <w:rPr>
          <w:rFonts w:ascii="Arial" w:hAnsi="Arial" w:cs="Arial"/>
          <w:szCs w:val="22"/>
        </w:rPr>
        <w:t>m</w:t>
      </w:r>
      <w:r w:rsidR="00861802" w:rsidRPr="00BA1F72">
        <w:rPr>
          <w:rFonts w:ascii="Arial" w:hAnsi="Arial" w:cs="Arial"/>
          <w:szCs w:val="22"/>
        </w:rPr>
        <w:t xml:space="preserve"> </w:t>
      </w:r>
      <w:r w:rsidR="00E47D75">
        <w:rPr>
          <w:rFonts w:ascii="Arial" w:hAnsi="Arial" w:cs="Arial"/>
          <w:szCs w:val="22"/>
        </w:rPr>
        <w:t>připojení odběrného elektrického zařízení k distribuční soustavě (VN)</w:t>
      </w:r>
      <w:r w:rsidR="00A55780" w:rsidRPr="00BA1F72">
        <w:rPr>
          <w:rFonts w:ascii="Arial" w:hAnsi="Arial" w:cs="Arial"/>
          <w:szCs w:val="22"/>
        </w:rPr>
        <w:t>;</w:t>
      </w:r>
    </w:p>
    <w:p w14:paraId="36A3D991" w14:textId="2DC76D12" w:rsidR="006B02B0" w:rsidRPr="00250FD6" w:rsidRDefault="006B02B0" w:rsidP="00E26D89">
      <w:pPr>
        <w:pStyle w:val="Claneka"/>
        <w:keepLines w:val="0"/>
        <w:widowControl/>
        <w:numPr>
          <w:ilvl w:val="0"/>
          <w:numId w:val="31"/>
        </w:numPr>
        <w:spacing w:before="0" w:line="276" w:lineRule="auto"/>
        <w:rPr>
          <w:rFonts w:ascii="Arial" w:hAnsi="Arial" w:cs="Arial"/>
          <w:szCs w:val="22"/>
        </w:rPr>
      </w:pPr>
      <w:r w:rsidRPr="00BA1F72">
        <w:rPr>
          <w:rFonts w:ascii="Arial" w:hAnsi="Arial" w:cs="Arial"/>
          <w:szCs w:val="22"/>
        </w:rPr>
        <w:t xml:space="preserve">zapracování dodatečných a změnových požadavků </w:t>
      </w:r>
      <w:r w:rsidR="00483ED0">
        <w:rPr>
          <w:rFonts w:ascii="Arial" w:hAnsi="Arial" w:cs="Arial"/>
          <w:szCs w:val="22"/>
        </w:rPr>
        <w:t>O</w:t>
      </w:r>
      <w:r w:rsidRPr="00BA1F72">
        <w:rPr>
          <w:rFonts w:ascii="Arial" w:hAnsi="Arial" w:cs="Arial"/>
          <w:szCs w:val="22"/>
        </w:rPr>
        <w:t>bjednatele a optimalizace navržených řešení a investičních nákladů v průběhu projekčních prací.</w:t>
      </w:r>
    </w:p>
    <w:p w14:paraId="4F68F126" w14:textId="43B97349" w:rsidR="00BE262F" w:rsidRPr="00BA1F72" w:rsidRDefault="00134DFA" w:rsidP="00E26D89">
      <w:pPr>
        <w:pStyle w:val="Claneka"/>
        <w:keepLines w:val="0"/>
        <w:widowControl/>
        <w:numPr>
          <w:ilvl w:val="0"/>
          <w:numId w:val="16"/>
        </w:numPr>
        <w:spacing w:before="0" w:line="276" w:lineRule="auto"/>
        <w:ind w:left="1276" w:hanging="567"/>
        <w:rPr>
          <w:rFonts w:ascii="Arial" w:hAnsi="Arial" w:cs="Arial"/>
          <w:szCs w:val="22"/>
        </w:rPr>
      </w:pPr>
      <w:r w:rsidRPr="00BA1F72">
        <w:rPr>
          <w:rFonts w:ascii="Arial" w:hAnsi="Arial" w:cs="Arial"/>
          <w:b/>
          <w:bCs/>
          <w:szCs w:val="22"/>
        </w:rPr>
        <w:t xml:space="preserve">Milník </w:t>
      </w:r>
      <w:r w:rsidR="00497011" w:rsidRPr="00BA1F72">
        <w:rPr>
          <w:rFonts w:ascii="Arial" w:hAnsi="Arial" w:cs="Arial"/>
          <w:b/>
          <w:bCs/>
          <w:szCs w:val="22"/>
        </w:rPr>
        <w:t>M4</w:t>
      </w:r>
      <w:r w:rsidR="00497011" w:rsidRPr="00BA1F72">
        <w:rPr>
          <w:rFonts w:ascii="Arial" w:hAnsi="Arial" w:cs="Arial"/>
          <w:szCs w:val="22"/>
        </w:rPr>
        <w:t xml:space="preserve"> – Projektov</w:t>
      </w:r>
      <w:r w:rsidR="00250FD6">
        <w:rPr>
          <w:rFonts w:ascii="Arial" w:hAnsi="Arial" w:cs="Arial"/>
          <w:szCs w:val="22"/>
        </w:rPr>
        <w:t>á</w:t>
      </w:r>
      <w:r w:rsidR="00720A94" w:rsidRPr="00BA1F72">
        <w:rPr>
          <w:rFonts w:ascii="Arial" w:hAnsi="Arial" w:cs="Arial"/>
          <w:szCs w:val="22"/>
        </w:rPr>
        <w:t xml:space="preserve"> </w:t>
      </w:r>
      <w:r w:rsidR="00720A94" w:rsidRPr="00BA1F72">
        <w:rPr>
          <w:rFonts w:ascii="Arial" w:hAnsi="Arial" w:cs="Arial"/>
          <w:b/>
          <w:bCs/>
          <w:szCs w:val="22"/>
        </w:rPr>
        <w:t>dokumentac</w:t>
      </w:r>
      <w:r w:rsidR="008E1FE1">
        <w:rPr>
          <w:rFonts w:ascii="Arial" w:hAnsi="Arial" w:cs="Arial"/>
          <w:b/>
          <w:bCs/>
          <w:szCs w:val="22"/>
        </w:rPr>
        <w:t>e</w:t>
      </w:r>
      <w:r w:rsidR="00720A94" w:rsidRPr="00BA1F72">
        <w:rPr>
          <w:rFonts w:ascii="Arial" w:hAnsi="Arial" w:cs="Arial"/>
          <w:b/>
          <w:bCs/>
          <w:szCs w:val="22"/>
        </w:rPr>
        <w:t xml:space="preserve"> pro </w:t>
      </w:r>
      <w:r w:rsidRPr="00BA1F72">
        <w:rPr>
          <w:rFonts w:ascii="Arial" w:hAnsi="Arial" w:cs="Arial"/>
          <w:b/>
          <w:bCs/>
          <w:szCs w:val="22"/>
        </w:rPr>
        <w:t xml:space="preserve">výběr zhotovitele </w:t>
      </w:r>
      <w:r w:rsidR="00720A94" w:rsidRPr="00BA1F72">
        <w:rPr>
          <w:rFonts w:ascii="Arial" w:hAnsi="Arial" w:cs="Arial"/>
          <w:b/>
          <w:bCs/>
          <w:szCs w:val="22"/>
        </w:rPr>
        <w:t>Stavby</w:t>
      </w:r>
      <w:r w:rsidR="00265B18" w:rsidRPr="00BA1F72">
        <w:rPr>
          <w:rFonts w:ascii="Arial" w:hAnsi="Arial" w:cs="Arial"/>
          <w:b/>
          <w:bCs/>
          <w:szCs w:val="22"/>
        </w:rPr>
        <w:t xml:space="preserve"> </w:t>
      </w:r>
      <w:r w:rsidR="00493228">
        <w:rPr>
          <w:rFonts w:ascii="Arial" w:hAnsi="Arial" w:cs="Arial"/>
          <w:b/>
          <w:bCs/>
          <w:szCs w:val="22"/>
        </w:rPr>
        <w:t>– souboru staveb</w:t>
      </w:r>
      <w:r w:rsidR="00265B18" w:rsidRPr="00BA1F72">
        <w:rPr>
          <w:rFonts w:ascii="Arial" w:hAnsi="Arial" w:cs="Arial"/>
          <w:b/>
          <w:bCs/>
          <w:szCs w:val="22"/>
        </w:rPr>
        <w:t xml:space="preserve"> </w:t>
      </w:r>
      <w:r w:rsidR="00265B18" w:rsidRPr="00BA1F72">
        <w:rPr>
          <w:rFonts w:ascii="Arial" w:hAnsi="Arial" w:cs="Arial"/>
          <w:szCs w:val="22"/>
        </w:rPr>
        <w:t>(dále jen „</w:t>
      </w:r>
      <w:r w:rsidR="00265B18" w:rsidRPr="00BA1F72">
        <w:rPr>
          <w:rFonts w:ascii="Arial" w:hAnsi="Arial" w:cs="Arial"/>
          <w:b/>
          <w:bCs/>
          <w:szCs w:val="22"/>
        </w:rPr>
        <w:t>DVZ</w:t>
      </w:r>
      <w:r w:rsidR="00265B18" w:rsidRPr="00BA1F72">
        <w:rPr>
          <w:rFonts w:ascii="Arial" w:hAnsi="Arial" w:cs="Arial"/>
          <w:szCs w:val="22"/>
        </w:rPr>
        <w:t>“)</w:t>
      </w:r>
      <w:r w:rsidR="0019798C" w:rsidRPr="00BA1F72">
        <w:rPr>
          <w:rFonts w:ascii="Arial" w:hAnsi="Arial" w:cs="Arial"/>
          <w:szCs w:val="22"/>
        </w:rPr>
        <w:t xml:space="preserve"> </w:t>
      </w:r>
      <w:r w:rsidR="00FB7D41" w:rsidRPr="00BA1F72">
        <w:rPr>
          <w:rFonts w:ascii="Arial" w:hAnsi="Arial" w:cs="Arial"/>
        </w:rPr>
        <w:t xml:space="preserve">a to </w:t>
      </w:r>
      <w:r w:rsidR="00E44D56" w:rsidRPr="00BA1F72">
        <w:rPr>
          <w:rFonts w:ascii="Arial" w:hAnsi="Arial" w:cs="Arial"/>
        </w:rPr>
        <w:t>v</w:t>
      </w:r>
      <w:r w:rsidR="00680304" w:rsidRPr="00BA1F72">
        <w:rPr>
          <w:rFonts w:ascii="Arial" w:hAnsi="Arial" w:cs="Arial"/>
        </w:rPr>
        <w:t> </w:t>
      </w:r>
      <w:r w:rsidR="00E44D56" w:rsidRPr="00BA1F72">
        <w:rPr>
          <w:rFonts w:ascii="Arial" w:hAnsi="Arial" w:cs="Arial"/>
        </w:rPr>
        <w:t>p</w:t>
      </w:r>
      <w:r w:rsidR="00680304" w:rsidRPr="00BA1F72">
        <w:rPr>
          <w:rFonts w:ascii="Arial" w:hAnsi="Arial" w:cs="Arial"/>
        </w:rPr>
        <w:t>o</w:t>
      </w:r>
      <w:r w:rsidR="00E44D56" w:rsidRPr="00BA1F72">
        <w:rPr>
          <w:rFonts w:ascii="Arial" w:hAnsi="Arial" w:cs="Arial"/>
        </w:rPr>
        <w:t>drob</w:t>
      </w:r>
      <w:r w:rsidR="00680304" w:rsidRPr="00BA1F72">
        <w:rPr>
          <w:rFonts w:ascii="Arial" w:hAnsi="Arial" w:cs="Arial"/>
        </w:rPr>
        <w:t xml:space="preserve">nosti a </w:t>
      </w:r>
      <w:r w:rsidR="00FB7D41" w:rsidRPr="00BA1F72">
        <w:rPr>
          <w:rFonts w:ascii="Arial" w:hAnsi="Arial" w:cs="Arial"/>
        </w:rPr>
        <w:t xml:space="preserve">včetně: </w:t>
      </w:r>
    </w:p>
    <w:p w14:paraId="0B57AAB5" w14:textId="5E4F73D6" w:rsidR="002028DB" w:rsidRPr="00BA1F72" w:rsidRDefault="00EE0B5F" w:rsidP="00E26D89">
      <w:pPr>
        <w:pStyle w:val="Claneka"/>
        <w:keepLines w:val="0"/>
        <w:widowControl/>
        <w:numPr>
          <w:ilvl w:val="0"/>
          <w:numId w:val="31"/>
        </w:numPr>
        <w:spacing w:before="0" w:line="276" w:lineRule="auto"/>
        <w:rPr>
          <w:rFonts w:ascii="Arial" w:hAnsi="Arial" w:cs="Arial"/>
          <w:szCs w:val="22"/>
        </w:rPr>
      </w:pPr>
      <w:r w:rsidRPr="00BA1F72">
        <w:rPr>
          <w:rFonts w:ascii="Arial" w:hAnsi="Arial" w:cs="Arial"/>
          <w:b/>
          <w:bCs/>
          <w:szCs w:val="22"/>
        </w:rPr>
        <w:t xml:space="preserve">DVZ </w:t>
      </w:r>
      <w:r w:rsidRPr="00BA1F72">
        <w:rPr>
          <w:rFonts w:ascii="Arial" w:hAnsi="Arial" w:cs="Arial"/>
          <w:szCs w:val="22"/>
        </w:rPr>
        <w:t xml:space="preserve">v souladu s </w:t>
      </w:r>
      <w:r w:rsidRPr="007F7296">
        <w:rPr>
          <w:rFonts w:ascii="Arial" w:hAnsi="Arial" w:cs="Arial"/>
          <w:szCs w:val="22"/>
        </w:rPr>
        <w:t>příslušnými právními předpisy (zejména Stavební zákon a §</w:t>
      </w:r>
      <w:r w:rsidR="004A2F2A" w:rsidRPr="007F7296">
        <w:rPr>
          <w:rFonts w:ascii="Arial" w:hAnsi="Arial" w:cs="Arial"/>
          <w:szCs w:val="22"/>
        </w:rPr>
        <w:t xml:space="preserve"> 7</w:t>
      </w:r>
      <w:r w:rsidRPr="007F7296">
        <w:rPr>
          <w:rFonts w:ascii="Arial" w:hAnsi="Arial" w:cs="Arial"/>
          <w:szCs w:val="22"/>
        </w:rPr>
        <w:t xml:space="preserve"> Vyhlášky)</w:t>
      </w:r>
      <w:r w:rsidR="00B127E2">
        <w:rPr>
          <w:rFonts w:ascii="Arial" w:hAnsi="Arial" w:cs="Arial"/>
          <w:szCs w:val="22"/>
        </w:rPr>
        <w:t xml:space="preserve"> neboli </w:t>
      </w:r>
      <w:r w:rsidR="009149D3">
        <w:rPr>
          <w:rFonts w:ascii="Arial" w:hAnsi="Arial" w:cs="Arial"/>
          <w:szCs w:val="22"/>
        </w:rPr>
        <w:t>dokumentace pro provádění stavby</w:t>
      </w:r>
      <w:r w:rsidR="00E20907">
        <w:rPr>
          <w:rFonts w:ascii="Arial" w:hAnsi="Arial" w:cs="Arial"/>
          <w:szCs w:val="22"/>
        </w:rPr>
        <w:t xml:space="preserve"> </w:t>
      </w:r>
      <w:r w:rsidR="009A1CEB" w:rsidRPr="007F7296">
        <w:rPr>
          <w:rFonts w:ascii="Arial" w:hAnsi="Arial" w:cs="Arial"/>
          <w:szCs w:val="22"/>
        </w:rPr>
        <w:t>v</w:t>
      </w:r>
      <w:r w:rsidR="007F7296" w:rsidRPr="007F7296">
        <w:rPr>
          <w:rFonts w:ascii="Arial" w:hAnsi="Arial" w:cs="Arial"/>
          <w:szCs w:val="22"/>
        </w:rPr>
        <w:t> </w:t>
      </w:r>
      <w:r w:rsidR="009A1CEB" w:rsidRPr="007F7296">
        <w:rPr>
          <w:rFonts w:ascii="Arial" w:hAnsi="Arial" w:cs="Arial"/>
          <w:szCs w:val="22"/>
        </w:rPr>
        <w:t>podrobnostech</w:t>
      </w:r>
      <w:r w:rsidR="007F7296" w:rsidRPr="007F7296">
        <w:rPr>
          <w:rFonts w:ascii="Arial" w:hAnsi="Arial" w:cs="Arial"/>
          <w:szCs w:val="22"/>
        </w:rPr>
        <w:t xml:space="preserve"> a podkladech</w:t>
      </w:r>
      <w:r w:rsidR="009A1CEB" w:rsidRPr="007F7296">
        <w:rPr>
          <w:rFonts w:ascii="Arial" w:hAnsi="Arial" w:cs="Arial"/>
          <w:szCs w:val="22"/>
        </w:rPr>
        <w:t xml:space="preserve"> </w:t>
      </w:r>
      <w:r w:rsidR="007F7296" w:rsidRPr="007F7296">
        <w:rPr>
          <w:rFonts w:ascii="Arial" w:hAnsi="Arial" w:cs="Arial"/>
          <w:szCs w:val="22"/>
        </w:rPr>
        <w:t xml:space="preserve">vyžadovaných a </w:t>
      </w:r>
      <w:r w:rsidR="009A1CEB" w:rsidRPr="007F7296">
        <w:rPr>
          <w:rFonts w:ascii="Arial" w:hAnsi="Arial" w:cs="Arial"/>
          <w:szCs w:val="22"/>
        </w:rPr>
        <w:t>stanovených Vyhláškou č. 169/2016 Sb.,</w:t>
      </w:r>
      <w:r w:rsidR="009A1CEB" w:rsidRPr="00BA1F72">
        <w:rPr>
          <w:rFonts w:ascii="Arial" w:hAnsi="Arial" w:cs="Arial"/>
          <w:szCs w:val="22"/>
        </w:rPr>
        <w:t xml:space="preserve"> bude obsahovat soupis prací, dodávek a služeb, výkaz výměr pro zadávací řízení na výběr zhotovitele Stavby, který bude odpovídat platným a účinným právním předpisům</w:t>
      </w:r>
      <w:r w:rsidR="009435BF">
        <w:rPr>
          <w:rFonts w:ascii="Arial" w:hAnsi="Arial" w:cs="Arial"/>
          <w:szCs w:val="22"/>
        </w:rPr>
        <w:t>,</w:t>
      </w:r>
      <w:r w:rsidR="009A1CEB" w:rsidRPr="00BA1F72">
        <w:rPr>
          <w:rFonts w:ascii="Arial" w:hAnsi="Arial" w:cs="Arial"/>
          <w:szCs w:val="22"/>
        </w:rPr>
        <w:t xml:space="preserve"> a kontrolní oceněný položkový soupis prací, dodávek a služeb včetně určení nákladů v aktuální cenové úrovni (hladině) odpovídající době předání daného výstupu Projektové dokumentace dle oficiálních ceníků ÚRS či RTS dle volby Zhotovitele. Zhotovitel bere na vědomí, že Projektová dokumentace nebude obsahovat žádné obchodní názvy ani jiné přímé nebo nepřímé odkazy na určité dodavatele či výrobky ve smyslu § 89 odst. 5 ZZVZ;</w:t>
      </w:r>
    </w:p>
    <w:p w14:paraId="6CAFE833" w14:textId="102DE1F7" w:rsidR="00BE262F" w:rsidRPr="00BA1F72" w:rsidRDefault="00FB7D41" w:rsidP="00E26D89">
      <w:pPr>
        <w:pStyle w:val="Claneka"/>
        <w:keepLines w:val="0"/>
        <w:widowControl/>
        <w:numPr>
          <w:ilvl w:val="0"/>
          <w:numId w:val="31"/>
        </w:numPr>
        <w:spacing w:before="0" w:line="276" w:lineRule="auto"/>
        <w:rPr>
          <w:rFonts w:ascii="Arial" w:hAnsi="Arial" w:cs="Arial"/>
          <w:szCs w:val="22"/>
        </w:rPr>
      </w:pPr>
      <w:r w:rsidRPr="00BA1F72">
        <w:rPr>
          <w:rFonts w:ascii="Arial" w:hAnsi="Arial" w:cs="Arial"/>
          <w:szCs w:val="22"/>
        </w:rPr>
        <w:t xml:space="preserve">zpracování </w:t>
      </w:r>
      <w:r w:rsidR="00D505BF" w:rsidRPr="00BA1F72">
        <w:rPr>
          <w:rFonts w:ascii="Arial" w:hAnsi="Arial" w:cs="Arial"/>
          <w:b/>
          <w:bCs/>
          <w:szCs w:val="22"/>
        </w:rPr>
        <w:t>plánu</w:t>
      </w:r>
      <w:r w:rsidRPr="00BA1F72">
        <w:rPr>
          <w:rFonts w:ascii="Arial" w:hAnsi="Arial" w:cs="Arial"/>
          <w:b/>
          <w:bCs/>
          <w:szCs w:val="22"/>
        </w:rPr>
        <w:t xml:space="preserve"> organizace výstavby </w:t>
      </w:r>
      <w:r w:rsidRPr="00BA1F72">
        <w:rPr>
          <w:rFonts w:ascii="Arial" w:hAnsi="Arial" w:cs="Arial"/>
          <w:szCs w:val="22"/>
        </w:rPr>
        <w:t>(</w:t>
      </w:r>
      <w:r w:rsidR="00125075" w:rsidRPr="00BA1F72">
        <w:rPr>
          <w:rFonts w:ascii="Arial" w:hAnsi="Arial" w:cs="Arial"/>
          <w:szCs w:val="22"/>
        </w:rPr>
        <w:t xml:space="preserve">dále též </w:t>
      </w:r>
      <w:r w:rsidRPr="00BA1F72">
        <w:rPr>
          <w:rFonts w:ascii="Arial" w:hAnsi="Arial" w:cs="Arial"/>
          <w:szCs w:val="22"/>
        </w:rPr>
        <w:t>„</w:t>
      </w:r>
      <w:r w:rsidR="00D505BF" w:rsidRPr="00BA1F72">
        <w:rPr>
          <w:rFonts w:ascii="Arial" w:hAnsi="Arial" w:cs="Arial"/>
          <w:b/>
          <w:bCs/>
          <w:szCs w:val="22"/>
        </w:rPr>
        <w:t>P</w:t>
      </w:r>
      <w:r w:rsidRPr="00BA1F72">
        <w:rPr>
          <w:rFonts w:ascii="Arial" w:hAnsi="Arial" w:cs="Arial"/>
          <w:b/>
          <w:bCs/>
          <w:szCs w:val="22"/>
        </w:rPr>
        <w:t>OV</w:t>
      </w:r>
      <w:r w:rsidRPr="00BA1F72">
        <w:rPr>
          <w:rFonts w:ascii="Arial" w:hAnsi="Arial" w:cs="Arial"/>
          <w:szCs w:val="22"/>
        </w:rPr>
        <w:t>“)</w:t>
      </w:r>
      <w:r w:rsidR="00B44C25" w:rsidRPr="00BA1F72">
        <w:rPr>
          <w:rFonts w:ascii="Arial" w:hAnsi="Arial" w:cs="Arial"/>
          <w:szCs w:val="22"/>
        </w:rPr>
        <w:t>;</w:t>
      </w:r>
    </w:p>
    <w:p w14:paraId="2F6548F6" w14:textId="15B72132" w:rsidR="00B445C1" w:rsidRPr="00BA1F72" w:rsidRDefault="00B445C1" w:rsidP="00E26D89">
      <w:pPr>
        <w:pStyle w:val="Claneka"/>
        <w:keepLines w:val="0"/>
        <w:widowControl/>
        <w:numPr>
          <w:ilvl w:val="0"/>
          <w:numId w:val="31"/>
        </w:numPr>
        <w:spacing w:before="0" w:line="276" w:lineRule="auto"/>
        <w:rPr>
          <w:rFonts w:ascii="Arial" w:hAnsi="Arial" w:cs="Arial"/>
          <w:szCs w:val="22"/>
        </w:rPr>
      </w:pPr>
      <w:r w:rsidRPr="00BA1F72">
        <w:rPr>
          <w:rFonts w:ascii="Arial" w:hAnsi="Arial" w:cs="Arial"/>
          <w:szCs w:val="22"/>
        </w:rPr>
        <w:t xml:space="preserve">zpracování </w:t>
      </w:r>
      <w:r w:rsidR="00B76483" w:rsidRPr="00BA1F72">
        <w:rPr>
          <w:rFonts w:ascii="Arial" w:hAnsi="Arial" w:cs="Arial"/>
          <w:b/>
          <w:bCs/>
          <w:szCs w:val="22"/>
        </w:rPr>
        <w:t>dokumentace interiérů</w:t>
      </w:r>
      <w:r w:rsidR="004838B9" w:rsidRPr="00BA1F72">
        <w:rPr>
          <w:b/>
          <w:bCs/>
        </w:rPr>
        <w:t>,</w:t>
      </w:r>
      <w:r w:rsidR="00FB2567" w:rsidRPr="00BA1F72">
        <w:rPr>
          <w:rFonts w:ascii="Arial" w:hAnsi="Arial" w:cs="Arial"/>
          <w:szCs w:val="22"/>
        </w:rPr>
        <w:t xml:space="preserve"> která </w:t>
      </w:r>
      <w:r w:rsidR="00B16B4F" w:rsidRPr="00BA1F72">
        <w:rPr>
          <w:rFonts w:ascii="Arial" w:hAnsi="Arial" w:cs="Arial"/>
        </w:rPr>
        <w:t>podrobněji řeší interiér prostor</w:t>
      </w:r>
      <w:r w:rsidR="0095765B">
        <w:rPr>
          <w:rFonts w:ascii="Arial" w:hAnsi="Arial" w:cs="Arial"/>
        </w:rPr>
        <w:t>ů</w:t>
      </w:r>
      <w:r w:rsidR="00B16B4F" w:rsidRPr="00BA1F72">
        <w:rPr>
          <w:rFonts w:ascii="Arial" w:hAnsi="Arial" w:cs="Arial"/>
        </w:rPr>
        <w:t xml:space="preserve">, resp. </w:t>
      </w:r>
      <w:r w:rsidR="0095765B">
        <w:rPr>
          <w:rFonts w:ascii="Arial" w:hAnsi="Arial" w:cs="Arial"/>
        </w:rPr>
        <w:t>prvky interiér</w:t>
      </w:r>
      <w:r w:rsidR="00997151">
        <w:rPr>
          <w:rFonts w:ascii="Arial" w:hAnsi="Arial" w:cs="Arial"/>
        </w:rPr>
        <w:t>ů</w:t>
      </w:r>
      <w:r w:rsidR="0095765B">
        <w:rPr>
          <w:rFonts w:ascii="Arial" w:hAnsi="Arial" w:cs="Arial"/>
        </w:rPr>
        <w:t xml:space="preserve"> a vybavení pevně spojené se stavbou</w:t>
      </w:r>
      <w:r w:rsidR="00B16B4F" w:rsidRPr="00BA1F72">
        <w:rPr>
          <w:rFonts w:ascii="Arial" w:hAnsi="Arial" w:cs="Arial"/>
        </w:rPr>
        <w:t xml:space="preserve"> </w:t>
      </w:r>
      <w:r w:rsidR="00E65803" w:rsidRPr="00BA1F72">
        <w:rPr>
          <w:rFonts w:ascii="Arial" w:hAnsi="Arial" w:cs="Arial"/>
        </w:rPr>
        <w:t xml:space="preserve">včetně </w:t>
      </w:r>
      <w:proofErr w:type="spellStart"/>
      <w:r w:rsidR="00E65803" w:rsidRPr="00BA1F72">
        <w:rPr>
          <w:rFonts w:ascii="Arial" w:hAnsi="Arial" w:cs="Arial"/>
        </w:rPr>
        <w:t>rozkresů</w:t>
      </w:r>
      <w:proofErr w:type="spellEnd"/>
      <w:r w:rsidR="00E65803" w:rsidRPr="00BA1F72">
        <w:rPr>
          <w:rFonts w:ascii="Arial" w:hAnsi="Arial" w:cs="Arial"/>
        </w:rPr>
        <w:t xml:space="preserve"> </w:t>
      </w:r>
      <w:r w:rsidR="00481802" w:rsidRPr="00BA1F72">
        <w:rPr>
          <w:rFonts w:ascii="Arial" w:hAnsi="Arial" w:cs="Arial"/>
        </w:rPr>
        <w:t>atypick</w:t>
      </w:r>
      <w:r w:rsidR="00481802">
        <w:rPr>
          <w:rFonts w:ascii="Arial" w:hAnsi="Arial" w:cs="Arial"/>
        </w:rPr>
        <w:t>ých</w:t>
      </w:r>
      <w:r w:rsidR="00481802" w:rsidRPr="00BA1F72">
        <w:rPr>
          <w:rFonts w:ascii="Arial" w:hAnsi="Arial" w:cs="Arial"/>
        </w:rPr>
        <w:t xml:space="preserve"> </w:t>
      </w:r>
      <w:r w:rsidR="00E65803" w:rsidRPr="00BA1F72">
        <w:rPr>
          <w:rFonts w:ascii="Arial" w:hAnsi="Arial" w:cs="Arial"/>
        </w:rPr>
        <w:t>prvků</w:t>
      </w:r>
      <w:r w:rsidR="00CE5147" w:rsidRPr="00BA1F72">
        <w:rPr>
          <w:rFonts w:ascii="Arial" w:hAnsi="Arial" w:cs="Arial"/>
        </w:rPr>
        <w:t>.</w:t>
      </w:r>
      <w:r w:rsidR="00746CE8" w:rsidRPr="00BA1F72">
        <w:rPr>
          <w:rFonts w:ascii="Arial" w:hAnsi="Arial" w:cs="Arial"/>
        </w:rPr>
        <w:t xml:space="preserve"> </w:t>
      </w:r>
      <w:r w:rsidR="00CE5147" w:rsidRPr="00BA1F72">
        <w:rPr>
          <w:rFonts w:ascii="Arial" w:hAnsi="Arial" w:cs="Arial"/>
        </w:rPr>
        <w:t>B</w:t>
      </w:r>
      <w:r w:rsidR="00FB2567" w:rsidRPr="00BA1F72">
        <w:rPr>
          <w:rFonts w:ascii="Arial" w:hAnsi="Arial" w:cs="Arial"/>
          <w:szCs w:val="22"/>
        </w:rPr>
        <w:t>ude obsahovat soupis prací, dodávek a služeb, výkaz výměr pro zadávací řízení na výběr zhotovitele, který bude odpovídat platným a účinným právním předpisům a kontrolní oceněný položkový soupis prací, dodávek a služeb včetně určení nákladů v aktuální cenové úrovni (hladině) odpovídající době předání daného výstupu Projektové dokumentace dle oficiálních ceníků ÚRS či RTS dle volby Zhotovitele.</w:t>
      </w:r>
      <w:r w:rsidR="00B26ADC" w:rsidRPr="00BA1F72">
        <w:rPr>
          <w:rFonts w:ascii="Arial" w:hAnsi="Arial" w:cs="Arial"/>
          <w:szCs w:val="22"/>
        </w:rPr>
        <w:t xml:space="preserve"> </w:t>
      </w:r>
      <w:r w:rsidR="00FB2567" w:rsidRPr="00BA1F72">
        <w:rPr>
          <w:rFonts w:ascii="Arial" w:hAnsi="Arial" w:cs="Arial"/>
          <w:szCs w:val="22"/>
        </w:rPr>
        <w:t>Zhotovitel</w:t>
      </w:r>
      <w:r w:rsidR="00B26ADC" w:rsidRPr="00BA1F72">
        <w:rPr>
          <w:rFonts w:ascii="Arial" w:hAnsi="Arial" w:cs="Arial"/>
          <w:szCs w:val="22"/>
        </w:rPr>
        <w:t xml:space="preserve"> </w:t>
      </w:r>
      <w:r w:rsidR="00FB2567" w:rsidRPr="00BA1F72">
        <w:rPr>
          <w:rFonts w:ascii="Arial" w:hAnsi="Arial" w:cs="Arial"/>
          <w:szCs w:val="22"/>
        </w:rPr>
        <w:t>bere</w:t>
      </w:r>
      <w:r w:rsidR="00B26ADC" w:rsidRPr="00BA1F72">
        <w:rPr>
          <w:rFonts w:ascii="Arial" w:hAnsi="Arial" w:cs="Arial"/>
          <w:szCs w:val="22"/>
        </w:rPr>
        <w:t xml:space="preserve"> </w:t>
      </w:r>
      <w:r w:rsidR="00FB2567" w:rsidRPr="00BA1F72">
        <w:rPr>
          <w:rFonts w:ascii="Arial" w:hAnsi="Arial" w:cs="Arial"/>
          <w:szCs w:val="22"/>
        </w:rPr>
        <w:t>na vědomí, že Projektová dokumentace nebude obsahovat žádné obchodní názvy ani jiné přímé nebo nepřímé odkazy na určité dodavatele či výrobky ve smyslu § 89 odst. 5 ZZVZ;</w:t>
      </w:r>
    </w:p>
    <w:p w14:paraId="2BE1171B" w14:textId="25227C6D" w:rsidR="00B26ADC" w:rsidRPr="00BA1F72" w:rsidRDefault="00B26ADC" w:rsidP="00E26D89">
      <w:pPr>
        <w:pStyle w:val="Claneka"/>
        <w:keepLines w:val="0"/>
        <w:widowControl/>
        <w:numPr>
          <w:ilvl w:val="0"/>
          <w:numId w:val="31"/>
        </w:numPr>
        <w:spacing w:before="0" w:line="276" w:lineRule="auto"/>
        <w:rPr>
          <w:rFonts w:ascii="Arial" w:hAnsi="Arial" w:cs="Arial"/>
          <w:szCs w:val="22"/>
        </w:rPr>
      </w:pPr>
      <w:r w:rsidRPr="00BA1F72">
        <w:rPr>
          <w:rFonts w:ascii="Arial" w:hAnsi="Arial" w:cs="Arial"/>
          <w:szCs w:val="22"/>
        </w:rPr>
        <w:t xml:space="preserve">zapracování dodatečných a změnových požadavků </w:t>
      </w:r>
      <w:r w:rsidR="00422BB7">
        <w:rPr>
          <w:rFonts w:ascii="Arial" w:hAnsi="Arial" w:cs="Arial"/>
          <w:szCs w:val="22"/>
        </w:rPr>
        <w:t>O</w:t>
      </w:r>
      <w:r w:rsidRPr="00BA1F72">
        <w:rPr>
          <w:rFonts w:ascii="Arial" w:hAnsi="Arial" w:cs="Arial"/>
          <w:szCs w:val="22"/>
        </w:rPr>
        <w:t>bjednatele a optimalizace navržených řešení a investičních nákladů v průběhu projekčních prací</w:t>
      </w:r>
      <w:r w:rsidR="00C92497" w:rsidRPr="00BA1F72">
        <w:rPr>
          <w:rFonts w:ascii="Arial" w:hAnsi="Arial" w:cs="Arial"/>
          <w:szCs w:val="22"/>
        </w:rPr>
        <w:t>;</w:t>
      </w:r>
    </w:p>
    <w:p w14:paraId="56114B7C" w14:textId="518303F9" w:rsidR="000A0556" w:rsidRPr="00BA1F72" w:rsidRDefault="000A0556" w:rsidP="00E26D89">
      <w:pPr>
        <w:pStyle w:val="Claneka"/>
        <w:keepLines w:val="0"/>
        <w:widowControl/>
        <w:numPr>
          <w:ilvl w:val="0"/>
          <w:numId w:val="31"/>
        </w:numPr>
        <w:spacing w:before="0" w:line="276" w:lineRule="auto"/>
        <w:rPr>
          <w:rFonts w:ascii="Arial" w:hAnsi="Arial" w:cs="Arial"/>
        </w:rPr>
      </w:pPr>
      <w:r w:rsidRPr="00BA1F72">
        <w:rPr>
          <w:rFonts w:ascii="Arial" w:hAnsi="Arial" w:cs="Arial"/>
          <w:szCs w:val="22"/>
        </w:rPr>
        <w:t xml:space="preserve">specifikace </w:t>
      </w:r>
      <w:r w:rsidR="009B442C">
        <w:rPr>
          <w:rFonts w:ascii="Arial" w:hAnsi="Arial" w:cs="Arial"/>
          <w:szCs w:val="22"/>
        </w:rPr>
        <w:t>a výkresová dokumentace</w:t>
      </w:r>
      <w:r w:rsidRPr="00BA1F72">
        <w:rPr>
          <w:rFonts w:ascii="Arial" w:hAnsi="Arial" w:cs="Arial"/>
          <w:szCs w:val="22"/>
        </w:rPr>
        <w:t xml:space="preserve"> výrobků pro </w:t>
      </w:r>
      <w:r w:rsidR="00D3264A">
        <w:rPr>
          <w:rFonts w:ascii="Arial" w:hAnsi="Arial" w:cs="Arial"/>
          <w:szCs w:val="22"/>
        </w:rPr>
        <w:t>S</w:t>
      </w:r>
      <w:r w:rsidRPr="00BA1F72">
        <w:rPr>
          <w:rFonts w:ascii="Arial" w:hAnsi="Arial" w:cs="Arial"/>
          <w:szCs w:val="22"/>
        </w:rPr>
        <w:t>tavbu (např. okna, dveře, truhlářské</w:t>
      </w:r>
      <w:r w:rsidR="00493228">
        <w:rPr>
          <w:rFonts w:ascii="Arial" w:hAnsi="Arial" w:cs="Arial"/>
          <w:szCs w:val="22"/>
        </w:rPr>
        <w:t xml:space="preserve"> a</w:t>
      </w:r>
      <w:r w:rsidR="009B442C">
        <w:rPr>
          <w:rFonts w:ascii="Arial" w:hAnsi="Arial" w:cs="Arial"/>
          <w:szCs w:val="22"/>
        </w:rPr>
        <w:t xml:space="preserve"> </w:t>
      </w:r>
      <w:r w:rsidRPr="00BA1F72">
        <w:rPr>
          <w:rFonts w:ascii="Arial" w:hAnsi="Arial" w:cs="Arial"/>
          <w:szCs w:val="22"/>
        </w:rPr>
        <w:t>zámečnické výrobky);</w:t>
      </w:r>
    </w:p>
    <w:p w14:paraId="7089A63E" w14:textId="78E0CE9A" w:rsidR="000A0556" w:rsidRPr="00096526" w:rsidRDefault="000A0556" w:rsidP="00E26D89">
      <w:pPr>
        <w:pStyle w:val="Claneka"/>
        <w:keepLines w:val="0"/>
        <w:widowControl/>
        <w:numPr>
          <w:ilvl w:val="0"/>
          <w:numId w:val="31"/>
        </w:numPr>
        <w:spacing w:before="0" w:line="276" w:lineRule="auto"/>
        <w:rPr>
          <w:rFonts w:ascii="Arial" w:hAnsi="Arial" w:cs="Arial"/>
          <w:szCs w:val="22"/>
        </w:rPr>
      </w:pPr>
      <w:r w:rsidRPr="00BA1F72">
        <w:rPr>
          <w:rFonts w:ascii="Arial" w:hAnsi="Arial" w:cs="Arial"/>
          <w:szCs w:val="22"/>
        </w:rPr>
        <w:t>koordinace projekt</w:t>
      </w:r>
      <w:r w:rsidR="00A65FCE" w:rsidRPr="00BA1F72">
        <w:rPr>
          <w:rFonts w:ascii="Arial" w:hAnsi="Arial" w:cs="Arial"/>
          <w:szCs w:val="22"/>
        </w:rPr>
        <w:t>u</w:t>
      </w:r>
      <w:r w:rsidRPr="00BA1F72">
        <w:rPr>
          <w:rFonts w:ascii="Arial" w:hAnsi="Arial" w:cs="Arial"/>
          <w:szCs w:val="22"/>
        </w:rPr>
        <w:t xml:space="preserve"> </w:t>
      </w:r>
      <w:r w:rsidR="00F77249" w:rsidRPr="00BA1F72">
        <w:rPr>
          <w:rFonts w:ascii="Arial" w:hAnsi="Arial" w:cs="Arial"/>
          <w:szCs w:val="22"/>
        </w:rPr>
        <w:t xml:space="preserve">včetně zpracování </w:t>
      </w:r>
      <w:r w:rsidRPr="00BA1F72">
        <w:rPr>
          <w:rFonts w:ascii="Arial" w:hAnsi="Arial" w:cs="Arial"/>
          <w:szCs w:val="22"/>
        </w:rPr>
        <w:t>koordinační</w:t>
      </w:r>
      <w:r w:rsidR="00F77249" w:rsidRPr="00BA1F72">
        <w:rPr>
          <w:rFonts w:ascii="Arial" w:hAnsi="Arial" w:cs="Arial"/>
          <w:szCs w:val="22"/>
        </w:rPr>
        <w:t>ch</w:t>
      </w:r>
      <w:r w:rsidRPr="00BA1F72">
        <w:rPr>
          <w:rFonts w:ascii="Arial" w:hAnsi="Arial" w:cs="Arial"/>
          <w:szCs w:val="22"/>
        </w:rPr>
        <w:t xml:space="preserve"> výkres</w:t>
      </w:r>
      <w:r w:rsidR="00F77249" w:rsidRPr="00BA1F72">
        <w:rPr>
          <w:rFonts w:ascii="Arial" w:hAnsi="Arial" w:cs="Arial"/>
          <w:szCs w:val="22"/>
        </w:rPr>
        <w:t>ů</w:t>
      </w:r>
      <w:r w:rsidRPr="00BA1F72">
        <w:rPr>
          <w:rFonts w:ascii="Arial" w:hAnsi="Arial" w:cs="Arial"/>
          <w:szCs w:val="22"/>
        </w:rPr>
        <w:t xml:space="preserve"> jednotlivých </w:t>
      </w:r>
      <w:r w:rsidRPr="00096526">
        <w:rPr>
          <w:rFonts w:ascii="Arial" w:hAnsi="Arial" w:cs="Arial"/>
          <w:szCs w:val="22"/>
        </w:rPr>
        <w:t>profesí a</w:t>
      </w:r>
      <w:r w:rsidR="00F77249" w:rsidRPr="00096526">
        <w:rPr>
          <w:rFonts w:ascii="Arial" w:hAnsi="Arial" w:cs="Arial"/>
          <w:szCs w:val="22"/>
        </w:rPr>
        <w:t xml:space="preserve"> průběžné</w:t>
      </w:r>
      <w:r w:rsidRPr="00096526">
        <w:rPr>
          <w:rFonts w:ascii="Arial" w:hAnsi="Arial" w:cs="Arial"/>
          <w:szCs w:val="22"/>
        </w:rPr>
        <w:t xml:space="preserve"> zapracování do </w:t>
      </w:r>
      <w:r w:rsidR="00422BB7" w:rsidRPr="00096526">
        <w:rPr>
          <w:rFonts w:ascii="Arial" w:hAnsi="Arial" w:cs="Arial"/>
          <w:szCs w:val="22"/>
        </w:rPr>
        <w:t>P</w:t>
      </w:r>
      <w:r w:rsidR="00C201F6" w:rsidRPr="00096526">
        <w:rPr>
          <w:rFonts w:ascii="Arial" w:hAnsi="Arial" w:cs="Arial"/>
          <w:szCs w:val="22"/>
        </w:rPr>
        <w:t>rojektové</w:t>
      </w:r>
      <w:r w:rsidRPr="00096526">
        <w:rPr>
          <w:rFonts w:ascii="Arial" w:hAnsi="Arial" w:cs="Arial"/>
          <w:szCs w:val="22"/>
        </w:rPr>
        <w:t xml:space="preserve"> dokumentace</w:t>
      </w:r>
      <w:r w:rsidR="00007F97" w:rsidRPr="00096526">
        <w:rPr>
          <w:rFonts w:ascii="Arial" w:hAnsi="Arial" w:cs="Arial"/>
          <w:szCs w:val="22"/>
        </w:rPr>
        <w:t xml:space="preserve"> včetně odstraňování kolizí</w:t>
      </w:r>
      <w:r w:rsidR="00422BB7" w:rsidRPr="00096526">
        <w:rPr>
          <w:rFonts w:ascii="Arial" w:hAnsi="Arial" w:cs="Arial"/>
          <w:szCs w:val="22"/>
        </w:rPr>
        <w:t>;</w:t>
      </w:r>
    </w:p>
    <w:p w14:paraId="57C62BD8" w14:textId="4AC248B9" w:rsidR="00B41461" w:rsidRPr="00737DF9" w:rsidRDefault="002E31E4" w:rsidP="00E26D89">
      <w:pPr>
        <w:pStyle w:val="Claneka"/>
        <w:keepLines w:val="0"/>
        <w:widowControl/>
        <w:numPr>
          <w:ilvl w:val="0"/>
          <w:numId w:val="31"/>
        </w:numPr>
        <w:spacing w:before="0" w:line="276" w:lineRule="auto"/>
        <w:rPr>
          <w:rFonts w:ascii="Arial" w:hAnsi="Arial" w:cs="Arial"/>
          <w:szCs w:val="22"/>
        </w:rPr>
      </w:pPr>
      <w:r w:rsidRPr="00096526">
        <w:rPr>
          <w:rFonts w:ascii="Arial" w:hAnsi="Arial" w:cs="Arial"/>
          <w:szCs w:val="22"/>
        </w:rPr>
        <w:t>průběžné poskytování podkladů (</w:t>
      </w:r>
      <w:r w:rsidR="00422BB7" w:rsidRPr="00096526">
        <w:rPr>
          <w:rFonts w:ascii="Arial" w:hAnsi="Arial" w:cs="Arial"/>
          <w:szCs w:val="22"/>
        </w:rPr>
        <w:t>P</w:t>
      </w:r>
      <w:r w:rsidRPr="00096526">
        <w:rPr>
          <w:rFonts w:ascii="Arial" w:hAnsi="Arial" w:cs="Arial"/>
          <w:szCs w:val="22"/>
        </w:rPr>
        <w:t>rojektové dokumentace) a poskytnutí součinnosti a koordinace</w:t>
      </w:r>
      <w:r w:rsidR="00DB6A98" w:rsidRPr="00096526">
        <w:rPr>
          <w:rFonts w:ascii="Arial" w:hAnsi="Arial" w:cs="Arial"/>
          <w:szCs w:val="22"/>
        </w:rPr>
        <w:t xml:space="preserve"> (koordinačních výkresů</w:t>
      </w:r>
      <w:r w:rsidR="00D5352C" w:rsidRPr="00096526">
        <w:rPr>
          <w:rFonts w:ascii="Arial" w:hAnsi="Arial" w:cs="Arial"/>
          <w:szCs w:val="22"/>
        </w:rPr>
        <w:t xml:space="preserve"> profesí se stavbou</w:t>
      </w:r>
      <w:r w:rsidR="00DB6A98" w:rsidRPr="00096526">
        <w:rPr>
          <w:rFonts w:ascii="Arial" w:hAnsi="Arial" w:cs="Arial"/>
          <w:szCs w:val="22"/>
        </w:rPr>
        <w:t>)</w:t>
      </w:r>
      <w:r w:rsidRPr="00096526">
        <w:rPr>
          <w:rFonts w:ascii="Arial" w:hAnsi="Arial" w:cs="Arial"/>
          <w:szCs w:val="22"/>
        </w:rPr>
        <w:t xml:space="preserve"> projektu se </w:t>
      </w:r>
      <w:r w:rsidR="00D3264A" w:rsidRPr="00096526">
        <w:rPr>
          <w:rFonts w:ascii="Arial" w:hAnsi="Arial" w:cs="Arial"/>
          <w:szCs w:val="22"/>
        </w:rPr>
        <w:t>z</w:t>
      </w:r>
      <w:r w:rsidRPr="00096526">
        <w:rPr>
          <w:rFonts w:ascii="Arial" w:hAnsi="Arial" w:cs="Arial"/>
          <w:szCs w:val="22"/>
        </w:rPr>
        <w:t xml:space="preserve">hotovitelem </w:t>
      </w:r>
      <w:r w:rsidR="00422BB7" w:rsidRPr="00096526">
        <w:rPr>
          <w:rFonts w:ascii="Arial" w:hAnsi="Arial" w:cs="Arial"/>
          <w:szCs w:val="22"/>
        </w:rPr>
        <w:t>p</w:t>
      </w:r>
      <w:r w:rsidRPr="00096526">
        <w:rPr>
          <w:rFonts w:ascii="Arial" w:hAnsi="Arial" w:cs="Arial"/>
          <w:szCs w:val="22"/>
        </w:rPr>
        <w:t>rojektové dokumentace SKZO</w:t>
      </w:r>
      <w:r w:rsidR="00A81910" w:rsidRPr="00096526">
        <w:rPr>
          <w:rFonts w:ascii="Arial" w:hAnsi="Arial" w:cs="Arial"/>
          <w:szCs w:val="22"/>
        </w:rPr>
        <w:t>, který bude průběžně kontrolovat</w:t>
      </w:r>
      <w:r w:rsidR="00DB6A98" w:rsidRPr="00096526">
        <w:rPr>
          <w:rFonts w:ascii="Arial" w:hAnsi="Arial" w:cs="Arial"/>
          <w:szCs w:val="22"/>
        </w:rPr>
        <w:t xml:space="preserve"> a </w:t>
      </w:r>
      <w:r w:rsidR="000C6257" w:rsidRPr="00096526">
        <w:rPr>
          <w:rFonts w:ascii="Arial" w:hAnsi="Arial" w:cs="Arial"/>
          <w:szCs w:val="22"/>
        </w:rPr>
        <w:t xml:space="preserve">informovat Zhotovitele o </w:t>
      </w:r>
      <w:r w:rsidR="00D71AA6" w:rsidRPr="00096526">
        <w:rPr>
          <w:rFonts w:ascii="Arial" w:hAnsi="Arial" w:cs="Arial"/>
          <w:szCs w:val="22"/>
        </w:rPr>
        <w:t xml:space="preserve">kolizích s jejich </w:t>
      </w:r>
      <w:r w:rsidR="00007F97" w:rsidRPr="00096526">
        <w:rPr>
          <w:rFonts w:ascii="Arial" w:hAnsi="Arial" w:cs="Arial"/>
          <w:szCs w:val="22"/>
        </w:rPr>
        <w:t>projektovým plněním</w:t>
      </w:r>
      <w:r w:rsidR="00D5352C" w:rsidRPr="00096526">
        <w:rPr>
          <w:rFonts w:ascii="Arial" w:hAnsi="Arial" w:cs="Arial"/>
          <w:szCs w:val="22"/>
        </w:rPr>
        <w:t>.</w:t>
      </w:r>
    </w:p>
    <w:p w14:paraId="7770335A" w14:textId="77777777" w:rsidR="005D4DC5" w:rsidRPr="006128D7" w:rsidRDefault="005D4DC5" w:rsidP="00E26D89">
      <w:pPr>
        <w:pStyle w:val="Clanek11"/>
        <w:widowControl/>
        <w:numPr>
          <w:ilvl w:val="0"/>
          <w:numId w:val="45"/>
        </w:numPr>
        <w:spacing w:after="120" w:line="276" w:lineRule="auto"/>
        <w:ind w:hanging="720"/>
        <w:rPr>
          <w:rFonts w:ascii="Arial" w:hAnsi="Arial" w:cs="Arial"/>
          <w:lang w:val="cs-CZ"/>
        </w:rPr>
      </w:pPr>
      <w:r w:rsidRPr="006128D7">
        <w:rPr>
          <w:rFonts w:ascii="Arial" w:hAnsi="Arial" w:cs="Arial"/>
          <w:lang w:val="cs-CZ"/>
        </w:rPr>
        <w:t>Kontrolní dny</w:t>
      </w:r>
    </w:p>
    <w:p w14:paraId="266F046D" w14:textId="3E116EFC" w:rsidR="005D4DC5" w:rsidRPr="00140313" w:rsidRDefault="005D4DC5" w:rsidP="00E26D89">
      <w:pPr>
        <w:pStyle w:val="Clanek11"/>
        <w:widowControl/>
        <w:numPr>
          <w:ilvl w:val="1"/>
          <w:numId w:val="33"/>
        </w:numPr>
        <w:spacing w:after="120" w:line="276" w:lineRule="auto"/>
        <w:ind w:left="709" w:hanging="709"/>
        <w:contextualSpacing w:val="0"/>
        <w:rPr>
          <w:rFonts w:ascii="Arial" w:hAnsi="Arial" w:cs="Arial"/>
          <w:b w:val="0"/>
          <w:bCs w:val="0"/>
          <w:lang w:val="cs-CZ"/>
        </w:rPr>
      </w:pPr>
      <w:r w:rsidRPr="006128D7">
        <w:rPr>
          <w:rFonts w:ascii="Arial" w:hAnsi="Arial" w:cs="Arial"/>
          <w:b w:val="0"/>
          <w:bCs w:val="0"/>
          <w:lang w:val="cs-CZ"/>
        </w:rPr>
        <w:t xml:space="preserve">Zhotovitel vždy nejpozději do 10 kalendářních dnů od zahájení každé dílčí fáze plnění uvedené v čl. III. této Smlouvy předloží Objednateli k odsouhlasení návrh harmonogramu, který bude obsahovat veškeré podstatné milníky dílčího plnění a na ně navázané kontrolní dny. Ve vztahu ke každé dílčí fázi plnění dle </w:t>
      </w:r>
      <w:r w:rsidR="0004010A">
        <w:rPr>
          <w:rFonts w:ascii="Arial" w:hAnsi="Arial" w:cs="Arial"/>
          <w:b w:val="0"/>
          <w:bCs w:val="0"/>
          <w:lang w:val="cs-CZ"/>
        </w:rPr>
        <w:t>článku</w:t>
      </w:r>
      <w:r w:rsidRPr="006128D7">
        <w:rPr>
          <w:rFonts w:ascii="Arial" w:hAnsi="Arial" w:cs="Arial"/>
          <w:b w:val="0"/>
          <w:bCs w:val="0"/>
          <w:lang w:val="cs-CZ"/>
        </w:rPr>
        <w:t xml:space="preserve"> III. této Smlouvy (tj. k realizaci jednotlivých stupňů Projektové dokumentace bude vyžadován</w:t>
      </w:r>
      <w:r w:rsidR="00302BD9">
        <w:rPr>
          <w:rFonts w:ascii="Arial" w:hAnsi="Arial" w:cs="Arial"/>
          <w:b w:val="0"/>
          <w:bCs w:val="0"/>
          <w:lang w:val="cs-CZ"/>
        </w:rPr>
        <w:t>o</w:t>
      </w:r>
      <w:r w:rsidRPr="006128D7">
        <w:rPr>
          <w:rFonts w:ascii="Arial" w:hAnsi="Arial" w:cs="Arial"/>
          <w:b w:val="0"/>
          <w:bCs w:val="0"/>
          <w:lang w:val="cs-CZ"/>
        </w:rPr>
        <w:t xml:space="preserve"> </w:t>
      </w:r>
      <w:r w:rsidR="00302BD9">
        <w:rPr>
          <w:rFonts w:ascii="Arial" w:hAnsi="Arial" w:cs="Arial"/>
          <w:b w:val="0"/>
          <w:bCs w:val="0"/>
          <w:lang w:val="cs-CZ"/>
        </w:rPr>
        <w:t>konání kontrolních dnů 1x za 14 kalendářních dní</w:t>
      </w:r>
      <w:r w:rsidR="00CF2B4F">
        <w:rPr>
          <w:rFonts w:ascii="Arial" w:hAnsi="Arial" w:cs="Arial"/>
          <w:b w:val="0"/>
          <w:bCs w:val="0"/>
          <w:lang w:val="cs-CZ"/>
        </w:rPr>
        <w:t xml:space="preserve">, </w:t>
      </w:r>
      <w:r w:rsidR="00CF2B4F" w:rsidRPr="00CF2B4F">
        <w:rPr>
          <w:rFonts w:ascii="Arial" w:hAnsi="Arial" w:cs="Arial"/>
          <w:b w:val="0"/>
          <w:bCs w:val="0"/>
          <w:lang w:val="cs-CZ"/>
        </w:rPr>
        <w:t>nebude-li Smluvními stranami dohodnuto jinak</w:t>
      </w:r>
      <w:r w:rsidRPr="006128D7">
        <w:rPr>
          <w:rFonts w:ascii="Arial" w:hAnsi="Arial" w:cs="Arial"/>
          <w:b w:val="0"/>
          <w:bCs w:val="0"/>
          <w:lang w:val="cs-CZ"/>
        </w:rPr>
        <w:t>. Místem konání kontrolních dnů se předpokládá sídlo Objednatele. Případná realizace kontrolních dnů formou online přenosů bude možná pouze po odsouhlasení Objednatelem</w:t>
      </w:r>
      <w:r w:rsidRPr="006953FB">
        <w:rPr>
          <w:rFonts w:ascii="Arial" w:hAnsi="Arial" w:cs="Arial"/>
          <w:b w:val="0"/>
          <w:bCs w:val="0"/>
          <w:lang w:val="cs-CZ"/>
        </w:rPr>
        <w:t>.</w:t>
      </w:r>
      <w:r w:rsidR="00B83FE8" w:rsidRPr="006953FB">
        <w:rPr>
          <w:rFonts w:ascii="Arial" w:hAnsi="Arial" w:cs="Arial"/>
          <w:b w:val="0"/>
          <w:bCs w:val="0"/>
          <w:lang w:val="cs-CZ"/>
        </w:rPr>
        <w:t xml:space="preserve"> Kontrolních dnů se za Zhotovitele budou povinně účastnit všichni hlavní členové týmu</w:t>
      </w:r>
      <w:r w:rsidR="00CF2B4F" w:rsidRPr="006953FB">
        <w:rPr>
          <w:rFonts w:ascii="Arial" w:hAnsi="Arial" w:cs="Arial"/>
          <w:b w:val="0"/>
          <w:bCs w:val="0"/>
          <w:lang w:val="cs-CZ"/>
        </w:rPr>
        <w:t xml:space="preserve"> dle přílohy č. 1 této Smlouvy</w:t>
      </w:r>
      <w:r w:rsidR="00140313" w:rsidRPr="006953FB">
        <w:rPr>
          <w:rFonts w:ascii="Arial" w:hAnsi="Arial" w:cs="Arial"/>
          <w:b w:val="0"/>
          <w:bCs w:val="0"/>
          <w:lang w:val="cs-CZ"/>
        </w:rPr>
        <w:t xml:space="preserve"> a</w:t>
      </w:r>
      <w:r w:rsidR="00140313" w:rsidRPr="00140313">
        <w:rPr>
          <w:rFonts w:ascii="Arial" w:hAnsi="Arial" w:cs="Arial"/>
          <w:b w:val="0"/>
          <w:bCs w:val="0"/>
          <w:lang w:val="cs-CZ"/>
        </w:rPr>
        <w:t xml:space="preserve"> za </w:t>
      </w:r>
      <w:r w:rsidR="00DB6C30">
        <w:rPr>
          <w:rFonts w:ascii="Arial" w:hAnsi="Arial" w:cs="Arial"/>
          <w:b w:val="0"/>
          <w:bCs w:val="0"/>
          <w:lang w:val="cs-CZ"/>
        </w:rPr>
        <w:t>Objednatele</w:t>
      </w:r>
      <w:r w:rsidR="00140313" w:rsidRPr="00140313">
        <w:rPr>
          <w:rFonts w:ascii="Arial" w:hAnsi="Arial" w:cs="Arial"/>
          <w:b w:val="0"/>
          <w:bCs w:val="0"/>
          <w:lang w:val="cs-CZ"/>
        </w:rPr>
        <w:t xml:space="preserve"> alespoň jeden ze </w:t>
      </w:r>
      <w:r w:rsidR="00DB6C30">
        <w:rPr>
          <w:rFonts w:ascii="Arial" w:hAnsi="Arial" w:cs="Arial"/>
          <w:b w:val="0"/>
          <w:bCs w:val="0"/>
          <w:lang w:val="cs-CZ"/>
        </w:rPr>
        <w:t>z</w:t>
      </w:r>
      <w:r w:rsidR="00DB6C30" w:rsidRPr="00DB6C30">
        <w:rPr>
          <w:rFonts w:ascii="Arial" w:hAnsi="Arial" w:cs="Arial"/>
          <w:b w:val="0"/>
          <w:bCs w:val="0"/>
          <w:lang w:val="cs-CZ"/>
        </w:rPr>
        <w:t>mocněnc</w:t>
      </w:r>
      <w:r w:rsidR="00DB6C30">
        <w:rPr>
          <w:rFonts w:ascii="Arial" w:hAnsi="Arial" w:cs="Arial"/>
          <w:b w:val="0"/>
          <w:bCs w:val="0"/>
          <w:lang w:val="cs-CZ"/>
        </w:rPr>
        <w:t>ů</w:t>
      </w:r>
      <w:r w:rsidR="00DB6C30" w:rsidRPr="00DB6C30">
        <w:rPr>
          <w:rFonts w:ascii="Arial" w:hAnsi="Arial" w:cs="Arial"/>
          <w:b w:val="0"/>
          <w:bCs w:val="0"/>
          <w:lang w:val="cs-CZ"/>
        </w:rPr>
        <w:t xml:space="preserve"> pro jednání věcná a technická</w:t>
      </w:r>
      <w:r w:rsidR="00444BF7">
        <w:rPr>
          <w:rFonts w:ascii="Arial" w:hAnsi="Arial" w:cs="Arial"/>
          <w:b w:val="0"/>
          <w:bCs w:val="0"/>
          <w:lang w:val="cs-CZ"/>
        </w:rPr>
        <w:t>, nebude-li Smluvními stranami dohodnuto jinak.</w:t>
      </w:r>
    </w:p>
    <w:p w14:paraId="0C097F79" w14:textId="38FA6943" w:rsidR="005D4DC5" w:rsidRPr="00096526" w:rsidRDefault="005D4DC5" w:rsidP="00E26D89">
      <w:pPr>
        <w:pStyle w:val="Clanek11"/>
        <w:widowControl/>
        <w:numPr>
          <w:ilvl w:val="1"/>
          <w:numId w:val="33"/>
        </w:numPr>
        <w:spacing w:after="120" w:line="276" w:lineRule="auto"/>
        <w:ind w:left="709" w:hanging="709"/>
        <w:contextualSpacing w:val="0"/>
        <w:rPr>
          <w:rFonts w:ascii="Arial" w:hAnsi="Arial" w:cs="Arial"/>
          <w:b w:val="0"/>
          <w:bCs w:val="0"/>
          <w:lang w:val="cs-CZ"/>
        </w:rPr>
      </w:pPr>
      <w:r w:rsidRPr="00096526">
        <w:rPr>
          <w:rFonts w:ascii="Arial" w:hAnsi="Arial" w:cs="Arial"/>
          <w:b w:val="0"/>
          <w:bCs w:val="0"/>
          <w:lang w:val="cs-CZ"/>
        </w:rPr>
        <w:t xml:space="preserve">Zhotovitel bude svolávat </w:t>
      </w:r>
      <w:r w:rsidRPr="00BA1F72">
        <w:rPr>
          <w:rFonts w:ascii="Arial" w:hAnsi="Arial" w:cs="Arial"/>
          <w:b w:val="0"/>
          <w:bCs w:val="0"/>
          <w:lang w:val="cs-CZ"/>
        </w:rPr>
        <w:t xml:space="preserve">kontrolní dny </w:t>
      </w:r>
      <w:r w:rsidRPr="00096526">
        <w:rPr>
          <w:rFonts w:ascii="Arial" w:hAnsi="Arial" w:cs="Arial"/>
          <w:b w:val="0"/>
          <w:bCs w:val="0"/>
          <w:lang w:val="cs-CZ"/>
        </w:rPr>
        <w:t>pro řízení realizace Projektové dokumentace podle Objednatelem odsouhlaseného harmonogramu kontrolních dnů, a to v sídle Objednatele, případně na jiném předem dohodnutém místě.</w:t>
      </w:r>
      <w:r w:rsidR="000535C5">
        <w:rPr>
          <w:rFonts w:ascii="Arial" w:hAnsi="Arial" w:cs="Arial"/>
          <w:b w:val="0"/>
          <w:bCs w:val="0"/>
          <w:lang w:val="cs-CZ"/>
        </w:rPr>
        <w:t xml:space="preserve"> Objednatel má </w:t>
      </w:r>
      <w:r w:rsidR="005A75DC">
        <w:rPr>
          <w:rFonts w:ascii="Arial" w:hAnsi="Arial" w:cs="Arial"/>
          <w:b w:val="0"/>
          <w:bCs w:val="0"/>
          <w:lang w:val="cs-CZ"/>
        </w:rPr>
        <w:t>právo na požadování mimořádných</w:t>
      </w:r>
      <w:r w:rsidR="00F6588E">
        <w:rPr>
          <w:rFonts w:ascii="Arial" w:hAnsi="Arial" w:cs="Arial"/>
          <w:b w:val="0"/>
          <w:bCs w:val="0"/>
          <w:lang w:val="cs-CZ"/>
        </w:rPr>
        <w:t xml:space="preserve"> kontrolních dnů</w:t>
      </w:r>
      <w:r w:rsidR="00975EEF">
        <w:rPr>
          <w:rFonts w:ascii="Arial" w:hAnsi="Arial" w:cs="Arial"/>
          <w:b w:val="0"/>
          <w:bCs w:val="0"/>
          <w:lang w:val="cs-CZ"/>
        </w:rPr>
        <w:t xml:space="preserve"> mimo schválený harmonogram. O takové skutečnosti bude Zhotovitel informován a je povinen zajistit </w:t>
      </w:r>
      <w:r w:rsidR="00350E43">
        <w:rPr>
          <w:rFonts w:ascii="Arial" w:hAnsi="Arial" w:cs="Arial"/>
          <w:b w:val="0"/>
          <w:bCs w:val="0"/>
          <w:lang w:val="cs-CZ"/>
        </w:rPr>
        <w:t xml:space="preserve">konání </w:t>
      </w:r>
      <w:r w:rsidR="00975EEF">
        <w:rPr>
          <w:rFonts w:ascii="Arial" w:hAnsi="Arial" w:cs="Arial"/>
          <w:b w:val="0"/>
          <w:bCs w:val="0"/>
          <w:lang w:val="cs-CZ"/>
        </w:rPr>
        <w:t>kontrolní</w:t>
      </w:r>
      <w:r w:rsidR="00350E43">
        <w:rPr>
          <w:rFonts w:ascii="Arial" w:hAnsi="Arial" w:cs="Arial"/>
          <w:b w:val="0"/>
          <w:bCs w:val="0"/>
          <w:lang w:val="cs-CZ"/>
        </w:rPr>
        <w:t>ho</w:t>
      </w:r>
      <w:r w:rsidR="00975EEF">
        <w:rPr>
          <w:rFonts w:ascii="Arial" w:hAnsi="Arial" w:cs="Arial"/>
          <w:b w:val="0"/>
          <w:bCs w:val="0"/>
          <w:lang w:val="cs-CZ"/>
        </w:rPr>
        <w:t xml:space="preserve"> dn</w:t>
      </w:r>
      <w:r w:rsidR="00350E43">
        <w:rPr>
          <w:rFonts w:ascii="Arial" w:hAnsi="Arial" w:cs="Arial"/>
          <w:b w:val="0"/>
          <w:bCs w:val="0"/>
          <w:lang w:val="cs-CZ"/>
        </w:rPr>
        <w:t>e</w:t>
      </w:r>
      <w:r w:rsidR="00975EEF">
        <w:rPr>
          <w:rFonts w:ascii="Arial" w:hAnsi="Arial" w:cs="Arial"/>
          <w:b w:val="0"/>
          <w:bCs w:val="0"/>
          <w:lang w:val="cs-CZ"/>
        </w:rPr>
        <w:t xml:space="preserve"> do </w:t>
      </w:r>
      <w:r w:rsidR="00EF7CA8">
        <w:rPr>
          <w:rFonts w:ascii="Arial" w:hAnsi="Arial" w:cs="Arial"/>
          <w:b w:val="0"/>
          <w:bCs w:val="0"/>
          <w:lang w:val="cs-CZ"/>
        </w:rPr>
        <w:t>5 kalendářních</w:t>
      </w:r>
      <w:r w:rsidR="00975EEF">
        <w:rPr>
          <w:rFonts w:ascii="Arial" w:hAnsi="Arial" w:cs="Arial"/>
          <w:b w:val="0"/>
          <w:bCs w:val="0"/>
          <w:lang w:val="cs-CZ"/>
        </w:rPr>
        <w:t xml:space="preserve"> dnů</w:t>
      </w:r>
      <w:r w:rsidR="00350E43">
        <w:rPr>
          <w:rFonts w:ascii="Arial" w:hAnsi="Arial" w:cs="Arial"/>
          <w:b w:val="0"/>
          <w:bCs w:val="0"/>
          <w:lang w:val="cs-CZ"/>
        </w:rPr>
        <w:t xml:space="preserve"> od</w:t>
      </w:r>
      <w:r w:rsidR="00EF7CA8">
        <w:rPr>
          <w:rFonts w:ascii="Arial" w:hAnsi="Arial" w:cs="Arial"/>
          <w:b w:val="0"/>
          <w:bCs w:val="0"/>
          <w:lang w:val="cs-CZ"/>
        </w:rPr>
        <w:t xml:space="preserve"> předání požadavku Objednatele Zhotoviteli</w:t>
      </w:r>
      <w:r w:rsidR="00975EEF">
        <w:rPr>
          <w:rFonts w:ascii="Arial" w:hAnsi="Arial" w:cs="Arial"/>
          <w:b w:val="0"/>
          <w:bCs w:val="0"/>
          <w:lang w:val="cs-CZ"/>
        </w:rPr>
        <w:t>.</w:t>
      </w:r>
      <w:r w:rsidR="006E24C0">
        <w:rPr>
          <w:rFonts w:ascii="Arial" w:hAnsi="Arial" w:cs="Arial"/>
          <w:b w:val="0"/>
          <w:bCs w:val="0"/>
          <w:lang w:val="cs-CZ"/>
        </w:rPr>
        <w:t xml:space="preserve"> </w:t>
      </w:r>
      <w:r w:rsidRPr="00096526">
        <w:rPr>
          <w:rFonts w:ascii="Arial" w:hAnsi="Arial" w:cs="Arial"/>
          <w:b w:val="0"/>
          <w:bCs w:val="0"/>
          <w:lang w:val="cs-CZ"/>
        </w:rPr>
        <w:t xml:space="preserve">Na </w:t>
      </w:r>
      <w:r w:rsidRPr="00BA1F72">
        <w:rPr>
          <w:rFonts w:ascii="Arial" w:hAnsi="Arial" w:cs="Arial"/>
          <w:b w:val="0"/>
          <w:bCs w:val="0"/>
          <w:lang w:val="cs-CZ"/>
        </w:rPr>
        <w:t xml:space="preserve">kontrolních dnech </w:t>
      </w:r>
      <w:r w:rsidRPr="00096526">
        <w:rPr>
          <w:rFonts w:ascii="Arial" w:hAnsi="Arial" w:cs="Arial"/>
          <w:b w:val="0"/>
          <w:bCs w:val="0"/>
          <w:lang w:val="cs-CZ"/>
        </w:rPr>
        <w:t>bude zástupce Objednatele kontrolovat a revidovat zejm. postup prací na Projektové dokumentaci.</w:t>
      </w:r>
      <w:r w:rsidR="00975EEF">
        <w:rPr>
          <w:rFonts w:ascii="Arial" w:hAnsi="Arial" w:cs="Arial"/>
          <w:b w:val="0"/>
          <w:bCs w:val="0"/>
          <w:lang w:val="cs-CZ"/>
        </w:rPr>
        <w:t xml:space="preserve"> Zhotovitel se zavazuje poskytnout Objednateli </w:t>
      </w:r>
      <w:r w:rsidR="0090634E">
        <w:rPr>
          <w:rFonts w:ascii="Arial" w:hAnsi="Arial" w:cs="Arial"/>
          <w:b w:val="0"/>
          <w:bCs w:val="0"/>
          <w:lang w:val="cs-CZ"/>
        </w:rPr>
        <w:t xml:space="preserve">aktuální výstupy postupu prací na Projektové dokumentaci k projednání </w:t>
      </w:r>
      <w:r w:rsidR="00EF7CA8">
        <w:rPr>
          <w:rFonts w:ascii="Arial" w:hAnsi="Arial" w:cs="Arial"/>
          <w:b w:val="0"/>
          <w:bCs w:val="0"/>
          <w:lang w:val="cs-CZ"/>
        </w:rPr>
        <w:t>3 kalendářní</w:t>
      </w:r>
      <w:r w:rsidR="0090634E">
        <w:rPr>
          <w:rFonts w:ascii="Arial" w:hAnsi="Arial" w:cs="Arial"/>
          <w:b w:val="0"/>
          <w:bCs w:val="0"/>
          <w:lang w:val="cs-CZ"/>
        </w:rPr>
        <w:t xml:space="preserve"> dny před konáním kontrolního dne.</w:t>
      </w:r>
      <w:r w:rsidRPr="00096526">
        <w:rPr>
          <w:rFonts w:ascii="Arial" w:hAnsi="Arial" w:cs="Arial"/>
          <w:b w:val="0"/>
          <w:bCs w:val="0"/>
          <w:lang w:val="cs-CZ"/>
        </w:rPr>
        <w:t xml:space="preserve"> Odsouhlasení části Projektové dokumentace Objednatelem nezbavuje Zhotovitele plné odpovědnosti za kvalitu díla s výjimkou případů, kdy Objednatel trval přes písemné upozornění Zhotovitele na pokynech, které by mohly mít negativní vliv na výslednou kvalitu díla.</w:t>
      </w:r>
    </w:p>
    <w:p w14:paraId="1B18A5BC" w14:textId="0D77B692" w:rsidR="000A09C2" w:rsidRPr="00AC1E84" w:rsidRDefault="005D4DC5" w:rsidP="00E26D89">
      <w:pPr>
        <w:pStyle w:val="Clanek11"/>
        <w:widowControl/>
        <w:numPr>
          <w:ilvl w:val="1"/>
          <w:numId w:val="33"/>
        </w:numPr>
        <w:spacing w:after="120" w:line="276" w:lineRule="auto"/>
        <w:ind w:left="709" w:hanging="709"/>
        <w:contextualSpacing w:val="0"/>
        <w:rPr>
          <w:rFonts w:ascii="Arial" w:hAnsi="Arial" w:cs="Arial"/>
          <w:b w:val="0"/>
          <w:bCs w:val="0"/>
          <w:lang w:val="cs-CZ"/>
        </w:rPr>
      </w:pPr>
      <w:r w:rsidRPr="00096526">
        <w:rPr>
          <w:rFonts w:ascii="Arial" w:hAnsi="Arial" w:cs="Arial"/>
          <w:b w:val="0"/>
          <w:bCs w:val="0"/>
          <w:lang w:val="cs-CZ"/>
        </w:rPr>
        <w:t xml:space="preserve">Pořizování a distribuci záznamů </w:t>
      </w:r>
      <w:r w:rsidR="007D0ED6" w:rsidRPr="00096526">
        <w:rPr>
          <w:rFonts w:ascii="Arial" w:hAnsi="Arial" w:cs="Arial"/>
          <w:b w:val="0"/>
          <w:bCs w:val="0"/>
          <w:lang w:val="cs-CZ"/>
        </w:rPr>
        <w:t xml:space="preserve">písemných a případně </w:t>
      </w:r>
      <w:r w:rsidR="00546B9D" w:rsidRPr="00096526">
        <w:rPr>
          <w:rFonts w:ascii="Arial" w:hAnsi="Arial" w:cs="Arial"/>
          <w:b w:val="0"/>
          <w:bCs w:val="0"/>
          <w:lang w:val="cs-CZ"/>
        </w:rPr>
        <w:t xml:space="preserve">zvukových </w:t>
      </w:r>
      <w:r w:rsidRPr="00096526">
        <w:rPr>
          <w:rFonts w:ascii="Arial" w:hAnsi="Arial" w:cs="Arial"/>
          <w:b w:val="0"/>
          <w:bCs w:val="0"/>
          <w:lang w:val="cs-CZ"/>
        </w:rPr>
        <w:t xml:space="preserve">z kontrolních dnů zajistí Zhotovitel po předchozím odsouhlasení ze strany Objednatele. </w:t>
      </w:r>
      <w:r w:rsidRPr="00BA1F72">
        <w:rPr>
          <w:rFonts w:ascii="Arial" w:hAnsi="Arial" w:cs="Arial"/>
          <w:b w:val="0"/>
          <w:bCs w:val="0"/>
          <w:lang w:val="cs-CZ"/>
        </w:rPr>
        <w:t>Záznam</w:t>
      </w:r>
      <w:r w:rsidRPr="00096526">
        <w:rPr>
          <w:rFonts w:ascii="Arial" w:hAnsi="Arial" w:cs="Arial"/>
          <w:b w:val="0"/>
          <w:bCs w:val="0"/>
          <w:lang w:val="cs-CZ"/>
        </w:rPr>
        <w:t xml:space="preserve"> bude vyhotoven a Objednateli poskytnut k odsouhlasení do </w:t>
      </w:r>
      <w:r w:rsidRPr="000E5E80">
        <w:rPr>
          <w:rFonts w:ascii="Arial" w:hAnsi="Arial" w:cs="Arial"/>
          <w:b w:val="0"/>
          <w:bCs w:val="0"/>
          <w:lang w:val="cs-CZ"/>
        </w:rPr>
        <w:t>5 kalendářních dní</w:t>
      </w:r>
      <w:r w:rsidRPr="00096526">
        <w:rPr>
          <w:rFonts w:ascii="Arial" w:hAnsi="Arial" w:cs="Arial"/>
          <w:b w:val="0"/>
          <w:bCs w:val="0"/>
          <w:lang w:val="cs-CZ"/>
        </w:rPr>
        <w:t xml:space="preserve"> od konání </w:t>
      </w:r>
      <w:r w:rsidR="00CD1E66">
        <w:rPr>
          <w:rFonts w:ascii="Arial" w:hAnsi="Arial" w:cs="Arial"/>
          <w:b w:val="0"/>
          <w:bCs w:val="0"/>
          <w:lang w:val="cs-CZ"/>
        </w:rPr>
        <w:t>kontrolního dne</w:t>
      </w:r>
      <w:r w:rsidRPr="00096526">
        <w:rPr>
          <w:rFonts w:ascii="Arial" w:hAnsi="Arial" w:cs="Arial"/>
          <w:b w:val="0"/>
          <w:bCs w:val="0"/>
          <w:lang w:val="cs-CZ"/>
        </w:rPr>
        <w:t>. V případě připomínek</w:t>
      </w:r>
      <w:r w:rsidR="00273FF6">
        <w:rPr>
          <w:rFonts w:ascii="Arial" w:hAnsi="Arial" w:cs="Arial"/>
          <w:b w:val="0"/>
          <w:bCs w:val="0"/>
          <w:lang w:val="cs-CZ"/>
        </w:rPr>
        <w:t>/změn</w:t>
      </w:r>
      <w:r w:rsidRPr="00096526">
        <w:rPr>
          <w:rFonts w:ascii="Arial" w:hAnsi="Arial" w:cs="Arial"/>
          <w:b w:val="0"/>
          <w:bCs w:val="0"/>
          <w:lang w:val="cs-CZ"/>
        </w:rPr>
        <w:t xml:space="preserve"> Objednatele k záznamu z kontrolních dnů se Zhotovitel zavazuje tyto řádně vypořádat a předat Objednateli ve stejné lhůtě dle tohoto odstavce této Smlouvy aktualizovaný </w:t>
      </w:r>
      <w:r w:rsidR="00193506">
        <w:rPr>
          <w:rFonts w:ascii="Arial" w:hAnsi="Arial" w:cs="Arial"/>
          <w:b w:val="0"/>
          <w:bCs w:val="0"/>
          <w:lang w:val="cs-CZ"/>
        </w:rPr>
        <w:t>písemný</w:t>
      </w:r>
      <w:r w:rsidRPr="00096526">
        <w:rPr>
          <w:rFonts w:ascii="Arial" w:hAnsi="Arial" w:cs="Arial"/>
          <w:b w:val="0"/>
          <w:bCs w:val="0"/>
          <w:lang w:val="cs-CZ"/>
        </w:rPr>
        <w:t xml:space="preserve"> záznam k odsouhlasení. </w:t>
      </w:r>
    </w:p>
    <w:p w14:paraId="3E71D3E2" w14:textId="77777777" w:rsidR="00720A94" w:rsidRPr="00CD1E66" w:rsidRDefault="00720A94" w:rsidP="00E26D89">
      <w:pPr>
        <w:pStyle w:val="Clanek11"/>
        <w:widowControl/>
        <w:numPr>
          <w:ilvl w:val="0"/>
          <w:numId w:val="45"/>
        </w:numPr>
        <w:spacing w:after="120" w:line="276" w:lineRule="auto"/>
        <w:ind w:hanging="720"/>
        <w:rPr>
          <w:rFonts w:ascii="Arial" w:hAnsi="Arial" w:cs="Arial"/>
          <w:lang w:val="cs-CZ"/>
        </w:rPr>
      </w:pPr>
      <w:r w:rsidRPr="00CD1E66">
        <w:rPr>
          <w:rFonts w:ascii="Arial" w:hAnsi="Arial" w:cs="Arial"/>
          <w:lang w:val="cs-CZ"/>
        </w:rPr>
        <w:t>Převzetí Projektové dokumentace Objednatelem</w:t>
      </w:r>
    </w:p>
    <w:p w14:paraId="2811C41C" w14:textId="6C019102" w:rsidR="005C55F4" w:rsidRPr="00BA1F72" w:rsidRDefault="00720A94" w:rsidP="00E26D89">
      <w:pPr>
        <w:pStyle w:val="Odstavecseseznamem"/>
        <w:numPr>
          <w:ilvl w:val="1"/>
          <w:numId w:val="18"/>
        </w:numPr>
        <w:spacing w:after="120"/>
        <w:ind w:left="709" w:hanging="709"/>
        <w:contextualSpacing w:val="0"/>
        <w:jc w:val="both"/>
        <w:rPr>
          <w:rFonts w:ascii="Arial" w:hAnsi="Arial" w:cs="Arial"/>
        </w:rPr>
      </w:pPr>
      <w:r w:rsidRPr="00BA1F72">
        <w:rPr>
          <w:rFonts w:ascii="Arial" w:hAnsi="Arial" w:cs="Arial"/>
        </w:rPr>
        <w:t xml:space="preserve">Předání částí Projektové dokumentace bude potvrzeno předávacím protokolem podepsaným oběma </w:t>
      </w:r>
      <w:r w:rsidR="00C76EA3" w:rsidRPr="00BA1F72">
        <w:rPr>
          <w:rFonts w:ascii="Arial" w:hAnsi="Arial" w:cs="Arial"/>
        </w:rPr>
        <w:t>Smluvními stranami</w:t>
      </w:r>
      <w:r w:rsidR="00737DF9">
        <w:rPr>
          <w:rFonts w:ascii="Arial" w:hAnsi="Arial" w:cs="Arial"/>
        </w:rPr>
        <w:t xml:space="preserve"> (</w:t>
      </w:r>
      <w:r w:rsidR="00EF7CA8">
        <w:rPr>
          <w:rFonts w:ascii="Arial" w:hAnsi="Arial" w:cs="Arial"/>
        </w:rPr>
        <w:t xml:space="preserve">alespoň jedním </w:t>
      </w:r>
      <w:r w:rsidR="00737DF9">
        <w:rPr>
          <w:rFonts w:ascii="Arial" w:hAnsi="Arial" w:cs="Arial"/>
        </w:rPr>
        <w:t>zmocněnc</w:t>
      </w:r>
      <w:r w:rsidR="00EF7CA8">
        <w:rPr>
          <w:rFonts w:ascii="Arial" w:hAnsi="Arial" w:cs="Arial"/>
        </w:rPr>
        <w:t>em</w:t>
      </w:r>
      <w:r w:rsidR="00737DF9">
        <w:rPr>
          <w:rFonts w:ascii="Arial" w:hAnsi="Arial" w:cs="Arial"/>
        </w:rPr>
        <w:t xml:space="preserve"> pro jednání věcná a technická</w:t>
      </w:r>
      <w:r w:rsidR="00EF7CA8">
        <w:rPr>
          <w:rFonts w:ascii="Arial" w:hAnsi="Arial" w:cs="Arial"/>
        </w:rPr>
        <w:t xml:space="preserve"> každé Smluvní strany</w:t>
      </w:r>
      <w:r w:rsidR="00737DF9">
        <w:rPr>
          <w:rFonts w:ascii="Arial" w:hAnsi="Arial" w:cs="Arial"/>
        </w:rPr>
        <w:t>)</w:t>
      </w:r>
      <w:r w:rsidRPr="00BA1F72">
        <w:rPr>
          <w:rFonts w:ascii="Arial" w:hAnsi="Arial" w:cs="Arial"/>
        </w:rPr>
        <w:t>, který však nepředstavuje převzetí části Projektové dokumentace. Každá část Projektové dokumentace musí být odsouhlasena (akceptována) formou písemného protokolu o předání a převzetí části Projektové dokumentace vyhotoveného S</w:t>
      </w:r>
      <w:r w:rsidR="00C76EA3" w:rsidRPr="00BA1F72">
        <w:rPr>
          <w:rFonts w:ascii="Arial" w:hAnsi="Arial" w:cs="Arial"/>
        </w:rPr>
        <w:t>mluvními s</w:t>
      </w:r>
      <w:r w:rsidRPr="00BA1F72">
        <w:rPr>
          <w:rFonts w:ascii="Arial" w:hAnsi="Arial" w:cs="Arial"/>
        </w:rPr>
        <w:t>tranami („</w:t>
      </w:r>
      <w:r w:rsidRPr="00BA1F72">
        <w:rPr>
          <w:rFonts w:ascii="Arial" w:hAnsi="Arial" w:cs="Arial"/>
          <w:b/>
          <w:bCs/>
        </w:rPr>
        <w:t>Akceptační protokol</w:t>
      </w:r>
      <w:r w:rsidRPr="00BA1F72">
        <w:rPr>
          <w:rFonts w:ascii="Arial" w:hAnsi="Arial" w:cs="Arial"/>
        </w:rPr>
        <w:t xml:space="preserve">“). </w:t>
      </w:r>
      <w:r w:rsidR="00C76EA3" w:rsidRPr="00BA1F72">
        <w:rPr>
          <w:rFonts w:ascii="Arial" w:hAnsi="Arial" w:cs="Arial"/>
        </w:rPr>
        <w:t>Smluvní strany</w:t>
      </w:r>
      <w:r w:rsidRPr="00BA1F72">
        <w:rPr>
          <w:rFonts w:ascii="Arial" w:hAnsi="Arial" w:cs="Arial"/>
        </w:rPr>
        <w:t xml:space="preserve"> se dohodly, že Objednatel není povinen Projektovou dokumentaci, respektive její části převzít, pokud vykazuje vady či nedodělky. Objednatel se zavazuje Projektovou dokumentaci převzít v případě, že bude předána bez vad a nedodělků. Akceptační protokol bude vyhotoven ve dvou (2) stejnopisech, přičemž každá </w:t>
      </w:r>
      <w:r w:rsidR="00C76EA3" w:rsidRPr="00BA1F72">
        <w:rPr>
          <w:rFonts w:ascii="Arial" w:hAnsi="Arial" w:cs="Arial"/>
        </w:rPr>
        <w:t>Smluvní strana</w:t>
      </w:r>
      <w:r w:rsidRPr="00BA1F72">
        <w:rPr>
          <w:rFonts w:ascii="Arial" w:hAnsi="Arial" w:cs="Arial"/>
        </w:rPr>
        <w:t xml:space="preserve"> obdrží po jednom.</w:t>
      </w:r>
      <w:r w:rsidR="00456691" w:rsidRPr="00BA1F72">
        <w:rPr>
          <w:rFonts w:ascii="Arial" w:hAnsi="Arial" w:cs="Arial"/>
        </w:rPr>
        <w:t xml:space="preserve"> </w:t>
      </w:r>
      <w:r w:rsidRPr="00BA1F72">
        <w:rPr>
          <w:rFonts w:ascii="Arial" w:hAnsi="Arial" w:cs="Arial"/>
        </w:rPr>
        <w:t>V Akceptačním protokolu Objednatel prohlásí, zda Projektovou dokumentaci, respektive její část, přejímá či nikoli a uvede, zda Projektová dokumentace obsahuje vady či nedodělky; v případě, že Projektovou dokumentaci (její část) převezme Objednatel i s popsanými vadami či nedodělky, uvede zároveň lhůtu pro jejich odstranění.</w:t>
      </w:r>
    </w:p>
    <w:p w14:paraId="546109F5" w14:textId="7AEF8935" w:rsidR="00F45446" w:rsidRPr="00F45446" w:rsidRDefault="00720A94" w:rsidP="00E26D89">
      <w:pPr>
        <w:pStyle w:val="Odstavecseseznamem"/>
        <w:numPr>
          <w:ilvl w:val="1"/>
          <w:numId w:val="18"/>
        </w:numPr>
        <w:spacing w:after="120"/>
        <w:ind w:left="709" w:hanging="709"/>
        <w:contextualSpacing w:val="0"/>
        <w:jc w:val="both"/>
        <w:rPr>
          <w:rFonts w:ascii="Arial" w:hAnsi="Arial" w:cs="Arial"/>
        </w:rPr>
      </w:pPr>
      <w:r w:rsidRPr="00BA1F72">
        <w:rPr>
          <w:rFonts w:ascii="Arial" w:hAnsi="Arial" w:cs="Arial"/>
        </w:rPr>
        <w:t xml:space="preserve">Pokud Objednatel Projektovou dokumentaci či její část nepřevezme, protože obsahuje vady či nedodělky, potvrdí tuto skutečnost v Akceptačním protokolu. Objednatel je dále povinen tyto vady či nedodělky specifikovat a tuto specifikaci předat Zhotoviteli. Specifikace vad a nedodělků Projektové dokumentace či její části vyhotovená Objednatelem se tímto stane přílohou a nedílnou součástí předmětného protokolu. K vypracování specifikace vad a nedodělků je Zhotovitel povinen poskytnout Objednateli součinnost. V takovém případě se Zhotovitel zavazuje k odstranění vad či nedodělků Projektové dokumentace či její části v případě jejího nepřevzetí ze strany Objednatele bez zbytečného odkladu od obdržení finální specifikace vad a nedodělků, nejpozději </w:t>
      </w:r>
      <w:r w:rsidR="003C32CE" w:rsidRPr="00BA1F72">
        <w:rPr>
          <w:rFonts w:ascii="Arial" w:hAnsi="Arial" w:cs="Arial"/>
        </w:rPr>
        <w:t xml:space="preserve">ve lhůtě </w:t>
      </w:r>
      <w:r w:rsidR="008C08D3">
        <w:rPr>
          <w:rFonts w:ascii="Arial" w:hAnsi="Arial" w:cs="Arial"/>
        </w:rPr>
        <w:t>20 kalendářních dnů</w:t>
      </w:r>
      <w:r w:rsidR="003B7A42" w:rsidRPr="00BA1F72">
        <w:rPr>
          <w:rFonts w:ascii="Arial" w:hAnsi="Arial" w:cs="Arial"/>
        </w:rPr>
        <w:t xml:space="preserve"> </w:t>
      </w:r>
      <w:r w:rsidRPr="00BA1F72">
        <w:rPr>
          <w:rFonts w:ascii="Arial" w:hAnsi="Arial" w:cs="Arial"/>
        </w:rPr>
        <w:t>od obdržení finální specifikace vad a nedodělků. Toto připomínkovací řízení může být opakováno.</w:t>
      </w:r>
      <w:r w:rsidR="006A500E">
        <w:rPr>
          <w:rFonts w:ascii="Arial" w:hAnsi="Arial" w:cs="Arial"/>
        </w:rPr>
        <w:t xml:space="preserve"> </w:t>
      </w:r>
      <w:r w:rsidR="00450B91">
        <w:rPr>
          <w:rFonts w:ascii="Arial" w:hAnsi="Arial" w:cs="Arial"/>
        </w:rPr>
        <w:t xml:space="preserve">Pro vyloučení pochybností Smluvní strany uvádí, </w:t>
      </w:r>
      <w:r w:rsidR="003D77E9">
        <w:rPr>
          <w:rFonts w:ascii="Arial" w:hAnsi="Arial" w:cs="Arial"/>
        </w:rPr>
        <w:t xml:space="preserve">že </w:t>
      </w:r>
      <w:r w:rsidR="00450B91" w:rsidRPr="00450B91">
        <w:rPr>
          <w:rFonts w:ascii="Arial" w:hAnsi="Arial" w:cs="Arial"/>
        </w:rPr>
        <w:t xml:space="preserve">Zhotovitel je povinen ve stanovené lhůtě odstranit vady nebo nedodělky uplatněné Objednatelem i v případě, kdy podle jeho názoru za vady a nedodělky neodpovídá. Náklady na odstranění vad a nedodělků v těchto sporných případech nese až do rozhodnutí soudu </w:t>
      </w:r>
      <w:r w:rsidR="00F45446">
        <w:rPr>
          <w:rFonts w:ascii="Arial" w:hAnsi="Arial" w:cs="Arial"/>
        </w:rPr>
        <w:t>Z</w:t>
      </w:r>
      <w:r w:rsidR="00450B91" w:rsidRPr="00450B91">
        <w:rPr>
          <w:rFonts w:ascii="Arial" w:hAnsi="Arial" w:cs="Arial"/>
        </w:rPr>
        <w:t>hotovitel.</w:t>
      </w:r>
    </w:p>
    <w:p w14:paraId="5FFF701A" w14:textId="373C6942" w:rsidR="00720A94" w:rsidRPr="00F45446" w:rsidRDefault="00720A94" w:rsidP="00E26D89">
      <w:pPr>
        <w:pStyle w:val="Odstavecseseznamem"/>
        <w:numPr>
          <w:ilvl w:val="1"/>
          <w:numId w:val="18"/>
        </w:numPr>
        <w:spacing w:after="120"/>
        <w:ind w:left="709" w:hanging="709"/>
        <w:contextualSpacing w:val="0"/>
        <w:jc w:val="both"/>
        <w:rPr>
          <w:rFonts w:ascii="Arial" w:hAnsi="Arial" w:cs="Arial"/>
        </w:rPr>
      </w:pPr>
      <w:r w:rsidRPr="00F45446">
        <w:rPr>
          <w:rFonts w:ascii="Arial" w:hAnsi="Arial" w:cs="Arial"/>
        </w:rPr>
        <w:t xml:space="preserve">Pro vyloučení </w:t>
      </w:r>
      <w:r w:rsidRPr="00D149AC">
        <w:rPr>
          <w:rFonts w:ascii="Arial" w:hAnsi="Arial" w:cs="Arial"/>
        </w:rPr>
        <w:t xml:space="preserve">jakýchkoliv pochybností se Strany dohodly, že toto připomínkovací řízení se do termínů dle </w:t>
      </w:r>
      <w:r w:rsidR="00EA2E5B" w:rsidRPr="00D149AC">
        <w:rPr>
          <w:rFonts w:ascii="Arial" w:hAnsi="Arial" w:cs="Arial"/>
        </w:rPr>
        <w:t xml:space="preserve">čl. </w:t>
      </w:r>
      <w:r w:rsidR="00B9136A" w:rsidRPr="00D149AC">
        <w:rPr>
          <w:rFonts w:ascii="Arial" w:hAnsi="Arial" w:cs="Arial"/>
        </w:rPr>
        <w:t>V</w:t>
      </w:r>
      <w:r w:rsidR="000A32F4" w:rsidRPr="00D149AC">
        <w:rPr>
          <w:rFonts w:ascii="Arial" w:hAnsi="Arial" w:cs="Arial"/>
        </w:rPr>
        <w:t>I</w:t>
      </w:r>
      <w:r w:rsidR="00EA2E5B" w:rsidRPr="00D149AC">
        <w:rPr>
          <w:rFonts w:ascii="Arial" w:hAnsi="Arial" w:cs="Arial"/>
        </w:rPr>
        <w:t>.</w:t>
      </w:r>
      <w:r w:rsidR="00B9136A" w:rsidRPr="00D149AC">
        <w:rPr>
          <w:rFonts w:ascii="Arial" w:hAnsi="Arial" w:cs="Arial"/>
        </w:rPr>
        <w:t xml:space="preserve"> této</w:t>
      </w:r>
      <w:r w:rsidRPr="00D149AC">
        <w:rPr>
          <w:rFonts w:ascii="Arial" w:hAnsi="Arial" w:cs="Arial"/>
        </w:rPr>
        <w:t xml:space="preserve"> Smlouvy nezapočítává.</w:t>
      </w:r>
      <w:r w:rsidRPr="00F45446">
        <w:rPr>
          <w:rFonts w:ascii="Arial" w:hAnsi="Arial" w:cs="Arial"/>
        </w:rPr>
        <w:t xml:space="preserve"> </w:t>
      </w:r>
    </w:p>
    <w:p w14:paraId="2ACF9BA9" w14:textId="20F2C75D" w:rsidR="001A7BC8" w:rsidRPr="00BA1F72" w:rsidRDefault="00322D7B" w:rsidP="00E26D89">
      <w:pPr>
        <w:pStyle w:val="Odstavecseseznamem"/>
        <w:numPr>
          <w:ilvl w:val="1"/>
          <w:numId w:val="18"/>
        </w:numPr>
        <w:spacing w:after="120"/>
        <w:ind w:left="709" w:hanging="709"/>
        <w:contextualSpacing w:val="0"/>
        <w:jc w:val="both"/>
        <w:rPr>
          <w:rFonts w:ascii="Arial" w:hAnsi="Arial" w:cs="Arial"/>
        </w:rPr>
      </w:pPr>
      <w:r w:rsidRPr="00BA1F72">
        <w:rPr>
          <w:rFonts w:ascii="Arial" w:hAnsi="Arial" w:cs="Arial"/>
        </w:rPr>
        <w:t>Veškeré výstupy</w:t>
      </w:r>
      <w:r w:rsidR="001A7BC8" w:rsidRPr="00BA1F72">
        <w:rPr>
          <w:rFonts w:ascii="Arial" w:hAnsi="Arial" w:cs="Arial"/>
        </w:rPr>
        <w:t xml:space="preserve"> budou zpracovány</w:t>
      </w:r>
      <w:r w:rsidR="002C0FFA" w:rsidRPr="00BA1F72">
        <w:rPr>
          <w:rFonts w:ascii="Arial" w:hAnsi="Arial" w:cs="Arial"/>
        </w:rPr>
        <w:t xml:space="preserve"> a předávány</w:t>
      </w:r>
      <w:r w:rsidR="00C17D8B" w:rsidRPr="00BA1F72">
        <w:rPr>
          <w:rFonts w:ascii="Arial" w:hAnsi="Arial" w:cs="Arial"/>
        </w:rPr>
        <w:t xml:space="preserve"> </w:t>
      </w:r>
      <w:r w:rsidR="00DF00A7">
        <w:rPr>
          <w:rFonts w:ascii="Arial" w:hAnsi="Arial" w:cs="Arial"/>
        </w:rPr>
        <w:t>O</w:t>
      </w:r>
      <w:r w:rsidR="00C17D8B" w:rsidRPr="00BA1F72">
        <w:rPr>
          <w:rFonts w:ascii="Arial" w:hAnsi="Arial" w:cs="Arial"/>
        </w:rPr>
        <w:t>bjednavateli</w:t>
      </w:r>
      <w:r w:rsidR="001A7BC8" w:rsidRPr="00BA1F72">
        <w:rPr>
          <w:rFonts w:ascii="Arial" w:hAnsi="Arial" w:cs="Arial"/>
        </w:rPr>
        <w:t xml:space="preserve"> v</w:t>
      </w:r>
      <w:r w:rsidR="009A6E17" w:rsidRPr="00BA1F72">
        <w:rPr>
          <w:rFonts w:ascii="Arial" w:hAnsi="Arial" w:cs="Arial"/>
        </w:rPr>
        <w:t> </w:t>
      </w:r>
      <w:r w:rsidR="001A7BC8" w:rsidRPr="00BA1F72">
        <w:rPr>
          <w:rFonts w:ascii="Arial" w:hAnsi="Arial" w:cs="Arial"/>
        </w:rPr>
        <w:t>editovatelné</w:t>
      </w:r>
      <w:r w:rsidR="009A6E17" w:rsidRPr="00BA1F72">
        <w:rPr>
          <w:rFonts w:ascii="Arial" w:hAnsi="Arial" w:cs="Arial"/>
        </w:rPr>
        <w:t xml:space="preserve"> (</w:t>
      </w:r>
      <w:r w:rsidR="005D5ECC">
        <w:rPr>
          <w:rFonts w:ascii="Arial" w:hAnsi="Arial" w:cs="Arial"/>
        </w:rPr>
        <w:t>s</w:t>
      </w:r>
      <w:r w:rsidR="009A6E17" w:rsidRPr="00BA1F72">
        <w:rPr>
          <w:rFonts w:ascii="Arial" w:hAnsi="Arial" w:cs="Arial"/>
        </w:rPr>
        <w:t>oupis prací</w:t>
      </w:r>
      <w:r w:rsidR="00B83B46" w:rsidRPr="00BA1F72">
        <w:rPr>
          <w:rFonts w:ascii="Arial" w:hAnsi="Arial" w:cs="Arial"/>
        </w:rPr>
        <w:t xml:space="preserve">, </w:t>
      </w:r>
      <w:r w:rsidR="009A6E17" w:rsidRPr="00BA1F72">
        <w:rPr>
          <w:rFonts w:ascii="Arial" w:hAnsi="Arial" w:cs="Arial"/>
        </w:rPr>
        <w:t>dodávek</w:t>
      </w:r>
      <w:r w:rsidR="00B83B46" w:rsidRPr="00BA1F72">
        <w:rPr>
          <w:rFonts w:ascii="Arial" w:hAnsi="Arial" w:cs="Arial"/>
        </w:rPr>
        <w:t xml:space="preserve"> a služeb</w:t>
      </w:r>
      <w:r w:rsidR="009A6E17" w:rsidRPr="00BA1F72">
        <w:rPr>
          <w:rFonts w:ascii="Arial" w:hAnsi="Arial" w:cs="Arial"/>
        </w:rPr>
        <w:t xml:space="preserve"> pro výběr zhotovitele</w:t>
      </w:r>
      <w:r w:rsidR="00B83B46" w:rsidRPr="00BA1F72">
        <w:rPr>
          <w:rFonts w:ascii="Arial" w:hAnsi="Arial" w:cs="Arial"/>
        </w:rPr>
        <w:t xml:space="preserve"> Stavby</w:t>
      </w:r>
      <w:r w:rsidR="003F2709">
        <w:rPr>
          <w:rFonts w:ascii="Arial" w:hAnsi="Arial" w:cs="Arial"/>
        </w:rPr>
        <w:t xml:space="preserve"> a výkaz výměr </w:t>
      </w:r>
      <w:r w:rsidR="009A6E17" w:rsidRPr="00BA1F72">
        <w:rPr>
          <w:rFonts w:ascii="Arial" w:hAnsi="Arial" w:cs="Arial"/>
        </w:rPr>
        <w:t>bude předán</w:t>
      </w:r>
      <w:r w:rsidR="00B83B46" w:rsidRPr="00BA1F72">
        <w:rPr>
          <w:rFonts w:ascii="Arial" w:hAnsi="Arial" w:cs="Arial"/>
        </w:rPr>
        <w:t xml:space="preserve"> jak</w:t>
      </w:r>
      <w:r w:rsidR="009A6E17" w:rsidRPr="00BA1F72">
        <w:rPr>
          <w:rFonts w:ascii="Arial" w:hAnsi="Arial" w:cs="Arial"/>
        </w:rPr>
        <w:t xml:space="preserve"> </w:t>
      </w:r>
      <w:r w:rsidR="00B83B46" w:rsidRPr="00BA1F72">
        <w:rPr>
          <w:rFonts w:ascii="Arial" w:hAnsi="Arial" w:cs="Arial"/>
        </w:rPr>
        <w:t>ve formátu .</w:t>
      </w:r>
      <w:proofErr w:type="spellStart"/>
      <w:r w:rsidR="00B83B46" w:rsidRPr="00BA1F72">
        <w:rPr>
          <w:rFonts w:ascii="Arial" w:hAnsi="Arial" w:cs="Arial"/>
        </w:rPr>
        <w:t>xlsx</w:t>
      </w:r>
      <w:proofErr w:type="spellEnd"/>
      <w:r w:rsidR="00B83B46" w:rsidRPr="00BA1F72">
        <w:rPr>
          <w:rFonts w:ascii="Arial" w:hAnsi="Arial" w:cs="Arial"/>
        </w:rPr>
        <w:t xml:space="preserve"> tak i .</w:t>
      </w:r>
      <w:proofErr w:type="spellStart"/>
      <w:r w:rsidR="00B83B46" w:rsidRPr="00BA1F72">
        <w:rPr>
          <w:rFonts w:ascii="Arial" w:hAnsi="Arial" w:cs="Arial"/>
        </w:rPr>
        <w:t>xml</w:t>
      </w:r>
      <w:proofErr w:type="spellEnd"/>
      <w:r w:rsidR="00B83B46" w:rsidRPr="00BA1F72">
        <w:rPr>
          <w:rFonts w:ascii="Arial" w:hAnsi="Arial" w:cs="Arial"/>
        </w:rPr>
        <w:t xml:space="preserve"> XC4)</w:t>
      </w:r>
      <w:r w:rsidR="001A013D" w:rsidRPr="00BA1F72">
        <w:rPr>
          <w:rFonts w:ascii="Arial" w:hAnsi="Arial" w:cs="Arial"/>
        </w:rPr>
        <w:t xml:space="preserve"> i </w:t>
      </w:r>
      <w:r w:rsidR="00C17D8B" w:rsidRPr="00BA1F72">
        <w:rPr>
          <w:rFonts w:ascii="Arial" w:hAnsi="Arial" w:cs="Arial"/>
        </w:rPr>
        <w:t>needitovatelné elektronické</w:t>
      </w:r>
      <w:r w:rsidR="001A7BC8" w:rsidRPr="00BA1F72">
        <w:rPr>
          <w:rFonts w:ascii="Arial" w:hAnsi="Arial" w:cs="Arial"/>
        </w:rPr>
        <w:t xml:space="preserve"> podobě a v celkovém finálním dokumentu</w:t>
      </w:r>
      <w:r w:rsidR="00C17D8B" w:rsidRPr="00BA1F72">
        <w:rPr>
          <w:rFonts w:ascii="Arial" w:hAnsi="Arial" w:cs="Arial"/>
        </w:rPr>
        <w:t xml:space="preserve"> </w:t>
      </w:r>
      <w:r w:rsidR="001A7BC8" w:rsidRPr="00BA1F72">
        <w:rPr>
          <w:rFonts w:ascii="Arial" w:hAnsi="Arial" w:cs="Arial"/>
        </w:rPr>
        <w:t xml:space="preserve">na sdílené uložiště určené </w:t>
      </w:r>
      <w:r w:rsidR="00C81151">
        <w:rPr>
          <w:rFonts w:ascii="Arial" w:hAnsi="Arial" w:cs="Arial"/>
        </w:rPr>
        <w:t>O</w:t>
      </w:r>
      <w:r w:rsidR="001A7BC8" w:rsidRPr="00BA1F72">
        <w:rPr>
          <w:rFonts w:ascii="Arial" w:hAnsi="Arial" w:cs="Arial"/>
        </w:rPr>
        <w:t xml:space="preserve">bjednatelem. Finální verze </w:t>
      </w:r>
      <w:r w:rsidR="00A77BBA" w:rsidRPr="00BA1F72">
        <w:rPr>
          <w:rFonts w:ascii="Arial" w:hAnsi="Arial" w:cs="Arial"/>
        </w:rPr>
        <w:t>všech výstupů</w:t>
      </w:r>
      <w:r w:rsidR="00485EC1">
        <w:rPr>
          <w:rFonts w:ascii="Arial" w:hAnsi="Arial" w:cs="Arial"/>
        </w:rPr>
        <w:t xml:space="preserve"> příslušné části Projektové dokumentace</w:t>
      </w:r>
      <w:r w:rsidR="001A7BC8" w:rsidRPr="00BA1F72">
        <w:rPr>
          <w:rFonts w:ascii="Arial" w:hAnsi="Arial" w:cs="Arial"/>
        </w:rPr>
        <w:t xml:space="preserve"> bud</w:t>
      </w:r>
      <w:r w:rsidR="00A77BBA" w:rsidRPr="00BA1F72">
        <w:rPr>
          <w:rFonts w:ascii="Arial" w:hAnsi="Arial" w:cs="Arial"/>
        </w:rPr>
        <w:t>ou</w:t>
      </w:r>
      <w:r w:rsidR="001A7BC8" w:rsidRPr="00BA1F72">
        <w:rPr>
          <w:rFonts w:ascii="Arial" w:hAnsi="Arial" w:cs="Arial"/>
        </w:rPr>
        <w:t xml:space="preserve"> předán</w:t>
      </w:r>
      <w:r w:rsidR="00A77BBA" w:rsidRPr="00BA1F72">
        <w:rPr>
          <w:rFonts w:ascii="Arial" w:hAnsi="Arial" w:cs="Arial"/>
        </w:rPr>
        <w:t>y</w:t>
      </w:r>
      <w:r w:rsidR="001A7BC8" w:rsidRPr="00BA1F72">
        <w:rPr>
          <w:rFonts w:ascii="Arial" w:hAnsi="Arial" w:cs="Arial"/>
        </w:rPr>
        <w:t xml:space="preserve"> rovněž v listinném podobě v celkovém počtu </w:t>
      </w:r>
      <w:r w:rsidR="00A77BBA" w:rsidRPr="00BA1F72">
        <w:rPr>
          <w:rFonts w:ascii="Arial" w:hAnsi="Arial" w:cs="Arial"/>
        </w:rPr>
        <w:t>dvou</w:t>
      </w:r>
      <w:r w:rsidR="001A7BC8" w:rsidRPr="00BA1F72">
        <w:rPr>
          <w:rFonts w:ascii="Arial" w:hAnsi="Arial" w:cs="Arial"/>
        </w:rPr>
        <w:t xml:space="preserve"> vyhotovení, a to v místě sídla </w:t>
      </w:r>
      <w:r w:rsidR="00C81151">
        <w:rPr>
          <w:rFonts w:ascii="Arial" w:hAnsi="Arial" w:cs="Arial"/>
        </w:rPr>
        <w:t>O</w:t>
      </w:r>
      <w:r w:rsidR="001A7BC8" w:rsidRPr="00BA1F72">
        <w:rPr>
          <w:rFonts w:ascii="Arial" w:hAnsi="Arial" w:cs="Arial"/>
        </w:rPr>
        <w:t xml:space="preserve">bjednatele bezodkladně po podpisu </w:t>
      </w:r>
      <w:r w:rsidR="00DF5D61">
        <w:rPr>
          <w:rFonts w:ascii="Arial" w:hAnsi="Arial" w:cs="Arial"/>
        </w:rPr>
        <w:t>Akceptačního protokolu</w:t>
      </w:r>
      <w:r w:rsidR="001A7BC8" w:rsidRPr="00BA1F72">
        <w:rPr>
          <w:rFonts w:ascii="Arial" w:hAnsi="Arial" w:cs="Arial"/>
        </w:rPr>
        <w:t xml:space="preserve">. </w:t>
      </w:r>
    </w:p>
    <w:p w14:paraId="717D1120" w14:textId="45BBDD0F" w:rsidR="006C0EDE" w:rsidRPr="00BA1F72" w:rsidRDefault="006C0EDE" w:rsidP="00E26D89">
      <w:pPr>
        <w:pStyle w:val="Odstavecseseznamem"/>
        <w:numPr>
          <w:ilvl w:val="1"/>
          <w:numId w:val="18"/>
        </w:numPr>
        <w:spacing w:after="120"/>
        <w:ind w:left="709" w:hanging="709"/>
        <w:contextualSpacing w:val="0"/>
        <w:jc w:val="both"/>
        <w:rPr>
          <w:rFonts w:ascii="Arial" w:hAnsi="Arial" w:cs="Arial"/>
          <w:b/>
        </w:rPr>
      </w:pPr>
      <w:r w:rsidRPr="00BA1F72">
        <w:rPr>
          <w:rFonts w:ascii="Arial" w:hAnsi="Arial" w:cs="Arial"/>
        </w:rPr>
        <w:t>Vlastnické právo k příslušnému dílčímu plnění a nebezpečí škody na něm přechází na Objednatele dnem podpisu příslušného protokolu o předání a převzetí díla, resp. Akceptačního protokolu, a není-li takový protokol v</w:t>
      </w:r>
      <w:r w:rsidR="00B11090" w:rsidRPr="00BA1F72">
        <w:rPr>
          <w:rFonts w:ascii="Arial" w:hAnsi="Arial" w:cs="Arial"/>
        </w:rPr>
        <w:t xml:space="preserve"> této</w:t>
      </w:r>
      <w:r w:rsidRPr="00BA1F72">
        <w:rPr>
          <w:rFonts w:ascii="Arial" w:hAnsi="Arial" w:cs="Arial"/>
        </w:rPr>
        <w:t xml:space="preserve"> Smlouvě předpokládán, tak převzetím plnění ze strany Objednatele.</w:t>
      </w:r>
      <w:r w:rsidR="00565045">
        <w:rPr>
          <w:rFonts w:ascii="Arial" w:hAnsi="Arial" w:cs="Arial"/>
        </w:rPr>
        <w:t xml:space="preserve"> Uvedené ustanovení platí pro veškeré výstupy realizované Zhotovitelem dle této Smlouvy.</w:t>
      </w:r>
    </w:p>
    <w:p w14:paraId="7C80F862" w14:textId="6C2CC267" w:rsidR="002453F0" w:rsidRPr="00F76FD4" w:rsidRDefault="00720A94" w:rsidP="00E26D89">
      <w:pPr>
        <w:pStyle w:val="Clanek11"/>
        <w:widowControl/>
        <w:numPr>
          <w:ilvl w:val="0"/>
          <w:numId w:val="45"/>
        </w:numPr>
        <w:spacing w:after="120" w:line="276" w:lineRule="auto"/>
        <w:ind w:hanging="720"/>
        <w:rPr>
          <w:rFonts w:ascii="Arial" w:hAnsi="Arial" w:cs="Arial"/>
          <w:lang w:val="cs-CZ"/>
        </w:rPr>
      </w:pPr>
      <w:r w:rsidRPr="00F76FD4">
        <w:rPr>
          <w:rFonts w:ascii="Arial" w:hAnsi="Arial" w:cs="Arial"/>
          <w:lang w:val="cs-CZ"/>
        </w:rPr>
        <w:t>Odpovědnost za vady Projektové Dokumentace</w:t>
      </w:r>
    </w:p>
    <w:p w14:paraId="055A97AB" w14:textId="03A5BEC1" w:rsidR="00F76FD4" w:rsidRDefault="00720A94" w:rsidP="00E26D89">
      <w:pPr>
        <w:pStyle w:val="Clanek11"/>
        <w:widowControl/>
        <w:numPr>
          <w:ilvl w:val="0"/>
          <w:numId w:val="34"/>
        </w:numPr>
        <w:spacing w:after="120" w:line="276" w:lineRule="auto"/>
        <w:ind w:left="709" w:hanging="709"/>
        <w:contextualSpacing w:val="0"/>
        <w:rPr>
          <w:rFonts w:ascii="Arial" w:hAnsi="Arial" w:cs="Arial"/>
          <w:b w:val="0"/>
          <w:bCs w:val="0"/>
          <w:lang w:val="cs-CZ"/>
        </w:rPr>
      </w:pPr>
      <w:r w:rsidRPr="00F76FD4">
        <w:rPr>
          <w:rFonts w:ascii="Arial" w:hAnsi="Arial" w:cs="Arial"/>
          <w:b w:val="0"/>
          <w:lang w:val="cs-CZ"/>
        </w:rPr>
        <w:t>Zhotovitel odpovídá za správnost a úplnost předané Projektové dokumentace (včetně správnosti a úplnosti</w:t>
      </w:r>
      <w:r w:rsidR="005D5ECC" w:rsidRPr="005D5ECC">
        <w:t xml:space="preserve"> </w:t>
      </w:r>
      <w:r w:rsidR="005D5ECC" w:rsidRPr="005D5ECC">
        <w:rPr>
          <w:rFonts w:ascii="Arial" w:hAnsi="Arial" w:cs="Arial"/>
          <w:b w:val="0"/>
          <w:lang w:val="cs-CZ"/>
        </w:rPr>
        <w:t>soupis</w:t>
      </w:r>
      <w:r w:rsidR="005D5ECC">
        <w:rPr>
          <w:rFonts w:ascii="Arial" w:hAnsi="Arial" w:cs="Arial"/>
          <w:b w:val="0"/>
          <w:lang w:val="cs-CZ"/>
        </w:rPr>
        <w:t>u</w:t>
      </w:r>
      <w:r w:rsidR="005D5ECC" w:rsidRPr="005D5ECC">
        <w:rPr>
          <w:rFonts w:ascii="Arial" w:hAnsi="Arial" w:cs="Arial"/>
          <w:b w:val="0"/>
          <w:lang w:val="cs-CZ"/>
        </w:rPr>
        <w:t xml:space="preserve"> prací, dodávek a služeb</w:t>
      </w:r>
      <w:r w:rsidR="005D5ECC">
        <w:rPr>
          <w:rFonts w:ascii="Arial" w:hAnsi="Arial" w:cs="Arial"/>
          <w:b w:val="0"/>
          <w:lang w:val="cs-CZ"/>
        </w:rPr>
        <w:t xml:space="preserve"> a</w:t>
      </w:r>
      <w:r w:rsidR="005D5ECC" w:rsidRPr="005D5ECC">
        <w:rPr>
          <w:rFonts w:ascii="Arial" w:hAnsi="Arial" w:cs="Arial"/>
          <w:b w:val="0"/>
          <w:lang w:val="cs-CZ"/>
        </w:rPr>
        <w:t xml:space="preserve"> </w:t>
      </w:r>
      <w:r w:rsidRPr="00F76FD4">
        <w:rPr>
          <w:rFonts w:ascii="Arial" w:hAnsi="Arial" w:cs="Arial"/>
          <w:b w:val="0"/>
          <w:lang w:val="cs-CZ"/>
        </w:rPr>
        <w:t>výkazu výměr – položkového rozpočtu, specifikace materiálů</w:t>
      </w:r>
      <w:r w:rsidR="007D6C5B">
        <w:rPr>
          <w:rFonts w:ascii="Arial" w:hAnsi="Arial" w:cs="Arial"/>
          <w:b w:val="0"/>
          <w:lang w:val="cs-CZ"/>
        </w:rPr>
        <w:t xml:space="preserve"> apod.</w:t>
      </w:r>
      <w:r w:rsidRPr="00F76FD4">
        <w:rPr>
          <w:rFonts w:ascii="Arial" w:hAnsi="Arial" w:cs="Arial"/>
          <w:b w:val="0"/>
          <w:lang w:val="cs-CZ"/>
        </w:rPr>
        <w:t xml:space="preserve">) a proveditelnost Stavby dle této Projektové dokumentace v místě realizace Stavby. </w:t>
      </w:r>
    </w:p>
    <w:p w14:paraId="58C25854" w14:textId="7F3916BF" w:rsidR="006B18C0" w:rsidRPr="00F76FD4" w:rsidRDefault="00720A94" w:rsidP="00E26D89">
      <w:pPr>
        <w:pStyle w:val="Clanek11"/>
        <w:widowControl/>
        <w:numPr>
          <w:ilvl w:val="0"/>
          <w:numId w:val="34"/>
        </w:numPr>
        <w:spacing w:after="120" w:line="276" w:lineRule="auto"/>
        <w:ind w:left="709" w:hanging="709"/>
        <w:contextualSpacing w:val="0"/>
        <w:rPr>
          <w:rFonts w:ascii="Arial" w:hAnsi="Arial" w:cs="Arial"/>
          <w:b w:val="0"/>
          <w:bCs w:val="0"/>
          <w:lang w:val="cs-CZ"/>
        </w:rPr>
      </w:pPr>
      <w:r w:rsidRPr="00F76FD4">
        <w:rPr>
          <w:rFonts w:ascii="Arial" w:hAnsi="Arial" w:cs="Arial"/>
          <w:b w:val="0"/>
          <w:bCs w:val="0"/>
          <w:lang w:val="cs-CZ"/>
        </w:rPr>
        <w:t>Zhotovitel tímto poskytuje záruku za jakost projektového řešení Stavby postavené na základě odsouhlasené Projektové dokumentace po záruční dobu, jež odpovídá pěti (5) letům od protokolárního předání a převzetí</w:t>
      </w:r>
      <w:r w:rsidR="006B18C0" w:rsidRPr="00F76FD4">
        <w:rPr>
          <w:rFonts w:ascii="Arial" w:hAnsi="Arial" w:cs="Arial"/>
          <w:b w:val="0"/>
          <w:bCs w:val="0"/>
          <w:lang w:val="cs-CZ"/>
        </w:rPr>
        <w:t xml:space="preserve"> (akceptace)</w:t>
      </w:r>
      <w:r w:rsidRPr="00F76FD4">
        <w:rPr>
          <w:rFonts w:ascii="Arial" w:hAnsi="Arial" w:cs="Arial"/>
          <w:b w:val="0"/>
          <w:bCs w:val="0"/>
          <w:lang w:val="cs-CZ"/>
        </w:rPr>
        <w:t xml:space="preserve"> </w:t>
      </w:r>
      <w:r w:rsidR="00043300">
        <w:rPr>
          <w:rFonts w:ascii="Arial" w:hAnsi="Arial" w:cs="Arial"/>
          <w:b w:val="0"/>
          <w:bCs w:val="0"/>
          <w:lang w:val="cs-CZ"/>
        </w:rPr>
        <w:t>poslední</w:t>
      </w:r>
      <w:r w:rsidRPr="00F76FD4">
        <w:rPr>
          <w:rFonts w:ascii="Arial" w:hAnsi="Arial" w:cs="Arial"/>
          <w:b w:val="0"/>
          <w:bCs w:val="0"/>
          <w:lang w:val="cs-CZ"/>
        </w:rPr>
        <w:t xml:space="preserve"> části Projektové dokumentace</w:t>
      </w:r>
      <w:r w:rsidR="00043300">
        <w:rPr>
          <w:rFonts w:ascii="Arial" w:hAnsi="Arial" w:cs="Arial"/>
          <w:b w:val="0"/>
          <w:bCs w:val="0"/>
          <w:lang w:val="cs-CZ"/>
        </w:rPr>
        <w:t xml:space="preserve"> (DVZ)</w:t>
      </w:r>
      <w:r w:rsidRPr="00F76FD4">
        <w:rPr>
          <w:rFonts w:ascii="Arial" w:hAnsi="Arial" w:cs="Arial"/>
          <w:b w:val="0"/>
          <w:bCs w:val="0"/>
          <w:lang w:val="cs-CZ"/>
        </w:rPr>
        <w:t>.</w:t>
      </w:r>
    </w:p>
    <w:p w14:paraId="27CDC988" w14:textId="43E16F18" w:rsidR="00FF13B1" w:rsidRDefault="00720A94" w:rsidP="00E26D89">
      <w:pPr>
        <w:pStyle w:val="Clanek11"/>
        <w:widowControl/>
        <w:numPr>
          <w:ilvl w:val="0"/>
          <w:numId w:val="34"/>
        </w:numPr>
        <w:spacing w:after="120" w:line="276" w:lineRule="auto"/>
        <w:ind w:left="709" w:hanging="709"/>
        <w:contextualSpacing w:val="0"/>
        <w:rPr>
          <w:rFonts w:ascii="Arial" w:hAnsi="Arial" w:cs="Arial"/>
          <w:b w:val="0"/>
          <w:lang w:val="cs-CZ"/>
        </w:rPr>
      </w:pPr>
      <w:r w:rsidRPr="00F76FD4">
        <w:rPr>
          <w:rFonts w:ascii="Arial" w:hAnsi="Arial" w:cs="Arial"/>
          <w:b w:val="0"/>
          <w:lang w:val="cs-CZ"/>
        </w:rPr>
        <w:t xml:space="preserve">Objednatel sdělí Zhotoviteli spolu s oznámením vady, nebo bez zbytečného odkladu po tomto oznámení (reklamaci), jaké právo vyplývající z vadného plnění zvolil s přihlédnutím k povaze vady. Práva Objednatele z titulu vadného plnění se řídí příslušnými ustanoveními </w:t>
      </w:r>
      <w:r w:rsidR="006B18C0" w:rsidRPr="00F76FD4">
        <w:rPr>
          <w:rFonts w:ascii="Arial" w:hAnsi="Arial" w:cs="Arial"/>
          <w:b w:val="0"/>
          <w:lang w:val="cs-CZ"/>
        </w:rPr>
        <w:t>OZ</w:t>
      </w:r>
      <w:r w:rsidRPr="00F76FD4">
        <w:rPr>
          <w:rFonts w:ascii="Arial" w:hAnsi="Arial" w:cs="Arial"/>
          <w:b w:val="0"/>
          <w:lang w:val="cs-CZ"/>
        </w:rPr>
        <w:t xml:space="preserve">. </w:t>
      </w:r>
    </w:p>
    <w:p w14:paraId="43822696" w14:textId="77777777" w:rsidR="007570D4" w:rsidRPr="007570D4" w:rsidRDefault="007570D4" w:rsidP="00E26D89">
      <w:pPr>
        <w:pStyle w:val="Nadpis3"/>
        <w:numPr>
          <w:ilvl w:val="0"/>
          <w:numId w:val="0"/>
        </w:numPr>
        <w:ind w:left="720"/>
      </w:pPr>
    </w:p>
    <w:p w14:paraId="18B5DCD2" w14:textId="3ED23C6C" w:rsidR="009921E7" w:rsidRPr="00BA1F72" w:rsidRDefault="009921E7" w:rsidP="00E26D89">
      <w:pPr>
        <w:keepNext/>
        <w:spacing w:after="120"/>
        <w:jc w:val="center"/>
        <w:rPr>
          <w:rFonts w:ascii="Arial" w:eastAsia="Times New Roman" w:hAnsi="Arial" w:cs="Arial"/>
          <w:b/>
          <w:lang w:eastAsia="cs-CZ"/>
        </w:rPr>
      </w:pPr>
      <w:r w:rsidRPr="00BA1F72">
        <w:rPr>
          <w:rFonts w:ascii="Arial" w:eastAsia="Times New Roman" w:hAnsi="Arial" w:cs="Arial"/>
          <w:b/>
          <w:lang w:eastAsia="cs-CZ"/>
        </w:rPr>
        <w:t>IV.</w:t>
      </w:r>
    </w:p>
    <w:p w14:paraId="13E52EB2" w14:textId="34326BBA" w:rsidR="009921E7" w:rsidRPr="00BA1F72" w:rsidRDefault="009921E7" w:rsidP="00E26D89">
      <w:pPr>
        <w:keepNext/>
        <w:spacing w:after="120"/>
        <w:jc w:val="center"/>
        <w:rPr>
          <w:rFonts w:ascii="Arial" w:eastAsia="Times New Roman" w:hAnsi="Arial" w:cs="Arial"/>
          <w:b/>
          <w:lang w:eastAsia="cs-CZ"/>
        </w:rPr>
      </w:pPr>
      <w:r w:rsidRPr="00BA1F72">
        <w:rPr>
          <w:rFonts w:ascii="Arial" w:eastAsia="Times New Roman" w:hAnsi="Arial" w:cs="Arial"/>
          <w:b/>
          <w:lang w:eastAsia="cs-CZ"/>
        </w:rPr>
        <w:t>SLUŽBY PRO ZÍSKÁNÍ POVOLENÍ (INŽENÝRSKÁ/OBSTARAVATELSKÁ ČINNOST)</w:t>
      </w:r>
    </w:p>
    <w:p w14:paraId="793DFFD7" w14:textId="47ED73D9" w:rsidR="00CD19BD" w:rsidRPr="00BA1F72" w:rsidRDefault="007E2314" w:rsidP="00E26D89">
      <w:pPr>
        <w:numPr>
          <w:ilvl w:val="0"/>
          <w:numId w:val="3"/>
        </w:numPr>
        <w:spacing w:after="120"/>
        <w:ind w:left="426" w:hanging="426"/>
        <w:jc w:val="both"/>
        <w:rPr>
          <w:rFonts w:ascii="Arial" w:eastAsia="Calibri" w:hAnsi="Arial" w:cs="Arial"/>
        </w:rPr>
      </w:pPr>
      <w:bookmarkStart w:id="4" w:name="_Ref285827932"/>
      <w:r>
        <w:rPr>
          <w:rFonts w:ascii="Arial" w:eastAsia="Calibri" w:hAnsi="Arial" w:cs="Arial"/>
        </w:rPr>
        <w:t xml:space="preserve">Předmětem plnění </w:t>
      </w:r>
      <w:r w:rsidR="006B38B0" w:rsidRPr="00BA1F72">
        <w:rPr>
          <w:rFonts w:ascii="Arial" w:eastAsia="Calibri" w:hAnsi="Arial" w:cs="Arial"/>
          <w:b/>
          <w:bCs/>
        </w:rPr>
        <w:t>m</w:t>
      </w:r>
      <w:r w:rsidR="00E41CE9" w:rsidRPr="00BA1F72">
        <w:rPr>
          <w:rFonts w:ascii="Arial" w:eastAsia="Calibri" w:hAnsi="Arial" w:cs="Arial"/>
          <w:b/>
          <w:bCs/>
        </w:rPr>
        <w:t>ilníku M3</w:t>
      </w:r>
      <w:r w:rsidR="00E41CE9" w:rsidRPr="00BA1F72">
        <w:rPr>
          <w:rFonts w:ascii="Arial" w:eastAsia="Calibri" w:hAnsi="Arial" w:cs="Arial"/>
        </w:rPr>
        <w:t xml:space="preserve"> </w:t>
      </w:r>
      <w:r w:rsidR="00B81C28" w:rsidRPr="00BA1F72">
        <w:rPr>
          <w:rFonts w:ascii="Arial" w:eastAsia="Calibri" w:hAnsi="Arial" w:cs="Arial"/>
        </w:rPr>
        <w:t>dle</w:t>
      </w:r>
      <w:r w:rsidR="00870894" w:rsidRPr="00BA1F72">
        <w:rPr>
          <w:rFonts w:ascii="Arial" w:eastAsia="Calibri" w:hAnsi="Arial" w:cs="Arial"/>
        </w:rPr>
        <w:t xml:space="preserve"> této Smlouvy je provádění</w:t>
      </w:r>
      <w:r>
        <w:rPr>
          <w:rFonts w:ascii="Arial" w:eastAsia="Calibri" w:hAnsi="Arial" w:cs="Arial"/>
        </w:rPr>
        <w:t xml:space="preserve"> </w:t>
      </w:r>
      <w:r w:rsidR="00870894" w:rsidRPr="00BA1F72">
        <w:rPr>
          <w:rFonts w:ascii="Arial" w:eastAsia="Calibri" w:hAnsi="Arial" w:cs="Arial"/>
        </w:rPr>
        <w:t>tzv. inženýrských</w:t>
      </w:r>
      <w:r w:rsidR="00B81C28" w:rsidRPr="00BA1F72">
        <w:rPr>
          <w:rFonts w:ascii="Arial" w:eastAsia="Calibri" w:hAnsi="Arial" w:cs="Arial"/>
        </w:rPr>
        <w:t>/</w:t>
      </w:r>
      <w:r w:rsidR="00E00201" w:rsidRPr="00BA1F72">
        <w:rPr>
          <w:rFonts w:ascii="Arial" w:eastAsia="Calibri" w:hAnsi="Arial" w:cs="Arial"/>
        </w:rPr>
        <w:t>obstaravatelských činností</w:t>
      </w:r>
      <w:r w:rsidR="00870894" w:rsidRPr="00BA1F72">
        <w:rPr>
          <w:rFonts w:ascii="Arial" w:eastAsia="Calibri" w:hAnsi="Arial" w:cs="Arial"/>
        </w:rPr>
        <w:t xml:space="preserve"> souvisejících s příslušnými stupni Projektové dokumentace</w:t>
      </w:r>
      <w:r w:rsidR="00A01E3F">
        <w:rPr>
          <w:rFonts w:ascii="Arial" w:eastAsia="Calibri" w:hAnsi="Arial" w:cs="Arial"/>
        </w:rPr>
        <w:t xml:space="preserve"> v jednotlivých milnících M1, M2 a M4</w:t>
      </w:r>
      <w:r w:rsidR="00870894" w:rsidRPr="00BA1F72">
        <w:rPr>
          <w:rFonts w:ascii="Arial" w:eastAsia="Calibri" w:hAnsi="Arial" w:cs="Arial"/>
        </w:rPr>
        <w:t xml:space="preserve">. Tyto činnosti jsou </w:t>
      </w:r>
      <w:r w:rsidR="00870894" w:rsidRPr="004C1127">
        <w:rPr>
          <w:rFonts w:ascii="Arial" w:eastAsia="Calibri" w:hAnsi="Arial" w:cs="Arial"/>
        </w:rPr>
        <w:t xml:space="preserve">zahrnuty v </w:t>
      </w:r>
      <w:r w:rsidR="00B81C28" w:rsidRPr="004C1127">
        <w:rPr>
          <w:rFonts w:ascii="Arial" w:eastAsia="Calibri" w:hAnsi="Arial" w:cs="Arial"/>
        </w:rPr>
        <w:t>c</w:t>
      </w:r>
      <w:r w:rsidR="00870894" w:rsidRPr="004C1127">
        <w:rPr>
          <w:rFonts w:ascii="Arial" w:eastAsia="Calibri" w:hAnsi="Arial" w:cs="Arial"/>
        </w:rPr>
        <w:t xml:space="preserve">eně dle </w:t>
      </w:r>
      <w:r w:rsidR="00DE0822" w:rsidRPr="004C1127">
        <w:rPr>
          <w:rFonts w:ascii="Arial" w:eastAsia="Calibri" w:hAnsi="Arial" w:cs="Arial"/>
        </w:rPr>
        <w:t>čl. V</w:t>
      </w:r>
      <w:r w:rsidR="000A32F4" w:rsidRPr="004C1127">
        <w:rPr>
          <w:rFonts w:ascii="Arial" w:eastAsia="Calibri" w:hAnsi="Arial" w:cs="Arial"/>
        </w:rPr>
        <w:t>I</w:t>
      </w:r>
      <w:r w:rsidR="00DE0822" w:rsidRPr="004C1127">
        <w:rPr>
          <w:rFonts w:ascii="Arial" w:eastAsia="Calibri" w:hAnsi="Arial" w:cs="Arial"/>
        </w:rPr>
        <w:t>I</w:t>
      </w:r>
      <w:r w:rsidR="00870894" w:rsidRPr="004C1127">
        <w:rPr>
          <w:rFonts w:ascii="Arial" w:eastAsia="Calibri" w:hAnsi="Arial" w:cs="Arial"/>
        </w:rPr>
        <w:t>. této Smlouvy.</w:t>
      </w:r>
      <w:r w:rsidR="00870894" w:rsidRPr="00BA1F72">
        <w:rPr>
          <w:rFonts w:ascii="Arial" w:eastAsia="Calibri" w:hAnsi="Arial" w:cs="Arial"/>
        </w:rPr>
        <w:t xml:space="preserve"> </w:t>
      </w:r>
    </w:p>
    <w:p w14:paraId="2D389CFF" w14:textId="21906F76" w:rsidR="00870894" w:rsidRPr="00BA1F72" w:rsidRDefault="00870894" w:rsidP="00E26D89">
      <w:pPr>
        <w:numPr>
          <w:ilvl w:val="0"/>
          <w:numId w:val="3"/>
        </w:numPr>
        <w:spacing w:after="120"/>
        <w:ind w:left="426" w:hanging="426"/>
        <w:jc w:val="both"/>
        <w:rPr>
          <w:rFonts w:ascii="Arial" w:eastAsia="Calibri" w:hAnsi="Arial" w:cs="Arial"/>
        </w:rPr>
      </w:pPr>
      <w:r w:rsidRPr="00BA1F72">
        <w:rPr>
          <w:rFonts w:ascii="Arial" w:hAnsi="Arial" w:cs="Arial"/>
        </w:rPr>
        <w:t>Zhotovitel bude v rozsahu oprávnění vyplývajícího z plné moci vykonávat veškerá právní a jiná jednání za Objednatele, aby zajistil (obstaral) vydání pravomocného Povolení</w:t>
      </w:r>
      <w:r w:rsidR="00260BD9" w:rsidRPr="00BA1F72">
        <w:rPr>
          <w:rFonts w:ascii="Arial" w:hAnsi="Arial" w:cs="Arial"/>
        </w:rPr>
        <w:t xml:space="preserve"> </w:t>
      </w:r>
      <w:r w:rsidR="004846E1" w:rsidRPr="00BA1F72">
        <w:rPr>
          <w:rFonts w:ascii="Arial" w:hAnsi="Arial" w:cs="Arial"/>
        </w:rPr>
        <w:t xml:space="preserve">včetně dalších se </w:t>
      </w:r>
      <w:r w:rsidR="00260BD9" w:rsidRPr="00BA1F72">
        <w:rPr>
          <w:rFonts w:ascii="Arial" w:hAnsi="Arial" w:cs="Arial"/>
        </w:rPr>
        <w:t>stavbou souvisejících povolení a rozhodnutí</w:t>
      </w:r>
      <w:r w:rsidR="00CD19BD" w:rsidRPr="00BA1F72">
        <w:rPr>
          <w:rFonts w:ascii="Arial" w:hAnsi="Arial" w:cs="Arial"/>
        </w:rPr>
        <w:t xml:space="preserve"> (pravomocných Povolení)</w:t>
      </w:r>
      <w:r w:rsidRPr="00BA1F72">
        <w:rPr>
          <w:rFonts w:ascii="Arial" w:hAnsi="Arial" w:cs="Arial"/>
        </w:rPr>
        <w:t xml:space="preserve"> („</w:t>
      </w:r>
      <w:r w:rsidRPr="00BA1F72">
        <w:rPr>
          <w:rFonts w:ascii="Arial" w:hAnsi="Arial" w:cs="Arial"/>
          <w:b/>
        </w:rPr>
        <w:t>Služby pro získání povolení</w:t>
      </w:r>
      <w:r w:rsidRPr="00BA1F72">
        <w:rPr>
          <w:rFonts w:ascii="Arial" w:hAnsi="Arial" w:cs="Arial"/>
        </w:rPr>
        <w:t>”). Zhotovitel zejména, nikoli však výlučně:</w:t>
      </w:r>
      <w:bookmarkEnd w:id="4"/>
      <w:r w:rsidRPr="00BA1F72">
        <w:rPr>
          <w:rFonts w:ascii="Arial" w:hAnsi="Arial" w:cs="Arial"/>
        </w:rPr>
        <w:t xml:space="preserve"> </w:t>
      </w:r>
    </w:p>
    <w:p w14:paraId="0CB3085B" w14:textId="02065250" w:rsidR="00B94B81" w:rsidRPr="00BA1F72" w:rsidRDefault="00571441" w:rsidP="00E26D89">
      <w:pPr>
        <w:pStyle w:val="Claneka"/>
        <w:keepLines w:val="0"/>
        <w:widowControl/>
        <w:numPr>
          <w:ilvl w:val="2"/>
          <w:numId w:val="19"/>
        </w:numPr>
        <w:spacing w:before="0" w:line="276" w:lineRule="auto"/>
        <w:ind w:left="993" w:hanging="567"/>
        <w:rPr>
          <w:rFonts w:ascii="Arial" w:hAnsi="Arial" w:cs="Arial"/>
          <w:szCs w:val="22"/>
        </w:rPr>
      </w:pPr>
      <w:r w:rsidRPr="00BA1F72">
        <w:rPr>
          <w:rFonts w:ascii="Arial" w:hAnsi="Arial" w:cs="Arial"/>
          <w:szCs w:val="22"/>
        </w:rPr>
        <w:t>a</w:t>
      </w:r>
      <w:r w:rsidR="00031540" w:rsidRPr="00BA1F72">
        <w:rPr>
          <w:rFonts w:ascii="Arial" w:hAnsi="Arial" w:cs="Arial"/>
          <w:szCs w:val="22"/>
        </w:rPr>
        <w:t xml:space="preserve">ktualizuje předjednání záměru u zásadních </w:t>
      </w:r>
      <w:r w:rsidR="00FF7A56" w:rsidRPr="00BA1F72">
        <w:rPr>
          <w:rFonts w:ascii="Arial" w:hAnsi="Arial" w:cs="Arial"/>
        </w:rPr>
        <w:t>dotčených orgánů státní správy a územní samosprávy</w:t>
      </w:r>
      <w:r w:rsidR="00FF7A56" w:rsidRPr="00BA1F72">
        <w:rPr>
          <w:rFonts w:ascii="Arial" w:hAnsi="Arial" w:cs="Arial"/>
          <w:szCs w:val="22"/>
        </w:rPr>
        <w:t xml:space="preserve"> </w:t>
      </w:r>
      <w:r w:rsidR="00031540" w:rsidRPr="00BA1F72">
        <w:rPr>
          <w:rFonts w:ascii="Arial" w:hAnsi="Arial" w:cs="Arial"/>
          <w:szCs w:val="22"/>
        </w:rPr>
        <w:t>(zejména, životní prostředí a </w:t>
      </w:r>
      <w:r w:rsidR="00B94B81" w:rsidRPr="00BA1F72">
        <w:rPr>
          <w:rFonts w:ascii="Arial" w:hAnsi="Arial" w:cs="Arial"/>
          <w:szCs w:val="22"/>
        </w:rPr>
        <w:t xml:space="preserve">další </w:t>
      </w:r>
      <w:r w:rsidR="00884005" w:rsidRPr="00BA1F72">
        <w:rPr>
          <w:rFonts w:ascii="Arial" w:hAnsi="Arial" w:cs="Arial"/>
          <w:szCs w:val="22"/>
        </w:rPr>
        <w:t>dle jeho uvážení</w:t>
      </w:r>
      <w:r w:rsidR="00031540" w:rsidRPr="00BA1F72">
        <w:rPr>
          <w:rFonts w:ascii="Arial" w:hAnsi="Arial" w:cs="Arial"/>
          <w:szCs w:val="22"/>
        </w:rPr>
        <w:t xml:space="preserve">), na stavebním úřadě (resp. </w:t>
      </w:r>
      <w:r w:rsidR="00A01E3F" w:rsidRPr="00BA1F72">
        <w:rPr>
          <w:rFonts w:ascii="Arial" w:hAnsi="Arial" w:cs="Arial"/>
          <w:szCs w:val="22"/>
        </w:rPr>
        <w:t>ob</w:t>
      </w:r>
      <w:r w:rsidR="00A01E3F">
        <w:rPr>
          <w:rFonts w:ascii="Arial" w:hAnsi="Arial" w:cs="Arial"/>
          <w:szCs w:val="22"/>
        </w:rPr>
        <w:t>ec</w:t>
      </w:r>
      <w:r w:rsidR="00031540" w:rsidRPr="00BA1F72">
        <w:rPr>
          <w:rFonts w:ascii="Arial" w:hAnsi="Arial" w:cs="Arial"/>
          <w:szCs w:val="22"/>
        </w:rPr>
        <w:t xml:space="preserve"> nebo </w:t>
      </w:r>
      <w:r w:rsidR="00A01E3F" w:rsidRPr="00BA1F72">
        <w:rPr>
          <w:rFonts w:ascii="Arial" w:hAnsi="Arial" w:cs="Arial"/>
          <w:szCs w:val="22"/>
        </w:rPr>
        <w:t>urbanistick</w:t>
      </w:r>
      <w:r w:rsidR="00A01E3F">
        <w:rPr>
          <w:rFonts w:ascii="Arial" w:hAnsi="Arial" w:cs="Arial"/>
          <w:szCs w:val="22"/>
        </w:rPr>
        <w:t>á</w:t>
      </w:r>
      <w:r w:rsidR="00A01E3F" w:rsidRPr="00BA1F72">
        <w:rPr>
          <w:rFonts w:ascii="Arial" w:hAnsi="Arial" w:cs="Arial"/>
          <w:szCs w:val="22"/>
        </w:rPr>
        <w:t xml:space="preserve"> </w:t>
      </w:r>
      <w:r w:rsidR="00031540" w:rsidRPr="00BA1F72">
        <w:rPr>
          <w:rFonts w:ascii="Arial" w:hAnsi="Arial" w:cs="Arial"/>
          <w:szCs w:val="22"/>
        </w:rPr>
        <w:t>komis</w:t>
      </w:r>
      <w:r w:rsidR="00A01E3F">
        <w:rPr>
          <w:rFonts w:ascii="Arial" w:hAnsi="Arial" w:cs="Arial"/>
          <w:szCs w:val="22"/>
        </w:rPr>
        <w:t>e</w:t>
      </w:r>
      <w:r w:rsidR="00031540" w:rsidRPr="00BA1F72">
        <w:rPr>
          <w:rFonts w:ascii="Arial" w:hAnsi="Arial" w:cs="Arial"/>
          <w:szCs w:val="22"/>
        </w:rPr>
        <w:t>)</w:t>
      </w:r>
      <w:r w:rsidR="002714DE" w:rsidRPr="00BA1F72">
        <w:rPr>
          <w:rFonts w:ascii="Arial" w:hAnsi="Arial" w:cs="Arial"/>
          <w:szCs w:val="22"/>
        </w:rPr>
        <w:t>;</w:t>
      </w:r>
    </w:p>
    <w:p w14:paraId="79B512AD" w14:textId="127E7C90" w:rsidR="001A2132" w:rsidRPr="00BA1F72" w:rsidRDefault="00FF032E" w:rsidP="00E26D89">
      <w:pPr>
        <w:pStyle w:val="Claneka"/>
        <w:keepLines w:val="0"/>
        <w:widowControl/>
        <w:numPr>
          <w:ilvl w:val="2"/>
          <w:numId w:val="19"/>
        </w:numPr>
        <w:spacing w:before="0" w:line="276" w:lineRule="auto"/>
        <w:ind w:left="993" w:hanging="567"/>
        <w:rPr>
          <w:rFonts w:ascii="Arial" w:hAnsi="Arial" w:cs="Arial"/>
        </w:rPr>
      </w:pPr>
      <w:r w:rsidRPr="00BA1F72">
        <w:rPr>
          <w:rFonts w:ascii="Arial" w:hAnsi="Arial" w:cs="Arial"/>
          <w:szCs w:val="22"/>
        </w:rPr>
        <w:t>ověř</w:t>
      </w:r>
      <w:r w:rsidR="00571441" w:rsidRPr="00BA1F72">
        <w:rPr>
          <w:rFonts w:ascii="Arial" w:hAnsi="Arial" w:cs="Arial"/>
          <w:szCs w:val="22"/>
        </w:rPr>
        <w:t>í</w:t>
      </w:r>
      <w:r w:rsidRPr="00BA1F72">
        <w:rPr>
          <w:rFonts w:ascii="Arial" w:hAnsi="Arial" w:cs="Arial"/>
          <w:szCs w:val="22"/>
        </w:rPr>
        <w:t xml:space="preserve"> kapacitní možnost</w:t>
      </w:r>
      <w:r w:rsidR="00B81634" w:rsidRPr="00BA1F72">
        <w:rPr>
          <w:rFonts w:ascii="Arial" w:hAnsi="Arial" w:cs="Arial"/>
          <w:szCs w:val="22"/>
        </w:rPr>
        <w:t>i</w:t>
      </w:r>
      <w:r w:rsidRPr="00BA1F72">
        <w:rPr>
          <w:rFonts w:ascii="Arial" w:hAnsi="Arial" w:cs="Arial"/>
          <w:szCs w:val="22"/>
        </w:rPr>
        <w:t xml:space="preserve"> a nárok</w:t>
      </w:r>
      <w:r w:rsidR="00B81634" w:rsidRPr="00BA1F72">
        <w:rPr>
          <w:rFonts w:ascii="Arial" w:hAnsi="Arial" w:cs="Arial"/>
          <w:szCs w:val="22"/>
        </w:rPr>
        <w:t>y</w:t>
      </w:r>
      <w:r w:rsidRPr="00BA1F72">
        <w:rPr>
          <w:rFonts w:ascii="Arial" w:hAnsi="Arial" w:cs="Arial"/>
          <w:szCs w:val="22"/>
        </w:rPr>
        <w:t xml:space="preserve"> na technickou a dopravní infrastrukturu (energie, voda, kanalizace, dopravní síť apod.);</w:t>
      </w:r>
    </w:p>
    <w:p w14:paraId="6FEBB654" w14:textId="77777777" w:rsidR="00870894" w:rsidRPr="00BA1F72" w:rsidRDefault="00870894" w:rsidP="00E26D89">
      <w:pPr>
        <w:pStyle w:val="Claneka"/>
        <w:keepLines w:val="0"/>
        <w:widowControl/>
        <w:numPr>
          <w:ilvl w:val="2"/>
          <w:numId w:val="19"/>
        </w:numPr>
        <w:spacing w:before="0" w:line="276" w:lineRule="auto"/>
        <w:ind w:left="993" w:hanging="567"/>
        <w:rPr>
          <w:rFonts w:ascii="Arial" w:hAnsi="Arial" w:cs="Arial"/>
          <w:szCs w:val="22"/>
        </w:rPr>
      </w:pPr>
      <w:r w:rsidRPr="00BA1F72">
        <w:rPr>
          <w:rFonts w:ascii="Arial" w:hAnsi="Arial" w:cs="Arial"/>
          <w:szCs w:val="22"/>
        </w:rPr>
        <w:t>připraví, zkompletuje a podá příslušnou žádost na vydání Povolení;</w:t>
      </w:r>
    </w:p>
    <w:p w14:paraId="40BEB099" w14:textId="77777777" w:rsidR="00870894" w:rsidRPr="00BA1F72" w:rsidRDefault="00870894" w:rsidP="00E26D89">
      <w:pPr>
        <w:pStyle w:val="Claneka"/>
        <w:keepLines w:val="0"/>
        <w:widowControl/>
        <w:numPr>
          <w:ilvl w:val="2"/>
          <w:numId w:val="19"/>
        </w:numPr>
        <w:spacing w:before="0" w:line="276" w:lineRule="auto"/>
        <w:ind w:left="993" w:hanging="567"/>
        <w:rPr>
          <w:rFonts w:ascii="Arial" w:hAnsi="Arial" w:cs="Arial"/>
        </w:rPr>
      </w:pPr>
      <w:r w:rsidRPr="00BA1F72">
        <w:rPr>
          <w:rFonts w:ascii="Arial" w:hAnsi="Arial" w:cs="Arial"/>
        </w:rPr>
        <w:t>obstará potřebná závazná stanoviska dotčených orgánů státní správy a územní samosprávy, získá a zajistí veškerá nezbytná povolení, souhlasy, vyjádření a jiné dokumenty nutné pro vydání pravomocného Povolení; tato závazná stanoviska Zhotovitel doloží Objednateli do sedmi (7) kalendářních dnů od jejich obdržení.</w:t>
      </w:r>
    </w:p>
    <w:p w14:paraId="6E89AFA0" w14:textId="0970FAE0" w:rsidR="00870894" w:rsidRPr="00BA1F72" w:rsidRDefault="00870894" w:rsidP="00E26D89">
      <w:pPr>
        <w:pStyle w:val="Claneka"/>
        <w:keepLines w:val="0"/>
        <w:widowControl/>
        <w:numPr>
          <w:ilvl w:val="2"/>
          <w:numId w:val="19"/>
        </w:numPr>
        <w:spacing w:before="0" w:line="276" w:lineRule="auto"/>
        <w:ind w:left="993" w:hanging="567"/>
        <w:rPr>
          <w:rFonts w:ascii="Arial" w:hAnsi="Arial" w:cs="Arial"/>
          <w:szCs w:val="22"/>
        </w:rPr>
      </w:pPr>
      <w:r w:rsidRPr="00BA1F72">
        <w:rPr>
          <w:rFonts w:ascii="Arial" w:hAnsi="Arial" w:cs="Arial"/>
          <w:szCs w:val="22"/>
        </w:rPr>
        <w:t>bude zastupovat Objednatele ve správním řízení</w:t>
      </w:r>
      <w:r w:rsidR="00D105D5">
        <w:rPr>
          <w:rFonts w:ascii="Arial" w:hAnsi="Arial" w:cs="Arial"/>
          <w:szCs w:val="22"/>
        </w:rPr>
        <w:t xml:space="preserve"> (správních řízeních)</w:t>
      </w:r>
      <w:r w:rsidRPr="00BA1F72">
        <w:rPr>
          <w:rFonts w:ascii="Arial" w:hAnsi="Arial" w:cs="Arial"/>
          <w:szCs w:val="22"/>
        </w:rPr>
        <w:t xml:space="preserve"> ohledně vydání Povolení</w:t>
      </w:r>
      <w:r w:rsidR="00107704" w:rsidRPr="00BA1F72">
        <w:rPr>
          <w:rFonts w:ascii="Arial" w:hAnsi="Arial" w:cs="Arial"/>
          <w:szCs w:val="22"/>
        </w:rPr>
        <w:t xml:space="preserve"> včetně </w:t>
      </w:r>
      <w:r w:rsidR="00C8195A" w:rsidRPr="00BA1F72">
        <w:rPr>
          <w:rFonts w:ascii="Arial" w:hAnsi="Arial" w:cs="Arial"/>
          <w:szCs w:val="22"/>
        </w:rPr>
        <w:t xml:space="preserve">reagování na případné výzvy </w:t>
      </w:r>
      <w:r w:rsidR="009217AB" w:rsidRPr="00BA1F72">
        <w:rPr>
          <w:rFonts w:ascii="Arial" w:hAnsi="Arial" w:cs="Arial"/>
          <w:szCs w:val="22"/>
        </w:rPr>
        <w:t>správního orgánu</w:t>
      </w:r>
      <w:r w:rsidR="00C8195A" w:rsidRPr="00BA1F72">
        <w:rPr>
          <w:rFonts w:ascii="Arial" w:hAnsi="Arial" w:cs="Arial"/>
          <w:szCs w:val="22"/>
        </w:rPr>
        <w:t xml:space="preserve"> k doplnění žádosti </w:t>
      </w:r>
      <w:r w:rsidR="009437C1" w:rsidRPr="00BA1F72">
        <w:rPr>
          <w:rFonts w:ascii="Arial" w:hAnsi="Arial" w:cs="Arial"/>
          <w:szCs w:val="22"/>
        </w:rPr>
        <w:t>na vydání Povolení</w:t>
      </w:r>
      <w:r w:rsidRPr="00BA1F72">
        <w:rPr>
          <w:rFonts w:ascii="Arial" w:hAnsi="Arial" w:cs="Arial"/>
          <w:szCs w:val="22"/>
        </w:rPr>
        <w:t>, neurčí-li Objednatel jinak;</w:t>
      </w:r>
    </w:p>
    <w:p w14:paraId="3323895B" w14:textId="5CC3DA85" w:rsidR="00870894" w:rsidRPr="00BA1F72" w:rsidRDefault="00870894" w:rsidP="00E26D89">
      <w:pPr>
        <w:pStyle w:val="Claneka"/>
        <w:keepLines w:val="0"/>
        <w:widowControl/>
        <w:numPr>
          <w:ilvl w:val="2"/>
          <w:numId w:val="19"/>
        </w:numPr>
        <w:spacing w:before="0" w:line="276" w:lineRule="auto"/>
        <w:ind w:left="993" w:hanging="567"/>
        <w:rPr>
          <w:rFonts w:ascii="Arial" w:hAnsi="Arial" w:cs="Arial"/>
          <w:szCs w:val="22"/>
        </w:rPr>
      </w:pPr>
      <w:r w:rsidRPr="00BA1F72">
        <w:rPr>
          <w:rFonts w:ascii="Arial" w:hAnsi="Arial" w:cs="Arial"/>
          <w:szCs w:val="22"/>
        </w:rPr>
        <w:t>upraví</w:t>
      </w:r>
      <w:r w:rsidR="00480051" w:rsidRPr="00BA1F72">
        <w:rPr>
          <w:rFonts w:ascii="Arial" w:hAnsi="Arial" w:cs="Arial"/>
          <w:szCs w:val="22"/>
        </w:rPr>
        <w:t xml:space="preserve"> DOS</w:t>
      </w:r>
      <w:r w:rsidR="00FF7A56">
        <w:rPr>
          <w:rFonts w:ascii="Arial" w:hAnsi="Arial" w:cs="Arial"/>
          <w:szCs w:val="22"/>
        </w:rPr>
        <w:t>,</w:t>
      </w:r>
      <w:r w:rsidR="001B3A54">
        <w:rPr>
          <w:rFonts w:ascii="Arial" w:hAnsi="Arial" w:cs="Arial"/>
          <w:szCs w:val="22"/>
        </w:rPr>
        <w:t xml:space="preserve"> </w:t>
      </w:r>
      <w:r w:rsidR="00FF7A56" w:rsidRPr="00BA1F72">
        <w:rPr>
          <w:rFonts w:ascii="Arial" w:hAnsi="Arial" w:cs="Arial"/>
          <w:szCs w:val="22"/>
        </w:rPr>
        <w:t>D</w:t>
      </w:r>
      <w:r w:rsidR="00FF7A56">
        <w:rPr>
          <w:rFonts w:ascii="Arial" w:hAnsi="Arial" w:cs="Arial"/>
          <w:szCs w:val="22"/>
        </w:rPr>
        <w:t>PZ a DVZ</w:t>
      </w:r>
      <w:r w:rsidRPr="00BA1F72">
        <w:rPr>
          <w:rFonts w:ascii="Arial" w:hAnsi="Arial" w:cs="Arial"/>
          <w:szCs w:val="22"/>
        </w:rPr>
        <w:t xml:space="preserve"> podle podmínek a požadavků příslušného stavebního úřadu a dalších </w:t>
      </w:r>
      <w:r w:rsidR="004C18AF">
        <w:rPr>
          <w:rFonts w:ascii="Arial" w:hAnsi="Arial" w:cs="Arial"/>
          <w:szCs w:val="22"/>
        </w:rPr>
        <w:t>DOSS</w:t>
      </w:r>
      <w:r w:rsidRPr="00BA1F72">
        <w:rPr>
          <w:rFonts w:ascii="Arial" w:hAnsi="Arial" w:cs="Arial"/>
          <w:szCs w:val="22"/>
        </w:rPr>
        <w:t xml:space="preserve"> a samosprávy a v souladu s dílčími pokyny Objednatele;</w:t>
      </w:r>
    </w:p>
    <w:p w14:paraId="75594830" w14:textId="77777777" w:rsidR="00870894" w:rsidRPr="00BA1F72" w:rsidRDefault="00870894" w:rsidP="00E26D89">
      <w:pPr>
        <w:pStyle w:val="Claneka"/>
        <w:keepLines w:val="0"/>
        <w:widowControl/>
        <w:numPr>
          <w:ilvl w:val="2"/>
          <w:numId w:val="19"/>
        </w:numPr>
        <w:spacing w:before="0" w:line="276" w:lineRule="auto"/>
        <w:ind w:left="993" w:hanging="567"/>
        <w:rPr>
          <w:rFonts w:ascii="Arial" w:hAnsi="Arial" w:cs="Arial"/>
          <w:szCs w:val="22"/>
        </w:rPr>
      </w:pPr>
      <w:r w:rsidRPr="00BA1F72">
        <w:rPr>
          <w:rFonts w:ascii="Arial" w:hAnsi="Arial" w:cs="Arial"/>
          <w:szCs w:val="22"/>
        </w:rPr>
        <w:t>bude zastupovat Objednatele v případném odvolacím řízení; a</w:t>
      </w:r>
    </w:p>
    <w:p w14:paraId="7D335B5C" w14:textId="3D5A5627" w:rsidR="00870894" w:rsidRPr="005956BE" w:rsidRDefault="00FF7A56" w:rsidP="00E26D89">
      <w:pPr>
        <w:pStyle w:val="Claneka"/>
        <w:keepLines w:val="0"/>
        <w:widowControl/>
        <w:numPr>
          <w:ilvl w:val="2"/>
          <w:numId w:val="19"/>
        </w:numPr>
        <w:spacing w:before="0" w:line="276" w:lineRule="auto"/>
        <w:ind w:left="993" w:hanging="567"/>
        <w:rPr>
          <w:rFonts w:ascii="Arial" w:hAnsi="Arial" w:cs="Arial"/>
        </w:rPr>
      </w:pPr>
      <w:r w:rsidRPr="005956BE">
        <w:rPr>
          <w:rFonts w:ascii="Arial" w:hAnsi="Arial" w:cs="Arial"/>
        </w:rPr>
        <w:t>aktualizuje projednání a potřebná závazná stanoviska dotčených orgánů státní správy a územní samosprávy, získá a zajistí veškerá nezbytná povolení, souhlasy, vyjádření a jiné dokumenty nutné pro vydání</w:t>
      </w:r>
      <w:r w:rsidR="002002D0" w:rsidRPr="005956BE">
        <w:rPr>
          <w:rFonts w:ascii="Arial" w:hAnsi="Arial" w:cs="Arial"/>
        </w:rPr>
        <w:t xml:space="preserve"> změn stavebního záměru, které vyplynul</w:t>
      </w:r>
      <w:r w:rsidR="00443D94" w:rsidRPr="005956BE">
        <w:rPr>
          <w:rFonts w:ascii="Arial" w:hAnsi="Arial" w:cs="Arial"/>
        </w:rPr>
        <w:t>y</w:t>
      </w:r>
      <w:r w:rsidR="002002D0" w:rsidRPr="005956BE">
        <w:rPr>
          <w:rFonts w:ascii="Arial" w:hAnsi="Arial" w:cs="Arial"/>
        </w:rPr>
        <w:t xml:space="preserve"> </w:t>
      </w:r>
      <w:r w:rsidR="00443D94" w:rsidRPr="005956BE">
        <w:rPr>
          <w:rFonts w:ascii="Arial" w:hAnsi="Arial" w:cs="Arial"/>
        </w:rPr>
        <w:t>z</w:t>
      </w:r>
      <w:r w:rsidR="002002D0" w:rsidRPr="005956BE">
        <w:rPr>
          <w:rFonts w:ascii="Arial" w:hAnsi="Arial" w:cs="Arial"/>
        </w:rPr>
        <w:t xml:space="preserve">e změn po vzájemné dohodě mezi Zhotovitelem a </w:t>
      </w:r>
      <w:r w:rsidR="000A6DB7" w:rsidRPr="005956BE">
        <w:rPr>
          <w:rFonts w:ascii="Arial" w:hAnsi="Arial" w:cs="Arial"/>
        </w:rPr>
        <w:t>O</w:t>
      </w:r>
      <w:r w:rsidR="002002D0" w:rsidRPr="005956BE">
        <w:rPr>
          <w:rFonts w:ascii="Arial" w:hAnsi="Arial" w:cs="Arial"/>
        </w:rPr>
        <w:t>bjednatelem v průběhu plnění M4</w:t>
      </w:r>
      <w:r w:rsidR="00443D94" w:rsidRPr="005956BE">
        <w:rPr>
          <w:rFonts w:ascii="Arial" w:hAnsi="Arial" w:cs="Arial"/>
        </w:rPr>
        <w:t>.</w:t>
      </w:r>
    </w:p>
    <w:p w14:paraId="3644D76D" w14:textId="77777777" w:rsidR="00870894" w:rsidRPr="00BA1F72" w:rsidRDefault="00870894" w:rsidP="00E26D89">
      <w:pPr>
        <w:numPr>
          <w:ilvl w:val="0"/>
          <w:numId w:val="3"/>
        </w:numPr>
        <w:spacing w:after="120"/>
        <w:ind w:left="426" w:hanging="426"/>
        <w:jc w:val="both"/>
        <w:rPr>
          <w:rFonts w:ascii="Arial" w:hAnsi="Arial" w:cs="Arial"/>
        </w:rPr>
      </w:pPr>
      <w:r w:rsidRPr="00BA1F72">
        <w:rPr>
          <w:rFonts w:ascii="Arial" w:hAnsi="Arial" w:cs="Arial"/>
        </w:rPr>
        <w:t>Pro účely výše uvedené se Objednatel zavazuje poskytnout veškerou nutnou součinnost, zejména pak v případě potřeby uzavřít příslušné smlouvy se správci inženýrských sítí.</w:t>
      </w:r>
    </w:p>
    <w:p w14:paraId="0A0945F2" w14:textId="6F88A824" w:rsidR="00870894" w:rsidRPr="00BA1F72" w:rsidRDefault="00870894" w:rsidP="00E26D89">
      <w:pPr>
        <w:numPr>
          <w:ilvl w:val="0"/>
          <w:numId w:val="3"/>
        </w:numPr>
        <w:spacing w:after="120"/>
        <w:ind w:left="426" w:hanging="426"/>
        <w:jc w:val="both"/>
        <w:rPr>
          <w:rFonts w:ascii="Arial" w:hAnsi="Arial" w:cs="Arial"/>
        </w:rPr>
      </w:pPr>
      <w:r w:rsidRPr="00BA1F72">
        <w:rPr>
          <w:rFonts w:ascii="Arial" w:hAnsi="Arial" w:cs="Arial"/>
        </w:rPr>
        <w:t>Zhotovitel je povinen předložit Objednateli podmínky a připomínky příslušného stavebního úřadu a dalších dotčených orgánů státní správy a samosprávy a D</w:t>
      </w:r>
      <w:r w:rsidR="003463B7" w:rsidRPr="00BA1F72">
        <w:rPr>
          <w:rFonts w:ascii="Arial" w:hAnsi="Arial" w:cs="Arial"/>
        </w:rPr>
        <w:t xml:space="preserve">OS a </w:t>
      </w:r>
      <w:r w:rsidR="002002D0" w:rsidRPr="00BA1F72">
        <w:rPr>
          <w:rFonts w:ascii="Arial" w:hAnsi="Arial" w:cs="Arial"/>
        </w:rPr>
        <w:t>D</w:t>
      </w:r>
      <w:r w:rsidR="002002D0">
        <w:rPr>
          <w:rFonts w:ascii="Arial" w:hAnsi="Arial" w:cs="Arial"/>
        </w:rPr>
        <w:t>PZ</w:t>
      </w:r>
      <w:r w:rsidR="002002D0" w:rsidRPr="00BA1F72">
        <w:rPr>
          <w:rFonts w:ascii="Arial" w:hAnsi="Arial" w:cs="Arial"/>
        </w:rPr>
        <w:t xml:space="preserve"> </w:t>
      </w:r>
      <w:r w:rsidRPr="00BA1F72">
        <w:rPr>
          <w:rFonts w:ascii="Arial" w:hAnsi="Arial" w:cs="Arial"/>
        </w:rPr>
        <w:t xml:space="preserve">upravenou ve smyslu těchto podmínek a připomínek v počtu a </w:t>
      </w:r>
      <w:r w:rsidRPr="000D76A1">
        <w:rPr>
          <w:rFonts w:ascii="Arial" w:hAnsi="Arial" w:cs="Arial"/>
        </w:rPr>
        <w:t xml:space="preserve">formátu dle </w:t>
      </w:r>
      <w:r w:rsidR="00DE0822" w:rsidRPr="000D76A1">
        <w:rPr>
          <w:rFonts w:ascii="Arial" w:hAnsi="Arial" w:cs="Arial"/>
        </w:rPr>
        <w:t>čl.</w:t>
      </w:r>
      <w:r w:rsidRPr="000D76A1">
        <w:rPr>
          <w:rFonts w:ascii="Arial" w:hAnsi="Arial" w:cs="Arial"/>
        </w:rPr>
        <w:t xml:space="preserve"> </w:t>
      </w:r>
      <w:r w:rsidR="003463B7" w:rsidRPr="000D76A1">
        <w:rPr>
          <w:rFonts w:ascii="Arial" w:hAnsi="Arial" w:cs="Arial"/>
        </w:rPr>
        <w:t>III</w:t>
      </w:r>
      <w:r w:rsidRPr="000D76A1">
        <w:rPr>
          <w:rFonts w:ascii="Arial" w:hAnsi="Arial" w:cs="Arial"/>
        </w:rPr>
        <w:t>. této</w:t>
      </w:r>
      <w:r w:rsidRPr="00BA1F72">
        <w:rPr>
          <w:rFonts w:ascii="Arial" w:hAnsi="Arial" w:cs="Arial"/>
        </w:rPr>
        <w:t xml:space="preserve"> Smlouvy. Případné úpravy </w:t>
      </w:r>
      <w:proofErr w:type="gramStart"/>
      <w:r w:rsidRPr="00BA1F72">
        <w:rPr>
          <w:rFonts w:ascii="Arial" w:hAnsi="Arial" w:cs="Arial"/>
        </w:rPr>
        <w:t>D</w:t>
      </w:r>
      <w:r w:rsidR="003463B7" w:rsidRPr="00BA1F72">
        <w:rPr>
          <w:rFonts w:ascii="Arial" w:hAnsi="Arial" w:cs="Arial"/>
        </w:rPr>
        <w:t>OS</w:t>
      </w:r>
      <w:r w:rsidR="002002D0">
        <w:rPr>
          <w:rFonts w:ascii="Arial" w:hAnsi="Arial" w:cs="Arial"/>
        </w:rPr>
        <w:t>,</w:t>
      </w:r>
      <w:r w:rsidR="002002D0" w:rsidRPr="00BA1F72">
        <w:rPr>
          <w:rFonts w:ascii="Arial" w:hAnsi="Arial" w:cs="Arial"/>
        </w:rPr>
        <w:t>D</w:t>
      </w:r>
      <w:r w:rsidR="002002D0">
        <w:rPr>
          <w:rFonts w:ascii="Arial" w:hAnsi="Arial" w:cs="Arial"/>
        </w:rPr>
        <w:t>PZ</w:t>
      </w:r>
      <w:proofErr w:type="gramEnd"/>
      <w:r w:rsidR="002002D0">
        <w:rPr>
          <w:rFonts w:ascii="Arial" w:hAnsi="Arial" w:cs="Arial"/>
        </w:rPr>
        <w:t xml:space="preserve"> a DVZ</w:t>
      </w:r>
      <w:r w:rsidRPr="00BA1F72">
        <w:rPr>
          <w:rFonts w:ascii="Arial" w:hAnsi="Arial" w:cs="Arial"/>
        </w:rPr>
        <w:t xml:space="preserve"> požadované Objednatelem musí být pouze dílčího charakteru a zároveň proveditelné v souladu s podmínkami a připomínkami příslušného stavebního úřadu, dotčených orgánů státní správy </w:t>
      </w:r>
      <w:r w:rsidRPr="00D75203">
        <w:rPr>
          <w:rFonts w:ascii="Arial" w:hAnsi="Arial" w:cs="Arial"/>
        </w:rPr>
        <w:t xml:space="preserve">a ostatních účastníků řízení. Pokud budou mít tyto úpravy dopad na termíny plnění dle </w:t>
      </w:r>
      <w:r w:rsidR="00FC1FB5" w:rsidRPr="00D75203">
        <w:rPr>
          <w:rFonts w:ascii="Arial" w:hAnsi="Arial" w:cs="Arial"/>
        </w:rPr>
        <w:t xml:space="preserve">této </w:t>
      </w:r>
      <w:r w:rsidRPr="00D75203">
        <w:rPr>
          <w:rFonts w:ascii="Arial" w:hAnsi="Arial" w:cs="Arial"/>
        </w:rPr>
        <w:t xml:space="preserve">Smlouvy, případně na lhůty stavebního úřadu, budou termíny Zhotovitele v souladu s čl. </w:t>
      </w:r>
      <w:r w:rsidR="00C06BE4" w:rsidRPr="00D75203">
        <w:rPr>
          <w:rFonts w:ascii="Arial" w:hAnsi="Arial" w:cs="Arial"/>
        </w:rPr>
        <w:t>VI</w:t>
      </w:r>
      <w:r w:rsidRPr="00D75203">
        <w:rPr>
          <w:rFonts w:ascii="Arial" w:hAnsi="Arial" w:cs="Arial"/>
        </w:rPr>
        <w:t xml:space="preserve">. </w:t>
      </w:r>
      <w:r w:rsidR="00187D04" w:rsidRPr="00D75203">
        <w:rPr>
          <w:rFonts w:ascii="Arial" w:hAnsi="Arial" w:cs="Arial"/>
        </w:rPr>
        <w:t>odst.</w:t>
      </w:r>
      <w:r w:rsidR="004D4ACB" w:rsidRPr="00D75203">
        <w:rPr>
          <w:rFonts w:ascii="Arial" w:hAnsi="Arial" w:cs="Arial"/>
        </w:rPr>
        <w:t xml:space="preserve"> 7</w:t>
      </w:r>
      <w:r w:rsidRPr="00D75203">
        <w:rPr>
          <w:rFonts w:ascii="Arial" w:hAnsi="Arial" w:cs="Arial"/>
        </w:rPr>
        <w:t>. této Smlouvy o dobu nezbytně nutnou prodlouženy. Nezbytně nutná doba bude stanovena pro každou</w:t>
      </w:r>
      <w:r w:rsidRPr="00BA1F72">
        <w:rPr>
          <w:rFonts w:ascii="Arial" w:hAnsi="Arial" w:cs="Arial"/>
        </w:rPr>
        <w:t xml:space="preserve"> úpravu samostatně dohodou Objednatele a Zhotovitele.</w:t>
      </w:r>
    </w:p>
    <w:p w14:paraId="20CD041F" w14:textId="31662849" w:rsidR="00870894" w:rsidRPr="00BA1F72" w:rsidRDefault="00870894" w:rsidP="00E26D89">
      <w:pPr>
        <w:numPr>
          <w:ilvl w:val="0"/>
          <w:numId w:val="3"/>
        </w:numPr>
        <w:spacing w:after="120"/>
        <w:ind w:left="426" w:hanging="426"/>
        <w:jc w:val="both"/>
        <w:rPr>
          <w:rFonts w:ascii="Arial" w:hAnsi="Arial" w:cs="Arial"/>
        </w:rPr>
      </w:pPr>
      <w:r w:rsidRPr="00BA1F72">
        <w:rPr>
          <w:rFonts w:ascii="Arial" w:hAnsi="Arial" w:cs="Arial"/>
        </w:rPr>
        <w:t>Zhotovitel není v prodlení se zajištěním vydání Povolení, pokud prokáže, že Povolení nebylo</w:t>
      </w:r>
      <w:r w:rsidR="00B05132" w:rsidRPr="00BA1F72">
        <w:rPr>
          <w:rFonts w:ascii="Arial" w:hAnsi="Arial" w:cs="Arial"/>
        </w:rPr>
        <w:t xml:space="preserve"> </w:t>
      </w:r>
      <w:r w:rsidRPr="00BA1F72">
        <w:rPr>
          <w:rFonts w:ascii="Arial" w:hAnsi="Arial" w:cs="Arial"/>
        </w:rPr>
        <w:t>vydáno</w:t>
      </w:r>
      <w:r w:rsidR="00B05132" w:rsidRPr="00BA1F72">
        <w:rPr>
          <w:rFonts w:ascii="Arial" w:hAnsi="Arial" w:cs="Arial"/>
        </w:rPr>
        <w:t xml:space="preserve"> (Povolení nebyla vydána)</w:t>
      </w:r>
      <w:r w:rsidRPr="00BA1F72">
        <w:rPr>
          <w:rFonts w:ascii="Arial" w:hAnsi="Arial" w:cs="Arial"/>
        </w:rPr>
        <w:t xml:space="preserve"> ve Lhůtě pro vydání Povolení</w:t>
      </w:r>
      <w:r w:rsidR="00846EF7">
        <w:rPr>
          <w:rFonts w:ascii="Arial" w:hAnsi="Arial" w:cs="Arial"/>
        </w:rPr>
        <w:t xml:space="preserve"> (viz čl. VI. odst. 3 této Smlouvy)</w:t>
      </w:r>
      <w:r w:rsidRPr="00BA1F72">
        <w:rPr>
          <w:rFonts w:ascii="Arial" w:hAnsi="Arial" w:cs="Arial"/>
        </w:rPr>
        <w:t xml:space="preserve"> z důvodu nečinnosti či prodlení na straně stavebního úřadu nebo dotčených správních orgánů v rámci povolovacího řízení, které Zhotovitel přímo ani nepřímo nezavinil, nebo v případě, že se některý z účastníků řízení proti rozhodnutí o tom, že se požadované Povolení vydává, odvolal, ve všech uvedených případech však za podmínky, že Zhotovitel řádně postupoval v řízení v souladu s touto Smlouvou a zejména dle pokynů Objednatele.</w:t>
      </w:r>
    </w:p>
    <w:p w14:paraId="2C1777E6" w14:textId="15C44401" w:rsidR="005026B5" w:rsidRPr="00BA1F72" w:rsidRDefault="00870894" w:rsidP="00E26D89">
      <w:pPr>
        <w:numPr>
          <w:ilvl w:val="0"/>
          <w:numId w:val="3"/>
        </w:numPr>
        <w:spacing w:after="120"/>
        <w:ind w:left="426" w:hanging="426"/>
        <w:jc w:val="both"/>
        <w:rPr>
          <w:rFonts w:ascii="Arial" w:hAnsi="Arial" w:cs="Arial"/>
        </w:rPr>
      </w:pPr>
      <w:r w:rsidRPr="00BA1F72">
        <w:rPr>
          <w:rFonts w:ascii="Arial" w:hAnsi="Arial" w:cs="Arial"/>
        </w:rPr>
        <w:t>V průběhu poskytování plnění na základě této Smlouvy je Zhotovitel povinen jednotlivé části Projektové dokumentace a vhodnost jednotlivých kroků v rámci inženýrské činnosti konzultovat s orgány státní správy a dalšími institucemi, které budou dotčeny v povolovacím řízení (příp. dalších speciálních řízeních), a které budou podmínkou pro řádné a včasné vydání Povolení a dalších rozhodnutí nezbytných pro splnění předmětu této Smlouvy.</w:t>
      </w:r>
    </w:p>
    <w:p w14:paraId="4DD61396" w14:textId="77777777" w:rsidR="005D3506" w:rsidRPr="00BA1F72" w:rsidRDefault="005D3506" w:rsidP="00E26D89">
      <w:pPr>
        <w:keepNext/>
        <w:spacing w:after="120"/>
        <w:jc w:val="center"/>
        <w:rPr>
          <w:rFonts w:ascii="Arial" w:eastAsia="Times New Roman" w:hAnsi="Arial" w:cs="Arial"/>
          <w:b/>
          <w:lang w:eastAsia="cs-CZ"/>
        </w:rPr>
      </w:pPr>
    </w:p>
    <w:p w14:paraId="38E415C2" w14:textId="04A1CA2F" w:rsidR="005026B5" w:rsidRPr="00BA1F72" w:rsidRDefault="005026B5" w:rsidP="00E26D89">
      <w:pPr>
        <w:keepNext/>
        <w:spacing w:after="120"/>
        <w:jc w:val="center"/>
        <w:rPr>
          <w:rFonts w:ascii="Arial" w:eastAsia="Times New Roman" w:hAnsi="Arial" w:cs="Arial"/>
          <w:b/>
          <w:lang w:eastAsia="cs-CZ"/>
        </w:rPr>
      </w:pPr>
      <w:r w:rsidRPr="00BA1F72">
        <w:rPr>
          <w:rFonts w:ascii="Arial" w:eastAsia="Times New Roman" w:hAnsi="Arial" w:cs="Arial"/>
          <w:b/>
          <w:lang w:eastAsia="cs-CZ"/>
        </w:rPr>
        <w:t>V.</w:t>
      </w:r>
    </w:p>
    <w:p w14:paraId="169E7760" w14:textId="2D23E15D" w:rsidR="00406F3D" w:rsidRPr="00BA1F72" w:rsidRDefault="005026B5" w:rsidP="00E26D89">
      <w:pPr>
        <w:keepNext/>
        <w:spacing w:after="120"/>
        <w:jc w:val="center"/>
        <w:rPr>
          <w:rFonts w:ascii="Arial" w:eastAsia="Times New Roman" w:hAnsi="Arial" w:cs="Arial"/>
          <w:b/>
          <w:lang w:eastAsia="cs-CZ"/>
        </w:rPr>
      </w:pPr>
      <w:r w:rsidRPr="00BA1F72">
        <w:rPr>
          <w:rFonts w:ascii="Arial" w:eastAsia="Times New Roman" w:hAnsi="Arial" w:cs="Arial"/>
          <w:b/>
          <w:lang w:eastAsia="cs-CZ"/>
        </w:rPr>
        <w:t>SPOLUPRÁCE PŘI VÝBĚRU ZHOTOVITELE STAVBY</w:t>
      </w:r>
      <w:r w:rsidR="00DF1778" w:rsidRPr="00BA1F72">
        <w:rPr>
          <w:rFonts w:ascii="Arial" w:eastAsia="Times New Roman" w:hAnsi="Arial" w:cs="Arial"/>
          <w:b/>
          <w:lang w:eastAsia="cs-CZ"/>
        </w:rPr>
        <w:t xml:space="preserve">, </w:t>
      </w:r>
      <w:r w:rsidR="00550DBF" w:rsidRPr="00BA1F72">
        <w:rPr>
          <w:rFonts w:ascii="Arial" w:eastAsia="Times New Roman" w:hAnsi="Arial" w:cs="Arial"/>
          <w:b/>
          <w:lang w:eastAsia="cs-CZ"/>
        </w:rPr>
        <w:t xml:space="preserve">OSTATNÍ </w:t>
      </w:r>
      <w:r w:rsidR="000C191F" w:rsidRPr="00BA1F72">
        <w:rPr>
          <w:rFonts w:ascii="Arial" w:eastAsia="Times New Roman" w:hAnsi="Arial" w:cs="Arial"/>
          <w:b/>
          <w:lang w:eastAsia="cs-CZ"/>
        </w:rPr>
        <w:t>PLNĚNÍ A</w:t>
      </w:r>
      <w:r w:rsidR="00DF1778" w:rsidRPr="00BA1F72">
        <w:rPr>
          <w:rFonts w:ascii="Arial" w:eastAsia="Times New Roman" w:hAnsi="Arial" w:cs="Arial"/>
          <w:b/>
          <w:lang w:eastAsia="cs-CZ"/>
        </w:rPr>
        <w:t xml:space="preserve"> AUTORSKÝ DOZOR</w:t>
      </w:r>
    </w:p>
    <w:p w14:paraId="401D696D" w14:textId="33AE201D" w:rsidR="004C1203" w:rsidRPr="005A0DAF" w:rsidRDefault="00A80A61" w:rsidP="00E26D89">
      <w:pPr>
        <w:pStyle w:val="Clanek11"/>
        <w:widowControl/>
        <w:numPr>
          <w:ilvl w:val="1"/>
          <w:numId w:val="35"/>
        </w:numPr>
        <w:spacing w:after="120" w:line="276" w:lineRule="auto"/>
        <w:ind w:left="426" w:hanging="426"/>
        <w:rPr>
          <w:rFonts w:ascii="Arial" w:hAnsi="Arial" w:cs="Arial"/>
          <w:lang w:val="cs-CZ"/>
        </w:rPr>
      </w:pPr>
      <w:r w:rsidRPr="005A0DAF">
        <w:rPr>
          <w:rFonts w:ascii="Arial" w:hAnsi="Arial" w:cs="Arial"/>
          <w:lang w:val="cs-CZ"/>
        </w:rPr>
        <w:t>Milník</w:t>
      </w:r>
      <w:r w:rsidR="00DF1778" w:rsidRPr="005A0DAF">
        <w:rPr>
          <w:rFonts w:ascii="Arial" w:hAnsi="Arial" w:cs="Arial"/>
          <w:lang w:val="cs-CZ"/>
        </w:rPr>
        <w:t xml:space="preserve"> </w:t>
      </w:r>
      <w:r w:rsidRPr="005A0DAF">
        <w:rPr>
          <w:rFonts w:ascii="Arial" w:hAnsi="Arial" w:cs="Arial"/>
          <w:lang w:val="cs-CZ"/>
        </w:rPr>
        <w:t>M5 – Úkony</w:t>
      </w:r>
      <w:r w:rsidR="004C1203" w:rsidRPr="005A0DAF">
        <w:rPr>
          <w:rFonts w:ascii="Arial" w:hAnsi="Arial" w:cs="Arial"/>
          <w:lang w:val="cs-CZ"/>
        </w:rPr>
        <w:t xml:space="preserve"> při výběru zhotovitele Stavby a </w:t>
      </w:r>
      <w:r w:rsidR="005437F6">
        <w:rPr>
          <w:rFonts w:ascii="Arial" w:hAnsi="Arial" w:cs="Arial"/>
          <w:lang w:val="cs-CZ"/>
        </w:rPr>
        <w:t>o</w:t>
      </w:r>
      <w:r w:rsidR="004C1203" w:rsidRPr="005A0DAF">
        <w:rPr>
          <w:rFonts w:ascii="Arial" w:hAnsi="Arial" w:cs="Arial"/>
          <w:lang w:val="cs-CZ"/>
        </w:rPr>
        <w:t>statní plnění</w:t>
      </w:r>
    </w:p>
    <w:p w14:paraId="43624201" w14:textId="24722456" w:rsidR="004C1203" w:rsidRPr="00BA1F72" w:rsidRDefault="004C1203" w:rsidP="00E26D89">
      <w:pPr>
        <w:pStyle w:val="Claneki"/>
        <w:keepNext w:val="0"/>
        <w:numPr>
          <w:ilvl w:val="1"/>
          <w:numId w:val="36"/>
        </w:numPr>
        <w:spacing w:before="0" w:line="276" w:lineRule="auto"/>
        <w:ind w:left="709" w:hanging="709"/>
        <w:rPr>
          <w:rFonts w:ascii="Arial" w:hAnsi="Arial" w:cs="Arial"/>
          <w:szCs w:val="22"/>
        </w:rPr>
      </w:pPr>
      <w:r w:rsidRPr="00BA1F72">
        <w:rPr>
          <w:rFonts w:ascii="Arial" w:hAnsi="Arial" w:cs="Arial"/>
          <w:szCs w:val="22"/>
        </w:rPr>
        <w:t xml:space="preserve">Zhotovitel se zavazuje spolupracovat s Objednatelem při výběru zhotovitele Stavby v době od předání </w:t>
      </w:r>
      <w:r w:rsidR="00AC3F6A" w:rsidRPr="00BA1F72">
        <w:rPr>
          <w:rFonts w:ascii="Arial" w:hAnsi="Arial" w:cs="Arial"/>
          <w:szCs w:val="22"/>
        </w:rPr>
        <w:t>D</w:t>
      </w:r>
      <w:r w:rsidR="00AC3F6A">
        <w:rPr>
          <w:rFonts w:ascii="Arial" w:hAnsi="Arial" w:cs="Arial"/>
          <w:szCs w:val="22"/>
        </w:rPr>
        <w:t>VZ</w:t>
      </w:r>
      <w:r w:rsidR="00AC3F6A" w:rsidRPr="00BA1F72">
        <w:rPr>
          <w:rFonts w:ascii="Arial" w:hAnsi="Arial" w:cs="Arial"/>
          <w:szCs w:val="22"/>
        </w:rPr>
        <w:t xml:space="preserve"> </w:t>
      </w:r>
      <w:r w:rsidRPr="00BA1F72">
        <w:rPr>
          <w:rFonts w:ascii="Arial" w:hAnsi="Arial" w:cs="Arial"/>
          <w:szCs w:val="22"/>
        </w:rPr>
        <w:t>do</w:t>
      </w:r>
      <w:r w:rsidR="00B21577">
        <w:rPr>
          <w:rFonts w:ascii="Arial" w:hAnsi="Arial" w:cs="Arial"/>
          <w:szCs w:val="22"/>
        </w:rPr>
        <w:t xml:space="preserve"> řádného</w:t>
      </w:r>
      <w:r w:rsidRPr="00BA1F72">
        <w:rPr>
          <w:rFonts w:ascii="Arial" w:hAnsi="Arial" w:cs="Arial"/>
          <w:szCs w:val="22"/>
        </w:rPr>
        <w:t xml:space="preserve"> výběru konkrétního zhotovitele (dodavatele) Stavby</w:t>
      </w:r>
      <w:r w:rsidR="000C1E01">
        <w:rPr>
          <w:rFonts w:ascii="Arial" w:hAnsi="Arial" w:cs="Arial"/>
          <w:szCs w:val="22"/>
        </w:rPr>
        <w:t>, tj. do okamžiku uplynutí blokační lhůty</w:t>
      </w:r>
      <w:r w:rsidR="00CB54C0">
        <w:rPr>
          <w:rFonts w:ascii="Arial" w:hAnsi="Arial" w:cs="Arial"/>
          <w:szCs w:val="22"/>
        </w:rPr>
        <w:t xml:space="preserve"> v návaznosti na oznámení výběru dodavatele</w:t>
      </w:r>
      <w:r w:rsidR="000C1E01">
        <w:rPr>
          <w:rFonts w:ascii="Arial" w:hAnsi="Arial" w:cs="Arial"/>
          <w:szCs w:val="22"/>
        </w:rPr>
        <w:t xml:space="preserve"> dle §</w:t>
      </w:r>
      <w:r w:rsidR="00CB54C0">
        <w:rPr>
          <w:rFonts w:ascii="Arial" w:hAnsi="Arial" w:cs="Arial"/>
          <w:szCs w:val="22"/>
        </w:rPr>
        <w:t xml:space="preserve"> 246 ZZVZ</w:t>
      </w:r>
      <w:r w:rsidR="00B21577">
        <w:rPr>
          <w:rFonts w:ascii="Arial" w:hAnsi="Arial" w:cs="Arial"/>
          <w:szCs w:val="22"/>
        </w:rPr>
        <w:t xml:space="preserve"> a </w:t>
      </w:r>
      <w:r w:rsidR="00121896">
        <w:rPr>
          <w:rFonts w:ascii="Arial" w:hAnsi="Arial" w:cs="Arial"/>
          <w:szCs w:val="22"/>
        </w:rPr>
        <w:t xml:space="preserve">podpisu smlouvy </w:t>
      </w:r>
      <w:r w:rsidR="006A4592">
        <w:rPr>
          <w:rFonts w:ascii="Arial" w:hAnsi="Arial" w:cs="Arial"/>
          <w:szCs w:val="22"/>
        </w:rPr>
        <w:t>se</w:t>
      </w:r>
      <w:r w:rsidR="00121896">
        <w:rPr>
          <w:rFonts w:ascii="Arial" w:hAnsi="Arial" w:cs="Arial"/>
          <w:szCs w:val="22"/>
        </w:rPr>
        <w:t xml:space="preserve"> zhotovitelem Stavby</w:t>
      </w:r>
      <w:r w:rsidRPr="00BA1F72">
        <w:rPr>
          <w:rFonts w:ascii="Arial" w:hAnsi="Arial" w:cs="Arial"/>
          <w:szCs w:val="22"/>
        </w:rPr>
        <w:t>. Zhotovitel Objednateli zejm. poskytne maximální možnou součinnost při vysvětlování</w:t>
      </w:r>
      <w:r w:rsidR="00F055EB">
        <w:rPr>
          <w:rFonts w:ascii="Arial" w:hAnsi="Arial" w:cs="Arial"/>
          <w:szCs w:val="22"/>
        </w:rPr>
        <w:t xml:space="preserve"> a změnách</w:t>
      </w:r>
      <w:r w:rsidRPr="00BA1F72">
        <w:rPr>
          <w:rFonts w:ascii="Arial" w:hAnsi="Arial" w:cs="Arial"/>
          <w:szCs w:val="22"/>
        </w:rPr>
        <w:t xml:space="preserve"> zadávací dokumentace dle § 98</w:t>
      </w:r>
      <w:r w:rsidR="00F055EB">
        <w:rPr>
          <w:rFonts w:ascii="Arial" w:hAnsi="Arial" w:cs="Arial"/>
          <w:szCs w:val="22"/>
        </w:rPr>
        <w:t xml:space="preserve"> a 99</w:t>
      </w:r>
      <w:r w:rsidRPr="00BA1F72">
        <w:rPr>
          <w:rFonts w:ascii="Arial" w:hAnsi="Arial" w:cs="Arial"/>
          <w:szCs w:val="22"/>
        </w:rPr>
        <w:t> ZZVZ (zejm. zodpovídání dodatečných dotazů dodavatelů k </w:t>
      </w:r>
      <w:r w:rsidR="000813A3">
        <w:rPr>
          <w:rFonts w:ascii="Arial" w:hAnsi="Arial" w:cs="Arial"/>
          <w:szCs w:val="22"/>
        </w:rPr>
        <w:t>DVZ</w:t>
      </w:r>
      <w:r w:rsidRPr="00BA1F72">
        <w:rPr>
          <w:rFonts w:ascii="Arial" w:hAnsi="Arial" w:cs="Arial"/>
          <w:szCs w:val="22"/>
        </w:rPr>
        <w:t xml:space="preserve"> a souvisejícím dokumentům v rámci předmětného zadávacího řízení), a to vždy do 2 pracovních dnů ode dne, kdy mu bude ze strany Objednatele žádost o vysvětlení</w:t>
      </w:r>
      <w:r w:rsidR="00B103F0">
        <w:rPr>
          <w:rFonts w:ascii="Arial" w:hAnsi="Arial" w:cs="Arial"/>
          <w:szCs w:val="22"/>
        </w:rPr>
        <w:t xml:space="preserve"> či změny</w:t>
      </w:r>
      <w:r w:rsidRPr="00BA1F72">
        <w:rPr>
          <w:rFonts w:ascii="Arial" w:hAnsi="Arial" w:cs="Arial"/>
          <w:szCs w:val="22"/>
        </w:rPr>
        <w:t xml:space="preserve"> zadávací dokumentace postoupena, nebude-li Smluvními stranami výslovně dohodnuto jinak. </w:t>
      </w:r>
    </w:p>
    <w:p w14:paraId="2B8AFE2D" w14:textId="77777777" w:rsidR="004C1203" w:rsidRPr="00BA1F72" w:rsidRDefault="004C1203" w:rsidP="00E26D89">
      <w:pPr>
        <w:pStyle w:val="Claneki"/>
        <w:keepNext w:val="0"/>
        <w:numPr>
          <w:ilvl w:val="1"/>
          <w:numId w:val="36"/>
        </w:numPr>
        <w:spacing w:before="0" w:line="276" w:lineRule="auto"/>
        <w:ind w:left="709" w:hanging="709"/>
        <w:rPr>
          <w:rFonts w:ascii="Arial" w:hAnsi="Arial" w:cs="Arial"/>
          <w:szCs w:val="22"/>
        </w:rPr>
      </w:pPr>
      <w:r w:rsidRPr="00BA1F72">
        <w:rPr>
          <w:rFonts w:ascii="Arial" w:hAnsi="Arial" w:cs="Arial"/>
          <w:szCs w:val="22"/>
        </w:rPr>
        <w:t>Zhotovitel je dále povinen Objednateli poskytnout odborné vyjádření k jednotlivým nabídkám, bude-li dané požadováno ze strany Objednatele, a to především v otázkách výkazů výměr a jednotkových cen.</w:t>
      </w:r>
    </w:p>
    <w:p w14:paraId="0E45C7B6" w14:textId="7C00C00E" w:rsidR="004C1203" w:rsidRPr="00BA1F72" w:rsidRDefault="004C1203" w:rsidP="00E26D89">
      <w:pPr>
        <w:pStyle w:val="Claneki"/>
        <w:keepNext w:val="0"/>
        <w:numPr>
          <w:ilvl w:val="1"/>
          <w:numId w:val="36"/>
        </w:numPr>
        <w:spacing w:before="0" w:line="276" w:lineRule="auto"/>
        <w:ind w:left="709" w:hanging="709"/>
        <w:rPr>
          <w:rFonts w:ascii="Arial" w:hAnsi="Arial" w:cs="Arial"/>
          <w:szCs w:val="22"/>
        </w:rPr>
      </w:pPr>
      <w:r w:rsidRPr="00BA1F72">
        <w:rPr>
          <w:rFonts w:ascii="Arial" w:hAnsi="Arial" w:cs="Arial"/>
          <w:szCs w:val="22"/>
        </w:rPr>
        <w:t xml:space="preserve">Zhotovitel se zavazuje poskytovat služby spolupráce Zhotovitele s Objednatelem při výběru zhotovitele Stavby dle potřeby Objednatele v rámci přípravy a posléze realizace zadávacího řízení na výběr zhotovitele Stavby. </w:t>
      </w:r>
    </w:p>
    <w:p w14:paraId="260B4FE9" w14:textId="77777777" w:rsidR="004C1203" w:rsidRPr="00BA1F72" w:rsidRDefault="004C1203" w:rsidP="00E26D89">
      <w:pPr>
        <w:pStyle w:val="Claneki"/>
        <w:keepNext w:val="0"/>
        <w:numPr>
          <w:ilvl w:val="1"/>
          <w:numId w:val="36"/>
        </w:numPr>
        <w:spacing w:before="0" w:line="276" w:lineRule="auto"/>
        <w:ind w:left="709" w:hanging="709"/>
        <w:rPr>
          <w:rFonts w:ascii="Arial" w:hAnsi="Arial" w:cs="Arial"/>
          <w:szCs w:val="22"/>
        </w:rPr>
      </w:pPr>
      <w:r w:rsidRPr="00BA1F72">
        <w:rPr>
          <w:rFonts w:ascii="Arial" w:hAnsi="Arial" w:cs="Arial"/>
          <w:szCs w:val="22"/>
        </w:rPr>
        <w:t>Zhotovitel se konkrétně zavazuje zejména k následujícím činnostem, budou-li tyto Objednatelem vyžadovány:</w:t>
      </w:r>
    </w:p>
    <w:p w14:paraId="1B05595D" w14:textId="2B404C6B" w:rsidR="004C1203" w:rsidRPr="00BA1F72" w:rsidRDefault="004C1203" w:rsidP="00E26D89">
      <w:pPr>
        <w:pStyle w:val="Claneki"/>
        <w:keepNext w:val="0"/>
        <w:numPr>
          <w:ilvl w:val="0"/>
          <w:numId w:val="20"/>
        </w:numPr>
        <w:spacing w:before="0" w:line="276" w:lineRule="auto"/>
        <w:ind w:left="1276" w:hanging="567"/>
        <w:rPr>
          <w:rFonts w:ascii="Arial" w:hAnsi="Arial" w:cs="Arial"/>
          <w:szCs w:val="22"/>
        </w:rPr>
      </w:pPr>
      <w:r w:rsidRPr="00BA1F72">
        <w:rPr>
          <w:rFonts w:ascii="Arial" w:hAnsi="Arial" w:cs="Arial"/>
          <w:szCs w:val="22"/>
        </w:rPr>
        <w:t xml:space="preserve">poskytovat Objednateli technickou pomoc při zpracování odpovědí na dotazy </w:t>
      </w:r>
      <w:r w:rsidR="00113D52">
        <w:rPr>
          <w:rFonts w:ascii="Arial" w:hAnsi="Arial" w:cs="Arial"/>
          <w:szCs w:val="22"/>
        </w:rPr>
        <w:t>dodavatelů</w:t>
      </w:r>
      <w:r w:rsidR="008E6214">
        <w:rPr>
          <w:rFonts w:ascii="Arial" w:hAnsi="Arial" w:cs="Arial"/>
          <w:szCs w:val="22"/>
        </w:rPr>
        <w:t xml:space="preserve"> a poskytovat případné aktualizace zadávacích podmínek</w:t>
      </w:r>
      <w:r w:rsidR="00113D52" w:rsidRPr="00BA1F72">
        <w:rPr>
          <w:rFonts w:ascii="Arial" w:hAnsi="Arial" w:cs="Arial"/>
          <w:szCs w:val="22"/>
        </w:rPr>
        <w:t xml:space="preserve"> </w:t>
      </w:r>
      <w:r w:rsidRPr="00BA1F72">
        <w:rPr>
          <w:rFonts w:ascii="Arial" w:hAnsi="Arial" w:cs="Arial"/>
          <w:szCs w:val="22"/>
        </w:rPr>
        <w:t>v rámci zadávacího řízení na výběr zhotovitele Stavby;</w:t>
      </w:r>
    </w:p>
    <w:p w14:paraId="374215B5" w14:textId="77777777" w:rsidR="004C1203" w:rsidRPr="00BA1F72" w:rsidRDefault="004C1203" w:rsidP="00E26D89">
      <w:pPr>
        <w:pStyle w:val="Claneki"/>
        <w:keepNext w:val="0"/>
        <w:numPr>
          <w:ilvl w:val="0"/>
          <w:numId w:val="20"/>
        </w:numPr>
        <w:spacing w:before="0" w:line="276" w:lineRule="auto"/>
        <w:ind w:left="1276" w:hanging="567"/>
        <w:rPr>
          <w:rFonts w:ascii="Arial" w:hAnsi="Arial" w:cs="Arial"/>
          <w:szCs w:val="22"/>
        </w:rPr>
      </w:pPr>
      <w:r w:rsidRPr="00BA1F72">
        <w:rPr>
          <w:rFonts w:ascii="Arial" w:hAnsi="Arial" w:cs="Arial"/>
          <w:szCs w:val="22"/>
        </w:rPr>
        <w:t>na vyžádání Objednatele se zúčastnit jednání komise na výběr zhotovitele Stavby (dle pokynu Objednatele se bude jednat o účast na osobních jednáních nebo účast na jednání přes aplikaci umožňující vzdálenou komunikaci);</w:t>
      </w:r>
    </w:p>
    <w:p w14:paraId="7D47A12F" w14:textId="77777777" w:rsidR="004C1203" w:rsidRPr="00BA1F72" w:rsidRDefault="004C1203" w:rsidP="00E26D89">
      <w:pPr>
        <w:pStyle w:val="Claneki"/>
        <w:keepNext w:val="0"/>
        <w:numPr>
          <w:ilvl w:val="0"/>
          <w:numId w:val="20"/>
        </w:numPr>
        <w:spacing w:before="0" w:line="276" w:lineRule="auto"/>
        <w:ind w:left="1276" w:hanging="567"/>
        <w:rPr>
          <w:rFonts w:ascii="Arial" w:hAnsi="Arial" w:cs="Arial"/>
          <w:szCs w:val="22"/>
        </w:rPr>
      </w:pPr>
      <w:r w:rsidRPr="00BA1F72">
        <w:rPr>
          <w:rFonts w:ascii="Arial" w:hAnsi="Arial" w:cs="Arial"/>
          <w:szCs w:val="22"/>
        </w:rPr>
        <w:t>na vyžádání Objednatele se zúčastnit prohlídky místa plnění realizace Stavby, která bude realizována dle Projektové dokumentace zpracované Zhotovitelem v souladu s touto Smlouvou;</w:t>
      </w:r>
    </w:p>
    <w:p w14:paraId="3FFF7F83" w14:textId="4FCAD45F" w:rsidR="004C1203" w:rsidRPr="00BA1F72" w:rsidRDefault="004C1203" w:rsidP="00E26D89">
      <w:pPr>
        <w:pStyle w:val="Odstavecseseznamem"/>
        <w:numPr>
          <w:ilvl w:val="0"/>
          <w:numId w:val="20"/>
        </w:numPr>
        <w:spacing w:after="120"/>
        <w:ind w:left="1276" w:hanging="567"/>
        <w:contextualSpacing w:val="0"/>
        <w:jc w:val="both"/>
        <w:rPr>
          <w:rFonts w:ascii="Arial" w:hAnsi="Arial" w:cs="Arial"/>
          <w:b/>
          <w:bCs/>
        </w:rPr>
      </w:pPr>
      <w:r w:rsidRPr="00BA1F72">
        <w:rPr>
          <w:rFonts w:ascii="Arial" w:hAnsi="Arial" w:cs="Arial"/>
        </w:rPr>
        <w:t xml:space="preserve">ke kontrole nabídek účastníků (nejčastěji pouze nabídky vybraného dodavatele) dle požadavků Objednatele, kontrole rozpočtu předloženého účastníky zadávacího řízení (spočívající především v kontrole toho, zda rozpočet neobsahuje nulově oceněné položky, zda nedošlo ke změnám mezi rozpočtem předloženým účastníkem a rozpočtem přiloženým v rámci zadávacího řízení a kontrole toho, zda </w:t>
      </w:r>
      <w:r w:rsidR="00FB5197">
        <w:rPr>
          <w:rFonts w:ascii="Arial" w:hAnsi="Arial" w:cs="Arial"/>
        </w:rPr>
        <w:t>cena účastníka nepředstavuje mimořádně nízkou nabídkovou cenu</w:t>
      </w:r>
      <w:r w:rsidRPr="00BA1F72">
        <w:rPr>
          <w:rFonts w:ascii="Arial" w:hAnsi="Arial" w:cs="Arial"/>
        </w:rPr>
        <w:t>), případně ke kontrole dalších parametrů na základě požadavků Objednatele. Výsledkem provedené kontroly budou připomínky v písemné (e-mailové formě), které je Zhotovitel povinen Objednateli doručit v přiměřené lhůtě od poskytnutí kontrolovaného dokumentu stanovené Objednatelem.</w:t>
      </w:r>
    </w:p>
    <w:p w14:paraId="5A37C80E" w14:textId="5A864710" w:rsidR="004C1203" w:rsidRPr="00347D85" w:rsidRDefault="006B58CB" w:rsidP="00E26D89">
      <w:pPr>
        <w:pStyle w:val="Claneki"/>
        <w:keepNext w:val="0"/>
        <w:numPr>
          <w:ilvl w:val="1"/>
          <w:numId w:val="36"/>
        </w:numPr>
        <w:spacing w:before="0" w:line="276" w:lineRule="auto"/>
        <w:ind w:left="709" w:hanging="709"/>
        <w:rPr>
          <w:rFonts w:ascii="Arial" w:hAnsi="Arial" w:cs="Arial"/>
          <w:szCs w:val="22"/>
        </w:rPr>
      </w:pPr>
      <w:r w:rsidRPr="00BA1F72">
        <w:rPr>
          <w:rFonts w:ascii="Arial" w:hAnsi="Arial" w:cs="Arial"/>
          <w:szCs w:val="22"/>
        </w:rPr>
        <w:t xml:space="preserve">Zhotovitel je dále povinen Objednateli poskytnout </w:t>
      </w:r>
      <w:r w:rsidR="004C1203" w:rsidRPr="00BA1F72">
        <w:rPr>
          <w:rFonts w:ascii="Arial" w:hAnsi="Arial" w:cs="Arial"/>
          <w:szCs w:val="22"/>
        </w:rPr>
        <w:t>provedení ostatních prací a výkonů</w:t>
      </w:r>
      <w:r w:rsidR="001A2152">
        <w:rPr>
          <w:rFonts w:ascii="Arial" w:hAnsi="Arial" w:cs="Arial"/>
          <w:szCs w:val="22"/>
        </w:rPr>
        <w:t xml:space="preserve"> souvisejících s realizací této Smlouvy či Projektu</w:t>
      </w:r>
      <w:r w:rsidR="00F12F24">
        <w:rPr>
          <w:rFonts w:ascii="Arial" w:hAnsi="Arial" w:cs="Arial"/>
          <w:szCs w:val="22"/>
        </w:rPr>
        <w:t xml:space="preserve"> a nezbytné pro naplnění účelu této Smlouvy</w:t>
      </w:r>
      <w:r w:rsidR="004C1203" w:rsidRPr="00BA1F72">
        <w:rPr>
          <w:rFonts w:ascii="Arial" w:hAnsi="Arial" w:cs="Arial"/>
          <w:szCs w:val="22"/>
        </w:rPr>
        <w:t xml:space="preserve">, jejichž provedení může </w:t>
      </w:r>
      <w:r w:rsidR="001A2152">
        <w:rPr>
          <w:rFonts w:ascii="Arial" w:hAnsi="Arial" w:cs="Arial"/>
          <w:szCs w:val="22"/>
        </w:rPr>
        <w:t>O</w:t>
      </w:r>
      <w:r w:rsidR="004C1203" w:rsidRPr="00BA1F72">
        <w:rPr>
          <w:rFonts w:ascii="Arial" w:hAnsi="Arial" w:cs="Arial"/>
          <w:szCs w:val="22"/>
        </w:rPr>
        <w:t>bjednatel požadovat</w:t>
      </w:r>
      <w:r w:rsidR="001A2152">
        <w:rPr>
          <w:rFonts w:ascii="Arial" w:hAnsi="Arial" w:cs="Arial"/>
          <w:szCs w:val="22"/>
        </w:rPr>
        <w:t>.</w:t>
      </w:r>
      <w:r w:rsidR="007B0C02">
        <w:rPr>
          <w:rFonts w:ascii="Arial" w:hAnsi="Arial" w:cs="Arial"/>
          <w:szCs w:val="22"/>
        </w:rPr>
        <w:t xml:space="preserve"> Jedná se především o obdobné činnosti dle této Smlouvy související s</w:t>
      </w:r>
      <w:r w:rsidR="00347D85">
        <w:rPr>
          <w:rFonts w:ascii="Arial" w:hAnsi="Arial" w:cs="Arial"/>
          <w:szCs w:val="22"/>
        </w:rPr>
        <w:t xml:space="preserve"> neočekávanými skutečnostmi </w:t>
      </w:r>
      <w:r w:rsidR="003851B3">
        <w:rPr>
          <w:rFonts w:ascii="Arial" w:hAnsi="Arial" w:cs="Arial"/>
          <w:szCs w:val="22"/>
        </w:rPr>
        <w:t>u</w:t>
      </w:r>
      <w:r w:rsidR="00347D85">
        <w:rPr>
          <w:rFonts w:ascii="Arial" w:hAnsi="Arial" w:cs="Arial"/>
          <w:szCs w:val="22"/>
        </w:rPr>
        <w:t> plnění M3</w:t>
      </w:r>
      <w:r w:rsidR="007B0C02">
        <w:rPr>
          <w:rFonts w:ascii="Arial" w:hAnsi="Arial" w:cs="Arial"/>
          <w:szCs w:val="22"/>
        </w:rPr>
        <w:t xml:space="preserve"> </w:t>
      </w:r>
      <w:r w:rsidR="00347D85" w:rsidRPr="00347D85">
        <w:rPr>
          <w:rFonts w:ascii="Arial" w:hAnsi="Arial" w:cs="Arial"/>
          <w:szCs w:val="22"/>
        </w:rPr>
        <w:t>vyplývající ze stavebního řízení na požadavek dotčených orgánů</w:t>
      </w:r>
      <w:r w:rsidR="007F3A69">
        <w:rPr>
          <w:rFonts w:ascii="Arial" w:hAnsi="Arial" w:cs="Arial"/>
          <w:szCs w:val="22"/>
        </w:rPr>
        <w:t xml:space="preserve"> státní správy</w:t>
      </w:r>
      <w:r w:rsidR="00347D85" w:rsidRPr="00347D85">
        <w:rPr>
          <w:rFonts w:ascii="Arial" w:hAnsi="Arial" w:cs="Arial"/>
          <w:szCs w:val="22"/>
        </w:rPr>
        <w:t>.</w:t>
      </w:r>
    </w:p>
    <w:p w14:paraId="4BA458B1" w14:textId="622BA48F" w:rsidR="00206528" w:rsidRPr="005437F6" w:rsidRDefault="00DF1778" w:rsidP="00E26D89">
      <w:pPr>
        <w:pStyle w:val="Clanek11"/>
        <w:widowControl/>
        <w:numPr>
          <w:ilvl w:val="1"/>
          <w:numId w:val="35"/>
        </w:numPr>
        <w:spacing w:after="120" w:line="276" w:lineRule="auto"/>
        <w:ind w:left="426" w:hanging="426"/>
        <w:rPr>
          <w:rFonts w:ascii="Arial" w:hAnsi="Arial" w:cs="Arial"/>
          <w:lang w:val="cs-CZ"/>
        </w:rPr>
      </w:pPr>
      <w:r w:rsidRPr="005437F6">
        <w:rPr>
          <w:rFonts w:ascii="Arial" w:hAnsi="Arial" w:cs="Arial"/>
          <w:lang w:val="cs-CZ"/>
        </w:rPr>
        <w:t xml:space="preserve">Milník </w:t>
      </w:r>
      <w:r w:rsidR="00A80A61" w:rsidRPr="00A80A61">
        <w:rPr>
          <w:rFonts w:ascii="Arial" w:hAnsi="Arial" w:cs="Arial"/>
          <w:lang w:val="cs-CZ"/>
        </w:rPr>
        <w:t>M6 –</w:t>
      </w:r>
      <w:r w:rsidR="005437F6">
        <w:rPr>
          <w:rFonts w:ascii="Arial" w:hAnsi="Arial" w:cs="Arial"/>
          <w:lang w:val="cs-CZ"/>
        </w:rPr>
        <w:t xml:space="preserve"> </w:t>
      </w:r>
      <w:r w:rsidR="00206528" w:rsidRPr="005437F6">
        <w:rPr>
          <w:rFonts w:ascii="Arial" w:hAnsi="Arial" w:cs="Arial"/>
          <w:lang w:val="cs-CZ"/>
        </w:rPr>
        <w:t>Autorsk</w:t>
      </w:r>
      <w:r w:rsidR="005437F6">
        <w:rPr>
          <w:rFonts w:ascii="Arial" w:hAnsi="Arial" w:cs="Arial"/>
          <w:lang w:val="cs-CZ"/>
        </w:rPr>
        <w:t>ý</w:t>
      </w:r>
      <w:r w:rsidR="00206528" w:rsidRPr="005437F6">
        <w:rPr>
          <w:rFonts w:ascii="Arial" w:hAnsi="Arial" w:cs="Arial"/>
          <w:lang w:val="cs-CZ"/>
        </w:rPr>
        <w:t xml:space="preserve"> dozor</w:t>
      </w:r>
    </w:p>
    <w:p w14:paraId="7AEB695F" w14:textId="512FFCE6" w:rsidR="00206528" w:rsidRPr="00BA1F72" w:rsidRDefault="00206528" w:rsidP="00E26D89">
      <w:pPr>
        <w:pStyle w:val="lnek111"/>
        <w:keepNext w:val="0"/>
        <w:keepLines w:val="0"/>
        <w:numPr>
          <w:ilvl w:val="1"/>
          <w:numId w:val="22"/>
        </w:numPr>
        <w:spacing w:before="0" w:after="120" w:line="276" w:lineRule="auto"/>
        <w:ind w:left="709" w:hanging="709"/>
        <w:rPr>
          <w:rFonts w:ascii="Arial" w:hAnsi="Arial" w:cs="Arial"/>
        </w:rPr>
      </w:pPr>
      <w:r w:rsidRPr="00BA1F72">
        <w:rPr>
          <w:rFonts w:ascii="Arial" w:hAnsi="Arial" w:cs="Arial"/>
        </w:rPr>
        <w:t>Zhotovitel bude pro Objednatele v souladu s jeho pokyny provádět služby autorského dozoru (</w:t>
      </w:r>
      <w:r w:rsidR="00B241E8" w:rsidRPr="00BA1F72">
        <w:rPr>
          <w:rFonts w:ascii="Arial" w:hAnsi="Arial" w:cs="Arial"/>
        </w:rPr>
        <w:t xml:space="preserve">dále jen </w:t>
      </w:r>
      <w:r w:rsidRPr="00BA1F72">
        <w:rPr>
          <w:rFonts w:ascii="Arial" w:hAnsi="Arial" w:cs="Arial"/>
        </w:rPr>
        <w:t>„</w:t>
      </w:r>
      <w:r w:rsidRPr="00BA1F72">
        <w:rPr>
          <w:rFonts w:ascii="Arial" w:hAnsi="Arial" w:cs="Arial"/>
          <w:b/>
          <w:bCs/>
        </w:rPr>
        <w:t>Autorský dozor</w:t>
      </w:r>
      <w:r w:rsidRPr="00BA1F72">
        <w:rPr>
          <w:rFonts w:ascii="Arial" w:hAnsi="Arial" w:cs="Arial"/>
        </w:rPr>
        <w:t xml:space="preserve">“), které zahrnují zejména: </w:t>
      </w:r>
    </w:p>
    <w:p w14:paraId="36B34064" w14:textId="2EFC5705" w:rsidR="00DF1A1A" w:rsidRPr="00DF1A1A" w:rsidRDefault="00DF1A1A" w:rsidP="00E26D89">
      <w:pPr>
        <w:pStyle w:val="Claneki"/>
        <w:keepNext w:val="0"/>
        <w:numPr>
          <w:ilvl w:val="3"/>
          <w:numId w:val="21"/>
        </w:numPr>
        <w:spacing w:before="0" w:line="276" w:lineRule="auto"/>
        <w:ind w:left="1276" w:hanging="567"/>
        <w:rPr>
          <w:rFonts w:ascii="Arial" w:hAnsi="Arial" w:cs="Arial"/>
        </w:rPr>
      </w:pPr>
      <w:r w:rsidRPr="00DF1A1A">
        <w:rPr>
          <w:rFonts w:ascii="Arial" w:hAnsi="Arial" w:cs="Arial"/>
        </w:rPr>
        <w:t>kontrol</w:t>
      </w:r>
      <w:r w:rsidR="006C400E">
        <w:rPr>
          <w:rFonts w:ascii="Arial" w:hAnsi="Arial" w:cs="Arial"/>
        </w:rPr>
        <w:t>u</w:t>
      </w:r>
      <w:r w:rsidRPr="00DF1A1A">
        <w:rPr>
          <w:rFonts w:ascii="Arial" w:hAnsi="Arial" w:cs="Arial"/>
        </w:rPr>
        <w:t xml:space="preserve"> souladu s platnou </w:t>
      </w:r>
      <w:r w:rsidR="008E1EEB">
        <w:rPr>
          <w:rFonts w:ascii="Arial" w:hAnsi="Arial" w:cs="Arial"/>
        </w:rPr>
        <w:t>P</w:t>
      </w:r>
      <w:r w:rsidRPr="00DF1A1A">
        <w:rPr>
          <w:rFonts w:ascii="Arial" w:hAnsi="Arial" w:cs="Arial"/>
        </w:rPr>
        <w:t>rojektovou dokumentací – soulad prací se standardem daným zadávací</w:t>
      </w:r>
      <w:r w:rsidR="00716CE5">
        <w:rPr>
          <w:rFonts w:ascii="Arial" w:hAnsi="Arial" w:cs="Arial"/>
        </w:rPr>
        <w:t>mi</w:t>
      </w:r>
      <w:r w:rsidRPr="00DF1A1A">
        <w:rPr>
          <w:rFonts w:ascii="Arial" w:hAnsi="Arial" w:cs="Arial"/>
        </w:rPr>
        <w:t xml:space="preserve"> </w:t>
      </w:r>
      <w:r w:rsidR="00716CE5">
        <w:rPr>
          <w:rFonts w:ascii="Arial" w:hAnsi="Arial" w:cs="Arial"/>
        </w:rPr>
        <w:t>podmínkami na výběr zhotovitele Stavby</w:t>
      </w:r>
      <w:r w:rsidR="00716CE5" w:rsidRPr="00DF1A1A">
        <w:rPr>
          <w:rFonts w:ascii="Arial" w:hAnsi="Arial" w:cs="Arial"/>
        </w:rPr>
        <w:t xml:space="preserve"> </w:t>
      </w:r>
      <w:r w:rsidRPr="00DF1A1A">
        <w:rPr>
          <w:rFonts w:ascii="Arial" w:hAnsi="Arial" w:cs="Arial"/>
        </w:rPr>
        <w:t xml:space="preserve">a </w:t>
      </w:r>
      <w:r w:rsidR="0004010A">
        <w:rPr>
          <w:rFonts w:ascii="Arial" w:hAnsi="Arial" w:cs="Arial"/>
        </w:rPr>
        <w:t>smlouvou o dílo</w:t>
      </w:r>
      <w:r w:rsidRPr="00DF1A1A">
        <w:rPr>
          <w:rFonts w:ascii="Arial" w:hAnsi="Arial" w:cs="Arial"/>
        </w:rPr>
        <w:t xml:space="preserve"> na zhotovení Stavby, odsouhlasení použitých materiálů a výrobků se standardem daným v DVZ a DPZ, kontrola dodržování požadavků povolení záměru, vyjádření při závadách kontrol jakosti (neshody);</w:t>
      </w:r>
    </w:p>
    <w:p w14:paraId="5684DACC" w14:textId="611F363E" w:rsidR="00DA3218" w:rsidRPr="00926DCA" w:rsidRDefault="00DF1A1A" w:rsidP="00E26D89">
      <w:pPr>
        <w:pStyle w:val="Claneki"/>
        <w:keepNext w:val="0"/>
        <w:numPr>
          <w:ilvl w:val="3"/>
          <w:numId w:val="21"/>
        </w:numPr>
        <w:spacing w:before="0" w:line="276" w:lineRule="auto"/>
        <w:ind w:left="1276" w:hanging="567"/>
        <w:rPr>
          <w:rFonts w:ascii="Arial" w:hAnsi="Arial" w:cs="Arial"/>
          <w:szCs w:val="22"/>
        </w:rPr>
      </w:pPr>
      <w:r>
        <w:rPr>
          <w:rFonts w:ascii="Arial" w:hAnsi="Arial" w:cs="Arial"/>
          <w:szCs w:val="22"/>
        </w:rPr>
        <w:t xml:space="preserve">účast na </w:t>
      </w:r>
      <w:r w:rsidRPr="00DA3218">
        <w:rPr>
          <w:rFonts w:ascii="Arial" w:hAnsi="Arial" w:cs="Arial"/>
        </w:rPr>
        <w:t>jednání</w:t>
      </w:r>
      <w:r w:rsidR="00DA3218" w:rsidRPr="00DA3218">
        <w:rPr>
          <w:rFonts w:ascii="Arial" w:hAnsi="Arial" w:cs="Arial"/>
        </w:rPr>
        <w:t xml:space="preserve">ch v rámci </w:t>
      </w:r>
      <w:r w:rsidR="00DA3218">
        <w:rPr>
          <w:rFonts w:ascii="Arial" w:hAnsi="Arial" w:cs="Arial"/>
        </w:rPr>
        <w:t xml:space="preserve">realizace </w:t>
      </w:r>
      <w:r w:rsidR="008A430C">
        <w:rPr>
          <w:rFonts w:ascii="Arial" w:hAnsi="Arial" w:cs="Arial"/>
        </w:rPr>
        <w:t>S</w:t>
      </w:r>
      <w:r w:rsidR="00B0319F" w:rsidRPr="00DA3218">
        <w:rPr>
          <w:rFonts w:ascii="Arial" w:hAnsi="Arial" w:cs="Arial"/>
        </w:rPr>
        <w:t>tavby</w:t>
      </w:r>
      <w:r w:rsidR="00B0319F">
        <w:rPr>
          <w:rFonts w:ascii="Arial" w:hAnsi="Arial" w:cs="Arial"/>
        </w:rPr>
        <w:t xml:space="preserve"> – účast</w:t>
      </w:r>
      <w:r w:rsidR="00DA3218" w:rsidRPr="00DA3218">
        <w:rPr>
          <w:rFonts w:ascii="Arial" w:hAnsi="Arial" w:cs="Arial"/>
        </w:rPr>
        <w:t xml:space="preserve"> na kontrolních prohlídkách </w:t>
      </w:r>
      <w:r w:rsidR="007F3A69">
        <w:rPr>
          <w:rFonts w:ascii="Arial" w:hAnsi="Arial" w:cs="Arial"/>
        </w:rPr>
        <w:t>S</w:t>
      </w:r>
      <w:r w:rsidR="007F3A69" w:rsidRPr="00DA3218">
        <w:rPr>
          <w:rFonts w:ascii="Arial" w:hAnsi="Arial" w:cs="Arial"/>
        </w:rPr>
        <w:t>tavby</w:t>
      </w:r>
      <w:r w:rsidR="00DA3218" w:rsidRPr="00DA3218">
        <w:rPr>
          <w:rFonts w:ascii="Arial" w:hAnsi="Arial" w:cs="Arial"/>
        </w:rPr>
        <w:t xml:space="preserve">, účast na kontrolních dnech </w:t>
      </w:r>
      <w:r w:rsidR="007F3A69">
        <w:rPr>
          <w:rFonts w:ascii="Arial" w:hAnsi="Arial" w:cs="Arial"/>
        </w:rPr>
        <w:t>S</w:t>
      </w:r>
      <w:r w:rsidR="007F3A69" w:rsidRPr="00DA3218">
        <w:rPr>
          <w:rFonts w:ascii="Arial" w:hAnsi="Arial" w:cs="Arial"/>
        </w:rPr>
        <w:t>tavby</w:t>
      </w:r>
      <w:r w:rsidR="00DA3218" w:rsidRPr="00DA3218">
        <w:rPr>
          <w:rFonts w:ascii="Arial" w:hAnsi="Arial" w:cs="Arial"/>
        </w:rPr>
        <w:t>, spolupráce s</w:t>
      </w:r>
      <w:r w:rsidR="0012376A">
        <w:rPr>
          <w:rFonts w:ascii="Arial" w:hAnsi="Arial" w:cs="Arial"/>
        </w:rPr>
        <w:t xml:space="preserve"> Objednatelem </w:t>
      </w:r>
      <w:r w:rsidR="00DA3218" w:rsidRPr="00DA3218">
        <w:rPr>
          <w:rFonts w:ascii="Arial" w:hAnsi="Arial" w:cs="Arial"/>
        </w:rPr>
        <w:t>při přijímání rozhodnutí o případných změnách, provádění zápisů do stavebního deníku</w:t>
      </w:r>
      <w:r w:rsidR="00995E0F">
        <w:rPr>
          <w:rFonts w:ascii="Arial" w:hAnsi="Arial" w:cs="Arial"/>
        </w:rPr>
        <w:t xml:space="preserve">, </w:t>
      </w:r>
      <w:r w:rsidR="00995E0F" w:rsidRPr="00BA1F72">
        <w:rPr>
          <w:rFonts w:ascii="Arial" w:hAnsi="Arial" w:cs="Arial"/>
          <w:szCs w:val="22"/>
        </w:rPr>
        <w:t>součinnost při kontrole jednotkových cen rozpočtových nákladů u případných dodatečných prací a služeb (víceprací), předkládaných zhotovitelem Stavby</w:t>
      </w:r>
      <w:r w:rsidR="00995E0F">
        <w:rPr>
          <w:rFonts w:ascii="Arial" w:hAnsi="Arial" w:cs="Arial"/>
          <w:szCs w:val="22"/>
        </w:rPr>
        <w:t xml:space="preserve">, </w:t>
      </w:r>
      <w:r w:rsidR="00995E0F" w:rsidRPr="00BA1F72">
        <w:rPr>
          <w:rFonts w:ascii="Arial" w:hAnsi="Arial" w:cs="Arial"/>
          <w:szCs w:val="22"/>
        </w:rPr>
        <w:t>spolupráce s koordinátorem bezpečnosti práce a technickým dozorem stavebníka („</w:t>
      </w:r>
      <w:r w:rsidR="00995E0F" w:rsidRPr="00BA1F72">
        <w:rPr>
          <w:rFonts w:ascii="Arial" w:hAnsi="Arial" w:cs="Arial"/>
          <w:b/>
          <w:szCs w:val="22"/>
        </w:rPr>
        <w:t>TDS</w:t>
      </w:r>
      <w:r w:rsidR="00995E0F" w:rsidRPr="00BA1F72">
        <w:rPr>
          <w:rFonts w:ascii="Arial" w:hAnsi="Arial" w:cs="Arial"/>
          <w:szCs w:val="22"/>
        </w:rPr>
        <w:t>“)</w:t>
      </w:r>
      <w:r w:rsidR="00995E0F">
        <w:rPr>
          <w:rFonts w:ascii="Arial" w:hAnsi="Arial" w:cs="Arial"/>
          <w:szCs w:val="22"/>
        </w:rPr>
        <w:t xml:space="preserve">, </w:t>
      </w:r>
      <w:r w:rsidR="00995E0F" w:rsidRPr="00BA1F72">
        <w:rPr>
          <w:rFonts w:ascii="Arial" w:hAnsi="Arial" w:cs="Arial"/>
          <w:szCs w:val="22"/>
        </w:rPr>
        <w:t>spolupráce s</w:t>
      </w:r>
      <w:r w:rsidR="00995E0F">
        <w:rPr>
          <w:rFonts w:ascii="Arial" w:hAnsi="Arial" w:cs="Arial"/>
          <w:szCs w:val="22"/>
        </w:rPr>
        <w:t> Autorským dozorem</w:t>
      </w:r>
      <w:r w:rsidR="00995E0F" w:rsidRPr="00BA1F72">
        <w:rPr>
          <w:rFonts w:ascii="Arial" w:hAnsi="Arial" w:cs="Arial"/>
          <w:szCs w:val="22"/>
        </w:rPr>
        <w:t xml:space="preserve"> Projektové dokumentace SKZO</w:t>
      </w:r>
      <w:r w:rsidR="00C27E95">
        <w:rPr>
          <w:rFonts w:ascii="Arial" w:hAnsi="Arial" w:cs="Arial"/>
          <w:szCs w:val="22"/>
        </w:rPr>
        <w:t xml:space="preserve"> a </w:t>
      </w:r>
      <w:r w:rsidR="00995E0F" w:rsidRPr="00BA1F72">
        <w:rPr>
          <w:rFonts w:ascii="Arial" w:hAnsi="Arial" w:cs="Arial"/>
          <w:szCs w:val="22"/>
        </w:rPr>
        <w:t>spolupráce s odpovědným geodetem Stavby</w:t>
      </w:r>
      <w:r w:rsidR="00926DCA">
        <w:rPr>
          <w:rFonts w:ascii="Arial" w:hAnsi="Arial" w:cs="Arial"/>
          <w:szCs w:val="22"/>
        </w:rPr>
        <w:t>;</w:t>
      </w:r>
    </w:p>
    <w:p w14:paraId="15EF3EF6" w14:textId="56A5CFD4" w:rsidR="00206528" w:rsidRDefault="00926DCA" w:rsidP="00E26D89">
      <w:pPr>
        <w:pStyle w:val="Claneki"/>
        <w:keepNext w:val="0"/>
        <w:numPr>
          <w:ilvl w:val="3"/>
          <w:numId w:val="21"/>
        </w:numPr>
        <w:spacing w:before="0" w:line="276" w:lineRule="auto"/>
        <w:ind w:left="1276" w:hanging="567"/>
        <w:rPr>
          <w:rFonts w:ascii="Arial" w:hAnsi="Arial" w:cs="Arial"/>
          <w:szCs w:val="22"/>
        </w:rPr>
      </w:pPr>
      <w:r>
        <w:rPr>
          <w:rFonts w:ascii="Arial" w:hAnsi="Arial" w:cs="Arial"/>
          <w:szCs w:val="22"/>
        </w:rPr>
        <w:t>ř</w:t>
      </w:r>
      <w:r w:rsidR="00131308">
        <w:rPr>
          <w:rFonts w:ascii="Arial" w:hAnsi="Arial" w:cs="Arial"/>
          <w:szCs w:val="22"/>
        </w:rPr>
        <w:t xml:space="preserve">ešení změn a odchylek </w:t>
      </w:r>
      <w:r w:rsidR="00FD18AE">
        <w:rPr>
          <w:rFonts w:ascii="Arial" w:hAnsi="Arial" w:cs="Arial"/>
          <w:szCs w:val="22"/>
        </w:rPr>
        <w:t>S</w:t>
      </w:r>
      <w:r w:rsidR="00C27E95">
        <w:rPr>
          <w:rFonts w:ascii="Arial" w:hAnsi="Arial" w:cs="Arial"/>
          <w:szCs w:val="22"/>
        </w:rPr>
        <w:t xml:space="preserve">tavby – </w:t>
      </w:r>
      <w:r w:rsidR="00262938">
        <w:rPr>
          <w:rFonts w:ascii="Arial" w:hAnsi="Arial" w:cs="Arial"/>
          <w:szCs w:val="22"/>
        </w:rPr>
        <w:t xml:space="preserve">kontrola dodavatelské dokumentace </w:t>
      </w:r>
      <w:r w:rsidR="007F3A69">
        <w:rPr>
          <w:rFonts w:ascii="Arial" w:hAnsi="Arial" w:cs="Arial"/>
          <w:szCs w:val="22"/>
        </w:rPr>
        <w:t>Stavby</w:t>
      </w:r>
      <w:r w:rsidR="00262938">
        <w:rPr>
          <w:rFonts w:ascii="Arial" w:hAnsi="Arial" w:cs="Arial"/>
          <w:szCs w:val="22"/>
        </w:rPr>
        <w:t xml:space="preserve">, </w:t>
      </w:r>
      <w:r w:rsidR="00C27E95">
        <w:rPr>
          <w:rFonts w:ascii="Arial" w:hAnsi="Arial" w:cs="Arial"/>
          <w:szCs w:val="22"/>
        </w:rPr>
        <w:t>účast</w:t>
      </w:r>
      <w:r w:rsidR="00131308" w:rsidRPr="00131308">
        <w:rPr>
          <w:rFonts w:ascii="Arial" w:hAnsi="Arial" w:cs="Arial"/>
          <w:szCs w:val="22"/>
        </w:rPr>
        <w:t xml:space="preserve"> na jednáních o změnách </w:t>
      </w:r>
      <w:r w:rsidR="007F3A69">
        <w:rPr>
          <w:rFonts w:ascii="Arial" w:hAnsi="Arial" w:cs="Arial"/>
          <w:szCs w:val="22"/>
        </w:rPr>
        <w:t>S</w:t>
      </w:r>
      <w:r w:rsidR="007F3A69" w:rsidRPr="00131308">
        <w:rPr>
          <w:rFonts w:ascii="Arial" w:hAnsi="Arial" w:cs="Arial"/>
          <w:szCs w:val="22"/>
        </w:rPr>
        <w:t xml:space="preserve">tavby </w:t>
      </w:r>
      <w:r w:rsidR="00131308" w:rsidRPr="00131308">
        <w:rPr>
          <w:rFonts w:ascii="Arial" w:hAnsi="Arial" w:cs="Arial"/>
          <w:szCs w:val="22"/>
        </w:rPr>
        <w:t xml:space="preserve">vyvolaných </w:t>
      </w:r>
      <w:r w:rsidR="0012376A">
        <w:rPr>
          <w:rFonts w:ascii="Arial" w:hAnsi="Arial" w:cs="Arial"/>
          <w:szCs w:val="22"/>
        </w:rPr>
        <w:t>Objednatelem</w:t>
      </w:r>
      <w:r w:rsidR="00131308" w:rsidRPr="00131308">
        <w:rPr>
          <w:rFonts w:ascii="Arial" w:hAnsi="Arial" w:cs="Arial"/>
          <w:szCs w:val="22"/>
        </w:rPr>
        <w:t xml:space="preserve"> nebo zhotovitelem </w:t>
      </w:r>
      <w:r w:rsidR="008A430C">
        <w:rPr>
          <w:rFonts w:ascii="Arial" w:hAnsi="Arial" w:cs="Arial"/>
          <w:szCs w:val="22"/>
        </w:rPr>
        <w:t>S</w:t>
      </w:r>
      <w:r w:rsidR="0012376A">
        <w:rPr>
          <w:rFonts w:ascii="Arial" w:hAnsi="Arial" w:cs="Arial"/>
          <w:szCs w:val="22"/>
        </w:rPr>
        <w:t>tavby</w:t>
      </w:r>
      <w:r w:rsidR="00131308" w:rsidRPr="00131308">
        <w:rPr>
          <w:rFonts w:ascii="Arial" w:hAnsi="Arial" w:cs="Arial"/>
          <w:szCs w:val="22"/>
        </w:rPr>
        <w:t xml:space="preserve"> a posouzení </w:t>
      </w:r>
      <w:r w:rsidR="00206528" w:rsidRPr="00BA1F72">
        <w:rPr>
          <w:rFonts w:ascii="Arial" w:hAnsi="Arial" w:cs="Arial"/>
          <w:szCs w:val="22"/>
        </w:rPr>
        <w:t xml:space="preserve">změn </w:t>
      </w:r>
      <w:r w:rsidR="00131308" w:rsidRPr="00131308">
        <w:rPr>
          <w:rFonts w:ascii="Arial" w:hAnsi="Arial" w:cs="Arial"/>
          <w:szCs w:val="22"/>
        </w:rPr>
        <w:t>technického řešení, materiálového</w:t>
      </w:r>
      <w:r w:rsidR="00206528" w:rsidRPr="00BA1F72">
        <w:rPr>
          <w:rFonts w:ascii="Arial" w:hAnsi="Arial" w:cs="Arial"/>
          <w:szCs w:val="22"/>
        </w:rPr>
        <w:t xml:space="preserve"> řešení</w:t>
      </w:r>
      <w:r w:rsidR="00131308" w:rsidRPr="00131308">
        <w:rPr>
          <w:rFonts w:ascii="Arial" w:hAnsi="Arial" w:cs="Arial"/>
          <w:szCs w:val="22"/>
        </w:rPr>
        <w:t>, a estetického</w:t>
      </w:r>
      <w:r w:rsidR="00131308">
        <w:rPr>
          <w:rFonts w:ascii="Arial" w:hAnsi="Arial" w:cs="Arial"/>
          <w:szCs w:val="22"/>
        </w:rPr>
        <w:t>,</w:t>
      </w:r>
      <w:r>
        <w:rPr>
          <w:rFonts w:ascii="Arial" w:hAnsi="Arial" w:cs="Arial"/>
          <w:szCs w:val="22"/>
        </w:rPr>
        <w:t xml:space="preserve"> </w:t>
      </w:r>
      <w:r w:rsidR="00206528" w:rsidRPr="00BA1F72">
        <w:rPr>
          <w:rFonts w:ascii="Arial" w:hAnsi="Arial" w:cs="Arial"/>
          <w:szCs w:val="22"/>
        </w:rPr>
        <w:t>přiměřenou součinnost</w:t>
      </w:r>
      <w:r w:rsidR="00385AC8" w:rsidRPr="00BA1F72">
        <w:rPr>
          <w:rFonts w:ascii="Arial" w:hAnsi="Arial" w:cs="Arial"/>
          <w:szCs w:val="22"/>
        </w:rPr>
        <w:t xml:space="preserve"> a kontrolu</w:t>
      </w:r>
      <w:r w:rsidR="00206528" w:rsidRPr="00BA1F72">
        <w:rPr>
          <w:rFonts w:ascii="Arial" w:hAnsi="Arial" w:cs="Arial"/>
          <w:szCs w:val="22"/>
        </w:rPr>
        <w:t xml:space="preserve"> Zhotovitele při vypracování dokumentace skutečného provedení zhotovitelem Stavby, včetně upozornění na nesoulad odsouhlasených změn v průběhu realizace Stavby zanesených v dokumentaci jejího skutečného provedení;</w:t>
      </w:r>
    </w:p>
    <w:p w14:paraId="31FA30CA" w14:textId="3222D288" w:rsidR="00206528" w:rsidRPr="00FD18AE" w:rsidRDefault="00D004AD" w:rsidP="00E26D89">
      <w:pPr>
        <w:pStyle w:val="Claneki"/>
        <w:keepNext w:val="0"/>
        <w:numPr>
          <w:ilvl w:val="3"/>
          <w:numId w:val="21"/>
        </w:numPr>
        <w:spacing w:before="0" w:line="276" w:lineRule="auto"/>
        <w:ind w:left="1276" w:hanging="567"/>
        <w:rPr>
          <w:rFonts w:ascii="Arial" w:hAnsi="Arial" w:cs="Arial"/>
          <w:szCs w:val="22"/>
        </w:rPr>
      </w:pPr>
      <w:r>
        <w:rPr>
          <w:rFonts w:ascii="Arial" w:hAnsi="Arial" w:cs="Arial"/>
          <w:szCs w:val="22"/>
        </w:rPr>
        <w:t>p</w:t>
      </w:r>
      <w:r w:rsidR="00995E0F" w:rsidRPr="00995E0F">
        <w:rPr>
          <w:rFonts w:ascii="Arial" w:hAnsi="Arial" w:cs="Arial"/>
          <w:szCs w:val="22"/>
        </w:rPr>
        <w:t xml:space="preserve">ři dokončení </w:t>
      </w:r>
      <w:r w:rsidR="00FD18AE">
        <w:rPr>
          <w:rFonts w:ascii="Arial" w:hAnsi="Arial" w:cs="Arial"/>
          <w:szCs w:val="22"/>
        </w:rPr>
        <w:t>S</w:t>
      </w:r>
      <w:r w:rsidR="00995E0F" w:rsidRPr="00995E0F">
        <w:rPr>
          <w:rFonts w:ascii="Arial" w:hAnsi="Arial" w:cs="Arial"/>
          <w:szCs w:val="22"/>
        </w:rPr>
        <w:t xml:space="preserve">tavby – účast na přejímkách </w:t>
      </w:r>
      <w:r w:rsidR="00FD18AE">
        <w:rPr>
          <w:rFonts w:ascii="Arial" w:hAnsi="Arial" w:cs="Arial"/>
          <w:szCs w:val="22"/>
        </w:rPr>
        <w:t>S</w:t>
      </w:r>
      <w:r w:rsidR="00995E0F" w:rsidRPr="00995E0F">
        <w:rPr>
          <w:rFonts w:ascii="Arial" w:hAnsi="Arial" w:cs="Arial"/>
          <w:szCs w:val="22"/>
        </w:rPr>
        <w:t xml:space="preserve">tavby, účast na provozních zkouškách, při uvádění technických a technologických, zařízení do provozu, účast při uvedení </w:t>
      </w:r>
      <w:r w:rsidR="007F3A69">
        <w:rPr>
          <w:rFonts w:ascii="Arial" w:hAnsi="Arial" w:cs="Arial"/>
          <w:szCs w:val="22"/>
        </w:rPr>
        <w:t>S</w:t>
      </w:r>
      <w:r w:rsidR="007F3A69" w:rsidRPr="00995E0F">
        <w:rPr>
          <w:rFonts w:ascii="Arial" w:hAnsi="Arial" w:cs="Arial"/>
          <w:szCs w:val="22"/>
        </w:rPr>
        <w:t xml:space="preserve">tavby </w:t>
      </w:r>
      <w:r w:rsidR="00995E0F" w:rsidRPr="00995E0F">
        <w:rPr>
          <w:rFonts w:ascii="Arial" w:hAnsi="Arial" w:cs="Arial"/>
          <w:szCs w:val="22"/>
        </w:rPr>
        <w:t xml:space="preserve">do </w:t>
      </w:r>
      <w:r w:rsidR="00FD18AE">
        <w:rPr>
          <w:rFonts w:ascii="Arial" w:hAnsi="Arial" w:cs="Arial"/>
          <w:szCs w:val="22"/>
        </w:rPr>
        <w:t>p</w:t>
      </w:r>
      <w:r w:rsidR="00995E0F" w:rsidRPr="00995E0F">
        <w:rPr>
          <w:rFonts w:ascii="Arial" w:hAnsi="Arial" w:cs="Arial"/>
          <w:szCs w:val="22"/>
        </w:rPr>
        <w:t>rovozu, účast při kontrole odstranění vad a nedodělků, účast při případných reklamačních</w:t>
      </w:r>
      <w:r w:rsidR="00995E0F">
        <w:rPr>
          <w:rFonts w:ascii="Arial" w:hAnsi="Arial" w:cs="Arial"/>
          <w:szCs w:val="22"/>
        </w:rPr>
        <w:t xml:space="preserve"> </w:t>
      </w:r>
      <w:r w:rsidR="00995E0F" w:rsidRPr="00995E0F">
        <w:rPr>
          <w:rFonts w:ascii="Arial" w:hAnsi="Arial" w:cs="Arial"/>
          <w:szCs w:val="22"/>
        </w:rPr>
        <w:t>řízeních</w:t>
      </w:r>
      <w:r w:rsidR="00995E0F">
        <w:rPr>
          <w:rFonts w:ascii="Arial" w:hAnsi="Arial" w:cs="Arial"/>
          <w:szCs w:val="22"/>
        </w:rPr>
        <w:t xml:space="preserve">, </w:t>
      </w:r>
      <w:r w:rsidR="00995E0F" w:rsidRPr="00BA1F72">
        <w:rPr>
          <w:rFonts w:ascii="Arial" w:hAnsi="Arial" w:cs="Arial"/>
          <w:szCs w:val="22"/>
        </w:rPr>
        <w:t>poskytnutí potřebné součinnosti Objednateli</w:t>
      </w:r>
      <w:r w:rsidR="00995E0F">
        <w:rPr>
          <w:rFonts w:ascii="Arial" w:hAnsi="Arial" w:cs="Arial"/>
          <w:szCs w:val="22"/>
        </w:rPr>
        <w:t xml:space="preserve"> a zhotoviteli Stavby</w:t>
      </w:r>
      <w:r w:rsidR="00995E0F" w:rsidRPr="00BA1F72">
        <w:rPr>
          <w:rFonts w:ascii="Arial" w:hAnsi="Arial" w:cs="Arial"/>
          <w:szCs w:val="22"/>
        </w:rPr>
        <w:t xml:space="preserve"> za účelem vydání kolaudačního souhlasu nebo kolaudačního rozhodnutí, dohled nad odstraňováním kolaudačních vad</w:t>
      </w:r>
      <w:r w:rsidR="00101E3D">
        <w:rPr>
          <w:rFonts w:ascii="Arial" w:hAnsi="Arial" w:cs="Arial"/>
          <w:szCs w:val="22"/>
        </w:rPr>
        <w:t>.</w:t>
      </w:r>
    </w:p>
    <w:p w14:paraId="5FF8EA03" w14:textId="29B94897" w:rsidR="00BC6152" w:rsidRPr="00757443" w:rsidRDefault="00206528" w:rsidP="00E26D89">
      <w:pPr>
        <w:pStyle w:val="lnek111"/>
        <w:keepNext w:val="0"/>
        <w:keepLines w:val="0"/>
        <w:numPr>
          <w:ilvl w:val="1"/>
          <w:numId w:val="22"/>
        </w:numPr>
        <w:spacing w:before="0" w:after="120" w:line="276" w:lineRule="auto"/>
        <w:ind w:left="709" w:hanging="709"/>
        <w:rPr>
          <w:rFonts w:ascii="Arial" w:hAnsi="Arial" w:cs="Arial"/>
        </w:rPr>
      </w:pPr>
      <w:r w:rsidRPr="00BA1F72">
        <w:rPr>
          <w:rFonts w:ascii="Arial" w:hAnsi="Arial" w:cs="Arial"/>
        </w:rPr>
        <w:t>Každá návštěva, jednání, účast Zhotovitele v průběhu provádění Stavby (rozsah a doba na Stavbě) bude vždy písemně zaznamenána ve stavebním deníku, případně záznamem z jednání. Zhotovitel povede list Autorského dozoru, kde bude zaznamenávat odpracované úkony Autorského dozoru pro fakturaci. Objednatelem schválený list Autorského dozoru bude přílohou faktury předané Objednateli. Autorský dozor bude plněn v místě Stavby a dále dle dohody konzultacemi v sídle, resp. na kontaktní adrese Objednatele nebo Autorského dozoru.</w:t>
      </w:r>
    </w:p>
    <w:p w14:paraId="756C8C28" w14:textId="4AB6B0B1" w:rsidR="00424306" w:rsidRPr="00424306" w:rsidRDefault="00424306" w:rsidP="00E26D89">
      <w:pPr>
        <w:keepNext/>
        <w:spacing w:after="120"/>
        <w:jc w:val="center"/>
        <w:rPr>
          <w:rFonts w:ascii="Arial" w:eastAsia="Times New Roman" w:hAnsi="Arial" w:cs="Arial"/>
          <w:b/>
          <w:lang w:eastAsia="cs-CZ"/>
        </w:rPr>
      </w:pPr>
      <w:r w:rsidRPr="00424306">
        <w:rPr>
          <w:rFonts w:ascii="Arial" w:eastAsia="Times New Roman" w:hAnsi="Arial" w:cs="Arial"/>
          <w:b/>
          <w:lang w:eastAsia="cs-CZ"/>
        </w:rPr>
        <w:t>VI.</w:t>
      </w:r>
    </w:p>
    <w:p w14:paraId="350C2F31" w14:textId="7825A8CE" w:rsidR="00B07ADE" w:rsidRPr="00424306" w:rsidRDefault="00424306" w:rsidP="00E26D89">
      <w:pPr>
        <w:keepNext/>
        <w:spacing w:after="120"/>
        <w:jc w:val="center"/>
        <w:rPr>
          <w:rFonts w:ascii="Arial" w:eastAsia="Times New Roman" w:hAnsi="Arial" w:cs="Arial"/>
          <w:b/>
          <w:lang w:eastAsia="cs-CZ"/>
        </w:rPr>
      </w:pPr>
      <w:r w:rsidRPr="00424306">
        <w:rPr>
          <w:rFonts w:ascii="Arial" w:eastAsia="Times New Roman" w:hAnsi="Arial" w:cs="Arial"/>
          <w:b/>
          <w:lang w:eastAsia="cs-CZ"/>
        </w:rPr>
        <w:t>LHŮTY PRO POSKYTNUTÍ DÍLČÍCH PLNĚNÍ, ZÁVAZNOST LHŮT A SOUVISEJÍCÍ POVINNOSTI</w:t>
      </w:r>
    </w:p>
    <w:p w14:paraId="2F7B458A" w14:textId="6AF4C54E" w:rsidR="00B07ADE" w:rsidRPr="00053742" w:rsidRDefault="00792670" w:rsidP="00E26D89">
      <w:pPr>
        <w:pStyle w:val="Clanek11"/>
        <w:widowControl/>
        <w:numPr>
          <w:ilvl w:val="1"/>
          <w:numId w:val="37"/>
        </w:numPr>
        <w:spacing w:after="120" w:line="276" w:lineRule="auto"/>
        <w:ind w:left="426" w:hanging="426"/>
        <w:rPr>
          <w:rFonts w:ascii="Arial" w:hAnsi="Arial" w:cs="Arial"/>
          <w:lang w:val="cs-CZ"/>
        </w:rPr>
      </w:pPr>
      <w:r w:rsidRPr="00053742">
        <w:rPr>
          <w:rFonts w:ascii="Arial" w:hAnsi="Arial" w:cs="Arial"/>
          <w:lang w:val="cs-CZ"/>
        </w:rPr>
        <w:t>M1 – Optimalizace</w:t>
      </w:r>
      <w:r w:rsidR="00B07ADE" w:rsidRPr="00053742">
        <w:rPr>
          <w:rFonts w:ascii="Arial" w:hAnsi="Arial" w:cs="Arial"/>
          <w:lang w:val="cs-CZ"/>
        </w:rPr>
        <w:t xml:space="preserve"> Studie</w:t>
      </w:r>
    </w:p>
    <w:p w14:paraId="272797B3" w14:textId="09C36127" w:rsidR="00B07ADE" w:rsidRPr="00014E63" w:rsidRDefault="003E6DEA" w:rsidP="00E26D89">
      <w:pPr>
        <w:pStyle w:val="lnek111"/>
        <w:keepNext w:val="0"/>
        <w:keepLines w:val="0"/>
        <w:numPr>
          <w:ilvl w:val="1"/>
          <w:numId w:val="38"/>
        </w:numPr>
        <w:spacing w:before="0" w:after="120" w:line="276" w:lineRule="auto"/>
        <w:ind w:left="709" w:hanging="709"/>
        <w:rPr>
          <w:rFonts w:ascii="Arial" w:hAnsi="Arial" w:cs="Arial"/>
        </w:rPr>
      </w:pPr>
      <w:r>
        <w:rPr>
          <w:rFonts w:ascii="Arial" w:hAnsi="Arial" w:cs="Arial"/>
        </w:rPr>
        <w:t>Plnění dle milníku M1</w:t>
      </w:r>
      <w:r w:rsidR="00B07ADE" w:rsidRPr="00BA1F72">
        <w:rPr>
          <w:rFonts w:ascii="Arial" w:hAnsi="Arial" w:cs="Arial"/>
        </w:rPr>
        <w:t xml:space="preserve"> bude Objednateli předložen</w:t>
      </w:r>
      <w:r>
        <w:rPr>
          <w:rFonts w:ascii="Arial" w:hAnsi="Arial" w:cs="Arial"/>
        </w:rPr>
        <w:t>o</w:t>
      </w:r>
      <w:r w:rsidR="00B07ADE" w:rsidRPr="00BA1F72">
        <w:rPr>
          <w:rFonts w:ascii="Arial" w:hAnsi="Arial" w:cs="Arial"/>
        </w:rPr>
        <w:t xml:space="preserve"> </w:t>
      </w:r>
      <w:r w:rsidR="00B07ADE" w:rsidRPr="00BA1F72">
        <w:rPr>
          <w:rFonts w:ascii="Arial" w:hAnsi="Arial" w:cs="Arial"/>
          <w:b/>
          <w:bCs/>
        </w:rPr>
        <w:t xml:space="preserve">do </w:t>
      </w:r>
      <w:r w:rsidR="00262938">
        <w:rPr>
          <w:rFonts w:ascii="Arial" w:hAnsi="Arial" w:cs="Arial"/>
          <w:b/>
          <w:bCs/>
        </w:rPr>
        <w:t>5</w:t>
      </w:r>
      <w:r w:rsidR="00B07ADE" w:rsidRPr="00BA1F72">
        <w:rPr>
          <w:rFonts w:ascii="Arial" w:hAnsi="Arial" w:cs="Arial"/>
          <w:b/>
          <w:bCs/>
        </w:rPr>
        <w:t xml:space="preserve"> kalendářních týdnů </w:t>
      </w:r>
      <w:r w:rsidR="00B07ADE" w:rsidRPr="00201D78">
        <w:rPr>
          <w:rFonts w:ascii="Arial" w:hAnsi="Arial" w:cs="Arial"/>
          <w:b/>
          <w:bCs/>
        </w:rPr>
        <w:t xml:space="preserve">od </w:t>
      </w:r>
      <w:r w:rsidR="00262938">
        <w:rPr>
          <w:rFonts w:ascii="Arial" w:hAnsi="Arial" w:cs="Arial"/>
          <w:b/>
          <w:bCs/>
        </w:rPr>
        <w:t xml:space="preserve">účinnosti </w:t>
      </w:r>
      <w:r w:rsidR="00A46D06">
        <w:rPr>
          <w:rFonts w:ascii="Arial" w:hAnsi="Arial" w:cs="Arial"/>
          <w:b/>
          <w:bCs/>
        </w:rPr>
        <w:t>S</w:t>
      </w:r>
      <w:r w:rsidR="00262938">
        <w:rPr>
          <w:rFonts w:ascii="Arial" w:hAnsi="Arial" w:cs="Arial"/>
          <w:b/>
          <w:bCs/>
        </w:rPr>
        <w:t>mlouvy</w:t>
      </w:r>
      <w:r w:rsidR="00B07ADE" w:rsidRPr="00BA1F72">
        <w:rPr>
          <w:rFonts w:ascii="Arial" w:hAnsi="Arial" w:cs="Arial"/>
        </w:rPr>
        <w:t xml:space="preserve">. Na vyjádření se k předloženému výstupu má Objednatel lhůtu </w:t>
      </w:r>
      <w:r w:rsidR="00B07ADE" w:rsidRPr="000E5E80">
        <w:rPr>
          <w:rFonts w:ascii="Arial" w:hAnsi="Arial" w:cs="Arial"/>
        </w:rPr>
        <w:t>10 kalendářních dnů. Pokud Objednatel požaduje úpravy předané</w:t>
      </w:r>
      <w:r w:rsidR="00201F3C" w:rsidRPr="000E5E80">
        <w:rPr>
          <w:rFonts w:ascii="Arial" w:hAnsi="Arial" w:cs="Arial"/>
        </w:rPr>
        <w:t>ho</w:t>
      </w:r>
      <w:r w:rsidR="00B07ADE" w:rsidRPr="000E5E80">
        <w:rPr>
          <w:rFonts w:ascii="Arial" w:hAnsi="Arial" w:cs="Arial"/>
        </w:rPr>
        <w:t xml:space="preserve"> </w:t>
      </w:r>
      <w:r w:rsidR="00201F3C" w:rsidRPr="000E5E80">
        <w:rPr>
          <w:rFonts w:ascii="Arial" w:hAnsi="Arial" w:cs="Arial"/>
        </w:rPr>
        <w:t>výstupu plnění dl</w:t>
      </w:r>
      <w:r w:rsidR="00201F3C">
        <w:rPr>
          <w:rFonts w:ascii="Arial" w:hAnsi="Arial" w:cs="Arial"/>
        </w:rPr>
        <w:t>e milníku M1</w:t>
      </w:r>
      <w:r w:rsidR="00B07ADE" w:rsidRPr="00BA1F72">
        <w:rPr>
          <w:rFonts w:ascii="Arial" w:hAnsi="Arial" w:cs="Arial"/>
        </w:rPr>
        <w:t xml:space="preserve">, Zhotovitel příslušnou část </w:t>
      </w:r>
      <w:r w:rsidR="009F2E2E">
        <w:rPr>
          <w:rFonts w:ascii="Arial" w:hAnsi="Arial" w:cs="Arial"/>
        </w:rPr>
        <w:t>plnění</w:t>
      </w:r>
      <w:r w:rsidR="00B07ADE" w:rsidRPr="00BA1F72">
        <w:rPr>
          <w:rFonts w:ascii="Arial" w:hAnsi="Arial" w:cs="Arial"/>
        </w:rPr>
        <w:t xml:space="preserve"> upraví ve lhůtě sjednané Smluvními stranami a předloží Objednateli </w:t>
      </w:r>
      <w:r w:rsidR="009F2E2E">
        <w:rPr>
          <w:rFonts w:ascii="Arial" w:hAnsi="Arial" w:cs="Arial"/>
        </w:rPr>
        <w:t>upravený výstup</w:t>
      </w:r>
      <w:r w:rsidR="00B07ADE" w:rsidRPr="00BA1F72">
        <w:rPr>
          <w:rFonts w:ascii="Arial" w:hAnsi="Arial" w:cs="Arial"/>
        </w:rPr>
        <w:t xml:space="preserve">, nebo do poloviny této lhůty upozorní na nevhodnost pokynu Objednatele a navrhne jiné vhodné řešení. Toto připomínkovací řízení může být opakováno. </w:t>
      </w:r>
      <w:r w:rsidR="009F2E2E">
        <w:rPr>
          <w:rFonts w:ascii="Arial" w:hAnsi="Arial" w:cs="Arial"/>
        </w:rPr>
        <w:t>Plnění dle milníku M1</w:t>
      </w:r>
      <w:r w:rsidR="00B07ADE" w:rsidRPr="00BA1F72">
        <w:rPr>
          <w:rFonts w:ascii="Arial" w:hAnsi="Arial" w:cs="Arial"/>
        </w:rPr>
        <w:t xml:space="preserve"> se považuje za </w:t>
      </w:r>
      <w:r w:rsidR="009F2E2E" w:rsidRPr="00BA1F72">
        <w:rPr>
          <w:rFonts w:ascii="Arial" w:hAnsi="Arial" w:cs="Arial"/>
        </w:rPr>
        <w:t>převzat</w:t>
      </w:r>
      <w:r w:rsidR="009F2E2E">
        <w:rPr>
          <w:rFonts w:ascii="Arial" w:hAnsi="Arial" w:cs="Arial"/>
        </w:rPr>
        <w:t>é</w:t>
      </w:r>
      <w:r w:rsidR="00B07ADE" w:rsidRPr="00BA1F72">
        <w:rPr>
          <w:rFonts w:ascii="Arial" w:hAnsi="Arial" w:cs="Arial"/>
        </w:rPr>
        <w:t>, pokud se Objednatel </w:t>
      </w:r>
      <w:r w:rsidR="007F2EAD" w:rsidRPr="00BA1F72">
        <w:rPr>
          <w:rFonts w:ascii="Arial" w:hAnsi="Arial" w:cs="Arial"/>
        </w:rPr>
        <w:t xml:space="preserve">ve lhůtě sjednané Smluvními stranami </w:t>
      </w:r>
      <w:r w:rsidR="00B07ADE" w:rsidRPr="00BA1F72">
        <w:rPr>
          <w:rFonts w:ascii="Arial" w:hAnsi="Arial" w:cs="Arial"/>
        </w:rPr>
        <w:t>nevyjádří nebo výslovně uvede, že nepožaduje žádné úpravy. Převzetí dokončené</w:t>
      </w:r>
      <w:r w:rsidR="00C555DD">
        <w:rPr>
          <w:rFonts w:ascii="Arial" w:hAnsi="Arial" w:cs="Arial"/>
        </w:rPr>
        <w:t>ho</w:t>
      </w:r>
      <w:r w:rsidR="00B07ADE" w:rsidRPr="00BA1F72">
        <w:rPr>
          <w:rFonts w:ascii="Arial" w:hAnsi="Arial" w:cs="Arial"/>
        </w:rPr>
        <w:t xml:space="preserve"> </w:t>
      </w:r>
      <w:r w:rsidR="00C555DD" w:rsidRPr="00014E63">
        <w:rPr>
          <w:rFonts w:ascii="Arial" w:hAnsi="Arial" w:cs="Arial"/>
        </w:rPr>
        <w:t>výstupu plnění dle milníku M1</w:t>
      </w:r>
      <w:r w:rsidR="00B07ADE" w:rsidRPr="00014E63">
        <w:rPr>
          <w:rFonts w:ascii="Arial" w:hAnsi="Arial" w:cs="Arial"/>
        </w:rPr>
        <w:t xml:space="preserve"> bude potvrzeno odsouhlasením (akceptací) Objednatelem</w:t>
      </w:r>
      <w:r w:rsidR="00435E52" w:rsidRPr="00014E63">
        <w:rPr>
          <w:rFonts w:ascii="Arial" w:hAnsi="Arial" w:cs="Arial"/>
        </w:rPr>
        <w:t xml:space="preserve"> postupem</w:t>
      </w:r>
      <w:r w:rsidR="00B07ADE" w:rsidRPr="00014E63">
        <w:rPr>
          <w:rFonts w:ascii="Arial" w:hAnsi="Arial" w:cs="Arial"/>
        </w:rPr>
        <w:t xml:space="preserve"> </w:t>
      </w:r>
      <w:r w:rsidR="00435E52" w:rsidRPr="00014E63">
        <w:rPr>
          <w:rFonts w:ascii="Arial" w:hAnsi="Arial" w:cs="Arial"/>
        </w:rPr>
        <w:t>dle</w:t>
      </w:r>
      <w:r w:rsidR="00B07ADE" w:rsidRPr="00014E63">
        <w:rPr>
          <w:rFonts w:ascii="Arial" w:hAnsi="Arial" w:cs="Arial"/>
        </w:rPr>
        <w:t xml:space="preserve"> čl. III. odst. </w:t>
      </w:r>
      <w:r w:rsidR="00105B65" w:rsidRPr="00014E63">
        <w:rPr>
          <w:rFonts w:ascii="Arial" w:hAnsi="Arial" w:cs="Arial"/>
        </w:rPr>
        <w:t>3</w:t>
      </w:r>
      <w:r w:rsidR="00B07ADE" w:rsidRPr="00014E63">
        <w:rPr>
          <w:rFonts w:ascii="Arial" w:hAnsi="Arial" w:cs="Arial"/>
        </w:rPr>
        <w:t xml:space="preserve"> této Smlouvy.</w:t>
      </w:r>
    </w:p>
    <w:p w14:paraId="34F37C54" w14:textId="6FBB0DB8" w:rsidR="00B07ADE" w:rsidRPr="00694FA6" w:rsidRDefault="00792670" w:rsidP="00E26D89">
      <w:pPr>
        <w:pStyle w:val="Clanek11"/>
        <w:widowControl/>
        <w:numPr>
          <w:ilvl w:val="1"/>
          <w:numId w:val="37"/>
        </w:numPr>
        <w:spacing w:after="120" w:line="276" w:lineRule="auto"/>
        <w:ind w:left="426" w:hanging="426"/>
        <w:rPr>
          <w:rFonts w:ascii="Arial" w:hAnsi="Arial" w:cs="Arial"/>
          <w:lang w:val="cs-CZ"/>
        </w:rPr>
      </w:pPr>
      <w:r w:rsidRPr="00694FA6">
        <w:rPr>
          <w:rFonts w:ascii="Arial" w:hAnsi="Arial" w:cs="Arial"/>
          <w:lang w:val="cs-CZ"/>
        </w:rPr>
        <w:t>M2 – Dokumentace</w:t>
      </w:r>
      <w:r w:rsidR="00B07ADE" w:rsidRPr="00694FA6">
        <w:rPr>
          <w:rFonts w:ascii="Arial" w:hAnsi="Arial" w:cs="Arial"/>
          <w:lang w:val="cs-CZ"/>
        </w:rPr>
        <w:t xml:space="preserve"> pro odstranění stavby (DOS) a Dokumentace pro povolení </w:t>
      </w:r>
      <w:r w:rsidR="00DA1999">
        <w:rPr>
          <w:rFonts w:ascii="Arial" w:hAnsi="Arial" w:cs="Arial"/>
          <w:lang w:val="cs-CZ"/>
        </w:rPr>
        <w:t>z</w:t>
      </w:r>
      <w:r w:rsidR="00DF7DAC">
        <w:rPr>
          <w:rFonts w:ascii="Arial" w:hAnsi="Arial" w:cs="Arial"/>
          <w:lang w:val="cs-CZ"/>
        </w:rPr>
        <w:t>áměru</w:t>
      </w:r>
      <w:r w:rsidR="00DF7DAC" w:rsidRPr="00694FA6">
        <w:rPr>
          <w:rFonts w:ascii="Arial" w:hAnsi="Arial" w:cs="Arial"/>
          <w:lang w:val="cs-CZ"/>
        </w:rPr>
        <w:t xml:space="preserve"> </w:t>
      </w:r>
      <w:r w:rsidR="00B07ADE" w:rsidRPr="00694FA6">
        <w:rPr>
          <w:rFonts w:ascii="Arial" w:hAnsi="Arial" w:cs="Arial"/>
          <w:lang w:val="cs-CZ"/>
        </w:rPr>
        <w:t>(</w:t>
      </w:r>
      <w:r w:rsidR="00DF7DAC" w:rsidRPr="00694FA6">
        <w:rPr>
          <w:rFonts w:ascii="Arial" w:hAnsi="Arial" w:cs="Arial"/>
          <w:lang w:val="cs-CZ"/>
        </w:rPr>
        <w:t>D</w:t>
      </w:r>
      <w:r w:rsidR="00DF7DAC">
        <w:rPr>
          <w:rFonts w:ascii="Arial" w:hAnsi="Arial" w:cs="Arial"/>
          <w:lang w:val="cs-CZ"/>
        </w:rPr>
        <w:t>PZ</w:t>
      </w:r>
      <w:r w:rsidR="00B07ADE" w:rsidRPr="00694FA6">
        <w:rPr>
          <w:rFonts w:ascii="Arial" w:hAnsi="Arial" w:cs="Arial"/>
          <w:lang w:val="cs-CZ"/>
        </w:rPr>
        <w:t>) včetně průzkumů a měření</w:t>
      </w:r>
    </w:p>
    <w:p w14:paraId="7BF5753C" w14:textId="2BD83F4B" w:rsidR="00B07ADE" w:rsidRPr="00BA1F72" w:rsidRDefault="00B07ADE" w:rsidP="00E26D89">
      <w:pPr>
        <w:pStyle w:val="lnek111"/>
        <w:keepNext w:val="0"/>
        <w:keepLines w:val="0"/>
        <w:numPr>
          <w:ilvl w:val="1"/>
          <w:numId w:val="39"/>
        </w:numPr>
        <w:spacing w:before="0" w:after="120" w:line="276" w:lineRule="auto"/>
        <w:ind w:left="709" w:hanging="709"/>
        <w:rPr>
          <w:rFonts w:ascii="Arial" w:hAnsi="Arial" w:cs="Arial"/>
        </w:rPr>
      </w:pPr>
      <w:r w:rsidRPr="00BA1F72">
        <w:rPr>
          <w:rFonts w:ascii="Arial" w:hAnsi="Arial" w:cs="Arial"/>
        </w:rPr>
        <w:t>Zhotovitel připraví a poskytne</w:t>
      </w:r>
      <w:r w:rsidR="004C184C">
        <w:rPr>
          <w:rFonts w:ascii="Arial" w:hAnsi="Arial" w:cs="Arial"/>
        </w:rPr>
        <w:t xml:space="preserve"> plnění dle milníku M2</w:t>
      </w:r>
      <w:r w:rsidRPr="00BA1F72">
        <w:rPr>
          <w:rFonts w:ascii="Arial" w:hAnsi="Arial" w:cs="Arial"/>
        </w:rPr>
        <w:t xml:space="preserve"> Objednateli ke kontrole a schválení </w:t>
      </w:r>
      <w:r w:rsidRPr="00BA1F72">
        <w:rPr>
          <w:rFonts w:ascii="Arial" w:hAnsi="Arial" w:cs="Arial"/>
          <w:b/>
          <w:bCs/>
        </w:rPr>
        <w:t xml:space="preserve">do </w:t>
      </w:r>
      <w:r w:rsidR="004C184C">
        <w:rPr>
          <w:rFonts w:ascii="Arial" w:hAnsi="Arial" w:cs="Arial"/>
          <w:b/>
          <w:bCs/>
        </w:rPr>
        <w:t>15</w:t>
      </w:r>
      <w:r w:rsidR="004C184C" w:rsidRPr="00BA1F72">
        <w:rPr>
          <w:rFonts w:ascii="Arial" w:hAnsi="Arial" w:cs="Arial"/>
          <w:b/>
          <w:bCs/>
        </w:rPr>
        <w:t xml:space="preserve"> </w:t>
      </w:r>
      <w:r w:rsidRPr="00554D3B">
        <w:rPr>
          <w:rFonts w:ascii="Arial" w:hAnsi="Arial" w:cs="Arial"/>
          <w:b/>
          <w:bCs/>
        </w:rPr>
        <w:t>kalendářních týdnů od </w:t>
      </w:r>
      <w:r w:rsidR="000C140F" w:rsidRPr="004E5A97">
        <w:rPr>
          <w:rFonts w:ascii="Arial" w:hAnsi="Arial" w:cs="Arial"/>
        </w:rPr>
        <w:t xml:space="preserve"> </w:t>
      </w:r>
      <w:r w:rsidR="000C140F" w:rsidRPr="004C184C">
        <w:rPr>
          <w:rFonts w:ascii="Arial" w:hAnsi="Arial" w:cs="Arial"/>
          <w:b/>
          <w:bCs/>
        </w:rPr>
        <w:t>písemného pokynu Objednatele</w:t>
      </w:r>
      <w:r w:rsidR="004C184C" w:rsidRPr="004C184C">
        <w:rPr>
          <w:rFonts w:ascii="Arial" w:hAnsi="Arial" w:cs="Arial"/>
        </w:rPr>
        <w:t xml:space="preserve">, který bude Objednatelem vydán nejdříve </w:t>
      </w:r>
      <w:r w:rsidR="004C184C" w:rsidRPr="005E27F7">
        <w:rPr>
          <w:rFonts w:ascii="Arial" w:hAnsi="Arial" w:cs="Arial"/>
          <w:u w:val="single"/>
        </w:rPr>
        <w:t>po akceptaci</w:t>
      </w:r>
      <w:r w:rsidR="004C184C" w:rsidRPr="004C184C">
        <w:rPr>
          <w:rFonts w:ascii="Arial" w:hAnsi="Arial" w:cs="Arial"/>
          <w:u w:val="single"/>
        </w:rPr>
        <w:t xml:space="preserve"> plnění dle milníku M1</w:t>
      </w:r>
      <w:r w:rsidR="000C140F">
        <w:rPr>
          <w:rFonts w:ascii="Arial" w:hAnsi="Arial" w:cs="Arial"/>
        </w:rPr>
        <w:t xml:space="preserve">. </w:t>
      </w:r>
      <w:r w:rsidRPr="00BA1F72">
        <w:rPr>
          <w:rFonts w:ascii="Arial" w:hAnsi="Arial" w:cs="Arial"/>
        </w:rPr>
        <w:t xml:space="preserve">DOS a </w:t>
      </w:r>
      <w:r w:rsidR="00DF7DAC" w:rsidRPr="00BA1F72">
        <w:rPr>
          <w:rFonts w:ascii="Arial" w:hAnsi="Arial" w:cs="Arial"/>
        </w:rPr>
        <w:t>D</w:t>
      </w:r>
      <w:r w:rsidR="00DF7DAC">
        <w:rPr>
          <w:rFonts w:ascii="Arial" w:hAnsi="Arial" w:cs="Arial"/>
        </w:rPr>
        <w:t>PZ</w:t>
      </w:r>
      <w:r w:rsidRPr="00BA1F72">
        <w:rPr>
          <w:rFonts w:ascii="Arial" w:hAnsi="Arial" w:cs="Arial"/>
        </w:rPr>
        <w:t xml:space="preserve"> v digitální podobě bude ze strany Zhotovitele v průběhu plnění po vzájemné dohodě</w:t>
      </w:r>
      <w:r w:rsidR="000D450E">
        <w:rPr>
          <w:rFonts w:ascii="Arial" w:hAnsi="Arial" w:cs="Arial"/>
        </w:rPr>
        <w:t xml:space="preserve"> Smluvních stran</w:t>
      </w:r>
      <w:r w:rsidRPr="00BA1F72">
        <w:rPr>
          <w:rFonts w:ascii="Arial" w:hAnsi="Arial" w:cs="Arial"/>
        </w:rPr>
        <w:t xml:space="preserve"> předložena Objednateli ke kontrole a schválení před zahájením projednání DOS a </w:t>
      </w:r>
      <w:r w:rsidR="00DF7DAC" w:rsidRPr="00BA1F72">
        <w:rPr>
          <w:rFonts w:ascii="Arial" w:hAnsi="Arial" w:cs="Arial"/>
        </w:rPr>
        <w:t>D</w:t>
      </w:r>
      <w:r w:rsidR="00DF7DAC">
        <w:rPr>
          <w:rFonts w:ascii="Arial" w:hAnsi="Arial" w:cs="Arial"/>
        </w:rPr>
        <w:t>PZ</w:t>
      </w:r>
      <w:r w:rsidR="00DF7DAC" w:rsidRPr="00BA1F72">
        <w:rPr>
          <w:rFonts w:ascii="Arial" w:hAnsi="Arial" w:cs="Arial"/>
        </w:rPr>
        <w:t xml:space="preserve"> </w:t>
      </w:r>
      <w:r w:rsidRPr="00BA1F72">
        <w:rPr>
          <w:rFonts w:ascii="Arial" w:hAnsi="Arial" w:cs="Arial"/>
        </w:rPr>
        <w:t>s dotčenými orgány státní správy; to však nemá vliv na závaznost lhůty dle tohoto odstavce této Smlouvy.</w:t>
      </w:r>
      <w:r w:rsidR="00E50BEB">
        <w:rPr>
          <w:rFonts w:ascii="Arial" w:hAnsi="Arial" w:cs="Arial"/>
        </w:rPr>
        <w:t xml:space="preserve"> </w:t>
      </w:r>
      <w:r w:rsidRPr="00BA1F72">
        <w:rPr>
          <w:rFonts w:ascii="Arial" w:hAnsi="Arial" w:cs="Arial"/>
        </w:rPr>
        <w:t xml:space="preserve">Objednatel je oprávněn převzít DOS a </w:t>
      </w:r>
      <w:r w:rsidR="00DF7DAC" w:rsidRPr="00BA1F72">
        <w:rPr>
          <w:rFonts w:ascii="Arial" w:hAnsi="Arial" w:cs="Arial"/>
        </w:rPr>
        <w:t>D</w:t>
      </w:r>
      <w:r w:rsidR="00DF7DAC">
        <w:rPr>
          <w:rFonts w:ascii="Arial" w:hAnsi="Arial" w:cs="Arial"/>
        </w:rPr>
        <w:t>PZ</w:t>
      </w:r>
      <w:r w:rsidR="00DF7DAC" w:rsidRPr="00BA1F72">
        <w:rPr>
          <w:rFonts w:ascii="Arial" w:hAnsi="Arial" w:cs="Arial"/>
        </w:rPr>
        <w:t xml:space="preserve"> </w:t>
      </w:r>
      <w:r w:rsidRPr="00BA1F72">
        <w:rPr>
          <w:rFonts w:ascii="Arial" w:hAnsi="Arial" w:cs="Arial"/>
        </w:rPr>
        <w:t xml:space="preserve">bez výhrad nebo požadovat její úpravy. Na vyjádření se k předané DOS a </w:t>
      </w:r>
      <w:r w:rsidR="00DF7DAC" w:rsidRPr="00BA1F72">
        <w:rPr>
          <w:rFonts w:ascii="Arial" w:hAnsi="Arial" w:cs="Arial"/>
        </w:rPr>
        <w:t>D</w:t>
      </w:r>
      <w:r w:rsidR="00DF7DAC">
        <w:rPr>
          <w:rFonts w:ascii="Arial" w:hAnsi="Arial" w:cs="Arial"/>
        </w:rPr>
        <w:t>PZ</w:t>
      </w:r>
      <w:r w:rsidR="00DF7DAC" w:rsidRPr="00BA1F72">
        <w:rPr>
          <w:rFonts w:ascii="Arial" w:hAnsi="Arial" w:cs="Arial"/>
        </w:rPr>
        <w:t xml:space="preserve"> </w:t>
      </w:r>
      <w:r w:rsidRPr="00BA1F72">
        <w:rPr>
          <w:rFonts w:ascii="Arial" w:hAnsi="Arial" w:cs="Arial"/>
        </w:rPr>
        <w:t xml:space="preserve">má Objednatel </w:t>
      </w:r>
      <w:r w:rsidRPr="000E5E80">
        <w:rPr>
          <w:rFonts w:ascii="Arial" w:hAnsi="Arial" w:cs="Arial"/>
        </w:rPr>
        <w:t xml:space="preserve">lhůtu 10 kalendářních dnů. Pokud Objednatel požaduje úpravy předané DOS a </w:t>
      </w:r>
      <w:r w:rsidR="00DF7DAC" w:rsidRPr="000E5E80">
        <w:rPr>
          <w:rFonts w:ascii="Arial" w:hAnsi="Arial" w:cs="Arial"/>
        </w:rPr>
        <w:t>DPZ</w:t>
      </w:r>
      <w:r w:rsidRPr="000E5E80">
        <w:rPr>
          <w:rFonts w:ascii="Arial" w:hAnsi="Arial" w:cs="Arial"/>
        </w:rPr>
        <w:t>, Zhotovitel příslušnou část DOS</w:t>
      </w:r>
      <w:r w:rsidRPr="00BA1F72">
        <w:rPr>
          <w:rFonts w:ascii="Arial" w:hAnsi="Arial" w:cs="Arial"/>
        </w:rPr>
        <w:t xml:space="preserve"> a </w:t>
      </w:r>
      <w:r w:rsidR="00DF7DAC" w:rsidRPr="00BA1F72">
        <w:rPr>
          <w:rFonts w:ascii="Arial" w:hAnsi="Arial" w:cs="Arial"/>
        </w:rPr>
        <w:t>D</w:t>
      </w:r>
      <w:r w:rsidR="00DF7DAC">
        <w:rPr>
          <w:rFonts w:ascii="Arial" w:hAnsi="Arial" w:cs="Arial"/>
        </w:rPr>
        <w:t>PZ</w:t>
      </w:r>
      <w:r w:rsidR="00DF7DAC" w:rsidRPr="00BA1F72">
        <w:rPr>
          <w:rFonts w:ascii="Arial" w:hAnsi="Arial" w:cs="Arial"/>
        </w:rPr>
        <w:t xml:space="preserve"> </w:t>
      </w:r>
      <w:r w:rsidRPr="00BA1F72">
        <w:rPr>
          <w:rFonts w:ascii="Arial" w:hAnsi="Arial" w:cs="Arial"/>
        </w:rPr>
        <w:t xml:space="preserve">upraví v souladu s pokyny Objednatele ve lhůtě sjednané Smluvními stranami a poskytne Objednateli k vyjádření upravenou DOS a </w:t>
      </w:r>
      <w:r w:rsidR="00DF7DAC" w:rsidRPr="00BA1F72">
        <w:rPr>
          <w:rFonts w:ascii="Arial" w:hAnsi="Arial" w:cs="Arial"/>
        </w:rPr>
        <w:t>D</w:t>
      </w:r>
      <w:r w:rsidR="00DF7DAC">
        <w:rPr>
          <w:rFonts w:ascii="Arial" w:hAnsi="Arial" w:cs="Arial"/>
        </w:rPr>
        <w:t>PZ</w:t>
      </w:r>
      <w:r w:rsidRPr="00BA1F72">
        <w:rPr>
          <w:rFonts w:ascii="Arial" w:hAnsi="Arial" w:cs="Arial"/>
        </w:rPr>
        <w:t xml:space="preserve">. Toto připomínkovací řízení DOS a </w:t>
      </w:r>
      <w:r w:rsidR="00DF7DAC" w:rsidRPr="00BA1F72">
        <w:rPr>
          <w:rFonts w:ascii="Arial" w:hAnsi="Arial" w:cs="Arial"/>
        </w:rPr>
        <w:t>D</w:t>
      </w:r>
      <w:r w:rsidR="00DF7DAC">
        <w:rPr>
          <w:rFonts w:ascii="Arial" w:hAnsi="Arial" w:cs="Arial"/>
        </w:rPr>
        <w:t>PZ</w:t>
      </w:r>
      <w:r w:rsidR="00DF7DAC" w:rsidRPr="00BA1F72">
        <w:rPr>
          <w:rFonts w:ascii="Arial" w:hAnsi="Arial" w:cs="Arial"/>
        </w:rPr>
        <w:t xml:space="preserve"> </w:t>
      </w:r>
      <w:r w:rsidRPr="00BA1F72">
        <w:rPr>
          <w:rFonts w:ascii="Arial" w:hAnsi="Arial" w:cs="Arial"/>
        </w:rPr>
        <w:t xml:space="preserve">může být opakováno. </w:t>
      </w:r>
    </w:p>
    <w:p w14:paraId="129F6D05" w14:textId="08E7F76D" w:rsidR="00B07ADE" w:rsidRPr="00BA1F72" w:rsidRDefault="00B07ADE" w:rsidP="00E26D89">
      <w:pPr>
        <w:pStyle w:val="Clanek11"/>
        <w:widowControl/>
        <w:numPr>
          <w:ilvl w:val="1"/>
          <w:numId w:val="39"/>
        </w:numPr>
        <w:spacing w:after="120" w:line="276" w:lineRule="auto"/>
        <w:ind w:left="709" w:hanging="709"/>
        <w:contextualSpacing w:val="0"/>
        <w:rPr>
          <w:rFonts w:ascii="Arial" w:hAnsi="Arial" w:cs="Arial"/>
          <w:b w:val="0"/>
          <w:bCs w:val="0"/>
          <w:lang w:val="cs-CZ"/>
        </w:rPr>
      </w:pPr>
      <w:r w:rsidRPr="00BA1F72">
        <w:rPr>
          <w:rFonts w:ascii="Arial" w:hAnsi="Arial" w:cs="Arial"/>
          <w:b w:val="0"/>
          <w:bCs w:val="0"/>
          <w:lang w:val="cs-CZ"/>
        </w:rPr>
        <w:t>Zhotovitel je zodpovědný za zajištění veškerých nezbytných a nutných průzkumů a měření a za obstarání veškeré další dokumentace potřebné pro řádné plnění</w:t>
      </w:r>
      <w:r w:rsidR="00921910">
        <w:rPr>
          <w:rFonts w:ascii="Arial" w:hAnsi="Arial" w:cs="Arial"/>
          <w:b w:val="0"/>
          <w:bCs w:val="0"/>
          <w:lang w:val="cs-CZ"/>
        </w:rPr>
        <w:t xml:space="preserve"> dle milníku M2</w:t>
      </w:r>
      <w:r w:rsidRPr="00BA1F72">
        <w:rPr>
          <w:rFonts w:ascii="Arial" w:hAnsi="Arial" w:cs="Arial"/>
          <w:b w:val="0"/>
          <w:bCs w:val="0"/>
          <w:lang w:val="cs-CZ"/>
        </w:rPr>
        <w:t xml:space="preserve"> této Smlouvy. Náklady za zpracování a </w:t>
      </w:r>
      <w:r w:rsidRPr="005E27F7">
        <w:rPr>
          <w:rFonts w:ascii="Arial" w:hAnsi="Arial" w:cs="Arial"/>
          <w:b w:val="0"/>
          <w:bCs w:val="0"/>
          <w:lang w:val="cs-CZ"/>
        </w:rPr>
        <w:t>vyhotovení Průzkumů nese Zhotovitel a jsou součástí ceny plnění tohoto milníku M2 dle čl. V</w:t>
      </w:r>
      <w:r w:rsidR="00757443" w:rsidRPr="005E27F7">
        <w:rPr>
          <w:rFonts w:ascii="Arial" w:hAnsi="Arial" w:cs="Arial"/>
          <w:b w:val="0"/>
          <w:bCs w:val="0"/>
          <w:lang w:val="cs-CZ"/>
        </w:rPr>
        <w:t>I</w:t>
      </w:r>
      <w:r w:rsidRPr="005E27F7">
        <w:rPr>
          <w:rFonts w:ascii="Arial" w:hAnsi="Arial" w:cs="Arial"/>
          <w:b w:val="0"/>
          <w:bCs w:val="0"/>
          <w:lang w:val="cs-CZ"/>
        </w:rPr>
        <w:t>I. této Smlouvy</w:t>
      </w:r>
      <w:r w:rsidRPr="00BA1F72">
        <w:rPr>
          <w:rFonts w:ascii="Arial" w:hAnsi="Arial" w:cs="Arial"/>
          <w:b w:val="0"/>
          <w:bCs w:val="0"/>
          <w:lang w:val="cs-CZ"/>
        </w:rPr>
        <w:t xml:space="preserve">. </w:t>
      </w:r>
    </w:p>
    <w:p w14:paraId="1954B82A" w14:textId="77777777" w:rsidR="007943C2" w:rsidRDefault="007943C2" w:rsidP="00E26D89">
      <w:pPr>
        <w:pStyle w:val="Nadpis3"/>
        <w:numPr>
          <w:ilvl w:val="0"/>
          <w:numId w:val="0"/>
        </w:numPr>
        <w:ind w:left="720" w:hanging="720"/>
        <w:rPr>
          <w:rFonts w:ascii="Arial" w:eastAsia="SimSun" w:hAnsi="Arial" w:cs="Arial"/>
          <w:b/>
          <w:bCs/>
          <w:color w:val="auto"/>
          <w:sz w:val="22"/>
          <w:szCs w:val="22"/>
        </w:rPr>
      </w:pPr>
    </w:p>
    <w:p w14:paraId="242DB79F" w14:textId="476FDDFB" w:rsidR="007943C2" w:rsidRPr="007943C2" w:rsidRDefault="007943C2" w:rsidP="00E26D89">
      <w:pPr>
        <w:pStyle w:val="Clanek11"/>
        <w:widowControl/>
        <w:numPr>
          <w:ilvl w:val="1"/>
          <w:numId w:val="37"/>
        </w:numPr>
        <w:spacing w:after="120" w:line="276" w:lineRule="auto"/>
        <w:ind w:left="426" w:hanging="426"/>
        <w:contextualSpacing w:val="0"/>
        <w:rPr>
          <w:rFonts w:ascii="Arial" w:hAnsi="Arial" w:cs="Arial"/>
          <w:lang w:val="cs-CZ"/>
        </w:rPr>
      </w:pPr>
      <w:r w:rsidRPr="00694FA6">
        <w:rPr>
          <w:rFonts w:ascii="Arial" w:hAnsi="Arial" w:cs="Arial"/>
          <w:lang w:val="cs-CZ"/>
        </w:rPr>
        <w:t>M</w:t>
      </w:r>
      <w:r>
        <w:rPr>
          <w:rFonts w:ascii="Arial" w:hAnsi="Arial" w:cs="Arial"/>
          <w:lang w:val="cs-CZ"/>
        </w:rPr>
        <w:t>3</w:t>
      </w:r>
      <w:r w:rsidRPr="00694FA6">
        <w:rPr>
          <w:rFonts w:ascii="Arial" w:hAnsi="Arial" w:cs="Arial"/>
          <w:lang w:val="cs-CZ"/>
        </w:rPr>
        <w:t xml:space="preserve"> – </w:t>
      </w:r>
      <w:r>
        <w:rPr>
          <w:rFonts w:ascii="Arial" w:hAnsi="Arial" w:cs="Arial"/>
          <w:lang w:val="cs-CZ"/>
        </w:rPr>
        <w:t>Služby pro získání povolení</w:t>
      </w:r>
    </w:p>
    <w:p w14:paraId="14D1DDFD" w14:textId="75B1F8D0" w:rsidR="00B07ADE" w:rsidRPr="00C30807" w:rsidRDefault="00B07ADE" w:rsidP="00E26D89">
      <w:pPr>
        <w:pStyle w:val="Clanek11"/>
        <w:widowControl/>
        <w:numPr>
          <w:ilvl w:val="1"/>
          <w:numId w:val="40"/>
        </w:numPr>
        <w:spacing w:after="120" w:line="276" w:lineRule="auto"/>
        <w:ind w:left="709" w:hanging="709"/>
        <w:contextualSpacing w:val="0"/>
        <w:rPr>
          <w:rFonts w:ascii="Arial" w:hAnsi="Arial" w:cs="Arial"/>
        </w:rPr>
      </w:pPr>
      <w:r w:rsidRPr="00FE7AB9">
        <w:rPr>
          <w:rFonts w:ascii="Arial" w:hAnsi="Arial" w:cs="Arial"/>
          <w:b w:val="0"/>
          <w:bCs w:val="0"/>
        </w:rPr>
        <w:t xml:space="preserve">Zhotovitel je povinen podat návrh na vydání příslušného Povolení (příslušných Povolení) pro </w:t>
      </w:r>
      <w:r w:rsidR="00490EA5" w:rsidRPr="00FE7AB9">
        <w:rPr>
          <w:rFonts w:ascii="Arial" w:hAnsi="Arial" w:cs="Arial"/>
          <w:b w:val="0"/>
          <w:bCs w:val="0"/>
        </w:rPr>
        <w:t>z</w:t>
      </w:r>
      <w:r w:rsidR="000979EA" w:rsidRPr="00FE7AB9">
        <w:rPr>
          <w:rFonts w:ascii="Arial" w:hAnsi="Arial" w:cs="Arial"/>
          <w:b w:val="0"/>
          <w:bCs w:val="0"/>
        </w:rPr>
        <w:t>áměr – soubor s</w:t>
      </w:r>
      <w:r w:rsidRPr="00FE7AB9">
        <w:rPr>
          <w:rFonts w:ascii="Arial" w:hAnsi="Arial" w:cs="Arial"/>
          <w:b w:val="0"/>
          <w:bCs w:val="0"/>
        </w:rPr>
        <w:t>tav</w:t>
      </w:r>
      <w:r w:rsidR="000979EA" w:rsidRPr="00FE7AB9">
        <w:rPr>
          <w:rFonts w:ascii="Arial" w:hAnsi="Arial" w:cs="Arial"/>
          <w:b w:val="0"/>
          <w:bCs w:val="0"/>
        </w:rPr>
        <w:t>eb</w:t>
      </w:r>
      <w:r w:rsidRPr="00FE7AB9">
        <w:rPr>
          <w:rFonts w:ascii="Arial" w:hAnsi="Arial" w:cs="Arial"/>
          <w:b w:val="0"/>
          <w:bCs w:val="0"/>
        </w:rPr>
        <w:t xml:space="preserve"> (resp. její části) bez zbytečného odkladu a činit veškeré vhodné kroky, aby Povolení byla vydána </w:t>
      </w:r>
      <w:r w:rsidR="00A9329B" w:rsidRPr="00FE7AB9">
        <w:rPr>
          <w:rFonts w:ascii="Arial" w:hAnsi="Arial" w:cs="Arial"/>
          <w:b w:val="0"/>
          <w:bCs w:val="0"/>
        </w:rPr>
        <w:t>nejpozději</w:t>
      </w:r>
      <w:r w:rsidR="00A9329B" w:rsidRPr="00C30807">
        <w:rPr>
          <w:rFonts w:ascii="Arial" w:hAnsi="Arial" w:cs="Arial"/>
        </w:rPr>
        <w:t xml:space="preserve"> do</w:t>
      </w:r>
      <w:r w:rsidRPr="00C30807">
        <w:rPr>
          <w:rFonts w:ascii="Arial" w:hAnsi="Arial" w:cs="Arial"/>
        </w:rPr>
        <w:t> </w:t>
      </w:r>
      <w:r w:rsidR="003C6FCC" w:rsidRPr="00C30807">
        <w:rPr>
          <w:rFonts w:ascii="Arial" w:hAnsi="Arial" w:cs="Arial"/>
        </w:rPr>
        <w:t>12</w:t>
      </w:r>
      <w:r w:rsidRPr="00C30807">
        <w:rPr>
          <w:rFonts w:ascii="Arial" w:hAnsi="Arial" w:cs="Arial"/>
        </w:rPr>
        <w:t> kalendářních týdnů od </w:t>
      </w:r>
      <w:r w:rsidR="004C184C">
        <w:rPr>
          <w:rFonts w:ascii="Arial" w:hAnsi="Arial" w:cs="Arial"/>
        </w:rPr>
        <w:t xml:space="preserve">písemného pokynu Objednatele. </w:t>
      </w:r>
      <w:r w:rsidR="004C184C" w:rsidRPr="004C184C">
        <w:rPr>
          <w:rFonts w:ascii="Arial" w:hAnsi="Arial" w:cs="Arial"/>
          <w:b w:val="0"/>
          <w:bCs w:val="0"/>
        </w:rPr>
        <w:t xml:space="preserve">Pokyn bude vydán nejdříve </w:t>
      </w:r>
      <w:r w:rsidR="004C184C" w:rsidRPr="005E27F7">
        <w:rPr>
          <w:rFonts w:ascii="Arial" w:hAnsi="Arial" w:cs="Arial"/>
          <w:b w:val="0"/>
          <w:bCs w:val="0"/>
          <w:u w:val="single"/>
        </w:rPr>
        <w:t xml:space="preserve">po </w:t>
      </w:r>
      <w:r w:rsidRPr="005E27F7">
        <w:rPr>
          <w:rFonts w:ascii="Arial" w:hAnsi="Arial" w:cs="Arial"/>
          <w:b w:val="0"/>
          <w:bCs w:val="0"/>
          <w:u w:val="single"/>
        </w:rPr>
        <w:t>odsouhlasení (</w:t>
      </w:r>
      <w:r w:rsidR="004C184C" w:rsidRPr="005E27F7">
        <w:rPr>
          <w:rFonts w:ascii="Arial" w:hAnsi="Arial" w:cs="Arial"/>
          <w:b w:val="0"/>
          <w:bCs w:val="0"/>
          <w:u w:val="single"/>
        </w:rPr>
        <w:t>akceptaci</w:t>
      </w:r>
      <w:r w:rsidRPr="005E27F7">
        <w:rPr>
          <w:rFonts w:ascii="Arial" w:hAnsi="Arial" w:cs="Arial"/>
          <w:b w:val="0"/>
          <w:bCs w:val="0"/>
          <w:u w:val="single"/>
        </w:rPr>
        <w:t xml:space="preserve">) DOS a </w:t>
      </w:r>
      <w:r w:rsidR="000979EA" w:rsidRPr="005E27F7">
        <w:rPr>
          <w:rFonts w:ascii="Arial" w:hAnsi="Arial" w:cs="Arial"/>
          <w:b w:val="0"/>
          <w:bCs w:val="0"/>
          <w:u w:val="single"/>
        </w:rPr>
        <w:t>DPZ</w:t>
      </w:r>
      <w:r w:rsidR="007943C2" w:rsidRPr="005E27F7">
        <w:rPr>
          <w:rFonts w:ascii="Arial" w:hAnsi="Arial" w:cs="Arial"/>
          <w:b w:val="0"/>
          <w:bCs w:val="0"/>
          <w:u w:val="single"/>
        </w:rPr>
        <w:t>,</w:t>
      </w:r>
      <w:r w:rsidR="000979EA" w:rsidRPr="005E27F7">
        <w:rPr>
          <w:rFonts w:ascii="Arial" w:hAnsi="Arial" w:cs="Arial"/>
          <w:b w:val="0"/>
          <w:bCs w:val="0"/>
          <w:u w:val="single"/>
        </w:rPr>
        <w:t xml:space="preserve"> tedy</w:t>
      </w:r>
      <w:r w:rsidR="004C184C" w:rsidRPr="005E27F7">
        <w:rPr>
          <w:rFonts w:ascii="Arial" w:hAnsi="Arial" w:cs="Arial"/>
          <w:b w:val="0"/>
          <w:bCs w:val="0"/>
          <w:u w:val="single"/>
        </w:rPr>
        <w:t xml:space="preserve"> plnění dle milníku </w:t>
      </w:r>
      <w:r w:rsidR="000979EA" w:rsidRPr="005E27F7">
        <w:rPr>
          <w:rFonts w:ascii="Arial" w:hAnsi="Arial" w:cs="Arial"/>
          <w:b w:val="0"/>
          <w:bCs w:val="0"/>
          <w:u w:val="single"/>
        </w:rPr>
        <w:t>M2</w:t>
      </w:r>
      <w:r w:rsidR="006475DC" w:rsidRPr="004C184C">
        <w:rPr>
          <w:rFonts w:ascii="Arial" w:hAnsi="Arial" w:cs="Arial"/>
          <w:b w:val="0"/>
          <w:bCs w:val="0"/>
        </w:rPr>
        <w:t xml:space="preserve"> </w:t>
      </w:r>
      <w:r w:rsidR="004C184C" w:rsidRPr="004C184C" w:rsidDel="004C184C">
        <w:rPr>
          <w:rFonts w:ascii="Arial" w:hAnsi="Arial" w:cs="Arial"/>
          <w:b w:val="0"/>
          <w:bCs w:val="0"/>
        </w:rPr>
        <w:t xml:space="preserve"> </w:t>
      </w:r>
      <w:r w:rsidRPr="004C184C">
        <w:rPr>
          <w:rFonts w:ascii="Arial" w:hAnsi="Arial" w:cs="Arial"/>
          <w:b w:val="0"/>
          <w:bCs w:val="0"/>
        </w:rPr>
        <w:t>(dále jen</w:t>
      </w:r>
      <w:r w:rsidRPr="00C30807">
        <w:rPr>
          <w:rFonts w:ascii="Arial" w:hAnsi="Arial" w:cs="Arial"/>
        </w:rPr>
        <w:t xml:space="preserve"> „Lhůta pro vydání Povolení</w:t>
      </w:r>
      <w:r w:rsidRPr="004C184C">
        <w:rPr>
          <w:rFonts w:ascii="Arial" w:hAnsi="Arial" w:cs="Arial"/>
          <w:b w:val="0"/>
          <w:bCs w:val="0"/>
        </w:rPr>
        <w:t>“)</w:t>
      </w:r>
      <w:r w:rsidRPr="00C30807">
        <w:rPr>
          <w:rFonts w:ascii="Arial" w:hAnsi="Arial" w:cs="Arial"/>
        </w:rPr>
        <w:t>.</w:t>
      </w:r>
    </w:p>
    <w:p w14:paraId="523DEFD3" w14:textId="0193B0F7" w:rsidR="00B07ADE" w:rsidRPr="00BA1F72" w:rsidRDefault="00B07ADE" w:rsidP="00E26D89">
      <w:pPr>
        <w:pStyle w:val="lnek111"/>
        <w:keepNext w:val="0"/>
        <w:keepLines w:val="0"/>
        <w:numPr>
          <w:ilvl w:val="1"/>
          <w:numId w:val="40"/>
        </w:numPr>
        <w:spacing w:before="0" w:after="120" w:line="276" w:lineRule="auto"/>
        <w:ind w:left="709" w:hanging="709"/>
        <w:rPr>
          <w:rFonts w:ascii="Arial" w:hAnsi="Arial" w:cs="Arial"/>
        </w:rPr>
      </w:pPr>
      <w:r w:rsidRPr="00BA1F72">
        <w:rPr>
          <w:rFonts w:ascii="Arial" w:hAnsi="Arial" w:cs="Arial"/>
        </w:rPr>
        <w:t xml:space="preserve">Zhotovitel nenese odpovědnost za případné nedodržení lhůt objektivně způsobené prodlením Objednatele nebo nečinností či prodlením na straně orgánů státní správy. V takovém případě musí Zhotovitel prokázat vynaložení veškerého úsilí ze strany Zhotovitele o získání závazných stanovisek ve lhůtách daných procesním řízením dotčených orgánů státní správy a rovněž o získání příslušného Povolení (příslušných Povolení) ve lhůtách daných procesním řízením dotčených orgánů státní správy. V případě, že nenabude příslušné Povolení (příslušná Povolení) právní moci z důvodu vad DOS a </w:t>
      </w:r>
      <w:r w:rsidR="001606C0" w:rsidRPr="00BA1F72">
        <w:rPr>
          <w:rFonts w:ascii="Arial" w:hAnsi="Arial" w:cs="Arial"/>
        </w:rPr>
        <w:t>D</w:t>
      </w:r>
      <w:r w:rsidR="001606C0">
        <w:rPr>
          <w:rFonts w:ascii="Arial" w:hAnsi="Arial" w:cs="Arial"/>
        </w:rPr>
        <w:t>PZ</w:t>
      </w:r>
      <w:r w:rsidRPr="00BA1F72">
        <w:rPr>
          <w:rFonts w:ascii="Arial" w:hAnsi="Arial" w:cs="Arial"/>
        </w:rPr>
        <w:t xml:space="preserve">, zavazuje se Zhotovitel odstranit vady DOS a </w:t>
      </w:r>
      <w:r w:rsidR="001606C0" w:rsidRPr="00BA1F72">
        <w:rPr>
          <w:rFonts w:ascii="Arial" w:hAnsi="Arial" w:cs="Arial"/>
        </w:rPr>
        <w:t>D</w:t>
      </w:r>
      <w:r w:rsidR="001606C0">
        <w:rPr>
          <w:rFonts w:ascii="Arial" w:hAnsi="Arial" w:cs="Arial"/>
        </w:rPr>
        <w:t>PZ</w:t>
      </w:r>
      <w:r w:rsidR="001606C0" w:rsidRPr="00BA1F72">
        <w:rPr>
          <w:rFonts w:ascii="Arial" w:hAnsi="Arial" w:cs="Arial"/>
        </w:rPr>
        <w:t xml:space="preserve"> </w:t>
      </w:r>
      <w:r w:rsidRPr="00BA1F72">
        <w:rPr>
          <w:rFonts w:ascii="Arial" w:hAnsi="Arial" w:cs="Arial"/>
        </w:rPr>
        <w:t>bez zbytečného odkladu po jejich zjištění, s přihlédnutím k závažnosti zjištěných vad ve lhůtě stanovené po vzájemné dohodě.</w:t>
      </w:r>
    </w:p>
    <w:p w14:paraId="2D266558" w14:textId="4CA82803" w:rsidR="00B07ADE" w:rsidRPr="00424306" w:rsidRDefault="00792670" w:rsidP="00E26D89">
      <w:pPr>
        <w:pStyle w:val="Clanek11"/>
        <w:widowControl/>
        <w:numPr>
          <w:ilvl w:val="1"/>
          <w:numId w:val="37"/>
        </w:numPr>
        <w:spacing w:after="120" w:line="276" w:lineRule="auto"/>
        <w:ind w:left="426" w:hanging="426"/>
        <w:rPr>
          <w:rFonts w:ascii="Arial" w:hAnsi="Arial" w:cs="Arial"/>
          <w:lang w:val="cs-CZ"/>
        </w:rPr>
      </w:pPr>
      <w:r w:rsidRPr="00792670">
        <w:rPr>
          <w:rFonts w:ascii="Arial" w:hAnsi="Arial" w:cs="Arial"/>
          <w:lang w:val="cs-CZ"/>
        </w:rPr>
        <w:t>M4 – Dokumentace</w:t>
      </w:r>
      <w:r w:rsidR="00B07ADE" w:rsidRPr="00424306">
        <w:rPr>
          <w:rFonts w:ascii="Arial" w:hAnsi="Arial" w:cs="Arial"/>
          <w:lang w:val="cs-CZ"/>
        </w:rPr>
        <w:t xml:space="preserve"> pro výběr </w:t>
      </w:r>
      <w:r w:rsidRPr="00792670">
        <w:rPr>
          <w:rFonts w:ascii="Arial" w:hAnsi="Arial" w:cs="Arial"/>
          <w:lang w:val="cs-CZ"/>
        </w:rPr>
        <w:t>zhotovitele</w:t>
      </w:r>
      <w:r w:rsidR="00B07ADE" w:rsidRPr="00424306">
        <w:rPr>
          <w:rFonts w:ascii="Arial" w:hAnsi="Arial" w:cs="Arial"/>
          <w:lang w:val="cs-CZ"/>
        </w:rPr>
        <w:t xml:space="preserve"> Stavby (DVZ)</w:t>
      </w:r>
    </w:p>
    <w:p w14:paraId="350AA5D4" w14:textId="6B36617C" w:rsidR="00B07ADE" w:rsidRPr="00BA1F72" w:rsidRDefault="00B07ADE" w:rsidP="00E26D89">
      <w:pPr>
        <w:pStyle w:val="Odstavecseseznamem"/>
        <w:numPr>
          <w:ilvl w:val="1"/>
          <w:numId w:val="41"/>
        </w:numPr>
        <w:autoSpaceDE w:val="0"/>
        <w:autoSpaceDN w:val="0"/>
        <w:adjustRightInd w:val="0"/>
        <w:spacing w:after="120"/>
        <w:ind w:left="709" w:hanging="709"/>
        <w:contextualSpacing w:val="0"/>
        <w:jc w:val="both"/>
        <w:rPr>
          <w:rFonts w:ascii="Arial" w:hAnsi="Arial" w:cs="Arial"/>
          <w:lang w:eastAsia="cs-CZ"/>
        </w:rPr>
      </w:pPr>
      <w:r w:rsidRPr="00BA1F72">
        <w:rPr>
          <w:rFonts w:ascii="Arial" w:hAnsi="Arial" w:cs="Arial"/>
        </w:rPr>
        <w:t xml:space="preserve">Zhotovitel připraví a poskytne </w:t>
      </w:r>
      <w:r w:rsidR="003D63E3">
        <w:rPr>
          <w:rFonts w:ascii="Arial" w:hAnsi="Arial" w:cs="Arial"/>
        </w:rPr>
        <w:t>DVZ</w:t>
      </w:r>
      <w:r w:rsidRPr="00BA1F72">
        <w:rPr>
          <w:rFonts w:ascii="Arial" w:hAnsi="Arial" w:cs="Arial"/>
        </w:rPr>
        <w:t xml:space="preserve"> Objednateli ke kontrole a schválení </w:t>
      </w:r>
      <w:r w:rsidRPr="00BA1F72">
        <w:rPr>
          <w:rFonts w:ascii="Arial" w:hAnsi="Arial" w:cs="Arial"/>
          <w:b/>
          <w:bCs/>
        </w:rPr>
        <w:t>do </w:t>
      </w:r>
      <w:r w:rsidR="003C6FCC">
        <w:rPr>
          <w:rFonts w:ascii="Arial" w:hAnsi="Arial" w:cs="Arial"/>
          <w:b/>
        </w:rPr>
        <w:t>15</w:t>
      </w:r>
      <w:r w:rsidR="00E97D42" w:rsidRPr="00BA1F72">
        <w:rPr>
          <w:rFonts w:ascii="Arial" w:hAnsi="Arial" w:cs="Arial"/>
          <w:b/>
        </w:rPr>
        <w:t xml:space="preserve"> kalendářních</w:t>
      </w:r>
      <w:r w:rsidRPr="00BA1F72">
        <w:rPr>
          <w:rFonts w:ascii="Arial" w:hAnsi="Arial" w:cs="Arial"/>
          <w:b/>
        </w:rPr>
        <w:t xml:space="preserve"> týdnů</w:t>
      </w:r>
      <w:r w:rsidRPr="00BA1F72">
        <w:rPr>
          <w:rFonts w:ascii="Arial" w:hAnsi="Arial" w:cs="Arial"/>
        </w:rPr>
        <w:t xml:space="preserve"> </w:t>
      </w:r>
      <w:r w:rsidRPr="00BA1F72">
        <w:rPr>
          <w:rFonts w:ascii="Arial" w:hAnsi="Arial" w:cs="Arial"/>
          <w:b/>
          <w:bCs/>
        </w:rPr>
        <w:t xml:space="preserve">od </w:t>
      </w:r>
      <w:r w:rsidR="004C184C" w:rsidRPr="004C184C">
        <w:rPr>
          <w:rFonts w:ascii="Arial" w:hAnsi="Arial" w:cs="Arial"/>
          <w:b/>
          <w:bCs/>
        </w:rPr>
        <w:t>písemného pokynu Objednatele</w:t>
      </w:r>
      <w:r w:rsidR="004C184C" w:rsidRPr="004C184C">
        <w:rPr>
          <w:rFonts w:ascii="Arial" w:hAnsi="Arial" w:cs="Arial"/>
        </w:rPr>
        <w:t xml:space="preserve">, který bude Objednatelem vydán nejdříve </w:t>
      </w:r>
      <w:r w:rsidR="004C184C" w:rsidRPr="005E27F7">
        <w:rPr>
          <w:rFonts w:ascii="Arial" w:hAnsi="Arial" w:cs="Arial"/>
          <w:u w:val="single"/>
        </w:rPr>
        <w:t xml:space="preserve">po </w:t>
      </w:r>
      <w:r w:rsidRPr="005E27F7">
        <w:rPr>
          <w:rFonts w:ascii="Arial" w:hAnsi="Arial" w:cs="Arial"/>
          <w:u w:val="single"/>
        </w:rPr>
        <w:t xml:space="preserve">získání pravomocného </w:t>
      </w:r>
      <w:r w:rsidR="00DF3ADA" w:rsidRPr="005E27F7">
        <w:rPr>
          <w:rFonts w:ascii="Arial" w:hAnsi="Arial" w:cs="Arial"/>
          <w:u w:val="single"/>
        </w:rPr>
        <w:t>Povolení (pravomocných Povolení)</w:t>
      </w:r>
      <w:r w:rsidR="00C95B6A" w:rsidRPr="005E27F7">
        <w:rPr>
          <w:rFonts w:ascii="Arial" w:hAnsi="Arial" w:cs="Arial"/>
          <w:u w:val="single"/>
        </w:rPr>
        <w:t>,</w:t>
      </w:r>
      <w:r w:rsidRPr="005E27F7">
        <w:rPr>
          <w:rFonts w:ascii="Arial" w:hAnsi="Arial" w:cs="Arial"/>
          <w:b/>
          <w:u w:val="single"/>
        </w:rPr>
        <w:t xml:space="preserve"> </w:t>
      </w:r>
      <w:r w:rsidRPr="005E27F7">
        <w:rPr>
          <w:rFonts w:ascii="Arial" w:hAnsi="Arial" w:cs="Arial"/>
          <w:bCs/>
          <w:u w:val="single"/>
        </w:rPr>
        <w:t>tedy po ukončení milníku M</w:t>
      </w:r>
      <w:r w:rsidR="00C95B6A" w:rsidRPr="005E27F7">
        <w:rPr>
          <w:rFonts w:ascii="Arial" w:hAnsi="Arial" w:cs="Arial"/>
          <w:bCs/>
          <w:u w:val="single"/>
        </w:rPr>
        <w:t>3</w:t>
      </w:r>
      <w:r w:rsidR="003D63E3">
        <w:rPr>
          <w:rFonts w:ascii="Arial" w:hAnsi="Arial" w:cs="Arial"/>
          <w:b/>
        </w:rPr>
        <w:t>.</w:t>
      </w:r>
      <w:r w:rsidRPr="00BA1F72">
        <w:rPr>
          <w:rFonts w:ascii="Arial" w:hAnsi="Arial" w:cs="Arial"/>
        </w:rPr>
        <w:t xml:space="preserve"> </w:t>
      </w:r>
      <w:r w:rsidRPr="005E27F7">
        <w:rPr>
          <w:rFonts w:ascii="Arial" w:hAnsi="Arial" w:cs="Arial"/>
          <w:u w:val="single"/>
        </w:rPr>
        <w:t xml:space="preserve">Zhotovitel </w:t>
      </w:r>
      <w:r w:rsidR="006C3165" w:rsidRPr="005E27F7">
        <w:rPr>
          <w:rFonts w:ascii="Arial" w:hAnsi="Arial" w:cs="Arial"/>
          <w:u w:val="single"/>
        </w:rPr>
        <w:t xml:space="preserve">je oprávněn zahájit </w:t>
      </w:r>
      <w:r w:rsidRPr="005E27F7">
        <w:rPr>
          <w:rFonts w:ascii="Arial" w:hAnsi="Arial" w:cs="Arial"/>
          <w:u w:val="single"/>
        </w:rPr>
        <w:t xml:space="preserve">práce po </w:t>
      </w:r>
      <w:r w:rsidR="00065310" w:rsidRPr="005E27F7">
        <w:rPr>
          <w:rFonts w:ascii="Arial" w:hAnsi="Arial" w:cs="Arial"/>
          <w:u w:val="single"/>
        </w:rPr>
        <w:t>vzájemné dohodě</w:t>
      </w:r>
      <w:r w:rsidRPr="005E27F7">
        <w:rPr>
          <w:rFonts w:ascii="Arial" w:hAnsi="Arial" w:cs="Arial"/>
          <w:u w:val="single"/>
        </w:rPr>
        <w:t xml:space="preserve"> </w:t>
      </w:r>
      <w:r w:rsidR="006257E9" w:rsidRPr="005E27F7">
        <w:rPr>
          <w:rFonts w:ascii="Arial" w:hAnsi="Arial" w:cs="Arial"/>
          <w:u w:val="single"/>
        </w:rPr>
        <w:t>Smluvních stran</w:t>
      </w:r>
      <w:r w:rsidR="0052128E">
        <w:rPr>
          <w:rFonts w:ascii="Arial" w:hAnsi="Arial" w:cs="Arial"/>
          <w:u w:val="single"/>
        </w:rPr>
        <w:t xml:space="preserve"> před ukončením milníku M3</w:t>
      </w:r>
      <w:r w:rsidR="0060690A" w:rsidRPr="005E27F7">
        <w:rPr>
          <w:rFonts w:ascii="Arial" w:hAnsi="Arial" w:cs="Arial"/>
          <w:u w:val="single"/>
        </w:rPr>
        <w:t>,</w:t>
      </w:r>
      <w:r w:rsidR="006257E9" w:rsidRPr="005E27F7">
        <w:rPr>
          <w:rFonts w:ascii="Arial" w:hAnsi="Arial" w:cs="Arial"/>
          <w:u w:val="single"/>
        </w:rPr>
        <w:t xml:space="preserve"> </w:t>
      </w:r>
      <w:r w:rsidRPr="005E27F7">
        <w:rPr>
          <w:rFonts w:ascii="Arial" w:hAnsi="Arial" w:cs="Arial"/>
          <w:u w:val="single"/>
        </w:rPr>
        <w:t xml:space="preserve">nejdříve však po akceptaci </w:t>
      </w:r>
      <w:r w:rsidR="006C3165" w:rsidRPr="005E27F7">
        <w:rPr>
          <w:rFonts w:ascii="Arial" w:hAnsi="Arial" w:cs="Arial"/>
          <w:u w:val="single"/>
        </w:rPr>
        <w:t xml:space="preserve">plnění dle </w:t>
      </w:r>
      <w:r w:rsidRPr="005E27F7">
        <w:rPr>
          <w:rFonts w:ascii="Arial" w:hAnsi="Arial" w:cs="Arial"/>
          <w:u w:val="single"/>
        </w:rPr>
        <w:t>milníku M2</w:t>
      </w:r>
      <w:r w:rsidRPr="000E5E80">
        <w:rPr>
          <w:rFonts w:ascii="Arial" w:hAnsi="Arial" w:cs="Arial"/>
        </w:rPr>
        <w:t>. Na vyjádření se k předané DVZ má Objednatel lhůtu 10 kalendářních dnů</w:t>
      </w:r>
      <w:r w:rsidRPr="00BA1F72">
        <w:rPr>
          <w:rFonts w:ascii="Arial" w:hAnsi="Arial" w:cs="Arial"/>
        </w:rPr>
        <w:t>. Pokud Objednatel požaduje úpravy předané DVZ, Zhotovitel příslušnou část DVZ upraví v souladu s pokyny Objednatele ve lhůtě sjednané Smluvními stranami a poskytne Objednateli ke schválení upravenou DVZ. Toto připomínkovací řízení DVZ může být opakováno.</w:t>
      </w:r>
    </w:p>
    <w:p w14:paraId="40FBF61E" w14:textId="14B43718" w:rsidR="00B07ADE" w:rsidRPr="00424306" w:rsidRDefault="00792670" w:rsidP="00E26D89">
      <w:pPr>
        <w:pStyle w:val="Clanek11"/>
        <w:widowControl/>
        <w:numPr>
          <w:ilvl w:val="1"/>
          <w:numId w:val="37"/>
        </w:numPr>
        <w:spacing w:after="120" w:line="276" w:lineRule="auto"/>
        <w:ind w:left="426" w:hanging="426"/>
        <w:rPr>
          <w:rFonts w:ascii="Arial" w:hAnsi="Arial" w:cs="Arial"/>
          <w:lang w:val="cs-CZ"/>
        </w:rPr>
      </w:pPr>
      <w:r w:rsidRPr="00792670">
        <w:rPr>
          <w:rFonts w:ascii="Arial" w:hAnsi="Arial" w:cs="Arial"/>
          <w:lang w:val="cs-CZ"/>
        </w:rPr>
        <w:t>M5 – Spolupráce</w:t>
      </w:r>
      <w:r w:rsidR="00B07ADE" w:rsidRPr="00424306">
        <w:rPr>
          <w:rFonts w:ascii="Arial" w:hAnsi="Arial" w:cs="Arial"/>
          <w:lang w:val="cs-CZ"/>
        </w:rPr>
        <w:t xml:space="preserve"> při výběru zhotovitele </w:t>
      </w:r>
      <w:r w:rsidR="00BB73A3">
        <w:rPr>
          <w:rFonts w:ascii="Arial" w:hAnsi="Arial" w:cs="Arial"/>
          <w:lang w:val="cs-CZ"/>
        </w:rPr>
        <w:t>S</w:t>
      </w:r>
      <w:r w:rsidR="00B07ADE" w:rsidRPr="00424306">
        <w:rPr>
          <w:rFonts w:ascii="Arial" w:hAnsi="Arial" w:cs="Arial"/>
          <w:lang w:val="cs-CZ"/>
        </w:rPr>
        <w:t>tavby a ostatní plnění</w:t>
      </w:r>
    </w:p>
    <w:p w14:paraId="35993B04" w14:textId="3C63302C" w:rsidR="00B07ADE" w:rsidRPr="00BA1F72" w:rsidRDefault="00B07ADE" w:rsidP="00E26D89">
      <w:pPr>
        <w:pStyle w:val="lnek111"/>
        <w:keepNext w:val="0"/>
        <w:keepLines w:val="0"/>
        <w:numPr>
          <w:ilvl w:val="1"/>
          <w:numId w:val="42"/>
        </w:numPr>
        <w:spacing w:before="0" w:after="120" w:line="276" w:lineRule="auto"/>
        <w:ind w:left="709" w:hanging="709"/>
        <w:rPr>
          <w:rFonts w:ascii="Arial" w:hAnsi="Arial" w:cs="Arial"/>
        </w:rPr>
      </w:pPr>
      <w:r w:rsidRPr="00BA1F72">
        <w:rPr>
          <w:rFonts w:ascii="Arial" w:hAnsi="Arial" w:cs="Arial"/>
        </w:rPr>
        <w:t xml:space="preserve">Provádění </w:t>
      </w:r>
      <w:r w:rsidR="00BB73A3">
        <w:rPr>
          <w:rFonts w:ascii="Arial" w:hAnsi="Arial" w:cs="Arial"/>
        </w:rPr>
        <w:t>s</w:t>
      </w:r>
      <w:r w:rsidRPr="00BA1F72">
        <w:rPr>
          <w:rFonts w:ascii="Arial" w:hAnsi="Arial" w:cs="Arial"/>
        </w:rPr>
        <w:t xml:space="preserve">polupráce při výběru zhotovitele </w:t>
      </w:r>
      <w:r w:rsidR="00BB73A3">
        <w:rPr>
          <w:rFonts w:ascii="Arial" w:hAnsi="Arial" w:cs="Arial"/>
        </w:rPr>
        <w:t>S</w:t>
      </w:r>
      <w:r w:rsidRPr="00BA1F72">
        <w:rPr>
          <w:rFonts w:ascii="Arial" w:hAnsi="Arial" w:cs="Arial"/>
        </w:rPr>
        <w:t>tavby a ostatní plnění bude vždy zahájeno na základě písemného pokynu Objednatele</w:t>
      </w:r>
      <w:r w:rsidR="00C83148">
        <w:rPr>
          <w:rFonts w:ascii="Arial" w:hAnsi="Arial" w:cs="Arial"/>
        </w:rPr>
        <w:t xml:space="preserve"> v </w:t>
      </w:r>
      <w:r w:rsidR="006C3165">
        <w:rPr>
          <w:rFonts w:ascii="Arial" w:hAnsi="Arial" w:cs="Arial"/>
        </w:rPr>
        <w:t>písemné</w:t>
      </w:r>
      <w:r w:rsidR="00C83148">
        <w:rPr>
          <w:rFonts w:ascii="Arial" w:hAnsi="Arial" w:cs="Arial"/>
        </w:rPr>
        <w:t xml:space="preserve"> formě</w:t>
      </w:r>
      <w:r w:rsidRPr="00BA1F72">
        <w:rPr>
          <w:rFonts w:ascii="Arial" w:hAnsi="Arial" w:cs="Arial"/>
        </w:rPr>
        <w:t>.</w:t>
      </w:r>
    </w:p>
    <w:p w14:paraId="5279E0F1" w14:textId="77777777" w:rsidR="00B07ADE" w:rsidRPr="00424306" w:rsidRDefault="00B07ADE" w:rsidP="00E26D89">
      <w:pPr>
        <w:pStyle w:val="Clanek11"/>
        <w:widowControl/>
        <w:numPr>
          <w:ilvl w:val="1"/>
          <w:numId w:val="37"/>
        </w:numPr>
        <w:spacing w:after="120" w:line="276" w:lineRule="auto"/>
        <w:ind w:left="426" w:hanging="426"/>
        <w:rPr>
          <w:rFonts w:ascii="Arial" w:hAnsi="Arial" w:cs="Arial"/>
          <w:lang w:val="cs-CZ"/>
        </w:rPr>
      </w:pPr>
      <w:r w:rsidRPr="00424306">
        <w:rPr>
          <w:rFonts w:ascii="Arial" w:hAnsi="Arial" w:cs="Arial"/>
          <w:lang w:val="cs-CZ"/>
        </w:rPr>
        <w:t>M6 – Autorský dozor AD</w:t>
      </w:r>
    </w:p>
    <w:p w14:paraId="28B76B3F" w14:textId="77777777" w:rsidR="00B07ADE" w:rsidRPr="00BA1F72" w:rsidRDefault="00B07ADE" w:rsidP="00E26D89">
      <w:pPr>
        <w:pStyle w:val="lnek111"/>
        <w:keepNext w:val="0"/>
        <w:keepLines w:val="0"/>
        <w:numPr>
          <w:ilvl w:val="1"/>
          <w:numId w:val="43"/>
        </w:numPr>
        <w:spacing w:before="0" w:after="120" w:line="276" w:lineRule="auto"/>
        <w:ind w:left="709" w:hanging="709"/>
        <w:rPr>
          <w:rFonts w:ascii="Arial" w:hAnsi="Arial" w:cs="Arial"/>
        </w:rPr>
      </w:pPr>
      <w:r w:rsidRPr="00BA1F72">
        <w:rPr>
          <w:rFonts w:ascii="Arial" w:hAnsi="Arial" w:cs="Arial"/>
        </w:rPr>
        <w:t>Provádění Autorského dozoru bude zahájeno na základě písemného pokynu Objednatele.</w:t>
      </w:r>
    </w:p>
    <w:p w14:paraId="1F9A26BB" w14:textId="77777777" w:rsidR="00B07ADE" w:rsidRPr="00BA1F72" w:rsidRDefault="00B07ADE" w:rsidP="00E26D89">
      <w:pPr>
        <w:pStyle w:val="lnek111"/>
        <w:keepNext w:val="0"/>
        <w:keepLines w:val="0"/>
        <w:numPr>
          <w:ilvl w:val="1"/>
          <w:numId w:val="43"/>
        </w:numPr>
        <w:spacing w:before="0" w:after="120" w:line="276" w:lineRule="auto"/>
        <w:ind w:left="709" w:hanging="709"/>
        <w:rPr>
          <w:rFonts w:ascii="Arial" w:hAnsi="Arial" w:cs="Arial"/>
        </w:rPr>
      </w:pPr>
      <w:r w:rsidRPr="00BA1F72">
        <w:rPr>
          <w:rFonts w:ascii="Arial" w:hAnsi="Arial" w:cs="Arial"/>
        </w:rPr>
        <w:t>Poskytování Autorského dozoru bude dokončeno vydáním kolaudačního rozhodnutí, resp. až po odstranění všech případných vad a nedodělků, které budou uvedeny v příslušném kolaudačním rozhodnutí.</w:t>
      </w:r>
    </w:p>
    <w:p w14:paraId="34978A29" w14:textId="75EF37F5" w:rsidR="00BB73A3" w:rsidRPr="005F388B" w:rsidRDefault="005F388B" w:rsidP="00E26D89">
      <w:pPr>
        <w:pStyle w:val="Clanek11"/>
        <w:widowControl/>
        <w:numPr>
          <w:ilvl w:val="1"/>
          <w:numId w:val="37"/>
        </w:numPr>
        <w:spacing w:after="120" w:line="276" w:lineRule="auto"/>
        <w:ind w:left="426" w:hanging="426"/>
        <w:contextualSpacing w:val="0"/>
        <w:rPr>
          <w:rFonts w:ascii="Arial" w:hAnsi="Arial" w:cs="Arial"/>
          <w:lang w:val="cs-CZ"/>
        </w:rPr>
      </w:pPr>
      <w:r w:rsidRPr="00191ED1">
        <w:rPr>
          <w:rFonts w:ascii="Arial" w:hAnsi="Arial" w:cs="Arial"/>
        </w:rPr>
        <w:t>Lhůty pro poskytnutí dílčích plnění</w:t>
      </w:r>
    </w:p>
    <w:p w14:paraId="24FCF392" w14:textId="1B26A0A6" w:rsidR="003C0D2C" w:rsidRDefault="003C0D2C" w:rsidP="00E26D89">
      <w:pPr>
        <w:pStyle w:val="Clanek11"/>
        <w:widowControl/>
        <w:numPr>
          <w:ilvl w:val="1"/>
          <w:numId w:val="44"/>
        </w:numPr>
        <w:spacing w:after="120" w:line="276" w:lineRule="auto"/>
        <w:ind w:left="709" w:hanging="709"/>
        <w:contextualSpacing w:val="0"/>
        <w:rPr>
          <w:rFonts w:ascii="Arial" w:hAnsi="Arial" w:cs="Arial"/>
          <w:b w:val="0"/>
          <w:bCs w:val="0"/>
        </w:rPr>
      </w:pPr>
      <w:r w:rsidRPr="00720A94">
        <w:rPr>
          <w:rFonts w:ascii="Arial" w:hAnsi="Arial" w:cs="Arial"/>
          <w:b w:val="0"/>
          <w:bCs w:val="0"/>
        </w:rPr>
        <w:t xml:space="preserve">Lhůty pro vyhotovení a předložení jednotlivých částí plnění dle Smlouvy uvedené v tomto článku </w:t>
      </w:r>
      <w:r>
        <w:rPr>
          <w:rFonts w:ascii="Arial" w:hAnsi="Arial" w:cs="Arial"/>
          <w:b w:val="0"/>
          <w:bCs w:val="0"/>
        </w:rPr>
        <w:t>VI</w:t>
      </w:r>
      <w:r w:rsidRPr="00720A94">
        <w:rPr>
          <w:rFonts w:ascii="Arial" w:hAnsi="Arial" w:cs="Arial"/>
          <w:b w:val="0"/>
          <w:bCs w:val="0"/>
        </w:rPr>
        <w:t>.</w:t>
      </w:r>
      <w:r w:rsidR="003C6FCC">
        <w:rPr>
          <w:rFonts w:ascii="Arial" w:hAnsi="Arial" w:cs="Arial"/>
          <w:b w:val="0"/>
          <w:bCs w:val="0"/>
        </w:rPr>
        <w:t xml:space="preserve"> této</w:t>
      </w:r>
      <w:r w:rsidRPr="00720A94">
        <w:rPr>
          <w:rFonts w:ascii="Arial" w:hAnsi="Arial" w:cs="Arial"/>
          <w:b w:val="0"/>
          <w:bCs w:val="0"/>
        </w:rPr>
        <w:t xml:space="preserve"> Smlouvy lze měnit pouze v odůvodněných případech, a to na základě žádosti Zhotovitele s uvedením důvodu změny lhůty a návrhem nové lhůty</w:t>
      </w:r>
      <w:r>
        <w:rPr>
          <w:rFonts w:ascii="Arial" w:hAnsi="Arial" w:cs="Arial"/>
          <w:b w:val="0"/>
          <w:bCs w:val="0"/>
        </w:rPr>
        <w:t>, s výhradou nezbytného souladu s postupem dle § 222 ZZVZ</w:t>
      </w:r>
      <w:r w:rsidRPr="00720A94">
        <w:rPr>
          <w:rFonts w:ascii="Arial" w:hAnsi="Arial" w:cs="Arial"/>
          <w:b w:val="0"/>
          <w:bCs w:val="0"/>
        </w:rPr>
        <w:t>. Takovéto prodloužení lhůt musí mít formu písemného dodatku k této Smlouvě.</w:t>
      </w:r>
    </w:p>
    <w:p w14:paraId="2C25A95B" w14:textId="62E4A9B1" w:rsidR="00AA6A81" w:rsidRDefault="000C0D85" w:rsidP="00E26D89">
      <w:pPr>
        <w:pStyle w:val="Clanek11"/>
        <w:widowControl/>
        <w:numPr>
          <w:ilvl w:val="1"/>
          <w:numId w:val="44"/>
        </w:numPr>
        <w:spacing w:after="120" w:line="276" w:lineRule="auto"/>
        <w:ind w:left="709" w:hanging="709"/>
        <w:contextualSpacing w:val="0"/>
        <w:rPr>
          <w:rFonts w:ascii="Arial" w:hAnsi="Arial" w:cs="Arial"/>
          <w:b w:val="0"/>
          <w:bCs w:val="0"/>
        </w:rPr>
      </w:pPr>
      <w:r w:rsidRPr="000C0D85">
        <w:rPr>
          <w:rFonts w:ascii="Arial" w:hAnsi="Arial" w:cs="Arial"/>
          <w:b w:val="0"/>
          <w:bCs w:val="0"/>
          <w:lang w:val="cs-CZ"/>
        </w:rPr>
        <w:t>V případě, že při plnění milníku M2 bude vyžadována součinnost s Objednatelem spočívající v předání podkladů a/nebo požadavků na stavební připravenost SKZO Zhotoviteli, které jsou nezbytné k provedení úprav Studie a/nebo vypracování DPZ, ale Objednatel nebude schopen předat potřebné do 14 kalendářních dnů od převzetí podkladů od Zhotovitele pro projektanta SKZO, bude lhůta pro plnění milníku M2 o odpovídající dobu na základě dodatku k této Smlouvě též změněna</w:t>
      </w:r>
      <w:r w:rsidR="000E5E80">
        <w:rPr>
          <w:rFonts w:ascii="Arial" w:hAnsi="Arial" w:cs="Arial"/>
          <w:b w:val="0"/>
          <w:bCs w:val="0"/>
          <w:lang w:val="cs-CZ"/>
        </w:rPr>
        <w:t>,</w:t>
      </w:r>
      <w:r w:rsidRPr="000C0D85">
        <w:rPr>
          <w:rFonts w:ascii="Arial" w:hAnsi="Arial" w:cs="Arial"/>
          <w:b w:val="0"/>
          <w:bCs w:val="0"/>
          <w:lang w:val="cs-CZ"/>
        </w:rPr>
        <w:t xml:space="preserve"> respektive prodloužena</w:t>
      </w:r>
      <w:r w:rsidR="00AA6A81" w:rsidRPr="00720A94">
        <w:rPr>
          <w:rFonts w:ascii="Arial" w:hAnsi="Arial" w:cs="Arial"/>
          <w:b w:val="0"/>
          <w:bCs w:val="0"/>
        </w:rPr>
        <w:t>.</w:t>
      </w:r>
    </w:p>
    <w:p w14:paraId="68B8B19F" w14:textId="77777777" w:rsidR="003C0D2C" w:rsidRPr="003C0D2C" w:rsidRDefault="003C0D2C" w:rsidP="00E26D89">
      <w:pPr>
        <w:pStyle w:val="Nadpis3"/>
        <w:numPr>
          <w:ilvl w:val="0"/>
          <w:numId w:val="0"/>
        </w:numPr>
        <w:ind w:left="720"/>
        <w:rPr>
          <w:lang w:val="x-none"/>
        </w:rPr>
      </w:pPr>
    </w:p>
    <w:p w14:paraId="6D77F338" w14:textId="5F3841E9" w:rsidR="001F5C7B" w:rsidRPr="00BA1F72" w:rsidRDefault="001F5C7B" w:rsidP="00E26D89">
      <w:pPr>
        <w:spacing w:after="120"/>
        <w:jc w:val="center"/>
        <w:rPr>
          <w:rFonts w:ascii="Arial" w:eastAsia="Times New Roman" w:hAnsi="Arial" w:cs="Arial"/>
          <w:b/>
          <w:lang w:eastAsia="cs-CZ"/>
        </w:rPr>
      </w:pPr>
      <w:r w:rsidRPr="00BA1F72">
        <w:rPr>
          <w:rFonts w:ascii="Arial" w:eastAsia="Times New Roman" w:hAnsi="Arial" w:cs="Arial"/>
          <w:b/>
          <w:lang w:eastAsia="cs-CZ"/>
        </w:rPr>
        <w:t>V</w:t>
      </w:r>
      <w:r w:rsidR="005E527A">
        <w:rPr>
          <w:rFonts w:ascii="Arial" w:eastAsia="Times New Roman" w:hAnsi="Arial" w:cs="Arial"/>
          <w:b/>
          <w:lang w:eastAsia="cs-CZ"/>
        </w:rPr>
        <w:t>I</w:t>
      </w:r>
      <w:r w:rsidR="00881BC6" w:rsidRPr="00BA1F72">
        <w:rPr>
          <w:rFonts w:ascii="Arial" w:eastAsia="Times New Roman" w:hAnsi="Arial" w:cs="Arial"/>
          <w:b/>
          <w:lang w:eastAsia="cs-CZ"/>
        </w:rPr>
        <w:t>I</w:t>
      </w:r>
      <w:r w:rsidRPr="00BA1F72">
        <w:rPr>
          <w:rFonts w:ascii="Arial" w:eastAsia="Times New Roman" w:hAnsi="Arial" w:cs="Arial"/>
          <w:b/>
          <w:lang w:eastAsia="cs-CZ"/>
        </w:rPr>
        <w:t>.</w:t>
      </w:r>
    </w:p>
    <w:p w14:paraId="2DBAA93A" w14:textId="77777777" w:rsidR="00760403" w:rsidRPr="00BA1F72" w:rsidRDefault="00760403" w:rsidP="00E26D89">
      <w:pPr>
        <w:spacing w:after="120"/>
        <w:jc w:val="center"/>
        <w:rPr>
          <w:rFonts w:ascii="Arial" w:eastAsia="Times New Roman" w:hAnsi="Arial" w:cs="Arial"/>
          <w:b/>
          <w:lang w:eastAsia="cs-CZ"/>
        </w:rPr>
      </w:pPr>
      <w:r w:rsidRPr="00BA1F72">
        <w:rPr>
          <w:rFonts w:ascii="Arial" w:eastAsia="Times New Roman" w:hAnsi="Arial" w:cs="Arial"/>
          <w:b/>
          <w:lang w:eastAsia="cs-CZ"/>
        </w:rPr>
        <w:t>CENA A PLATEBNÍ PODMÍNKY</w:t>
      </w:r>
    </w:p>
    <w:p w14:paraId="6F26083B" w14:textId="2290603E" w:rsidR="008C7358" w:rsidRPr="00BA1F72" w:rsidRDefault="00C354D1" w:rsidP="00E26D89">
      <w:pPr>
        <w:numPr>
          <w:ilvl w:val="0"/>
          <w:numId w:val="6"/>
        </w:numPr>
        <w:spacing w:after="120"/>
        <w:ind w:left="426" w:hanging="426"/>
        <w:jc w:val="both"/>
        <w:rPr>
          <w:rFonts w:ascii="Arial" w:eastAsia="Calibri" w:hAnsi="Arial" w:cs="Arial"/>
          <w:b/>
        </w:rPr>
      </w:pPr>
      <w:r w:rsidRPr="00BA1F72">
        <w:rPr>
          <w:rFonts w:ascii="Arial" w:eastAsia="Calibri" w:hAnsi="Arial" w:cs="Arial"/>
          <w:bCs/>
        </w:rPr>
        <w:t xml:space="preserve">Za realizaci předmětu plnění této Smlouvy, tj. </w:t>
      </w:r>
      <w:r w:rsidR="008C7358" w:rsidRPr="00BA1F72">
        <w:rPr>
          <w:rFonts w:ascii="Arial" w:eastAsia="Calibri" w:hAnsi="Arial" w:cs="Arial"/>
          <w:bCs/>
        </w:rPr>
        <w:t>za zhotovení Projektové dokumentace, poskytování Služeb pro získání povolení a Autorského dozoru a za všechny ostatní závazky Zhotovitele vyplývající z této Smlouvy, uhradí Objednatel Zhotoviteli sjednanou cenu</w:t>
      </w:r>
      <w:r w:rsidR="00C57467" w:rsidRPr="00BA1F72">
        <w:rPr>
          <w:rFonts w:ascii="Arial" w:eastAsia="Calibri" w:hAnsi="Arial" w:cs="Arial"/>
          <w:bCs/>
        </w:rPr>
        <w:t>, která je určena v cenovém rozpočtu</w:t>
      </w:r>
      <w:r w:rsidR="00983015" w:rsidRPr="00BA1F72">
        <w:rPr>
          <w:rFonts w:ascii="Arial" w:eastAsia="Calibri" w:hAnsi="Arial" w:cs="Arial"/>
          <w:bCs/>
        </w:rPr>
        <w:t xml:space="preserve"> </w:t>
      </w:r>
      <w:r w:rsidR="00E44C85" w:rsidRPr="00BA1F72">
        <w:rPr>
          <w:rFonts w:ascii="Arial" w:eastAsia="Calibri" w:hAnsi="Arial" w:cs="Arial"/>
          <w:bCs/>
        </w:rPr>
        <w:t>v</w:t>
      </w:r>
      <w:r w:rsidR="00B10232">
        <w:rPr>
          <w:rFonts w:ascii="Arial" w:eastAsia="Calibri" w:hAnsi="Arial" w:cs="Arial"/>
          <w:bCs/>
        </w:rPr>
        <w:t> odst.</w:t>
      </w:r>
      <w:r w:rsidR="00E44C85" w:rsidRPr="00BA1F72">
        <w:rPr>
          <w:rFonts w:ascii="Arial" w:eastAsia="Calibri" w:hAnsi="Arial" w:cs="Arial"/>
          <w:bCs/>
        </w:rPr>
        <w:t xml:space="preserve"> 7.</w:t>
      </w:r>
      <w:r w:rsidR="00ED7643" w:rsidRPr="00BA1F72">
        <w:rPr>
          <w:rFonts w:ascii="Arial" w:eastAsia="Calibri" w:hAnsi="Arial" w:cs="Arial"/>
          <w:bCs/>
        </w:rPr>
        <w:t xml:space="preserve"> a 9</w:t>
      </w:r>
      <w:r w:rsidR="00BE1D40" w:rsidRPr="00BA1F72">
        <w:rPr>
          <w:rFonts w:ascii="Arial" w:eastAsia="Calibri" w:hAnsi="Arial" w:cs="Arial"/>
          <w:bCs/>
        </w:rPr>
        <w:t>.</w:t>
      </w:r>
      <w:r w:rsidR="00ED7643" w:rsidRPr="00BA1F72">
        <w:rPr>
          <w:rFonts w:ascii="Arial" w:eastAsia="Calibri" w:hAnsi="Arial" w:cs="Arial"/>
          <w:bCs/>
        </w:rPr>
        <w:t xml:space="preserve"> </w:t>
      </w:r>
      <w:r w:rsidR="00E44C85" w:rsidRPr="00BA1F72">
        <w:rPr>
          <w:rFonts w:ascii="Arial" w:eastAsia="Calibri" w:hAnsi="Arial" w:cs="Arial"/>
          <w:bCs/>
        </w:rPr>
        <w:t xml:space="preserve"> tohoto článku</w:t>
      </w:r>
      <w:r w:rsidR="00B10232">
        <w:rPr>
          <w:rFonts w:ascii="Arial" w:eastAsia="Calibri" w:hAnsi="Arial" w:cs="Arial"/>
          <w:bCs/>
        </w:rPr>
        <w:t xml:space="preserve"> VII.</w:t>
      </w:r>
      <w:r w:rsidR="00E44C85" w:rsidRPr="00BA1F72">
        <w:rPr>
          <w:rFonts w:ascii="Arial" w:eastAsia="Calibri" w:hAnsi="Arial" w:cs="Arial"/>
          <w:bCs/>
        </w:rPr>
        <w:t xml:space="preserve"> </w:t>
      </w:r>
      <w:r w:rsidR="00C57467" w:rsidRPr="00BA1F72">
        <w:rPr>
          <w:rFonts w:ascii="Arial" w:eastAsia="Calibri" w:hAnsi="Arial" w:cs="Arial"/>
          <w:bCs/>
        </w:rPr>
        <w:t>této Smlouvy</w:t>
      </w:r>
      <w:r w:rsidR="000029EE" w:rsidRPr="00BA1F72">
        <w:rPr>
          <w:rFonts w:ascii="Arial" w:eastAsia="Calibri" w:hAnsi="Arial" w:cs="Arial"/>
          <w:bCs/>
        </w:rPr>
        <w:t xml:space="preserve">, který stanovuje </w:t>
      </w:r>
      <w:r w:rsidR="0029500B" w:rsidRPr="00BA1F72">
        <w:rPr>
          <w:rFonts w:ascii="Arial" w:eastAsia="Calibri" w:hAnsi="Arial" w:cs="Arial"/>
          <w:bCs/>
        </w:rPr>
        <w:t>paušální</w:t>
      </w:r>
      <w:r w:rsidR="000029EE" w:rsidRPr="00BA1F72">
        <w:rPr>
          <w:rFonts w:ascii="Arial" w:eastAsia="Calibri" w:hAnsi="Arial" w:cs="Arial"/>
          <w:bCs/>
        </w:rPr>
        <w:t xml:space="preserve"> částky plnění</w:t>
      </w:r>
      <w:r w:rsidR="0029500B" w:rsidRPr="00BA1F72">
        <w:rPr>
          <w:rFonts w:ascii="Arial" w:eastAsia="Calibri" w:hAnsi="Arial" w:cs="Arial"/>
          <w:bCs/>
        </w:rPr>
        <w:t xml:space="preserve"> (zejména zhotovení Projektové dokumentace, Služby pro získání povolení</w:t>
      </w:r>
      <w:r w:rsidR="006B13E8" w:rsidRPr="00BA1F72">
        <w:rPr>
          <w:rFonts w:ascii="Arial" w:eastAsia="Calibri" w:hAnsi="Arial" w:cs="Arial"/>
          <w:bCs/>
        </w:rPr>
        <w:t>)</w:t>
      </w:r>
      <w:r w:rsidR="000029EE" w:rsidRPr="00BA1F72">
        <w:rPr>
          <w:rFonts w:ascii="Arial" w:eastAsia="Calibri" w:hAnsi="Arial" w:cs="Arial"/>
          <w:bCs/>
        </w:rPr>
        <w:t>, jakož i</w:t>
      </w:r>
      <w:r w:rsidR="006B13E8" w:rsidRPr="00BA1F72">
        <w:rPr>
          <w:rFonts w:ascii="Arial" w:eastAsia="Calibri" w:hAnsi="Arial" w:cs="Arial"/>
          <w:bCs/>
        </w:rPr>
        <w:t xml:space="preserve"> jednotkovou cenu</w:t>
      </w:r>
      <w:r w:rsidR="00BC027E" w:rsidRPr="00BA1F72">
        <w:rPr>
          <w:rFonts w:ascii="Arial" w:eastAsia="Calibri" w:hAnsi="Arial" w:cs="Arial"/>
          <w:bCs/>
        </w:rPr>
        <w:t xml:space="preserve"> za </w:t>
      </w:r>
      <w:r w:rsidR="001439C1" w:rsidRPr="00BA1F72">
        <w:rPr>
          <w:rFonts w:ascii="Arial" w:eastAsia="Calibri" w:hAnsi="Arial" w:cs="Arial"/>
          <w:bCs/>
        </w:rPr>
        <w:t xml:space="preserve"> </w:t>
      </w:r>
      <w:r w:rsidR="00BC027E" w:rsidRPr="00BA1F72">
        <w:rPr>
          <w:rFonts w:ascii="Arial" w:eastAsia="Calibri" w:hAnsi="Arial" w:cs="Arial"/>
          <w:bCs/>
        </w:rPr>
        <w:t>úkony při výběru zhotovitele</w:t>
      </w:r>
      <w:r w:rsidR="007E4DE4">
        <w:rPr>
          <w:rFonts w:ascii="Arial" w:eastAsia="Calibri" w:hAnsi="Arial" w:cs="Arial"/>
          <w:bCs/>
        </w:rPr>
        <w:t xml:space="preserve"> Stavby</w:t>
      </w:r>
      <w:r w:rsidR="00006AF3" w:rsidRPr="00BA1F72">
        <w:rPr>
          <w:rFonts w:ascii="Arial" w:eastAsia="Calibri" w:hAnsi="Arial" w:cs="Arial"/>
          <w:bCs/>
        </w:rPr>
        <w:t>, ostatní plnění</w:t>
      </w:r>
      <w:r w:rsidR="00BC027E" w:rsidRPr="00BA1F72">
        <w:rPr>
          <w:rFonts w:ascii="Arial" w:eastAsia="Calibri" w:hAnsi="Arial" w:cs="Arial"/>
          <w:bCs/>
        </w:rPr>
        <w:t xml:space="preserve"> a </w:t>
      </w:r>
      <w:r w:rsidR="001439C1" w:rsidRPr="00BA1F72">
        <w:rPr>
          <w:rFonts w:ascii="Arial" w:eastAsia="Calibri" w:hAnsi="Arial" w:cs="Arial"/>
          <w:bCs/>
        </w:rPr>
        <w:t>poskytování služeb Autorského dozoru.</w:t>
      </w:r>
      <w:r w:rsidR="000029EE" w:rsidRPr="00BA1F72">
        <w:rPr>
          <w:rFonts w:ascii="Arial" w:eastAsia="Calibri" w:hAnsi="Arial" w:cs="Arial"/>
          <w:bCs/>
        </w:rPr>
        <w:t xml:space="preserve"> </w:t>
      </w:r>
    </w:p>
    <w:p w14:paraId="79E5AFCF" w14:textId="211B968E" w:rsidR="000B098B" w:rsidRPr="00BA1F72" w:rsidRDefault="000B098B" w:rsidP="00E26D89">
      <w:pPr>
        <w:numPr>
          <w:ilvl w:val="0"/>
          <w:numId w:val="6"/>
        </w:numPr>
        <w:spacing w:after="120"/>
        <w:ind w:left="426" w:hanging="426"/>
        <w:jc w:val="both"/>
        <w:rPr>
          <w:rFonts w:ascii="Arial" w:eastAsia="Calibri" w:hAnsi="Arial" w:cs="Arial"/>
          <w:bCs/>
        </w:rPr>
      </w:pPr>
      <w:r w:rsidRPr="00BA1F72">
        <w:rPr>
          <w:rFonts w:ascii="Arial" w:eastAsia="Calibri" w:hAnsi="Arial" w:cs="Arial"/>
          <w:bCs/>
        </w:rPr>
        <w:t>Cena</w:t>
      </w:r>
      <w:r w:rsidR="00927549" w:rsidRPr="00BA1F72">
        <w:rPr>
          <w:rFonts w:ascii="Arial" w:eastAsia="Calibri" w:hAnsi="Arial" w:cs="Arial"/>
          <w:bCs/>
        </w:rPr>
        <w:t>, resp. její jednotlivé části a/nebo jednotková cena</w:t>
      </w:r>
      <w:r w:rsidRPr="00BA1F72">
        <w:rPr>
          <w:rFonts w:ascii="Arial" w:eastAsia="Calibri" w:hAnsi="Arial" w:cs="Arial"/>
          <w:bCs/>
        </w:rPr>
        <w:t xml:space="preserve"> zahrnuj</w:t>
      </w:r>
      <w:r w:rsidR="00927549" w:rsidRPr="00BA1F72">
        <w:rPr>
          <w:rFonts w:ascii="Arial" w:eastAsia="Calibri" w:hAnsi="Arial" w:cs="Arial"/>
          <w:bCs/>
        </w:rPr>
        <w:t>í</w:t>
      </w:r>
      <w:r w:rsidRPr="00BA1F72">
        <w:rPr>
          <w:rFonts w:ascii="Arial" w:eastAsia="Calibri" w:hAnsi="Arial" w:cs="Arial"/>
          <w:bCs/>
        </w:rPr>
        <w:t xml:space="preserve"> veškeré výdaje, úhrady nebo náklady vzniklé Zhotoviteli v souvislosti s plněním této Smlouvy. Za účelem vyloučení pochybností se výslovně stanoví, že Zhotovitel nemá nárok na úhradu dalších výdajů, úhrad nebo nákladů vzniklých v souvislosti s vypracováním Projektové dokumentace, poskytnutím Služeb pro získání povolení</w:t>
      </w:r>
      <w:r w:rsidR="000A71F0" w:rsidRPr="00BA1F72">
        <w:rPr>
          <w:rFonts w:ascii="Arial" w:eastAsia="Calibri" w:hAnsi="Arial" w:cs="Arial"/>
          <w:bCs/>
        </w:rPr>
        <w:t xml:space="preserve"> a Autorského dozoru</w:t>
      </w:r>
      <w:r w:rsidRPr="00BA1F72">
        <w:rPr>
          <w:rFonts w:ascii="Arial" w:eastAsia="Calibri" w:hAnsi="Arial" w:cs="Arial"/>
          <w:bCs/>
        </w:rPr>
        <w:t xml:space="preserve"> nebo při plnění kterýchkoli svých jiných závazků vyplývajících ze Smlouvy. Veškeré výdaje, úhrady či náklady včetně zaměstnaneckých výhod, cestovních nákladů a jakýchkoli jiných druhů a kategorií nákladů, jsou zahrnuty v ceně. Cena zahrnuje i veškeré poplatky dotčeným orgánům státní správy, které je nutno uhradit v souvislosti s plněním této Smlouvy v příslušných správních řízeních a při přípravě těchto řízení. Tyto poplatky se zavazuje uhradit Zhotovitel.</w:t>
      </w:r>
    </w:p>
    <w:p w14:paraId="5E90B8AA" w14:textId="177392F0" w:rsidR="000A6C7E" w:rsidRPr="00BA1F72" w:rsidRDefault="000A6C7E" w:rsidP="00E26D89">
      <w:pPr>
        <w:numPr>
          <w:ilvl w:val="0"/>
          <w:numId w:val="6"/>
        </w:numPr>
        <w:spacing w:after="120"/>
        <w:ind w:left="426" w:hanging="426"/>
        <w:jc w:val="both"/>
        <w:rPr>
          <w:rFonts w:ascii="Arial" w:eastAsia="Times New Roman" w:hAnsi="Arial" w:cs="Arial"/>
          <w:b/>
          <w:lang w:eastAsia="cs-CZ"/>
        </w:rPr>
      </w:pPr>
      <w:r w:rsidRPr="00BA1F72">
        <w:rPr>
          <w:rFonts w:ascii="Arial" w:hAnsi="Arial" w:cs="Arial"/>
        </w:rPr>
        <w:t>K cen</w:t>
      </w:r>
      <w:r w:rsidR="00DD7F97" w:rsidRPr="00BA1F72">
        <w:rPr>
          <w:rFonts w:ascii="Arial" w:hAnsi="Arial" w:cs="Arial"/>
        </w:rPr>
        <w:t>ě</w:t>
      </w:r>
      <w:r w:rsidRPr="00BA1F72">
        <w:rPr>
          <w:rFonts w:ascii="Arial" w:hAnsi="Arial" w:cs="Arial"/>
        </w:rPr>
        <w:t xml:space="preserve"> dle tohoto článku</w:t>
      </w:r>
      <w:r w:rsidR="007C43D6" w:rsidRPr="00BA1F72">
        <w:rPr>
          <w:rFonts w:ascii="Arial" w:hAnsi="Arial" w:cs="Arial"/>
        </w:rPr>
        <w:t xml:space="preserve"> </w:t>
      </w:r>
      <w:r w:rsidR="00127A8D" w:rsidRPr="00BA1F72">
        <w:rPr>
          <w:rFonts w:ascii="Arial" w:hAnsi="Arial" w:cs="Arial"/>
        </w:rPr>
        <w:t xml:space="preserve">této </w:t>
      </w:r>
      <w:r w:rsidR="007C43D6" w:rsidRPr="00BA1F72">
        <w:rPr>
          <w:rFonts w:ascii="Arial" w:hAnsi="Arial" w:cs="Arial"/>
        </w:rPr>
        <w:t>Smlouvy</w:t>
      </w:r>
      <w:r w:rsidRPr="00BA1F72">
        <w:rPr>
          <w:rFonts w:ascii="Arial" w:hAnsi="Arial" w:cs="Arial"/>
        </w:rPr>
        <w:t xml:space="preserve"> bude připočtena DPH podle právních předpisů platných </w:t>
      </w:r>
      <w:r w:rsidR="00914DCB" w:rsidRPr="00BA1F72">
        <w:rPr>
          <w:rFonts w:ascii="Arial" w:hAnsi="Arial" w:cs="Arial"/>
        </w:rPr>
        <w:t xml:space="preserve">a účinných </w:t>
      </w:r>
      <w:r w:rsidRPr="00BA1F72">
        <w:rPr>
          <w:rFonts w:ascii="Arial" w:hAnsi="Arial" w:cs="Arial"/>
        </w:rPr>
        <w:t>v době uskutečnění zdanitelného plnění.</w:t>
      </w:r>
    </w:p>
    <w:p w14:paraId="7E1988E7" w14:textId="4C66BC7A" w:rsidR="000A6C7E" w:rsidRPr="00BA1F72" w:rsidRDefault="000A6C7E" w:rsidP="00E26D89">
      <w:pPr>
        <w:numPr>
          <w:ilvl w:val="0"/>
          <w:numId w:val="6"/>
        </w:numPr>
        <w:spacing w:after="120"/>
        <w:ind w:left="426" w:hanging="426"/>
        <w:jc w:val="both"/>
        <w:rPr>
          <w:rFonts w:ascii="Arial" w:eastAsia="Calibri" w:hAnsi="Arial" w:cs="Arial"/>
          <w:b/>
        </w:rPr>
      </w:pPr>
      <w:r w:rsidRPr="00BA1F72">
        <w:rPr>
          <w:rFonts w:ascii="Arial" w:eastAsia="Times New Roman" w:hAnsi="Arial" w:cs="Arial"/>
          <w:lang w:eastAsia="cs-CZ"/>
        </w:rPr>
        <w:t xml:space="preserve">Objednatel neposkytuje </w:t>
      </w:r>
      <w:r w:rsidR="007C43D6" w:rsidRPr="00BA1F72">
        <w:rPr>
          <w:rFonts w:ascii="Arial" w:eastAsia="Times New Roman" w:hAnsi="Arial" w:cs="Arial"/>
          <w:lang w:eastAsia="cs-CZ"/>
        </w:rPr>
        <w:t>Zhotoviteli</w:t>
      </w:r>
      <w:r w:rsidRPr="00BA1F72">
        <w:rPr>
          <w:rFonts w:ascii="Arial" w:eastAsia="Times New Roman" w:hAnsi="Arial" w:cs="Arial"/>
          <w:lang w:eastAsia="cs-CZ"/>
        </w:rPr>
        <w:t xml:space="preserve"> žádné zálohy.</w:t>
      </w:r>
    </w:p>
    <w:p w14:paraId="131D16D2" w14:textId="021A3554" w:rsidR="008D6D36" w:rsidRPr="00BA1F72" w:rsidRDefault="008D6D36" w:rsidP="00E26D89">
      <w:pPr>
        <w:numPr>
          <w:ilvl w:val="0"/>
          <w:numId w:val="6"/>
        </w:numPr>
        <w:spacing w:after="120"/>
        <w:ind w:left="426" w:hanging="426"/>
        <w:jc w:val="both"/>
        <w:rPr>
          <w:rFonts w:ascii="Arial" w:eastAsia="Times New Roman" w:hAnsi="Arial" w:cs="Arial"/>
          <w:lang w:eastAsia="cs-CZ"/>
        </w:rPr>
      </w:pPr>
      <w:r w:rsidRPr="00BA1F72">
        <w:rPr>
          <w:rFonts w:ascii="Arial" w:eastAsia="Times New Roman" w:hAnsi="Arial" w:cs="Arial"/>
          <w:lang w:eastAsia="cs-CZ"/>
        </w:rPr>
        <w:t xml:space="preserve">Objednatel se zavazuje uhradit cenu dílčího </w:t>
      </w:r>
      <w:r w:rsidRPr="00D365E7">
        <w:rPr>
          <w:rFonts w:ascii="Arial" w:eastAsia="Times New Roman" w:hAnsi="Arial" w:cs="Arial"/>
          <w:lang w:eastAsia="cs-CZ"/>
        </w:rPr>
        <w:t xml:space="preserve">plnění dle čl. </w:t>
      </w:r>
      <w:r w:rsidR="00D604E4" w:rsidRPr="00D365E7">
        <w:rPr>
          <w:rFonts w:ascii="Arial" w:eastAsia="Times New Roman" w:hAnsi="Arial" w:cs="Arial"/>
          <w:lang w:eastAsia="cs-CZ"/>
        </w:rPr>
        <w:t>I</w:t>
      </w:r>
      <w:r w:rsidR="000A7EF5" w:rsidRPr="00D365E7">
        <w:rPr>
          <w:rFonts w:ascii="Arial" w:eastAsia="Times New Roman" w:hAnsi="Arial" w:cs="Arial"/>
          <w:lang w:eastAsia="cs-CZ"/>
        </w:rPr>
        <w:t>I</w:t>
      </w:r>
      <w:r w:rsidRPr="00D365E7">
        <w:rPr>
          <w:rFonts w:ascii="Arial" w:eastAsia="Times New Roman" w:hAnsi="Arial" w:cs="Arial"/>
          <w:lang w:eastAsia="cs-CZ"/>
        </w:rPr>
        <w:t>. ods</w:t>
      </w:r>
      <w:r w:rsidR="000A7EF5" w:rsidRPr="00D365E7">
        <w:rPr>
          <w:rFonts w:ascii="Arial" w:eastAsia="Times New Roman" w:hAnsi="Arial" w:cs="Arial"/>
          <w:lang w:eastAsia="cs-CZ"/>
        </w:rPr>
        <w:t>t. 1</w:t>
      </w:r>
      <w:r w:rsidRPr="00D365E7">
        <w:rPr>
          <w:rFonts w:ascii="Arial" w:eastAsia="Times New Roman" w:hAnsi="Arial" w:cs="Arial"/>
          <w:lang w:eastAsia="cs-CZ"/>
        </w:rPr>
        <w:t xml:space="preserve"> písm. a) této Smlouvy po řádném předání a převzetí dílčího výstupu</w:t>
      </w:r>
      <w:r w:rsidR="00563CE2" w:rsidRPr="00D365E7">
        <w:rPr>
          <w:rFonts w:ascii="Arial" w:eastAsia="Times New Roman" w:hAnsi="Arial" w:cs="Arial"/>
          <w:lang w:eastAsia="cs-CZ"/>
        </w:rPr>
        <w:t xml:space="preserve"> (tj. po </w:t>
      </w:r>
      <w:r w:rsidR="00563CE2" w:rsidRPr="00D365E7">
        <w:rPr>
          <w:rFonts w:ascii="Arial" w:eastAsia="Times New Roman" w:hAnsi="Arial" w:cs="Arial"/>
          <w:u w:val="single"/>
          <w:lang w:eastAsia="cs-CZ"/>
        </w:rPr>
        <w:t>akceptaci</w:t>
      </w:r>
      <w:r w:rsidR="00563CE2" w:rsidRPr="00D365E7">
        <w:rPr>
          <w:rFonts w:ascii="Arial" w:eastAsia="Times New Roman" w:hAnsi="Arial" w:cs="Arial"/>
          <w:lang w:eastAsia="cs-CZ"/>
        </w:rPr>
        <w:t>, tedy podepsání Akceptačního protokolu příslušného výstupu s výsledkem akceptováno, resp. části/stupně Projektové dokumentace</w:t>
      </w:r>
      <w:r w:rsidR="00681329" w:rsidRPr="00D365E7">
        <w:rPr>
          <w:rFonts w:ascii="Arial" w:eastAsia="Times New Roman" w:hAnsi="Arial" w:cs="Arial"/>
          <w:lang w:eastAsia="cs-CZ"/>
        </w:rPr>
        <w:t xml:space="preserve"> v souladu s</w:t>
      </w:r>
      <w:r w:rsidR="00C77A28" w:rsidRPr="00D365E7">
        <w:rPr>
          <w:rFonts w:ascii="Arial" w:eastAsia="Times New Roman" w:hAnsi="Arial" w:cs="Arial"/>
          <w:lang w:eastAsia="cs-CZ"/>
        </w:rPr>
        <w:t> </w:t>
      </w:r>
      <w:r w:rsidR="00681329" w:rsidRPr="00D365E7">
        <w:rPr>
          <w:rFonts w:ascii="Arial" w:eastAsia="Times New Roman" w:hAnsi="Arial" w:cs="Arial"/>
          <w:lang w:eastAsia="cs-CZ"/>
        </w:rPr>
        <w:t>milníky</w:t>
      </w:r>
      <w:r w:rsidR="00563CE2" w:rsidRPr="00D365E7">
        <w:rPr>
          <w:rFonts w:ascii="Arial" w:eastAsia="Times New Roman" w:hAnsi="Arial" w:cs="Arial"/>
          <w:lang w:eastAsia="cs-CZ"/>
        </w:rPr>
        <w:t xml:space="preserve"> Objednatelem)</w:t>
      </w:r>
      <w:r w:rsidRPr="00D365E7">
        <w:rPr>
          <w:rFonts w:ascii="Arial" w:eastAsia="Times New Roman" w:hAnsi="Arial" w:cs="Arial"/>
          <w:lang w:eastAsia="cs-CZ"/>
        </w:rPr>
        <w:t xml:space="preserve"> na základě dílčí</w:t>
      </w:r>
      <w:r w:rsidR="005A3CB3" w:rsidRPr="00D365E7">
        <w:rPr>
          <w:rFonts w:ascii="Arial" w:eastAsia="Times New Roman" w:hAnsi="Arial" w:cs="Arial"/>
          <w:lang w:eastAsia="cs-CZ"/>
        </w:rPr>
        <w:t>ch</w:t>
      </w:r>
      <w:r w:rsidRPr="00D365E7">
        <w:rPr>
          <w:rFonts w:ascii="Arial" w:eastAsia="Times New Roman" w:hAnsi="Arial" w:cs="Arial"/>
          <w:lang w:eastAsia="cs-CZ"/>
        </w:rPr>
        <w:t xml:space="preserve"> faktur</w:t>
      </w:r>
      <w:r w:rsidR="008A48C7" w:rsidRPr="00D365E7">
        <w:rPr>
          <w:rFonts w:ascii="Arial" w:eastAsia="Times New Roman" w:hAnsi="Arial" w:cs="Arial"/>
          <w:lang w:eastAsia="cs-CZ"/>
        </w:rPr>
        <w:t xml:space="preserve"> </w:t>
      </w:r>
      <w:r w:rsidR="00D35E51" w:rsidRPr="00D365E7">
        <w:rPr>
          <w:rFonts w:ascii="Arial" w:eastAsia="Times New Roman" w:hAnsi="Arial" w:cs="Arial"/>
          <w:lang w:eastAsia="cs-CZ"/>
        </w:rPr>
        <w:t xml:space="preserve">(daňových dokladů) </w:t>
      </w:r>
      <w:r w:rsidR="008A48C7" w:rsidRPr="00D365E7">
        <w:rPr>
          <w:rFonts w:ascii="Arial" w:eastAsia="Times New Roman" w:hAnsi="Arial" w:cs="Arial"/>
          <w:lang w:eastAsia="cs-CZ"/>
        </w:rPr>
        <w:t xml:space="preserve">v souladu s milníky </w:t>
      </w:r>
      <w:r w:rsidR="008A48C7" w:rsidRPr="00D365E7">
        <w:rPr>
          <w:rFonts w:ascii="Arial" w:eastAsia="Times New Roman" w:hAnsi="Arial" w:cs="Arial"/>
          <w:b/>
          <w:bCs/>
          <w:lang w:eastAsia="cs-CZ"/>
        </w:rPr>
        <w:t>M1, M2</w:t>
      </w:r>
      <w:r w:rsidR="00DF4148" w:rsidRPr="00D365E7">
        <w:rPr>
          <w:rFonts w:ascii="Arial" w:eastAsia="Times New Roman" w:hAnsi="Arial" w:cs="Arial"/>
          <w:b/>
          <w:bCs/>
          <w:lang w:eastAsia="cs-CZ"/>
        </w:rPr>
        <w:t xml:space="preserve"> a M4</w:t>
      </w:r>
      <w:r w:rsidR="005D59E0" w:rsidRPr="00D365E7">
        <w:rPr>
          <w:rFonts w:ascii="Arial" w:eastAsia="Times New Roman" w:hAnsi="Arial" w:cs="Arial"/>
          <w:lang w:eastAsia="cs-CZ"/>
        </w:rPr>
        <w:t xml:space="preserve"> </w:t>
      </w:r>
      <w:r w:rsidRPr="00D365E7">
        <w:rPr>
          <w:rFonts w:ascii="Arial" w:eastAsia="Times New Roman" w:hAnsi="Arial" w:cs="Arial"/>
          <w:lang w:eastAsia="cs-CZ"/>
        </w:rPr>
        <w:t>vystaven</w:t>
      </w:r>
      <w:r w:rsidR="005A3CB3" w:rsidRPr="00D365E7">
        <w:rPr>
          <w:rFonts w:ascii="Arial" w:eastAsia="Times New Roman" w:hAnsi="Arial" w:cs="Arial"/>
          <w:lang w:eastAsia="cs-CZ"/>
        </w:rPr>
        <w:t>ých</w:t>
      </w:r>
      <w:r w:rsidRPr="00D365E7">
        <w:rPr>
          <w:rFonts w:ascii="Arial" w:eastAsia="Times New Roman" w:hAnsi="Arial" w:cs="Arial"/>
          <w:lang w:eastAsia="cs-CZ"/>
        </w:rPr>
        <w:t xml:space="preserve"> Zhotovitelem</w:t>
      </w:r>
      <w:r w:rsidR="00F86386" w:rsidRPr="00D365E7">
        <w:rPr>
          <w:rFonts w:ascii="Arial" w:eastAsia="Times New Roman" w:hAnsi="Arial" w:cs="Arial"/>
          <w:lang w:eastAsia="cs-CZ"/>
        </w:rPr>
        <w:t xml:space="preserve"> v souladu s podmínkami vyplývajícími z</w:t>
      </w:r>
      <w:r w:rsidR="00176CAB" w:rsidRPr="00D365E7">
        <w:rPr>
          <w:rFonts w:ascii="Arial" w:eastAsia="Times New Roman" w:hAnsi="Arial" w:cs="Arial"/>
          <w:lang w:eastAsia="cs-CZ"/>
        </w:rPr>
        <w:t> cenového rozpočtu</w:t>
      </w:r>
      <w:r w:rsidR="00616493" w:rsidRPr="00D365E7">
        <w:rPr>
          <w:rFonts w:ascii="Arial" w:eastAsia="Times New Roman" w:hAnsi="Arial" w:cs="Arial"/>
          <w:lang w:eastAsia="cs-CZ"/>
        </w:rPr>
        <w:t xml:space="preserve"> dle čl. VII.</w:t>
      </w:r>
      <w:r w:rsidR="003F68F0" w:rsidRPr="00D365E7">
        <w:rPr>
          <w:rFonts w:ascii="Arial" w:eastAsia="Times New Roman" w:hAnsi="Arial" w:cs="Arial"/>
          <w:lang w:eastAsia="cs-CZ"/>
        </w:rPr>
        <w:t xml:space="preserve"> odst. 7 </w:t>
      </w:r>
      <w:r w:rsidR="00563CE2" w:rsidRPr="00D365E7">
        <w:rPr>
          <w:rFonts w:ascii="Arial" w:eastAsia="Times New Roman" w:hAnsi="Arial" w:cs="Arial"/>
          <w:lang w:eastAsia="cs-CZ"/>
        </w:rPr>
        <w:t>této Smlouvy</w:t>
      </w:r>
      <w:r w:rsidRPr="00D365E7">
        <w:rPr>
          <w:rFonts w:ascii="Arial" w:eastAsia="Times New Roman" w:hAnsi="Arial" w:cs="Arial"/>
          <w:lang w:eastAsia="cs-CZ"/>
        </w:rPr>
        <w:t>.</w:t>
      </w:r>
      <w:r w:rsidR="009F6DAC" w:rsidRPr="00BA1F72">
        <w:rPr>
          <w:rFonts w:ascii="Arial" w:eastAsia="Times New Roman" w:hAnsi="Arial" w:cs="Arial"/>
          <w:lang w:eastAsia="cs-CZ"/>
        </w:rPr>
        <w:t xml:space="preserve"> V případě </w:t>
      </w:r>
      <w:r w:rsidR="00763046" w:rsidRPr="00BA1F72">
        <w:rPr>
          <w:rFonts w:ascii="Arial" w:eastAsia="Times New Roman" w:hAnsi="Arial" w:cs="Arial"/>
          <w:lang w:eastAsia="cs-CZ"/>
        </w:rPr>
        <w:t xml:space="preserve">dílčí faktury milníku </w:t>
      </w:r>
      <w:r w:rsidR="00763046" w:rsidRPr="00BA1F72">
        <w:rPr>
          <w:rFonts w:ascii="Arial" w:eastAsia="Times New Roman" w:hAnsi="Arial" w:cs="Arial"/>
          <w:b/>
          <w:bCs/>
          <w:lang w:eastAsia="cs-CZ"/>
        </w:rPr>
        <w:t>M</w:t>
      </w:r>
      <w:r w:rsidR="00706F46">
        <w:rPr>
          <w:rFonts w:ascii="Arial" w:eastAsia="Times New Roman" w:hAnsi="Arial" w:cs="Arial"/>
          <w:b/>
          <w:bCs/>
          <w:lang w:eastAsia="cs-CZ"/>
        </w:rPr>
        <w:t>2</w:t>
      </w:r>
      <w:r w:rsidR="00763046" w:rsidRPr="00BA1F72">
        <w:rPr>
          <w:rFonts w:ascii="Arial" w:eastAsia="Times New Roman" w:hAnsi="Arial" w:cs="Arial"/>
          <w:lang w:eastAsia="cs-CZ"/>
        </w:rPr>
        <w:t xml:space="preserve"> </w:t>
      </w:r>
      <w:r w:rsidR="00114DBA">
        <w:rPr>
          <w:rFonts w:ascii="Arial" w:eastAsia="Times New Roman" w:hAnsi="Arial" w:cs="Arial"/>
          <w:lang w:eastAsia="cs-CZ"/>
        </w:rPr>
        <w:t>O</w:t>
      </w:r>
      <w:r w:rsidR="00763046" w:rsidRPr="00BA1F72">
        <w:rPr>
          <w:rFonts w:ascii="Arial" w:eastAsia="Times New Roman" w:hAnsi="Arial" w:cs="Arial"/>
          <w:lang w:eastAsia="cs-CZ"/>
        </w:rPr>
        <w:t xml:space="preserve">bjednatel uhradí </w:t>
      </w:r>
      <w:r w:rsidR="00F719C2" w:rsidRPr="00BA1F72">
        <w:rPr>
          <w:rFonts w:ascii="Arial" w:eastAsia="Times New Roman" w:hAnsi="Arial" w:cs="Arial"/>
          <w:lang w:eastAsia="cs-CZ"/>
        </w:rPr>
        <w:t>po převzetí</w:t>
      </w:r>
      <w:r w:rsidR="00BC540C" w:rsidRPr="00BA1F72">
        <w:rPr>
          <w:rFonts w:ascii="Arial" w:eastAsia="Times New Roman" w:hAnsi="Arial" w:cs="Arial"/>
          <w:lang w:eastAsia="cs-CZ"/>
        </w:rPr>
        <w:t xml:space="preserve">/ </w:t>
      </w:r>
      <w:r w:rsidR="00BC540C" w:rsidRPr="00BA1F72">
        <w:rPr>
          <w:rFonts w:ascii="Arial" w:eastAsia="Times New Roman" w:hAnsi="Arial" w:cs="Arial"/>
          <w:u w:val="single"/>
          <w:lang w:eastAsia="cs-CZ"/>
        </w:rPr>
        <w:t>akceptaci</w:t>
      </w:r>
      <w:r w:rsidR="00F719C2" w:rsidRPr="00BA1F72">
        <w:rPr>
          <w:rFonts w:ascii="Arial" w:eastAsia="Times New Roman" w:hAnsi="Arial" w:cs="Arial"/>
          <w:lang w:eastAsia="cs-CZ"/>
        </w:rPr>
        <w:t xml:space="preserve"> výstupu pouze </w:t>
      </w:r>
      <w:r w:rsidR="00CA39B5" w:rsidRPr="00BA1F72">
        <w:rPr>
          <w:rFonts w:ascii="Arial" w:eastAsia="Times New Roman" w:hAnsi="Arial" w:cs="Arial"/>
          <w:u w:val="single"/>
          <w:lang w:eastAsia="cs-CZ"/>
        </w:rPr>
        <w:t>80 %</w:t>
      </w:r>
      <w:r w:rsidR="00F719C2" w:rsidRPr="00BA1F72">
        <w:rPr>
          <w:rFonts w:ascii="Arial" w:eastAsia="Times New Roman" w:hAnsi="Arial" w:cs="Arial"/>
          <w:u w:val="single"/>
          <w:lang w:eastAsia="cs-CZ"/>
        </w:rPr>
        <w:t xml:space="preserve"> z ceny</w:t>
      </w:r>
      <w:r w:rsidR="00F719C2" w:rsidRPr="00BA1F72">
        <w:rPr>
          <w:rFonts w:ascii="Arial" w:eastAsia="Times New Roman" w:hAnsi="Arial" w:cs="Arial"/>
          <w:lang w:eastAsia="cs-CZ"/>
        </w:rPr>
        <w:t xml:space="preserve"> </w:t>
      </w:r>
      <w:r w:rsidR="003D3E0A" w:rsidRPr="00BA1F72">
        <w:rPr>
          <w:rFonts w:ascii="Arial" w:eastAsia="Times New Roman" w:hAnsi="Arial" w:cs="Arial"/>
          <w:lang w:eastAsia="cs-CZ"/>
        </w:rPr>
        <w:t>plnění milníku M</w:t>
      </w:r>
      <w:r w:rsidR="00BC11A0">
        <w:rPr>
          <w:rFonts w:ascii="Arial" w:eastAsia="Times New Roman" w:hAnsi="Arial" w:cs="Arial"/>
          <w:lang w:eastAsia="cs-CZ"/>
        </w:rPr>
        <w:t>2</w:t>
      </w:r>
      <w:r w:rsidR="00E35FC8">
        <w:rPr>
          <w:rFonts w:ascii="Arial" w:eastAsia="Times New Roman" w:hAnsi="Arial" w:cs="Arial"/>
          <w:b/>
          <w:bCs/>
          <w:lang w:eastAsia="cs-CZ"/>
        </w:rPr>
        <w:t>.</w:t>
      </w:r>
      <w:r w:rsidR="003D3E0A" w:rsidRPr="00BA1F72">
        <w:rPr>
          <w:rFonts w:ascii="Arial" w:eastAsia="Times New Roman" w:hAnsi="Arial" w:cs="Arial"/>
          <w:lang w:eastAsia="cs-CZ"/>
        </w:rPr>
        <w:t xml:space="preserve"> </w:t>
      </w:r>
      <w:r w:rsidR="00E35FC8">
        <w:rPr>
          <w:rFonts w:ascii="Arial" w:eastAsia="Times New Roman" w:hAnsi="Arial" w:cs="Arial"/>
          <w:lang w:eastAsia="cs-CZ"/>
        </w:rPr>
        <w:t>Z</w:t>
      </w:r>
      <w:r w:rsidR="003D3E0A" w:rsidRPr="00BA1F72">
        <w:rPr>
          <w:rFonts w:ascii="Arial" w:eastAsia="Times New Roman" w:hAnsi="Arial" w:cs="Arial"/>
          <w:lang w:eastAsia="cs-CZ"/>
        </w:rPr>
        <w:t xml:space="preserve">bývající část </w:t>
      </w:r>
      <w:r w:rsidR="00D43A18" w:rsidRPr="00BA1F72">
        <w:rPr>
          <w:rFonts w:ascii="Arial" w:eastAsia="Times New Roman" w:hAnsi="Arial" w:cs="Arial"/>
          <w:lang w:eastAsia="cs-CZ"/>
        </w:rPr>
        <w:t>ceny</w:t>
      </w:r>
      <w:r w:rsidR="00E35FC8">
        <w:rPr>
          <w:rFonts w:ascii="Arial" w:eastAsia="Times New Roman" w:hAnsi="Arial" w:cs="Arial"/>
          <w:lang w:eastAsia="cs-CZ"/>
        </w:rPr>
        <w:t xml:space="preserve"> předmětného plnění bude </w:t>
      </w:r>
      <w:r w:rsidR="00CF3821" w:rsidRPr="00BA1F72">
        <w:rPr>
          <w:rFonts w:ascii="Arial" w:eastAsia="Times New Roman" w:hAnsi="Arial" w:cs="Arial"/>
          <w:lang w:eastAsia="cs-CZ"/>
        </w:rPr>
        <w:t>vyplacen</w:t>
      </w:r>
      <w:r w:rsidR="00D43A18" w:rsidRPr="00BA1F72">
        <w:rPr>
          <w:rFonts w:ascii="Arial" w:eastAsia="Times New Roman" w:hAnsi="Arial" w:cs="Arial"/>
          <w:lang w:eastAsia="cs-CZ"/>
        </w:rPr>
        <w:t>a</w:t>
      </w:r>
      <w:r w:rsidR="00CF3821" w:rsidRPr="00BA1F72">
        <w:rPr>
          <w:rFonts w:ascii="Arial" w:eastAsia="Times New Roman" w:hAnsi="Arial" w:cs="Arial"/>
          <w:lang w:eastAsia="cs-CZ"/>
        </w:rPr>
        <w:t xml:space="preserve"> jako </w:t>
      </w:r>
      <w:r w:rsidR="00CF3821" w:rsidRPr="00BA1F72">
        <w:rPr>
          <w:rFonts w:ascii="Arial" w:eastAsia="Times New Roman" w:hAnsi="Arial" w:cs="Arial"/>
          <w:u w:val="single"/>
          <w:lang w:eastAsia="cs-CZ"/>
        </w:rPr>
        <w:t>zádržné</w:t>
      </w:r>
      <w:r w:rsidR="00180F2F" w:rsidRPr="00BA1F72">
        <w:rPr>
          <w:rFonts w:ascii="Arial" w:eastAsia="Times New Roman" w:hAnsi="Arial" w:cs="Arial"/>
          <w:u w:val="single"/>
          <w:lang w:eastAsia="cs-CZ"/>
        </w:rPr>
        <w:t xml:space="preserve"> </w:t>
      </w:r>
      <w:r w:rsidR="00715E6A" w:rsidRPr="00BA1F72">
        <w:rPr>
          <w:rFonts w:ascii="Arial" w:eastAsia="Times New Roman" w:hAnsi="Arial" w:cs="Arial"/>
          <w:u w:val="single"/>
          <w:lang w:eastAsia="cs-CZ"/>
        </w:rPr>
        <w:t>20 %</w:t>
      </w:r>
      <w:r w:rsidR="00CF3821" w:rsidRPr="00BA1F72">
        <w:rPr>
          <w:rFonts w:ascii="Arial" w:eastAsia="Times New Roman" w:hAnsi="Arial" w:cs="Arial"/>
          <w:u w:val="single"/>
          <w:lang w:eastAsia="cs-CZ"/>
        </w:rPr>
        <w:t xml:space="preserve"> </w:t>
      </w:r>
      <w:r w:rsidR="00B72587" w:rsidRPr="00BA1F72">
        <w:rPr>
          <w:rFonts w:ascii="Arial" w:eastAsia="Times New Roman" w:hAnsi="Arial" w:cs="Arial"/>
          <w:u w:val="single"/>
          <w:lang w:eastAsia="cs-CZ"/>
        </w:rPr>
        <w:t xml:space="preserve">po na nabytí </w:t>
      </w:r>
      <w:r w:rsidR="00994965" w:rsidRPr="00BA1F72">
        <w:rPr>
          <w:rFonts w:ascii="Arial" w:eastAsia="Times New Roman" w:hAnsi="Arial" w:cs="Arial"/>
          <w:u w:val="single"/>
          <w:lang w:eastAsia="cs-CZ"/>
        </w:rPr>
        <w:t xml:space="preserve">právní moci </w:t>
      </w:r>
      <w:r w:rsidR="00B72587" w:rsidRPr="00BA1F72">
        <w:rPr>
          <w:rFonts w:ascii="Arial" w:eastAsia="Times New Roman" w:hAnsi="Arial" w:cs="Arial"/>
          <w:u w:val="single"/>
          <w:lang w:eastAsia="cs-CZ"/>
        </w:rPr>
        <w:t xml:space="preserve">všech </w:t>
      </w:r>
      <w:r w:rsidR="00994965" w:rsidRPr="00BA1F72">
        <w:rPr>
          <w:rFonts w:ascii="Arial" w:eastAsia="Times New Roman" w:hAnsi="Arial" w:cs="Arial"/>
          <w:u w:val="single"/>
          <w:lang w:eastAsia="cs-CZ"/>
        </w:rPr>
        <w:t>Povolení</w:t>
      </w:r>
      <w:r w:rsidR="00E35FC8">
        <w:rPr>
          <w:rFonts w:ascii="Arial" w:eastAsia="Times New Roman" w:hAnsi="Arial" w:cs="Arial"/>
          <w:u w:val="single"/>
          <w:lang w:eastAsia="cs-CZ"/>
        </w:rPr>
        <w:t>, tedy po</w:t>
      </w:r>
      <w:r w:rsidR="00994965" w:rsidRPr="00BA1F72">
        <w:rPr>
          <w:rFonts w:ascii="Arial" w:eastAsia="Times New Roman" w:hAnsi="Arial" w:cs="Arial"/>
          <w:u w:val="single"/>
          <w:lang w:eastAsia="cs-CZ"/>
        </w:rPr>
        <w:t xml:space="preserve"> </w:t>
      </w:r>
      <w:r w:rsidR="00E35FC8">
        <w:rPr>
          <w:rFonts w:ascii="Arial" w:eastAsia="Times New Roman" w:hAnsi="Arial" w:cs="Arial"/>
          <w:u w:val="single"/>
          <w:lang w:eastAsia="cs-CZ"/>
        </w:rPr>
        <w:t>řádné realizaci</w:t>
      </w:r>
      <w:r w:rsidR="00157AB6" w:rsidRPr="00BA1F72">
        <w:rPr>
          <w:rFonts w:ascii="Arial" w:eastAsia="Times New Roman" w:hAnsi="Arial" w:cs="Arial"/>
          <w:u w:val="single"/>
          <w:lang w:eastAsia="cs-CZ"/>
        </w:rPr>
        <w:t xml:space="preserve"> </w:t>
      </w:r>
      <w:r w:rsidR="000D307C" w:rsidRPr="00BA1F72">
        <w:rPr>
          <w:rFonts w:ascii="Arial" w:eastAsia="Times New Roman" w:hAnsi="Arial" w:cs="Arial"/>
          <w:u w:val="single"/>
          <w:lang w:eastAsia="cs-CZ"/>
        </w:rPr>
        <w:t>milníku M3</w:t>
      </w:r>
      <w:r w:rsidR="00994965" w:rsidRPr="00BA1F72">
        <w:rPr>
          <w:rFonts w:ascii="Arial" w:eastAsia="Times New Roman" w:hAnsi="Arial" w:cs="Arial"/>
          <w:lang w:eastAsia="cs-CZ"/>
        </w:rPr>
        <w:t>.</w:t>
      </w:r>
      <w:r w:rsidR="00CA15A8">
        <w:rPr>
          <w:rFonts w:ascii="Arial" w:eastAsia="Times New Roman" w:hAnsi="Arial" w:cs="Arial"/>
          <w:lang w:eastAsia="cs-CZ"/>
        </w:rPr>
        <w:t xml:space="preserve"> </w:t>
      </w:r>
      <w:r w:rsidR="00CA15A8" w:rsidRPr="00215AEB">
        <w:rPr>
          <w:rFonts w:ascii="Arial" w:hAnsi="Arial" w:cs="Arial"/>
        </w:rPr>
        <w:t xml:space="preserve">Přílohou </w:t>
      </w:r>
      <w:r w:rsidR="00CA15A8">
        <w:rPr>
          <w:rFonts w:ascii="Arial" w:hAnsi="Arial" w:cs="Arial"/>
        </w:rPr>
        <w:t>konkrétní</w:t>
      </w:r>
      <w:r w:rsidR="001750C1">
        <w:rPr>
          <w:rFonts w:ascii="Arial" w:hAnsi="Arial" w:cs="Arial"/>
        </w:rPr>
        <w:t xml:space="preserve"> dílčí faktury (</w:t>
      </w:r>
      <w:r w:rsidR="00CA15A8" w:rsidRPr="00215AEB">
        <w:rPr>
          <w:rFonts w:ascii="Arial" w:hAnsi="Arial" w:cs="Arial"/>
        </w:rPr>
        <w:t>daňového dokladu</w:t>
      </w:r>
      <w:r w:rsidR="001750C1">
        <w:rPr>
          <w:rFonts w:ascii="Arial" w:hAnsi="Arial" w:cs="Arial"/>
        </w:rPr>
        <w:t>)</w:t>
      </w:r>
      <w:r w:rsidR="00CA15A8" w:rsidRPr="00215AEB">
        <w:rPr>
          <w:rFonts w:ascii="Arial" w:hAnsi="Arial" w:cs="Arial"/>
        </w:rPr>
        <w:t xml:space="preserve"> bude kopie podepsaného Akceptačního protokolu</w:t>
      </w:r>
      <w:r w:rsidR="001750C1">
        <w:rPr>
          <w:rFonts w:ascii="Arial" w:hAnsi="Arial" w:cs="Arial"/>
        </w:rPr>
        <w:t xml:space="preserve"> </w:t>
      </w:r>
      <w:r w:rsidR="001750C1" w:rsidRPr="00BA1F72">
        <w:rPr>
          <w:rFonts w:ascii="Arial" w:eastAsia="Times New Roman" w:hAnsi="Arial" w:cs="Arial"/>
          <w:lang w:eastAsia="cs-CZ"/>
        </w:rPr>
        <w:t>příslušného výstupu</w:t>
      </w:r>
      <w:r w:rsidR="00CA15A8" w:rsidRPr="00215AEB">
        <w:rPr>
          <w:rFonts w:ascii="Arial" w:hAnsi="Arial" w:cs="Arial"/>
        </w:rPr>
        <w:t>.</w:t>
      </w:r>
    </w:p>
    <w:p w14:paraId="5E012FE8" w14:textId="7558E4A2" w:rsidR="008D6D36" w:rsidRPr="00BA1F72" w:rsidRDefault="008D6D36" w:rsidP="00E26D89">
      <w:pPr>
        <w:numPr>
          <w:ilvl w:val="0"/>
          <w:numId w:val="6"/>
        </w:numPr>
        <w:spacing w:after="120"/>
        <w:ind w:left="426" w:hanging="426"/>
        <w:jc w:val="both"/>
        <w:rPr>
          <w:rFonts w:ascii="Arial" w:eastAsia="Times New Roman" w:hAnsi="Arial" w:cs="Arial"/>
          <w:lang w:eastAsia="cs-CZ"/>
        </w:rPr>
      </w:pPr>
      <w:r w:rsidRPr="00BA1F72">
        <w:rPr>
          <w:rFonts w:ascii="Arial" w:eastAsia="Times New Roman" w:hAnsi="Arial" w:cs="Arial"/>
          <w:lang w:eastAsia="cs-CZ"/>
        </w:rPr>
        <w:t xml:space="preserve">Objednatel se zavazuje uhradit </w:t>
      </w:r>
      <w:r w:rsidR="00FE4F66" w:rsidRPr="00BA1F72">
        <w:rPr>
          <w:rFonts w:ascii="Arial" w:eastAsia="Times New Roman" w:hAnsi="Arial" w:cs="Arial"/>
          <w:lang w:eastAsia="cs-CZ"/>
        </w:rPr>
        <w:t>c</w:t>
      </w:r>
      <w:r w:rsidRPr="00BA1F72">
        <w:rPr>
          <w:rFonts w:ascii="Arial" w:eastAsia="Times New Roman" w:hAnsi="Arial" w:cs="Arial"/>
          <w:lang w:eastAsia="cs-CZ"/>
        </w:rPr>
        <w:t xml:space="preserve">enu </w:t>
      </w:r>
      <w:r w:rsidR="008853A6" w:rsidRPr="00BA1F72">
        <w:rPr>
          <w:rFonts w:ascii="Arial" w:eastAsia="Times New Roman" w:hAnsi="Arial" w:cs="Arial"/>
          <w:lang w:eastAsia="cs-CZ"/>
        </w:rPr>
        <w:t>dílčího</w:t>
      </w:r>
      <w:r w:rsidRPr="00BA1F72">
        <w:rPr>
          <w:rFonts w:ascii="Arial" w:eastAsia="Times New Roman" w:hAnsi="Arial" w:cs="Arial"/>
          <w:lang w:eastAsia="cs-CZ"/>
        </w:rPr>
        <w:t xml:space="preserve"> </w:t>
      </w:r>
      <w:r w:rsidRPr="002C1ECE">
        <w:rPr>
          <w:rFonts w:ascii="Arial" w:eastAsia="Times New Roman" w:hAnsi="Arial" w:cs="Arial"/>
          <w:lang w:eastAsia="cs-CZ"/>
        </w:rPr>
        <w:t xml:space="preserve">plnění </w:t>
      </w:r>
      <w:r w:rsidR="008853A6" w:rsidRPr="002C1ECE">
        <w:rPr>
          <w:rFonts w:ascii="Arial" w:eastAsia="Times New Roman" w:hAnsi="Arial" w:cs="Arial"/>
          <w:lang w:eastAsia="cs-CZ"/>
        </w:rPr>
        <w:t>dle čl. II. odst. 1 písm. b) této Smlouvy</w:t>
      </w:r>
      <w:r w:rsidRPr="002C1ECE">
        <w:rPr>
          <w:rFonts w:ascii="Arial" w:eastAsia="Times New Roman" w:hAnsi="Arial" w:cs="Arial"/>
          <w:lang w:eastAsia="cs-CZ"/>
        </w:rPr>
        <w:t xml:space="preserve"> </w:t>
      </w:r>
      <w:r w:rsidR="00A43F7C" w:rsidRPr="002C1ECE">
        <w:rPr>
          <w:rFonts w:ascii="Arial" w:eastAsia="Times New Roman" w:hAnsi="Arial" w:cs="Arial"/>
          <w:lang w:eastAsia="cs-CZ"/>
        </w:rPr>
        <w:t xml:space="preserve">a v souladu s milníkem </w:t>
      </w:r>
      <w:r w:rsidR="00A43F7C" w:rsidRPr="002C1ECE">
        <w:rPr>
          <w:rFonts w:ascii="Arial" w:eastAsia="Times New Roman" w:hAnsi="Arial" w:cs="Arial"/>
          <w:b/>
          <w:bCs/>
          <w:lang w:eastAsia="cs-CZ"/>
        </w:rPr>
        <w:t>M3</w:t>
      </w:r>
      <w:r w:rsidR="00A43F7C" w:rsidRPr="002C1ECE">
        <w:rPr>
          <w:rFonts w:ascii="Arial" w:eastAsia="Times New Roman" w:hAnsi="Arial" w:cs="Arial"/>
          <w:lang w:eastAsia="cs-CZ"/>
        </w:rPr>
        <w:t xml:space="preserve"> </w:t>
      </w:r>
      <w:r w:rsidRPr="002C1ECE">
        <w:rPr>
          <w:rFonts w:ascii="Arial" w:eastAsia="Times New Roman" w:hAnsi="Arial" w:cs="Arial"/>
          <w:lang w:eastAsia="cs-CZ"/>
        </w:rPr>
        <w:t>po řádném vykonání předmětných činností</w:t>
      </w:r>
      <w:r w:rsidRPr="00BA1F72">
        <w:rPr>
          <w:rFonts w:ascii="Arial" w:eastAsia="Times New Roman" w:hAnsi="Arial" w:cs="Arial"/>
          <w:lang w:eastAsia="cs-CZ"/>
        </w:rPr>
        <w:t xml:space="preserve"> na základě </w:t>
      </w:r>
      <w:r w:rsidR="003362A9" w:rsidRPr="00BA1F72">
        <w:rPr>
          <w:rFonts w:ascii="Arial" w:eastAsia="Times New Roman" w:hAnsi="Arial" w:cs="Arial"/>
          <w:lang w:eastAsia="cs-CZ"/>
        </w:rPr>
        <w:t xml:space="preserve">faktury </w:t>
      </w:r>
      <w:r w:rsidR="005D59E0" w:rsidRPr="00BA1F72">
        <w:rPr>
          <w:rFonts w:ascii="Arial" w:eastAsia="Times New Roman" w:hAnsi="Arial" w:cs="Arial"/>
          <w:lang w:eastAsia="cs-CZ"/>
        </w:rPr>
        <w:t>(daňov</w:t>
      </w:r>
      <w:r w:rsidR="00171908" w:rsidRPr="00BA1F72">
        <w:rPr>
          <w:rFonts w:ascii="Arial" w:eastAsia="Times New Roman" w:hAnsi="Arial" w:cs="Arial"/>
          <w:lang w:eastAsia="cs-CZ"/>
        </w:rPr>
        <w:t>ého</w:t>
      </w:r>
      <w:r w:rsidR="005D59E0" w:rsidRPr="00BA1F72">
        <w:rPr>
          <w:rFonts w:ascii="Arial" w:eastAsia="Times New Roman" w:hAnsi="Arial" w:cs="Arial"/>
          <w:lang w:eastAsia="cs-CZ"/>
        </w:rPr>
        <w:t xml:space="preserve"> doklad</w:t>
      </w:r>
      <w:r w:rsidR="00171908" w:rsidRPr="00BA1F72">
        <w:rPr>
          <w:rFonts w:ascii="Arial" w:eastAsia="Times New Roman" w:hAnsi="Arial" w:cs="Arial"/>
          <w:lang w:eastAsia="cs-CZ"/>
        </w:rPr>
        <w:t>u</w:t>
      </w:r>
      <w:r w:rsidR="005D59E0" w:rsidRPr="00BA1F72">
        <w:rPr>
          <w:rFonts w:ascii="Arial" w:eastAsia="Times New Roman" w:hAnsi="Arial" w:cs="Arial"/>
          <w:lang w:eastAsia="cs-CZ"/>
        </w:rPr>
        <w:t>)</w:t>
      </w:r>
      <w:r w:rsidRPr="00BA1F72">
        <w:rPr>
          <w:rFonts w:ascii="Arial" w:eastAsia="Times New Roman" w:hAnsi="Arial" w:cs="Arial"/>
          <w:lang w:eastAsia="cs-CZ"/>
        </w:rPr>
        <w:t xml:space="preserve"> vystaven</w:t>
      </w:r>
      <w:r w:rsidR="00171908" w:rsidRPr="00BA1F72">
        <w:rPr>
          <w:rFonts w:ascii="Arial" w:eastAsia="Times New Roman" w:hAnsi="Arial" w:cs="Arial"/>
          <w:lang w:eastAsia="cs-CZ"/>
        </w:rPr>
        <w:t>ého</w:t>
      </w:r>
      <w:r w:rsidRPr="00BA1F72">
        <w:rPr>
          <w:rFonts w:ascii="Arial" w:eastAsia="Times New Roman" w:hAnsi="Arial" w:cs="Arial"/>
          <w:lang w:eastAsia="cs-CZ"/>
        </w:rPr>
        <w:t xml:space="preserve"> Zhotovitelem v souladu s podmínkami vyplývajícími </w:t>
      </w:r>
      <w:r w:rsidR="00171908" w:rsidRPr="00BA1F72">
        <w:rPr>
          <w:rFonts w:ascii="Arial" w:eastAsia="Times New Roman" w:hAnsi="Arial" w:cs="Arial"/>
          <w:lang w:eastAsia="cs-CZ"/>
        </w:rPr>
        <w:t xml:space="preserve">z cenového rozpočtu </w:t>
      </w:r>
      <w:r w:rsidR="00CE2726" w:rsidRPr="00CE2726">
        <w:rPr>
          <w:rFonts w:ascii="Arial" w:eastAsia="Times New Roman" w:hAnsi="Arial" w:cs="Arial"/>
          <w:lang w:eastAsia="cs-CZ"/>
        </w:rPr>
        <w:t>dle čl. VII.</w:t>
      </w:r>
      <w:r w:rsidR="00171908" w:rsidRPr="00CE2726">
        <w:rPr>
          <w:rFonts w:ascii="Arial" w:eastAsia="Times New Roman" w:hAnsi="Arial" w:cs="Arial"/>
          <w:lang w:eastAsia="cs-CZ"/>
        </w:rPr>
        <w:t> odst. 7 této Smlouvy</w:t>
      </w:r>
      <w:r w:rsidRPr="00CE2726">
        <w:rPr>
          <w:rFonts w:ascii="Arial" w:eastAsia="Times New Roman" w:hAnsi="Arial" w:cs="Arial"/>
          <w:lang w:eastAsia="cs-CZ"/>
        </w:rPr>
        <w:t xml:space="preserve">, tj. po </w:t>
      </w:r>
      <w:r w:rsidRPr="00CE2726">
        <w:rPr>
          <w:rFonts w:ascii="Arial" w:eastAsia="Times New Roman" w:hAnsi="Arial" w:cs="Arial"/>
          <w:u w:val="single"/>
          <w:lang w:eastAsia="cs-CZ"/>
        </w:rPr>
        <w:t xml:space="preserve">vydání příslušného (příslušných) Povolení </w:t>
      </w:r>
      <w:r w:rsidR="00DC116F" w:rsidRPr="00CE2726">
        <w:rPr>
          <w:rFonts w:ascii="Arial" w:eastAsia="Times New Roman" w:hAnsi="Arial" w:cs="Arial"/>
          <w:u w:val="single"/>
          <w:lang w:eastAsia="cs-CZ"/>
        </w:rPr>
        <w:t xml:space="preserve">a </w:t>
      </w:r>
      <w:r w:rsidRPr="00CE2726">
        <w:rPr>
          <w:rFonts w:ascii="Arial" w:eastAsia="Times New Roman" w:hAnsi="Arial" w:cs="Arial"/>
          <w:u w:val="single"/>
          <w:lang w:eastAsia="cs-CZ"/>
        </w:rPr>
        <w:t>po nabytí právní moci</w:t>
      </w:r>
      <w:r w:rsidRPr="00CE2726">
        <w:rPr>
          <w:rFonts w:ascii="Arial" w:eastAsia="Times New Roman" w:hAnsi="Arial" w:cs="Arial"/>
          <w:lang w:eastAsia="cs-CZ"/>
        </w:rPr>
        <w:t>.</w:t>
      </w:r>
      <w:r w:rsidRPr="00BA1F72">
        <w:rPr>
          <w:rFonts w:ascii="Arial" w:eastAsia="Times New Roman" w:hAnsi="Arial" w:cs="Arial"/>
          <w:lang w:eastAsia="cs-CZ"/>
        </w:rPr>
        <w:t xml:space="preserve"> </w:t>
      </w:r>
    </w:p>
    <w:p w14:paraId="7847E8B6" w14:textId="74105D1D" w:rsidR="00B1615A" w:rsidRPr="00BA1F72" w:rsidRDefault="00AB2101" w:rsidP="00E26D89">
      <w:pPr>
        <w:numPr>
          <w:ilvl w:val="0"/>
          <w:numId w:val="6"/>
        </w:numPr>
        <w:spacing w:after="120"/>
        <w:ind w:left="426" w:hanging="426"/>
        <w:jc w:val="both"/>
        <w:rPr>
          <w:rFonts w:ascii="Arial" w:eastAsia="Times New Roman" w:hAnsi="Arial" w:cs="Arial"/>
          <w:lang w:eastAsia="cs-CZ"/>
        </w:rPr>
      </w:pPr>
      <w:r w:rsidRPr="00BA1F72">
        <w:rPr>
          <w:rFonts w:ascii="Arial" w:eastAsia="Times New Roman" w:hAnsi="Arial" w:cs="Arial"/>
          <w:lang w:eastAsia="cs-CZ"/>
        </w:rPr>
        <w:t xml:space="preserve">Cenový rozpočet </w:t>
      </w:r>
      <w:r w:rsidR="00C93916" w:rsidRPr="00BA1F72">
        <w:rPr>
          <w:rFonts w:ascii="Arial" w:eastAsia="Times New Roman" w:hAnsi="Arial" w:cs="Arial"/>
          <w:lang w:eastAsia="cs-CZ"/>
        </w:rPr>
        <w:t>paušálního plnění</w:t>
      </w:r>
      <w:r w:rsidR="002C0349">
        <w:rPr>
          <w:rFonts w:ascii="Arial" w:eastAsia="Times New Roman" w:hAnsi="Arial" w:cs="Arial"/>
          <w:lang w:eastAsia="cs-CZ"/>
        </w:rPr>
        <w:t xml:space="preserve"> této Smlouvy:</w:t>
      </w:r>
    </w:p>
    <w:tbl>
      <w:tblPr>
        <w:tblW w:w="8840" w:type="dxa"/>
        <w:jc w:val="center"/>
        <w:tblCellMar>
          <w:left w:w="70" w:type="dxa"/>
          <w:right w:w="70" w:type="dxa"/>
        </w:tblCellMar>
        <w:tblLook w:val="04A0" w:firstRow="1" w:lastRow="0" w:firstColumn="1" w:lastColumn="0" w:noHBand="0" w:noVBand="1"/>
      </w:tblPr>
      <w:tblGrid>
        <w:gridCol w:w="780"/>
        <w:gridCol w:w="2560"/>
        <w:gridCol w:w="1520"/>
        <w:gridCol w:w="1840"/>
        <w:gridCol w:w="2140"/>
      </w:tblGrid>
      <w:tr w:rsidR="0082692B" w:rsidRPr="00BA1F72" w14:paraId="24361AEC" w14:textId="77777777" w:rsidTr="000E65D4">
        <w:trPr>
          <w:trHeight w:val="540"/>
          <w:jc w:val="center"/>
        </w:trPr>
        <w:tc>
          <w:tcPr>
            <w:tcW w:w="780" w:type="dxa"/>
            <w:tcBorders>
              <w:top w:val="single" w:sz="12" w:space="0" w:color="auto"/>
              <w:left w:val="single" w:sz="12" w:space="0" w:color="auto"/>
              <w:bottom w:val="nil"/>
              <w:right w:val="single" w:sz="12" w:space="0" w:color="auto"/>
            </w:tcBorders>
            <w:shd w:val="clear" w:color="000000" w:fill="A6A6A6"/>
            <w:vAlign w:val="center"/>
            <w:hideMark/>
          </w:tcPr>
          <w:p w14:paraId="65B606F7" w14:textId="77777777" w:rsidR="0082692B" w:rsidRPr="003C6FCC" w:rsidRDefault="0082692B" w:rsidP="00E26D89">
            <w:pPr>
              <w:spacing w:after="0" w:line="240" w:lineRule="auto"/>
              <w:jc w:val="center"/>
              <w:rPr>
                <w:rFonts w:ascii="Arial" w:eastAsia="Times New Roman" w:hAnsi="Arial" w:cs="Arial"/>
                <w:color w:val="000000"/>
                <w:sz w:val="20"/>
                <w:szCs w:val="20"/>
                <w:lang w:eastAsia="cs-CZ"/>
              </w:rPr>
            </w:pPr>
            <w:r w:rsidRPr="003C6FCC">
              <w:rPr>
                <w:rFonts w:ascii="Arial" w:eastAsia="Times New Roman" w:hAnsi="Arial" w:cs="Arial"/>
                <w:color w:val="000000"/>
                <w:sz w:val="20"/>
                <w:szCs w:val="20"/>
                <w:lang w:eastAsia="cs-CZ"/>
              </w:rPr>
              <w:t>Milník</w:t>
            </w:r>
          </w:p>
        </w:tc>
        <w:tc>
          <w:tcPr>
            <w:tcW w:w="2560" w:type="dxa"/>
            <w:tcBorders>
              <w:top w:val="single" w:sz="12" w:space="0" w:color="auto"/>
              <w:left w:val="nil"/>
              <w:bottom w:val="nil"/>
              <w:right w:val="single" w:sz="12" w:space="0" w:color="auto"/>
            </w:tcBorders>
            <w:shd w:val="clear" w:color="000000" w:fill="A6A6A6"/>
            <w:vAlign w:val="center"/>
            <w:hideMark/>
          </w:tcPr>
          <w:p w14:paraId="13362A71" w14:textId="77777777" w:rsidR="0082692B" w:rsidRPr="003C6FCC" w:rsidRDefault="0082692B" w:rsidP="00E26D89">
            <w:pPr>
              <w:spacing w:after="0" w:line="240" w:lineRule="auto"/>
              <w:jc w:val="center"/>
              <w:rPr>
                <w:rFonts w:ascii="Arial" w:eastAsia="Times New Roman" w:hAnsi="Arial" w:cs="Arial"/>
                <w:color w:val="000000"/>
                <w:sz w:val="20"/>
                <w:szCs w:val="20"/>
                <w:lang w:eastAsia="cs-CZ"/>
              </w:rPr>
            </w:pPr>
            <w:r w:rsidRPr="003C6FCC">
              <w:rPr>
                <w:rFonts w:ascii="Arial" w:eastAsia="Times New Roman" w:hAnsi="Arial" w:cs="Arial"/>
                <w:color w:val="000000"/>
                <w:sz w:val="20"/>
                <w:szCs w:val="20"/>
                <w:lang w:eastAsia="cs-CZ"/>
              </w:rPr>
              <w:t xml:space="preserve">Plnění </w:t>
            </w:r>
          </w:p>
        </w:tc>
        <w:tc>
          <w:tcPr>
            <w:tcW w:w="1520" w:type="dxa"/>
            <w:tcBorders>
              <w:top w:val="single" w:sz="12" w:space="0" w:color="auto"/>
              <w:left w:val="nil"/>
              <w:bottom w:val="nil"/>
              <w:right w:val="single" w:sz="12" w:space="0" w:color="auto"/>
            </w:tcBorders>
            <w:shd w:val="clear" w:color="000000" w:fill="A6A6A6"/>
            <w:vAlign w:val="center"/>
            <w:hideMark/>
          </w:tcPr>
          <w:p w14:paraId="2006FC6E" w14:textId="27BF2E76" w:rsidR="0082692B" w:rsidRPr="003C6FCC" w:rsidRDefault="0082692B" w:rsidP="00E26D89">
            <w:pPr>
              <w:spacing w:after="0" w:line="240" w:lineRule="auto"/>
              <w:jc w:val="center"/>
              <w:rPr>
                <w:rFonts w:ascii="Arial" w:eastAsia="Times New Roman" w:hAnsi="Arial" w:cs="Arial"/>
                <w:color w:val="000000"/>
                <w:sz w:val="20"/>
                <w:szCs w:val="20"/>
                <w:lang w:eastAsia="cs-CZ"/>
              </w:rPr>
            </w:pPr>
            <w:r w:rsidRPr="003C6FCC">
              <w:rPr>
                <w:rFonts w:ascii="Arial" w:eastAsia="Times New Roman" w:hAnsi="Arial" w:cs="Arial"/>
                <w:color w:val="000000"/>
                <w:sz w:val="20"/>
                <w:szCs w:val="20"/>
                <w:lang w:eastAsia="cs-CZ"/>
              </w:rPr>
              <w:t>Celková cena</w:t>
            </w:r>
            <w:r w:rsidRPr="003C6FCC">
              <w:rPr>
                <w:rFonts w:ascii="Arial" w:eastAsia="Times New Roman" w:hAnsi="Arial" w:cs="Arial"/>
                <w:color w:val="000000"/>
                <w:sz w:val="20"/>
                <w:szCs w:val="20"/>
                <w:lang w:eastAsia="cs-CZ"/>
              </w:rPr>
              <w:br/>
              <w:t>(</w:t>
            </w:r>
            <w:r w:rsidR="00D852D9" w:rsidRPr="003C6FCC">
              <w:rPr>
                <w:rFonts w:ascii="Arial" w:eastAsia="Times New Roman" w:hAnsi="Arial" w:cs="Arial"/>
                <w:color w:val="000000"/>
                <w:sz w:val="20"/>
                <w:szCs w:val="20"/>
                <w:lang w:eastAsia="cs-CZ"/>
              </w:rPr>
              <w:t xml:space="preserve">v </w:t>
            </w:r>
            <w:r w:rsidRPr="003C6FCC">
              <w:rPr>
                <w:rFonts w:ascii="Arial" w:eastAsia="Times New Roman" w:hAnsi="Arial" w:cs="Arial"/>
                <w:color w:val="000000"/>
                <w:sz w:val="20"/>
                <w:szCs w:val="20"/>
                <w:lang w:eastAsia="cs-CZ"/>
              </w:rPr>
              <w:t>Kč</w:t>
            </w:r>
            <w:r w:rsidR="00D852D9" w:rsidRPr="003C6FCC">
              <w:rPr>
                <w:rFonts w:ascii="Arial" w:eastAsia="Times New Roman" w:hAnsi="Arial" w:cs="Arial"/>
                <w:color w:val="000000"/>
                <w:sz w:val="20"/>
                <w:szCs w:val="20"/>
                <w:lang w:eastAsia="cs-CZ"/>
              </w:rPr>
              <w:t xml:space="preserve"> bez DPH</w:t>
            </w:r>
            <w:r w:rsidRPr="003C6FCC">
              <w:rPr>
                <w:rFonts w:ascii="Arial" w:eastAsia="Times New Roman" w:hAnsi="Arial" w:cs="Arial"/>
                <w:color w:val="000000"/>
                <w:sz w:val="20"/>
                <w:szCs w:val="20"/>
                <w:lang w:eastAsia="cs-CZ"/>
              </w:rPr>
              <w:t>)</w:t>
            </w:r>
          </w:p>
        </w:tc>
        <w:tc>
          <w:tcPr>
            <w:tcW w:w="1840" w:type="dxa"/>
            <w:tcBorders>
              <w:top w:val="single" w:sz="12" w:space="0" w:color="auto"/>
              <w:left w:val="nil"/>
              <w:bottom w:val="nil"/>
              <w:right w:val="single" w:sz="12" w:space="0" w:color="auto"/>
            </w:tcBorders>
            <w:shd w:val="clear" w:color="000000" w:fill="A6A6A6"/>
            <w:vAlign w:val="center"/>
            <w:hideMark/>
          </w:tcPr>
          <w:p w14:paraId="470ED776" w14:textId="77777777" w:rsidR="0082692B" w:rsidRPr="003C6FCC" w:rsidRDefault="0082692B" w:rsidP="00E26D89">
            <w:pPr>
              <w:spacing w:after="0" w:line="240" w:lineRule="auto"/>
              <w:jc w:val="center"/>
              <w:rPr>
                <w:rFonts w:ascii="Arial" w:eastAsia="Times New Roman" w:hAnsi="Arial" w:cs="Arial"/>
                <w:color w:val="000000"/>
                <w:sz w:val="20"/>
                <w:szCs w:val="20"/>
                <w:lang w:eastAsia="cs-CZ"/>
              </w:rPr>
            </w:pPr>
            <w:r w:rsidRPr="003C6FCC">
              <w:rPr>
                <w:rFonts w:ascii="Arial" w:eastAsia="Times New Roman" w:hAnsi="Arial" w:cs="Arial"/>
                <w:color w:val="000000"/>
                <w:sz w:val="20"/>
                <w:szCs w:val="20"/>
                <w:lang w:eastAsia="cs-CZ"/>
              </w:rPr>
              <w:t xml:space="preserve">Lhůta plnění </w:t>
            </w:r>
            <w:r w:rsidRPr="003C6FCC">
              <w:rPr>
                <w:rFonts w:ascii="Arial" w:eastAsia="Times New Roman" w:hAnsi="Arial" w:cs="Arial"/>
                <w:color w:val="000000"/>
                <w:sz w:val="20"/>
                <w:szCs w:val="20"/>
                <w:lang w:eastAsia="cs-CZ"/>
              </w:rPr>
              <w:br/>
              <w:t>(týdny)</w:t>
            </w:r>
          </w:p>
        </w:tc>
        <w:tc>
          <w:tcPr>
            <w:tcW w:w="2140" w:type="dxa"/>
            <w:tcBorders>
              <w:top w:val="single" w:sz="12" w:space="0" w:color="auto"/>
              <w:left w:val="nil"/>
              <w:bottom w:val="nil"/>
              <w:right w:val="single" w:sz="12" w:space="0" w:color="auto"/>
            </w:tcBorders>
            <w:shd w:val="clear" w:color="000000" w:fill="A6A6A6"/>
            <w:vAlign w:val="center"/>
            <w:hideMark/>
          </w:tcPr>
          <w:p w14:paraId="1F6C98FE" w14:textId="77777777" w:rsidR="0082692B" w:rsidRPr="003C6FCC" w:rsidRDefault="0082692B" w:rsidP="00E26D89">
            <w:pPr>
              <w:spacing w:after="0" w:line="240" w:lineRule="auto"/>
              <w:jc w:val="center"/>
              <w:rPr>
                <w:rFonts w:ascii="Arial" w:eastAsia="Times New Roman" w:hAnsi="Arial" w:cs="Arial"/>
                <w:color w:val="000000"/>
                <w:sz w:val="20"/>
                <w:szCs w:val="20"/>
                <w:lang w:eastAsia="cs-CZ"/>
              </w:rPr>
            </w:pPr>
            <w:r w:rsidRPr="003C6FCC">
              <w:rPr>
                <w:rFonts w:ascii="Arial" w:eastAsia="Times New Roman" w:hAnsi="Arial" w:cs="Arial"/>
                <w:color w:val="000000"/>
                <w:sz w:val="20"/>
                <w:szCs w:val="20"/>
                <w:lang w:eastAsia="cs-CZ"/>
              </w:rPr>
              <w:t xml:space="preserve">Úhrady </w:t>
            </w:r>
          </w:p>
        </w:tc>
      </w:tr>
      <w:tr w:rsidR="0082692B" w:rsidRPr="00BA1F72" w14:paraId="5E1CDE40" w14:textId="77777777" w:rsidTr="000E65D4">
        <w:trPr>
          <w:trHeight w:val="1530"/>
          <w:jc w:val="center"/>
        </w:trPr>
        <w:tc>
          <w:tcPr>
            <w:tcW w:w="780" w:type="dxa"/>
            <w:tcBorders>
              <w:top w:val="single" w:sz="12" w:space="0" w:color="auto"/>
              <w:left w:val="single" w:sz="12" w:space="0" w:color="auto"/>
              <w:bottom w:val="single" w:sz="12" w:space="0" w:color="auto"/>
              <w:right w:val="single" w:sz="12" w:space="0" w:color="auto"/>
            </w:tcBorders>
            <w:vAlign w:val="center"/>
            <w:hideMark/>
          </w:tcPr>
          <w:p w14:paraId="4AB3909F" w14:textId="77777777" w:rsidR="0082692B" w:rsidRPr="003C6FCC" w:rsidRDefault="0082692B" w:rsidP="00E26D89">
            <w:pPr>
              <w:spacing w:after="0" w:line="240" w:lineRule="auto"/>
              <w:jc w:val="center"/>
              <w:rPr>
                <w:rFonts w:ascii="Arial" w:eastAsia="Times New Roman" w:hAnsi="Arial" w:cs="Arial"/>
                <w:b/>
                <w:bCs/>
                <w:color w:val="000000"/>
                <w:sz w:val="20"/>
                <w:szCs w:val="20"/>
                <w:lang w:eastAsia="cs-CZ"/>
              </w:rPr>
            </w:pPr>
            <w:r w:rsidRPr="003C6FCC">
              <w:rPr>
                <w:rFonts w:ascii="Arial" w:eastAsia="Times New Roman" w:hAnsi="Arial" w:cs="Arial"/>
                <w:b/>
                <w:bCs/>
                <w:color w:val="000000"/>
                <w:sz w:val="20"/>
                <w:szCs w:val="20"/>
                <w:lang w:eastAsia="cs-CZ"/>
              </w:rPr>
              <w:t>M1</w:t>
            </w:r>
          </w:p>
        </w:tc>
        <w:tc>
          <w:tcPr>
            <w:tcW w:w="2560" w:type="dxa"/>
            <w:tcBorders>
              <w:top w:val="single" w:sz="12" w:space="0" w:color="auto"/>
              <w:left w:val="nil"/>
              <w:bottom w:val="single" w:sz="12" w:space="0" w:color="auto"/>
              <w:right w:val="single" w:sz="12" w:space="0" w:color="auto"/>
            </w:tcBorders>
            <w:vAlign w:val="center"/>
            <w:hideMark/>
          </w:tcPr>
          <w:p w14:paraId="65C00923" w14:textId="77777777" w:rsidR="0082692B" w:rsidRPr="003C6FCC" w:rsidRDefault="0082692B" w:rsidP="00E26D89">
            <w:pPr>
              <w:spacing w:after="0" w:line="240" w:lineRule="auto"/>
              <w:rPr>
                <w:rFonts w:ascii="Arial" w:eastAsia="Times New Roman" w:hAnsi="Arial" w:cs="Arial"/>
                <w:b/>
                <w:bCs/>
                <w:color w:val="000000"/>
                <w:sz w:val="20"/>
                <w:szCs w:val="20"/>
                <w:lang w:eastAsia="cs-CZ"/>
              </w:rPr>
            </w:pPr>
            <w:r w:rsidRPr="003C6FCC">
              <w:rPr>
                <w:rFonts w:ascii="Arial" w:eastAsia="Times New Roman" w:hAnsi="Arial" w:cs="Arial"/>
                <w:b/>
                <w:bCs/>
                <w:color w:val="000000"/>
                <w:sz w:val="20"/>
                <w:szCs w:val="20"/>
                <w:lang w:eastAsia="cs-CZ"/>
              </w:rPr>
              <w:t xml:space="preserve">Optimalizace Studie </w:t>
            </w:r>
          </w:p>
        </w:tc>
        <w:tc>
          <w:tcPr>
            <w:tcW w:w="1520" w:type="dxa"/>
            <w:tcBorders>
              <w:top w:val="single" w:sz="12" w:space="0" w:color="auto"/>
              <w:left w:val="nil"/>
              <w:bottom w:val="single" w:sz="12" w:space="0" w:color="auto"/>
              <w:right w:val="single" w:sz="12" w:space="0" w:color="auto"/>
            </w:tcBorders>
            <w:vAlign w:val="center"/>
            <w:hideMark/>
          </w:tcPr>
          <w:p w14:paraId="132B7AB4" w14:textId="5BC7EF32" w:rsidR="0082692B" w:rsidRPr="003C6FCC" w:rsidRDefault="003C6FCC" w:rsidP="00E26D89">
            <w:pPr>
              <w:spacing w:after="0" w:line="240" w:lineRule="auto"/>
              <w:jc w:val="center"/>
              <w:rPr>
                <w:rFonts w:ascii="Arial" w:eastAsia="Times New Roman" w:hAnsi="Arial" w:cs="Arial"/>
                <w:color w:val="000000"/>
                <w:sz w:val="20"/>
                <w:szCs w:val="20"/>
                <w:lang w:eastAsia="cs-CZ"/>
              </w:rPr>
            </w:pPr>
            <w:r w:rsidRPr="003C6FCC">
              <w:rPr>
                <w:rFonts w:ascii="Arial" w:hAnsi="Arial" w:cs="Arial"/>
                <w:b/>
                <w:bCs/>
                <w:color w:val="000000" w:themeColor="text1"/>
                <w:sz w:val="20"/>
                <w:szCs w:val="20"/>
                <w:highlight w:val="green"/>
              </w:rPr>
              <w:t>[zadavatel doplní údaje dle Nabídky]</w:t>
            </w:r>
          </w:p>
        </w:tc>
        <w:tc>
          <w:tcPr>
            <w:tcW w:w="1840" w:type="dxa"/>
            <w:tcBorders>
              <w:top w:val="single" w:sz="12" w:space="0" w:color="auto"/>
              <w:left w:val="nil"/>
              <w:bottom w:val="single" w:sz="12" w:space="0" w:color="auto"/>
              <w:right w:val="single" w:sz="12" w:space="0" w:color="auto"/>
            </w:tcBorders>
            <w:vAlign w:val="center"/>
            <w:hideMark/>
          </w:tcPr>
          <w:p w14:paraId="060F0FF4" w14:textId="14532F56" w:rsidR="0082692B" w:rsidRPr="006C3165" w:rsidRDefault="0082692B" w:rsidP="00E26D89">
            <w:pPr>
              <w:spacing w:after="0" w:line="240" w:lineRule="auto"/>
              <w:jc w:val="center"/>
              <w:rPr>
                <w:rFonts w:ascii="Arial" w:eastAsia="Times New Roman" w:hAnsi="Arial" w:cs="Arial"/>
                <w:color w:val="000000"/>
                <w:sz w:val="20"/>
                <w:szCs w:val="20"/>
                <w:lang w:eastAsia="cs-CZ"/>
              </w:rPr>
            </w:pPr>
            <w:r w:rsidRPr="006C3165">
              <w:rPr>
                <w:rFonts w:ascii="Arial" w:eastAsia="Times New Roman" w:hAnsi="Arial" w:cs="Arial"/>
                <w:color w:val="000000"/>
                <w:sz w:val="20"/>
                <w:szCs w:val="20"/>
                <w:lang w:eastAsia="cs-CZ"/>
              </w:rPr>
              <w:t xml:space="preserve">do </w:t>
            </w:r>
            <w:r w:rsidR="00523F0E" w:rsidRPr="006C3165">
              <w:rPr>
                <w:rFonts w:ascii="Arial" w:eastAsia="Times New Roman" w:hAnsi="Arial" w:cs="Arial"/>
                <w:color w:val="000000"/>
                <w:sz w:val="20"/>
                <w:szCs w:val="20"/>
                <w:lang w:eastAsia="cs-CZ"/>
              </w:rPr>
              <w:t>5</w:t>
            </w:r>
            <w:r w:rsidRPr="006C3165">
              <w:rPr>
                <w:rFonts w:ascii="Arial" w:eastAsia="Times New Roman" w:hAnsi="Arial" w:cs="Arial"/>
                <w:color w:val="000000"/>
                <w:sz w:val="20"/>
                <w:szCs w:val="20"/>
                <w:lang w:eastAsia="cs-CZ"/>
              </w:rPr>
              <w:t xml:space="preserve"> týdnů </w:t>
            </w:r>
            <w:r w:rsidR="006C3165" w:rsidRPr="006C3165">
              <w:rPr>
                <w:rFonts w:ascii="Arial" w:eastAsia="Times New Roman" w:hAnsi="Arial" w:cs="Arial"/>
                <w:color w:val="000000"/>
                <w:sz w:val="20"/>
                <w:szCs w:val="20"/>
                <w:lang w:eastAsia="cs-CZ"/>
              </w:rPr>
              <w:t xml:space="preserve">od </w:t>
            </w:r>
            <w:r w:rsidR="00523F0E" w:rsidRPr="006C3165">
              <w:rPr>
                <w:rFonts w:ascii="Arial" w:eastAsia="Times New Roman" w:hAnsi="Arial" w:cs="Arial"/>
                <w:color w:val="000000"/>
                <w:sz w:val="20"/>
                <w:szCs w:val="20"/>
                <w:lang w:eastAsia="cs-CZ"/>
              </w:rPr>
              <w:t xml:space="preserve">účinnosti </w:t>
            </w:r>
            <w:r w:rsidR="006C3165" w:rsidRPr="006C3165">
              <w:rPr>
                <w:rFonts w:ascii="Arial" w:eastAsia="Times New Roman" w:hAnsi="Arial" w:cs="Arial"/>
                <w:color w:val="000000"/>
                <w:sz w:val="20"/>
                <w:szCs w:val="20"/>
                <w:lang w:eastAsia="cs-CZ"/>
              </w:rPr>
              <w:t>Smlouvy</w:t>
            </w:r>
          </w:p>
        </w:tc>
        <w:tc>
          <w:tcPr>
            <w:tcW w:w="2140" w:type="dxa"/>
            <w:tcBorders>
              <w:top w:val="single" w:sz="12" w:space="0" w:color="auto"/>
              <w:left w:val="nil"/>
              <w:bottom w:val="single" w:sz="12" w:space="0" w:color="auto"/>
              <w:right w:val="single" w:sz="12" w:space="0" w:color="auto"/>
            </w:tcBorders>
            <w:vAlign w:val="center"/>
            <w:hideMark/>
          </w:tcPr>
          <w:p w14:paraId="0AE3BED6" w14:textId="77777777" w:rsidR="0082692B" w:rsidRPr="003C6FCC" w:rsidRDefault="0082692B" w:rsidP="00E26D89">
            <w:pPr>
              <w:spacing w:after="0" w:line="240" w:lineRule="auto"/>
              <w:jc w:val="center"/>
              <w:rPr>
                <w:rFonts w:ascii="Arial" w:eastAsia="Times New Roman" w:hAnsi="Arial" w:cs="Arial"/>
                <w:color w:val="000000"/>
                <w:sz w:val="20"/>
                <w:szCs w:val="20"/>
                <w:lang w:eastAsia="cs-CZ"/>
              </w:rPr>
            </w:pPr>
            <w:r w:rsidRPr="003C6FCC">
              <w:rPr>
                <w:rFonts w:ascii="Arial" w:eastAsia="Times New Roman" w:hAnsi="Arial" w:cs="Arial"/>
                <w:color w:val="000000"/>
                <w:sz w:val="20"/>
                <w:szCs w:val="20"/>
                <w:u w:val="single"/>
                <w:lang w:eastAsia="cs-CZ"/>
              </w:rPr>
              <w:t>Faktura 1</w:t>
            </w:r>
            <w:r w:rsidRPr="003C6FCC">
              <w:rPr>
                <w:rFonts w:ascii="Arial" w:eastAsia="Times New Roman" w:hAnsi="Arial" w:cs="Arial"/>
                <w:color w:val="000000"/>
                <w:sz w:val="20"/>
                <w:szCs w:val="20"/>
                <w:lang w:eastAsia="cs-CZ"/>
              </w:rPr>
              <w:t xml:space="preserve"> - po akceptaci plnění M1</w:t>
            </w:r>
          </w:p>
        </w:tc>
      </w:tr>
      <w:tr w:rsidR="0082692B" w:rsidRPr="00BA1F72" w14:paraId="146F07F3" w14:textId="77777777" w:rsidTr="000E65D4">
        <w:trPr>
          <w:trHeight w:val="1530"/>
          <w:jc w:val="center"/>
        </w:trPr>
        <w:tc>
          <w:tcPr>
            <w:tcW w:w="780" w:type="dxa"/>
            <w:tcBorders>
              <w:top w:val="nil"/>
              <w:left w:val="single" w:sz="12" w:space="0" w:color="auto"/>
              <w:bottom w:val="single" w:sz="12" w:space="0" w:color="auto"/>
              <w:right w:val="single" w:sz="12" w:space="0" w:color="auto"/>
            </w:tcBorders>
            <w:vAlign w:val="center"/>
            <w:hideMark/>
          </w:tcPr>
          <w:p w14:paraId="1487142B" w14:textId="77777777" w:rsidR="0082692B" w:rsidRPr="003C6FCC" w:rsidRDefault="0082692B" w:rsidP="00E26D89">
            <w:pPr>
              <w:spacing w:after="0" w:line="240" w:lineRule="auto"/>
              <w:jc w:val="center"/>
              <w:rPr>
                <w:rFonts w:ascii="Arial" w:eastAsia="Times New Roman" w:hAnsi="Arial" w:cs="Arial"/>
                <w:b/>
                <w:bCs/>
                <w:color w:val="000000"/>
                <w:sz w:val="20"/>
                <w:szCs w:val="20"/>
                <w:lang w:eastAsia="cs-CZ"/>
              </w:rPr>
            </w:pPr>
            <w:r w:rsidRPr="003C6FCC">
              <w:rPr>
                <w:rFonts w:ascii="Arial" w:eastAsia="Times New Roman" w:hAnsi="Arial" w:cs="Arial"/>
                <w:b/>
                <w:bCs/>
                <w:color w:val="000000"/>
                <w:sz w:val="20"/>
                <w:szCs w:val="20"/>
                <w:lang w:eastAsia="cs-CZ"/>
              </w:rPr>
              <w:t>M2</w:t>
            </w:r>
          </w:p>
        </w:tc>
        <w:tc>
          <w:tcPr>
            <w:tcW w:w="2560" w:type="dxa"/>
            <w:tcBorders>
              <w:top w:val="nil"/>
              <w:left w:val="nil"/>
              <w:bottom w:val="single" w:sz="12" w:space="0" w:color="auto"/>
              <w:right w:val="single" w:sz="12" w:space="0" w:color="auto"/>
            </w:tcBorders>
            <w:vAlign w:val="center"/>
            <w:hideMark/>
          </w:tcPr>
          <w:p w14:paraId="1D1D8413" w14:textId="0921C3A1" w:rsidR="0082692B" w:rsidRPr="003C6FCC" w:rsidRDefault="0082692B" w:rsidP="00E26D89">
            <w:pPr>
              <w:spacing w:after="0" w:line="240" w:lineRule="auto"/>
              <w:rPr>
                <w:rFonts w:ascii="Arial" w:eastAsia="Times New Roman" w:hAnsi="Arial" w:cs="Arial"/>
                <w:b/>
                <w:bCs/>
                <w:color w:val="000000"/>
                <w:sz w:val="20"/>
                <w:szCs w:val="20"/>
                <w:lang w:eastAsia="cs-CZ"/>
              </w:rPr>
            </w:pPr>
            <w:r w:rsidRPr="003C6FCC">
              <w:rPr>
                <w:rFonts w:ascii="Arial" w:eastAsia="Times New Roman" w:hAnsi="Arial" w:cs="Arial"/>
                <w:b/>
                <w:bCs/>
                <w:color w:val="000000"/>
                <w:sz w:val="20"/>
                <w:szCs w:val="20"/>
                <w:lang w:eastAsia="cs-CZ"/>
              </w:rPr>
              <w:t xml:space="preserve">Zpracování projektové dokumentace pro povolení </w:t>
            </w:r>
            <w:r w:rsidR="0097692A">
              <w:rPr>
                <w:rFonts w:ascii="Arial" w:eastAsia="Times New Roman" w:hAnsi="Arial" w:cs="Arial"/>
                <w:b/>
                <w:bCs/>
                <w:color w:val="000000"/>
                <w:sz w:val="20"/>
                <w:szCs w:val="20"/>
                <w:lang w:eastAsia="cs-CZ"/>
              </w:rPr>
              <w:t>záměru</w:t>
            </w:r>
            <w:r w:rsidRPr="003C6FCC">
              <w:rPr>
                <w:rFonts w:ascii="Arial" w:eastAsia="Times New Roman" w:hAnsi="Arial" w:cs="Arial"/>
                <w:b/>
                <w:bCs/>
                <w:color w:val="000000"/>
                <w:sz w:val="20"/>
                <w:szCs w:val="20"/>
                <w:lang w:eastAsia="cs-CZ"/>
              </w:rPr>
              <w:t xml:space="preserve"> </w:t>
            </w:r>
          </w:p>
        </w:tc>
        <w:tc>
          <w:tcPr>
            <w:tcW w:w="1520" w:type="dxa"/>
            <w:tcBorders>
              <w:top w:val="nil"/>
              <w:left w:val="nil"/>
              <w:bottom w:val="single" w:sz="12" w:space="0" w:color="auto"/>
              <w:right w:val="single" w:sz="12" w:space="0" w:color="auto"/>
            </w:tcBorders>
            <w:vAlign w:val="center"/>
            <w:hideMark/>
          </w:tcPr>
          <w:p w14:paraId="10608733" w14:textId="0EDCE091" w:rsidR="0082692B" w:rsidRPr="003C6FCC" w:rsidRDefault="003C6FCC" w:rsidP="00E26D89">
            <w:pPr>
              <w:spacing w:after="0" w:line="240" w:lineRule="auto"/>
              <w:jc w:val="center"/>
              <w:rPr>
                <w:rFonts w:ascii="Arial" w:eastAsia="Times New Roman" w:hAnsi="Arial" w:cs="Arial"/>
                <w:color w:val="000000"/>
                <w:sz w:val="20"/>
                <w:szCs w:val="20"/>
                <w:lang w:eastAsia="cs-CZ"/>
              </w:rPr>
            </w:pPr>
            <w:r w:rsidRPr="003C6FCC">
              <w:rPr>
                <w:rFonts w:ascii="Arial" w:hAnsi="Arial" w:cs="Arial"/>
                <w:b/>
                <w:bCs/>
                <w:color w:val="000000" w:themeColor="text1"/>
                <w:sz w:val="20"/>
                <w:szCs w:val="20"/>
                <w:highlight w:val="green"/>
              </w:rPr>
              <w:t>[zadavatel doplní údaje dle Nabídky]</w:t>
            </w:r>
          </w:p>
        </w:tc>
        <w:tc>
          <w:tcPr>
            <w:tcW w:w="1840" w:type="dxa"/>
            <w:tcBorders>
              <w:top w:val="nil"/>
              <w:left w:val="nil"/>
              <w:bottom w:val="single" w:sz="12" w:space="0" w:color="auto"/>
              <w:right w:val="single" w:sz="12" w:space="0" w:color="auto"/>
            </w:tcBorders>
            <w:vAlign w:val="center"/>
            <w:hideMark/>
          </w:tcPr>
          <w:p w14:paraId="622F6F24" w14:textId="106AEB5A" w:rsidR="0082692B" w:rsidRPr="006C3165" w:rsidRDefault="0082692B" w:rsidP="00E26D89">
            <w:pPr>
              <w:spacing w:after="0" w:line="240" w:lineRule="auto"/>
              <w:jc w:val="center"/>
              <w:rPr>
                <w:rFonts w:ascii="Arial" w:eastAsia="Times New Roman" w:hAnsi="Arial" w:cs="Arial"/>
                <w:color w:val="000000"/>
                <w:sz w:val="20"/>
                <w:szCs w:val="20"/>
                <w:lang w:eastAsia="cs-CZ"/>
              </w:rPr>
            </w:pPr>
            <w:r w:rsidRPr="006C3165">
              <w:rPr>
                <w:rFonts w:ascii="Arial" w:eastAsia="Times New Roman" w:hAnsi="Arial" w:cs="Arial"/>
                <w:color w:val="000000"/>
                <w:sz w:val="20"/>
                <w:szCs w:val="20"/>
                <w:lang w:eastAsia="cs-CZ"/>
              </w:rPr>
              <w:t xml:space="preserve">do </w:t>
            </w:r>
            <w:r w:rsidR="006C3165" w:rsidRPr="006C3165">
              <w:rPr>
                <w:rFonts w:ascii="Arial" w:eastAsia="Times New Roman" w:hAnsi="Arial" w:cs="Arial"/>
                <w:color w:val="000000"/>
                <w:sz w:val="20"/>
                <w:szCs w:val="20"/>
                <w:lang w:eastAsia="cs-CZ"/>
              </w:rPr>
              <w:t>1</w:t>
            </w:r>
            <w:r w:rsidR="009139E2">
              <w:rPr>
                <w:rFonts w:ascii="Arial" w:eastAsia="Times New Roman" w:hAnsi="Arial" w:cs="Arial"/>
                <w:color w:val="000000"/>
                <w:sz w:val="20"/>
                <w:szCs w:val="20"/>
                <w:lang w:eastAsia="cs-CZ"/>
              </w:rPr>
              <w:t>5</w:t>
            </w:r>
            <w:r w:rsidR="006C3165" w:rsidRPr="006C3165">
              <w:rPr>
                <w:rFonts w:ascii="Arial" w:eastAsia="Times New Roman" w:hAnsi="Arial" w:cs="Arial"/>
                <w:color w:val="000000"/>
                <w:sz w:val="20"/>
                <w:szCs w:val="20"/>
                <w:lang w:eastAsia="cs-CZ"/>
              </w:rPr>
              <w:t xml:space="preserve"> </w:t>
            </w:r>
            <w:r w:rsidRPr="006C3165">
              <w:rPr>
                <w:rFonts w:ascii="Arial" w:eastAsia="Times New Roman" w:hAnsi="Arial" w:cs="Arial"/>
                <w:color w:val="000000"/>
                <w:sz w:val="20"/>
                <w:szCs w:val="20"/>
                <w:lang w:eastAsia="cs-CZ"/>
              </w:rPr>
              <w:t xml:space="preserve">týdnů </w:t>
            </w:r>
            <w:r w:rsidR="006C3165" w:rsidRPr="006C3165">
              <w:rPr>
                <w:rFonts w:ascii="Arial" w:eastAsia="Times New Roman" w:hAnsi="Arial" w:cs="Arial"/>
                <w:color w:val="000000"/>
                <w:sz w:val="20"/>
                <w:szCs w:val="20"/>
                <w:lang w:eastAsia="cs-CZ"/>
              </w:rPr>
              <w:t>od pokynu Objednatele</w:t>
            </w:r>
          </w:p>
        </w:tc>
        <w:tc>
          <w:tcPr>
            <w:tcW w:w="2140" w:type="dxa"/>
            <w:tcBorders>
              <w:top w:val="nil"/>
              <w:left w:val="nil"/>
              <w:bottom w:val="single" w:sz="12" w:space="0" w:color="auto"/>
              <w:right w:val="single" w:sz="12" w:space="0" w:color="auto"/>
            </w:tcBorders>
            <w:vAlign w:val="center"/>
            <w:hideMark/>
          </w:tcPr>
          <w:p w14:paraId="50C79A15" w14:textId="5BE2D391" w:rsidR="0082692B" w:rsidRPr="003C6FCC" w:rsidRDefault="0082692B" w:rsidP="00E26D89">
            <w:pPr>
              <w:spacing w:after="0" w:line="240" w:lineRule="auto"/>
              <w:jc w:val="center"/>
              <w:rPr>
                <w:rFonts w:ascii="Arial" w:eastAsia="Times New Roman" w:hAnsi="Arial" w:cs="Arial"/>
                <w:color w:val="000000"/>
                <w:sz w:val="20"/>
                <w:szCs w:val="20"/>
                <w:lang w:eastAsia="cs-CZ"/>
              </w:rPr>
            </w:pPr>
            <w:r w:rsidRPr="003C6FCC">
              <w:rPr>
                <w:rFonts w:ascii="Arial" w:eastAsia="Times New Roman" w:hAnsi="Arial" w:cs="Arial"/>
                <w:color w:val="000000"/>
                <w:sz w:val="20"/>
                <w:szCs w:val="20"/>
                <w:u w:val="single"/>
                <w:lang w:eastAsia="cs-CZ"/>
              </w:rPr>
              <w:t xml:space="preserve">Faktura </w:t>
            </w:r>
            <w:proofErr w:type="gramStart"/>
            <w:r w:rsidR="00C874EC">
              <w:rPr>
                <w:rFonts w:ascii="Arial" w:eastAsia="Times New Roman" w:hAnsi="Arial" w:cs="Arial"/>
                <w:color w:val="000000"/>
                <w:sz w:val="20"/>
                <w:szCs w:val="20"/>
                <w:u w:val="single"/>
                <w:lang w:eastAsia="cs-CZ"/>
              </w:rPr>
              <w:t>2</w:t>
            </w:r>
            <w:r w:rsidR="00A372C1">
              <w:rPr>
                <w:rFonts w:ascii="Arial" w:eastAsia="Times New Roman" w:hAnsi="Arial" w:cs="Arial"/>
                <w:color w:val="000000"/>
                <w:sz w:val="20"/>
                <w:szCs w:val="20"/>
                <w:u w:val="single"/>
                <w:lang w:eastAsia="cs-CZ"/>
              </w:rPr>
              <w:t xml:space="preserve"> </w:t>
            </w:r>
            <w:r w:rsidR="00A372C1">
              <w:rPr>
                <w:rFonts w:ascii="Arial" w:eastAsia="Times New Roman" w:hAnsi="Arial" w:cs="Arial"/>
                <w:color w:val="000000"/>
                <w:sz w:val="20"/>
                <w:szCs w:val="20"/>
                <w:lang w:eastAsia="cs-CZ"/>
              </w:rPr>
              <w:t xml:space="preserve">- </w:t>
            </w:r>
            <w:r w:rsidRPr="003C6FCC">
              <w:rPr>
                <w:rFonts w:ascii="Arial" w:eastAsia="Times New Roman" w:hAnsi="Arial" w:cs="Arial"/>
                <w:color w:val="000000"/>
                <w:sz w:val="20"/>
                <w:szCs w:val="20"/>
                <w:lang w:eastAsia="cs-CZ"/>
              </w:rPr>
              <w:t>80</w:t>
            </w:r>
            <w:proofErr w:type="gramEnd"/>
            <w:r w:rsidRPr="003C6FCC">
              <w:rPr>
                <w:rFonts w:ascii="Arial" w:eastAsia="Times New Roman" w:hAnsi="Arial" w:cs="Arial"/>
                <w:color w:val="000000"/>
                <w:sz w:val="20"/>
                <w:szCs w:val="20"/>
                <w:lang w:eastAsia="cs-CZ"/>
              </w:rPr>
              <w:t xml:space="preserve"> % po akceptaci plnění M2</w:t>
            </w:r>
            <w:r w:rsidRPr="003C6FCC">
              <w:rPr>
                <w:rFonts w:ascii="Arial" w:eastAsia="Times New Roman" w:hAnsi="Arial" w:cs="Arial"/>
                <w:color w:val="000000"/>
                <w:sz w:val="20"/>
                <w:szCs w:val="20"/>
                <w:lang w:eastAsia="cs-CZ"/>
              </w:rPr>
              <w:br/>
              <w:t xml:space="preserve">20 % po nabytí právní moci Povolení </w:t>
            </w:r>
            <w:r w:rsidR="0097692A">
              <w:rPr>
                <w:rFonts w:ascii="Arial" w:eastAsia="Times New Roman" w:hAnsi="Arial" w:cs="Arial"/>
                <w:color w:val="000000"/>
                <w:sz w:val="20"/>
                <w:szCs w:val="20"/>
                <w:lang w:eastAsia="cs-CZ"/>
              </w:rPr>
              <w:t>záměru</w:t>
            </w:r>
            <w:r w:rsidR="0097692A" w:rsidRPr="003C6FCC">
              <w:rPr>
                <w:rFonts w:ascii="Arial" w:eastAsia="Times New Roman" w:hAnsi="Arial" w:cs="Arial"/>
                <w:color w:val="000000"/>
                <w:sz w:val="20"/>
                <w:szCs w:val="20"/>
                <w:lang w:eastAsia="cs-CZ"/>
              </w:rPr>
              <w:t xml:space="preserve"> </w:t>
            </w:r>
            <w:r w:rsidRPr="003C6FCC">
              <w:rPr>
                <w:rFonts w:ascii="Arial" w:eastAsia="Times New Roman" w:hAnsi="Arial" w:cs="Arial"/>
                <w:color w:val="000000"/>
                <w:sz w:val="20"/>
                <w:szCs w:val="20"/>
                <w:lang w:eastAsia="cs-CZ"/>
              </w:rPr>
              <w:t>M3</w:t>
            </w:r>
          </w:p>
        </w:tc>
      </w:tr>
      <w:tr w:rsidR="0082692B" w:rsidRPr="00BA1F72" w14:paraId="4F30264A" w14:textId="77777777" w:rsidTr="000E65D4">
        <w:trPr>
          <w:trHeight w:val="1530"/>
          <w:jc w:val="center"/>
        </w:trPr>
        <w:tc>
          <w:tcPr>
            <w:tcW w:w="780" w:type="dxa"/>
            <w:tcBorders>
              <w:top w:val="nil"/>
              <w:left w:val="single" w:sz="12" w:space="0" w:color="auto"/>
              <w:bottom w:val="single" w:sz="12" w:space="0" w:color="auto"/>
              <w:right w:val="single" w:sz="12" w:space="0" w:color="auto"/>
            </w:tcBorders>
            <w:vAlign w:val="center"/>
            <w:hideMark/>
          </w:tcPr>
          <w:p w14:paraId="0290B379" w14:textId="77777777" w:rsidR="0082692B" w:rsidRPr="003C6FCC" w:rsidRDefault="0082692B" w:rsidP="00E26D89">
            <w:pPr>
              <w:spacing w:after="0" w:line="240" w:lineRule="auto"/>
              <w:jc w:val="center"/>
              <w:rPr>
                <w:rFonts w:ascii="Arial" w:eastAsia="Times New Roman" w:hAnsi="Arial" w:cs="Arial"/>
                <w:b/>
                <w:bCs/>
                <w:color w:val="000000"/>
                <w:sz w:val="20"/>
                <w:szCs w:val="20"/>
                <w:lang w:eastAsia="cs-CZ"/>
              </w:rPr>
            </w:pPr>
            <w:r w:rsidRPr="003C6FCC">
              <w:rPr>
                <w:rFonts w:ascii="Arial" w:eastAsia="Times New Roman" w:hAnsi="Arial" w:cs="Arial"/>
                <w:b/>
                <w:bCs/>
                <w:color w:val="000000"/>
                <w:sz w:val="20"/>
                <w:szCs w:val="20"/>
                <w:lang w:eastAsia="cs-CZ"/>
              </w:rPr>
              <w:t>M3</w:t>
            </w:r>
          </w:p>
        </w:tc>
        <w:tc>
          <w:tcPr>
            <w:tcW w:w="2560" w:type="dxa"/>
            <w:tcBorders>
              <w:top w:val="nil"/>
              <w:left w:val="nil"/>
              <w:bottom w:val="single" w:sz="12" w:space="0" w:color="auto"/>
              <w:right w:val="single" w:sz="12" w:space="0" w:color="auto"/>
            </w:tcBorders>
            <w:vAlign w:val="center"/>
            <w:hideMark/>
          </w:tcPr>
          <w:p w14:paraId="0441D34C" w14:textId="70D390F7" w:rsidR="0082692B" w:rsidRPr="003C6FCC" w:rsidRDefault="00C874EC" w:rsidP="00E26D89">
            <w:pPr>
              <w:spacing w:after="0" w:line="240" w:lineRule="auto"/>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Služby pro získání povolení</w:t>
            </w:r>
            <w:r w:rsidR="0082692B" w:rsidRPr="003C6FCC">
              <w:rPr>
                <w:rFonts w:ascii="Arial" w:eastAsia="Times New Roman" w:hAnsi="Arial" w:cs="Arial"/>
                <w:b/>
                <w:bCs/>
                <w:color w:val="000000"/>
                <w:sz w:val="20"/>
                <w:szCs w:val="20"/>
                <w:lang w:eastAsia="cs-CZ"/>
              </w:rPr>
              <w:t xml:space="preserve"> </w:t>
            </w:r>
          </w:p>
        </w:tc>
        <w:tc>
          <w:tcPr>
            <w:tcW w:w="1520" w:type="dxa"/>
            <w:tcBorders>
              <w:top w:val="nil"/>
              <w:left w:val="nil"/>
              <w:bottom w:val="single" w:sz="12" w:space="0" w:color="auto"/>
              <w:right w:val="single" w:sz="12" w:space="0" w:color="auto"/>
            </w:tcBorders>
            <w:vAlign w:val="center"/>
            <w:hideMark/>
          </w:tcPr>
          <w:p w14:paraId="6C53AFC6" w14:textId="4AFF1BDB" w:rsidR="0082692B" w:rsidRPr="003C6FCC" w:rsidRDefault="003C6FCC" w:rsidP="00E26D89">
            <w:pPr>
              <w:spacing w:after="0" w:line="240" w:lineRule="auto"/>
              <w:jc w:val="center"/>
              <w:rPr>
                <w:rFonts w:ascii="Arial" w:eastAsia="Times New Roman" w:hAnsi="Arial" w:cs="Arial"/>
                <w:color w:val="000000"/>
                <w:sz w:val="20"/>
                <w:szCs w:val="20"/>
                <w:lang w:eastAsia="cs-CZ"/>
              </w:rPr>
            </w:pPr>
            <w:r w:rsidRPr="003C6FCC">
              <w:rPr>
                <w:rFonts w:ascii="Arial" w:hAnsi="Arial" w:cs="Arial"/>
                <w:b/>
                <w:bCs/>
                <w:color w:val="000000" w:themeColor="text1"/>
                <w:sz w:val="20"/>
                <w:szCs w:val="20"/>
                <w:highlight w:val="green"/>
              </w:rPr>
              <w:t>[zadavatel doplní údaje dle Nabídky]</w:t>
            </w:r>
          </w:p>
        </w:tc>
        <w:tc>
          <w:tcPr>
            <w:tcW w:w="1840" w:type="dxa"/>
            <w:tcBorders>
              <w:top w:val="nil"/>
              <w:left w:val="nil"/>
              <w:bottom w:val="single" w:sz="12" w:space="0" w:color="auto"/>
              <w:right w:val="single" w:sz="12" w:space="0" w:color="auto"/>
            </w:tcBorders>
            <w:vAlign w:val="center"/>
            <w:hideMark/>
          </w:tcPr>
          <w:p w14:paraId="618B335B" w14:textId="7F6D598D" w:rsidR="0082692B" w:rsidRPr="006C3165" w:rsidRDefault="0082692B" w:rsidP="00E26D89">
            <w:pPr>
              <w:spacing w:after="0" w:line="240" w:lineRule="auto"/>
              <w:jc w:val="center"/>
              <w:rPr>
                <w:rFonts w:ascii="Arial" w:eastAsia="Times New Roman" w:hAnsi="Arial" w:cs="Arial"/>
                <w:color w:val="000000"/>
                <w:sz w:val="20"/>
                <w:szCs w:val="20"/>
                <w:lang w:eastAsia="cs-CZ"/>
              </w:rPr>
            </w:pPr>
            <w:r w:rsidRPr="006C3165">
              <w:rPr>
                <w:rFonts w:ascii="Arial" w:eastAsia="Times New Roman" w:hAnsi="Arial" w:cs="Arial"/>
                <w:color w:val="000000"/>
                <w:sz w:val="20"/>
                <w:szCs w:val="20"/>
                <w:lang w:eastAsia="cs-CZ"/>
              </w:rPr>
              <w:t xml:space="preserve">do 12 týdnů </w:t>
            </w:r>
            <w:r w:rsidR="006C3165" w:rsidRPr="006C3165">
              <w:rPr>
                <w:rFonts w:ascii="Arial" w:eastAsia="Times New Roman" w:hAnsi="Arial" w:cs="Arial"/>
                <w:color w:val="000000"/>
                <w:sz w:val="20"/>
                <w:szCs w:val="20"/>
                <w:lang w:eastAsia="cs-CZ"/>
              </w:rPr>
              <w:t>od pokynu Objednatele</w:t>
            </w:r>
          </w:p>
        </w:tc>
        <w:tc>
          <w:tcPr>
            <w:tcW w:w="2140" w:type="dxa"/>
            <w:tcBorders>
              <w:top w:val="nil"/>
              <w:left w:val="nil"/>
              <w:bottom w:val="single" w:sz="12" w:space="0" w:color="auto"/>
              <w:right w:val="single" w:sz="12" w:space="0" w:color="auto"/>
            </w:tcBorders>
            <w:vAlign w:val="center"/>
            <w:hideMark/>
          </w:tcPr>
          <w:p w14:paraId="343E2577" w14:textId="5559CDE6" w:rsidR="0082692B" w:rsidRPr="003C6FCC" w:rsidRDefault="0082692B" w:rsidP="00E26D89">
            <w:pPr>
              <w:spacing w:after="0" w:line="240" w:lineRule="auto"/>
              <w:jc w:val="center"/>
              <w:rPr>
                <w:rFonts w:ascii="Arial" w:eastAsia="Times New Roman" w:hAnsi="Arial" w:cs="Arial"/>
                <w:color w:val="000000"/>
                <w:sz w:val="20"/>
                <w:szCs w:val="20"/>
                <w:lang w:eastAsia="cs-CZ"/>
              </w:rPr>
            </w:pPr>
            <w:r w:rsidRPr="003C6FCC">
              <w:rPr>
                <w:rFonts w:ascii="Arial" w:eastAsia="Times New Roman" w:hAnsi="Arial" w:cs="Arial"/>
                <w:color w:val="000000"/>
                <w:sz w:val="20"/>
                <w:szCs w:val="20"/>
                <w:u w:val="single"/>
                <w:lang w:eastAsia="cs-CZ"/>
              </w:rPr>
              <w:t xml:space="preserve">Faktura </w:t>
            </w:r>
            <w:r w:rsidR="007E1047">
              <w:rPr>
                <w:rFonts w:ascii="Arial" w:eastAsia="Times New Roman" w:hAnsi="Arial" w:cs="Arial"/>
                <w:color w:val="000000"/>
                <w:sz w:val="20"/>
                <w:szCs w:val="20"/>
                <w:u w:val="single"/>
                <w:lang w:eastAsia="cs-CZ"/>
              </w:rPr>
              <w:t>3</w:t>
            </w:r>
            <w:r w:rsidRPr="003C6FCC">
              <w:rPr>
                <w:rFonts w:ascii="Arial" w:eastAsia="Times New Roman" w:hAnsi="Arial" w:cs="Arial"/>
                <w:color w:val="000000"/>
                <w:sz w:val="20"/>
                <w:szCs w:val="20"/>
                <w:lang w:eastAsia="cs-CZ"/>
              </w:rPr>
              <w:t xml:space="preserve"> - po nabytí právní moci Povolení </w:t>
            </w:r>
            <w:r w:rsidR="002A20D3">
              <w:rPr>
                <w:rFonts w:ascii="Arial" w:eastAsia="Times New Roman" w:hAnsi="Arial" w:cs="Arial"/>
                <w:color w:val="000000"/>
                <w:sz w:val="20"/>
                <w:szCs w:val="20"/>
                <w:lang w:eastAsia="cs-CZ"/>
              </w:rPr>
              <w:t>záměru</w:t>
            </w:r>
            <w:r w:rsidR="002A20D3" w:rsidRPr="003C6FCC">
              <w:rPr>
                <w:rFonts w:ascii="Arial" w:eastAsia="Times New Roman" w:hAnsi="Arial" w:cs="Arial"/>
                <w:color w:val="000000"/>
                <w:sz w:val="20"/>
                <w:szCs w:val="20"/>
                <w:lang w:eastAsia="cs-CZ"/>
              </w:rPr>
              <w:t xml:space="preserve"> </w:t>
            </w:r>
            <w:r w:rsidRPr="003C6FCC">
              <w:rPr>
                <w:rFonts w:ascii="Arial" w:eastAsia="Times New Roman" w:hAnsi="Arial" w:cs="Arial"/>
                <w:color w:val="000000"/>
                <w:sz w:val="20"/>
                <w:szCs w:val="20"/>
                <w:lang w:eastAsia="cs-CZ"/>
              </w:rPr>
              <w:t>M3</w:t>
            </w:r>
          </w:p>
        </w:tc>
      </w:tr>
      <w:tr w:rsidR="0082692B" w:rsidRPr="00BA1F72" w14:paraId="6AA916D2" w14:textId="77777777" w:rsidTr="000E65D4">
        <w:trPr>
          <w:trHeight w:val="1530"/>
          <w:jc w:val="center"/>
        </w:trPr>
        <w:tc>
          <w:tcPr>
            <w:tcW w:w="780" w:type="dxa"/>
            <w:tcBorders>
              <w:top w:val="nil"/>
              <w:left w:val="single" w:sz="12" w:space="0" w:color="auto"/>
              <w:bottom w:val="single" w:sz="12" w:space="0" w:color="auto"/>
              <w:right w:val="single" w:sz="12" w:space="0" w:color="auto"/>
            </w:tcBorders>
            <w:vAlign w:val="center"/>
            <w:hideMark/>
          </w:tcPr>
          <w:p w14:paraId="0539B97B" w14:textId="77777777" w:rsidR="0082692B" w:rsidRPr="003C6FCC" w:rsidRDefault="0082692B" w:rsidP="00E26D89">
            <w:pPr>
              <w:spacing w:after="0" w:line="240" w:lineRule="auto"/>
              <w:jc w:val="center"/>
              <w:rPr>
                <w:rFonts w:ascii="Arial" w:eastAsia="Times New Roman" w:hAnsi="Arial" w:cs="Arial"/>
                <w:b/>
                <w:bCs/>
                <w:color w:val="000000"/>
                <w:sz w:val="20"/>
                <w:szCs w:val="20"/>
                <w:lang w:eastAsia="cs-CZ"/>
              </w:rPr>
            </w:pPr>
            <w:r w:rsidRPr="003C6FCC">
              <w:rPr>
                <w:rFonts w:ascii="Arial" w:eastAsia="Times New Roman" w:hAnsi="Arial" w:cs="Arial"/>
                <w:b/>
                <w:bCs/>
                <w:color w:val="000000"/>
                <w:sz w:val="20"/>
                <w:szCs w:val="20"/>
                <w:lang w:eastAsia="cs-CZ"/>
              </w:rPr>
              <w:t xml:space="preserve">  M4</w:t>
            </w:r>
          </w:p>
        </w:tc>
        <w:tc>
          <w:tcPr>
            <w:tcW w:w="2560" w:type="dxa"/>
            <w:tcBorders>
              <w:top w:val="nil"/>
              <w:left w:val="nil"/>
              <w:bottom w:val="single" w:sz="12" w:space="0" w:color="auto"/>
              <w:right w:val="single" w:sz="12" w:space="0" w:color="auto"/>
            </w:tcBorders>
            <w:vAlign w:val="center"/>
            <w:hideMark/>
          </w:tcPr>
          <w:p w14:paraId="081D5794" w14:textId="58E45DBE" w:rsidR="0082692B" w:rsidRPr="003C6FCC" w:rsidRDefault="0082692B" w:rsidP="00E26D89">
            <w:pPr>
              <w:spacing w:after="0" w:line="240" w:lineRule="auto"/>
              <w:rPr>
                <w:rFonts w:ascii="Arial" w:eastAsia="Times New Roman" w:hAnsi="Arial" w:cs="Arial"/>
                <w:b/>
                <w:bCs/>
                <w:color w:val="000000"/>
                <w:sz w:val="20"/>
                <w:szCs w:val="20"/>
                <w:lang w:eastAsia="cs-CZ"/>
              </w:rPr>
            </w:pPr>
            <w:r w:rsidRPr="003C6FCC">
              <w:rPr>
                <w:rFonts w:ascii="Arial" w:eastAsia="Times New Roman" w:hAnsi="Arial" w:cs="Arial"/>
                <w:b/>
                <w:bCs/>
                <w:color w:val="000000"/>
                <w:sz w:val="20"/>
                <w:szCs w:val="20"/>
                <w:lang w:eastAsia="cs-CZ"/>
              </w:rPr>
              <w:t>Zpracování projektové dokumentace pro výběr zhotovitele</w:t>
            </w:r>
            <w:r w:rsidR="00BA5274" w:rsidRPr="003C6FCC">
              <w:rPr>
                <w:rFonts w:ascii="Arial" w:eastAsia="Times New Roman" w:hAnsi="Arial" w:cs="Arial"/>
                <w:b/>
                <w:bCs/>
                <w:color w:val="000000"/>
                <w:sz w:val="20"/>
                <w:szCs w:val="20"/>
                <w:lang w:eastAsia="cs-CZ"/>
              </w:rPr>
              <w:t xml:space="preserve"> Stavby</w:t>
            </w:r>
            <w:r w:rsidRPr="003C6FCC">
              <w:rPr>
                <w:rFonts w:ascii="Arial" w:eastAsia="Times New Roman" w:hAnsi="Arial" w:cs="Arial"/>
                <w:b/>
                <w:bCs/>
                <w:color w:val="000000"/>
                <w:sz w:val="20"/>
                <w:szCs w:val="20"/>
                <w:lang w:eastAsia="cs-CZ"/>
              </w:rPr>
              <w:t xml:space="preserve"> </w:t>
            </w:r>
          </w:p>
          <w:p w14:paraId="128D59EF" w14:textId="6E51BD14" w:rsidR="00BA5274" w:rsidRPr="003C6FCC" w:rsidRDefault="00BA5274" w:rsidP="00E26D89">
            <w:pPr>
              <w:spacing w:after="0" w:line="240" w:lineRule="auto"/>
              <w:rPr>
                <w:rFonts w:ascii="Arial" w:eastAsia="Times New Roman" w:hAnsi="Arial" w:cs="Arial"/>
                <w:b/>
                <w:bCs/>
                <w:color w:val="000000"/>
                <w:sz w:val="20"/>
                <w:szCs w:val="20"/>
                <w:lang w:eastAsia="cs-CZ"/>
              </w:rPr>
            </w:pPr>
          </w:p>
        </w:tc>
        <w:tc>
          <w:tcPr>
            <w:tcW w:w="1520" w:type="dxa"/>
            <w:tcBorders>
              <w:top w:val="nil"/>
              <w:left w:val="nil"/>
              <w:bottom w:val="single" w:sz="12" w:space="0" w:color="auto"/>
              <w:right w:val="single" w:sz="12" w:space="0" w:color="auto"/>
            </w:tcBorders>
            <w:vAlign w:val="center"/>
            <w:hideMark/>
          </w:tcPr>
          <w:p w14:paraId="53BFECC8" w14:textId="5349C91C" w:rsidR="0082692B" w:rsidRPr="003C6FCC" w:rsidRDefault="003C6FCC" w:rsidP="00E26D89">
            <w:pPr>
              <w:spacing w:after="0" w:line="240" w:lineRule="auto"/>
              <w:jc w:val="center"/>
              <w:rPr>
                <w:rFonts w:ascii="Arial" w:eastAsia="Times New Roman" w:hAnsi="Arial" w:cs="Arial"/>
                <w:color w:val="000000"/>
                <w:sz w:val="20"/>
                <w:szCs w:val="20"/>
                <w:lang w:eastAsia="cs-CZ"/>
              </w:rPr>
            </w:pPr>
            <w:r w:rsidRPr="003C6FCC">
              <w:rPr>
                <w:rFonts w:ascii="Arial" w:hAnsi="Arial" w:cs="Arial"/>
                <w:b/>
                <w:bCs/>
                <w:color w:val="000000" w:themeColor="text1"/>
                <w:sz w:val="20"/>
                <w:szCs w:val="20"/>
                <w:highlight w:val="green"/>
              </w:rPr>
              <w:t>[zadavatel doplní údaje dle Nabídky]</w:t>
            </w:r>
          </w:p>
        </w:tc>
        <w:tc>
          <w:tcPr>
            <w:tcW w:w="1840" w:type="dxa"/>
            <w:tcBorders>
              <w:top w:val="nil"/>
              <w:left w:val="nil"/>
              <w:bottom w:val="single" w:sz="12" w:space="0" w:color="auto"/>
              <w:right w:val="single" w:sz="12" w:space="0" w:color="auto"/>
            </w:tcBorders>
            <w:vAlign w:val="center"/>
            <w:hideMark/>
          </w:tcPr>
          <w:p w14:paraId="04EB8F06" w14:textId="21115FF3" w:rsidR="0082692B" w:rsidRPr="00323A42" w:rsidRDefault="0082692B" w:rsidP="00E26D89">
            <w:pPr>
              <w:spacing w:after="0" w:line="240" w:lineRule="auto"/>
              <w:jc w:val="center"/>
              <w:rPr>
                <w:rFonts w:ascii="Arial" w:eastAsia="Times New Roman" w:hAnsi="Arial" w:cs="Arial"/>
                <w:color w:val="000000"/>
                <w:sz w:val="20"/>
                <w:szCs w:val="20"/>
                <w:highlight w:val="yellow"/>
                <w:lang w:eastAsia="cs-CZ"/>
              </w:rPr>
            </w:pPr>
            <w:r w:rsidRPr="006C3165">
              <w:rPr>
                <w:rFonts w:ascii="Arial" w:eastAsia="Times New Roman" w:hAnsi="Arial" w:cs="Arial"/>
                <w:color w:val="000000"/>
                <w:sz w:val="20"/>
                <w:szCs w:val="20"/>
                <w:lang w:eastAsia="cs-CZ"/>
              </w:rPr>
              <w:t xml:space="preserve">do 15 týdnů </w:t>
            </w:r>
            <w:r w:rsidR="006C3165" w:rsidRPr="006C3165">
              <w:rPr>
                <w:rFonts w:ascii="Arial" w:eastAsia="Times New Roman" w:hAnsi="Arial" w:cs="Arial"/>
                <w:color w:val="000000"/>
                <w:sz w:val="20"/>
                <w:szCs w:val="20"/>
                <w:lang w:eastAsia="cs-CZ"/>
              </w:rPr>
              <w:t>od pokynu objednatele</w:t>
            </w:r>
          </w:p>
        </w:tc>
        <w:tc>
          <w:tcPr>
            <w:tcW w:w="2140" w:type="dxa"/>
            <w:tcBorders>
              <w:top w:val="nil"/>
              <w:left w:val="nil"/>
              <w:bottom w:val="single" w:sz="12" w:space="0" w:color="auto"/>
              <w:right w:val="single" w:sz="12" w:space="0" w:color="auto"/>
            </w:tcBorders>
            <w:vAlign w:val="center"/>
            <w:hideMark/>
          </w:tcPr>
          <w:p w14:paraId="5BDA8EE7" w14:textId="3881C222" w:rsidR="0082692B" w:rsidRPr="003C6FCC" w:rsidRDefault="0082692B" w:rsidP="00E26D89">
            <w:pPr>
              <w:spacing w:after="0" w:line="240" w:lineRule="auto"/>
              <w:jc w:val="center"/>
              <w:rPr>
                <w:rFonts w:ascii="Arial" w:eastAsia="Times New Roman" w:hAnsi="Arial" w:cs="Arial"/>
                <w:color w:val="000000"/>
                <w:sz w:val="20"/>
                <w:szCs w:val="20"/>
                <w:lang w:eastAsia="cs-CZ"/>
              </w:rPr>
            </w:pPr>
            <w:r w:rsidRPr="003C6FCC">
              <w:rPr>
                <w:rFonts w:ascii="Arial" w:eastAsia="Times New Roman" w:hAnsi="Arial" w:cs="Arial"/>
                <w:color w:val="000000"/>
                <w:sz w:val="20"/>
                <w:szCs w:val="20"/>
                <w:u w:val="single"/>
                <w:lang w:eastAsia="cs-CZ"/>
              </w:rPr>
              <w:t xml:space="preserve">Faktura </w:t>
            </w:r>
            <w:r w:rsidR="007E1047">
              <w:rPr>
                <w:rFonts w:ascii="Arial" w:eastAsia="Times New Roman" w:hAnsi="Arial" w:cs="Arial"/>
                <w:color w:val="000000"/>
                <w:sz w:val="20"/>
                <w:szCs w:val="20"/>
                <w:u w:val="single"/>
                <w:lang w:eastAsia="cs-CZ"/>
              </w:rPr>
              <w:t>4</w:t>
            </w:r>
            <w:r w:rsidRPr="003C6FCC">
              <w:rPr>
                <w:rFonts w:ascii="Arial" w:eastAsia="Times New Roman" w:hAnsi="Arial" w:cs="Arial"/>
                <w:color w:val="000000"/>
                <w:sz w:val="20"/>
                <w:szCs w:val="20"/>
                <w:lang w:eastAsia="cs-CZ"/>
              </w:rPr>
              <w:t xml:space="preserve"> - po akceptaci plnění M4</w:t>
            </w:r>
          </w:p>
        </w:tc>
      </w:tr>
    </w:tbl>
    <w:p w14:paraId="3E25FA49" w14:textId="7FEB1314" w:rsidR="00AB1FC4" w:rsidRPr="00BA1F72" w:rsidRDefault="00AB1FC4" w:rsidP="00E26D89">
      <w:pPr>
        <w:spacing w:after="120"/>
        <w:ind w:left="426"/>
        <w:jc w:val="both"/>
        <w:rPr>
          <w:rFonts w:ascii="Arial" w:eastAsia="Times New Roman" w:hAnsi="Arial" w:cs="Arial"/>
          <w:lang w:eastAsia="cs-CZ"/>
        </w:rPr>
      </w:pPr>
    </w:p>
    <w:p w14:paraId="20C72853" w14:textId="227BB37A" w:rsidR="000C14F0" w:rsidRPr="00BA1F72" w:rsidRDefault="000C14F0" w:rsidP="00E26D89">
      <w:pPr>
        <w:numPr>
          <w:ilvl w:val="0"/>
          <w:numId w:val="6"/>
        </w:numPr>
        <w:spacing w:after="120"/>
        <w:ind w:left="426" w:hanging="426"/>
        <w:jc w:val="both"/>
        <w:rPr>
          <w:rFonts w:ascii="Arial" w:eastAsia="Times New Roman" w:hAnsi="Arial" w:cs="Arial"/>
          <w:lang w:eastAsia="cs-CZ"/>
        </w:rPr>
      </w:pPr>
      <w:r w:rsidRPr="00BA1F72">
        <w:rPr>
          <w:rFonts w:ascii="Arial" w:eastAsia="Times New Roman" w:hAnsi="Arial" w:cs="Arial"/>
          <w:lang w:eastAsia="cs-CZ"/>
        </w:rPr>
        <w:t xml:space="preserve">Cenu dílčího plnění za provádění Spolupráce při výběru zhotovitele </w:t>
      </w:r>
      <w:r w:rsidR="008C68FC">
        <w:rPr>
          <w:rFonts w:ascii="Arial" w:eastAsia="Times New Roman" w:hAnsi="Arial" w:cs="Arial"/>
          <w:lang w:eastAsia="cs-CZ"/>
        </w:rPr>
        <w:t>S</w:t>
      </w:r>
      <w:r w:rsidRPr="00BA1F72">
        <w:rPr>
          <w:rFonts w:ascii="Arial" w:eastAsia="Times New Roman" w:hAnsi="Arial" w:cs="Arial"/>
          <w:lang w:eastAsia="cs-CZ"/>
        </w:rPr>
        <w:t xml:space="preserve">tavby, ostatního plnění a Autorského dozoru </w:t>
      </w:r>
      <w:r w:rsidRPr="0079264E">
        <w:rPr>
          <w:rFonts w:ascii="Arial" w:eastAsia="Times New Roman" w:hAnsi="Arial" w:cs="Arial"/>
          <w:lang w:eastAsia="cs-CZ"/>
        </w:rPr>
        <w:t>dle čl. II. odst. 1 písm. c) a d) této Smlouvy bude Objednatel hradit Zhotoviteli po zahájení</w:t>
      </w:r>
      <w:r w:rsidR="00BA55ED" w:rsidRPr="0079264E">
        <w:rPr>
          <w:rFonts w:ascii="Arial" w:eastAsia="Times New Roman" w:hAnsi="Arial" w:cs="Arial"/>
          <w:lang w:eastAsia="cs-CZ"/>
        </w:rPr>
        <w:t xml:space="preserve"> daných činností</w:t>
      </w:r>
      <w:r w:rsidRPr="0079264E">
        <w:rPr>
          <w:rFonts w:ascii="Arial" w:eastAsia="Times New Roman" w:hAnsi="Arial" w:cs="Arial"/>
          <w:lang w:eastAsia="cs-CZ"/>
        </w:rPr>
        <w:t xml:space="preserve"> průběžně na základě faktur (daňových dokladů) vystavených Zhotovitelem měsíčně, pokud se</w:t>
      </w:r>
      <w:r w:rsidR="008C68FC" w:rsidRPr="0079264E">
        <w:rPr>
          <w:rFonts w:ascii="Arial" w:eastAsia="Times New Roman" w:hAnsi="Arial" w:cs="Arial"/>
          <w:lang w:eastAsia="cs-CZ"/>
        </w:rPr>
        <w:t xml:space="preserve"> Smluvní strany</w:t>
      </w:r>
      <w:r w:rsidRPr="0079264E">
        <w:rPr>
          <w:rFonts w:ascii="Arial" w:eastAsia="Times New Roman" w:hAnsi="Arial" w:cs="Arial"/>
          <w:lang w:eastAsia="cs-CZ"/>
        </w:rPr>
        <w:t xml:space="preserve"> nedohodnou jinak. Cena za příslušné období bude určena jako </w:t>
      </w:r>
      <w:r w:rsidRPr="0079264E">
        <w:rPr>
          <w:rFonts w:ascii="Arial" w:eastAsia="Times New Roman" w:hAnsi="Arial" w:cs="Arial"/>
          <w:u w:val="single"/>
          <w:lang w:eastAsia="cs-CZ"/>
        </w:rPr>
        <w:t>násobek hodinové sazby</w:t>
      </w:r>
      <w:r w:rsidRPr="0079264E">
        <w:rPr>
          <w:rFonts w:ascii="Arial" w:eastAsia="Times New Roman" w:hAnsi="Arial" w:cs="Arial"/>
          <w:lang w:eastAsia="cs-CZ"/>
        </w:rPr>
        <w:t xml:space="preserve"> jednotlivých</w:t>
      </w:r>
      <w:r w:rsidR="00EA3EBE" w:rsidRPr="0079264E">
        <w:rPr>
          <w:rFonts w:ascii="Arial" w:eastAsia="Times New Roman" w:hAnsi="Arial" w:cs="Arial"/>
          <w:lang w:eastAsia="cs-CZ"/>
        </w:rPr>
        <w:t xml:space="preserve"> plnění </w:t>
      </w:r>
      <w:r w:rsidRPr="0079264E">
        <w:rPr>
          <w:rFonts w:ascii="Arial" w:eastAsia="Times New Roman" w:hAnsi="Arial" w:cs="Arial"/>
          <w:lang w:eastAsia="cs-CZ"/>
        </w:rPr>
        <w:t xml:space="preserve">milníků </w:t>
      </w:r>
      <w:r w:rsidRPr="0079264E">
        <w:rPr>
          <w:rFonts w:ascii="Arial" w:eastAsia="Times New Roman" w:hAnsi="Arial" w:cs="Arial"/>
          <w:b/>
          <w:bCs/>
          <w:lang w:eastAsia="cs-CZ"/>
        </w:rPr>
        <w:t>M5 a M6</w:t>
      </w:r>
      <w:r w:rsidRPr="0079264E">
        <w:rPr>
          <w:rFonts w:ascii="Arial" w:eastAsia="Times New Roman" w:hAnsi="Arial" w:cs="Arial"/>
          <w:lang w:eastAsia="cs-CZ"/>
        </w:rPr>
        <w:t xml:space="preserve"> dle </w:t>
      </w:r>
      <w:r w:rsidR="00BE1D40" w:rsidRPr="0079264E">
        <w:rPr>
          <w:rFonts w:ascii="Arial" w:eastAsia="Calibri" w:hAnsi="Arial" w:cs="Arial"/>
          <w:bCs/>
        </w:rPr>
        <w:t>cenové</w:t>
      </w:r>
      <w:r w:rsidR="00EA3EBE" w:rsidRPr="0079264E">
        <w:rPr>
          <w:rFonts w:ascii="Arial" w:eastAsia="Calibri" w:hAnsi="Arial" w:cs="Arial"/>
          <w:bCs/>
        </w:rPr>
        <w:t>ho</w:t>
      </w:r>
      <w:r w:rsidR="00BE1D40" w:rsidRPr="0079264E">
        <w:rPr>
          <w:rFonts w:ascii="Arial" w:eastAsia="Calibri" w:hAnsi="Arial" w:cs="Arial"/>
          <w:bCs/>
        </w:rPr>
        <w:t xml:space="preserve"> rozpočtu </w:t>
      </w:r>
      <w:r w:rsidR="005C1D48" w:rsidRPr="0079264E">
        <w:rPr>
          <w:rFonts w:ascii="Arial" w:eastAsia="Calibri" w:hAnsi="Arial" w:cs="Arial"/>
          <w:bCs/>
        </w:rPr>
        <w:t xml:space="preserve">uvedeného v </w:t>
      </w:r>
      <w:r w:rsidR="005C1D48" w:rsidRPr="0079264E">
        <w:rPr>
          <w:rFonts w:ascii="Arial" w:eastAsia="Times New Roman" w:hAnsi="Arial" w:cs="Arial"/>
          <w:lang w:eastAsia="cs-CZ"/>
        </w:rPr>
        <w:t>čl. VII. odst. 9 této Smlouvy</w:t>
      </w:r>
      <w:r w:rsidR="005C1D48">
        <w:rPr>
          <w:rFonts w:ascii="Arial" w:eastAsia="Calibri" w:hAnsi="Arial" w:cs="Arial"/>
          <w:bCs/>
        </w:rPr>
        <w:t xml:space="preserve"> </w:t>
      </w:r>
      <w:r w:rsidRPr="00BA1F72">
        <w:rPr>
          <w:rFonts w:ascii="Arial" w:eastAsia="Times New Roman" w:hAnsi="Arial" w:cs="Arial"/>
          <w:u w:val="single"/>
          <w:lang w:eastAsia="cs-CZ"/>
        </w:rPr>
        <w:t>a</w:t>
      </w:r>
      <w:r w:rsidR="005C1D48">
        <w:rPr>
          <w:rFonts w:ascii="Arial" w:eastAsia="Times New Roman" w:hAnsi="Arial" w:cs="Arial"/>
          <w:u w:val="single"/>
          <w:lang w:eastAsia="cs-CZ"/>
        </w:rPr>
        <w:t> </w:t>
      </w:r>
      <w:r w:rsidRPr="00BA1F72">
        <w:rPr>
          <w:rFonts w:ascii="Arial" w:eastAsia="Times New Roman" w:hAnsi="Arial" w:cs="Arial"/>
          <w:u w:val="single"/>
          <w:lang w:eastAsia="cs-CZ"/>
        </w:rPr>
        <w:t>skutečně vynaloženého rozsahu poskytování služeb na základě výkazu plnění</w:t>
      </w:r>
      <w:r w:rsidRPr="00BA1F72">
        <w:rPr>
          <w:rFonts w:ascii="Arial" w:eastAsia="Times New Roman" w:hAnsi="Arial" w:cs="Arial"/>
          <w:lang w:eastAsia="cs-CZ"/>
        </w:rPr>
        <w:t xml:space="preserve">. Výkaz plnění služeb bude členěn dle příslušných plnění a bude přehledně uvádět jednotkové ceny, množství a výsledné ceny za příslušnou položku/plnění. Objednatel je povinen výkaz plnění služeb </w:t>
      </w:r>
      <w:r w:rsidR="0079227C">
        <w:rPr>
          <w:rFonts w:ascii="Arial" w:eastAsia="Times New Roman" w:hAnsi="Arial" w:cs="Arial"/>
          <w:lang w:eastAsia="cs-CZ"/>
        </w:rPr>
        <w:t>po</w:t>
      </w:r>
      <w:r w:rsidRPr="00BA1F72">
        <w:rPr>
          <w:rFonts w:ascii="Arial" w:eastAsia="Times New Roman" w:hAnsi="Arial" w:cs="Arial"/>
          <w:lang w:eastAsia="cs-CZ"/>
        </w:rPr>
        <w:t xml:space="preserve"> jeho předložení Zhotovitelem schválit nebo uvést, ve které části neodpovídá skutečnosti. Každou fakturu (daňový doklad) je Zhotovitel oprávněn vystavit teprve po schválení výkazu plnění Objednatelem za příslušné období</w:t>
      </w:r>
      <w:r w:rsidR="001750C1">
        <w:rPr>
          <w:rFonts w:ascii="Arial" w:eastAsia="Times New Roman" w:hAnsi="Arial" w:cs="Arial"/>
          <w:lang w:eastAsia="cs-CZ"/>
        </w:rPr>
        <w:t>, který bude rovněž přílohou takové faktury (daňového dokladu)</w:t>
      </w:r>
      <w:r w:rsidRPr="00BA1F72">
        <w:rPr>
          <w:rFonts w:ascii="Arial" w:eastAsia="Times New Roman" w:hAnsi="Arial" w:cs="Arial"/>
          <w:lang w:eastAsia="cs-CZ"/>
        </w:rPr>
        <w:t xml:space="preserve">. </w:t>
      </w:r>
      <w:r w:rsidR="0079227C">
        <w:rPr>
          <w:rFonts w:ascii="Arial" w:eastAsia="Times New Roman" w:hAnsi="Arial" w:cs="Arial"/>
          <w:lang w:eastAsia="cs-CZ"/>
        </w:rPr>
        <w:t>Datem uskutečnění zdanitelného plnění je poslední den měsíce, ve kterém byly služby Zhotovitelem poskytovány.</w:t>
      </w:r>
      <w:r w:rsidRPr="00BA1F72">
        <w:rPr>
          <w:rFonts w:ascii="Arial" w:eastAsia="Times New Roman" w:hAnsi="Arial" w:cs="Arial"/>
          <w:lang w:eastAsia="cs-CZ"/>
        </w:rPr>
        <w:t xml:space="preserve"> </w:t>
      </w:r>
    </w:p>
    <w:p w14:paraId="5BB96981" w14:textId="3382A01A" w:rsidR="007F2E71" w:rsidRPr="00BA1F72" w:rsidRDefault="007F2E71" w:rsidP="00E26D89">
      <w:pPr>
        <w:numPr>
          <w:ilvl w:val="0"/>
          <w:numId w:val="6"/>
        </w:numPr>
        <w:spacing w:after="120"/>
        <w:ind w:left="426" w:hanging="426"/>
        <w:jc w:val="both"/>
        <w:rPr>
          <w:rFonts w:ascii="Arial" w:eastAsia="Times New Roman" w:hAnsi="Arial" w:cs="Arial"/>
          <w:lang w:eastAsia="cs-CZ"/>
        </w:rPr>
      </w:pPr>
      <w:r w:rsidRPr="00BA1F72">
        <w:rPr>
          <w:rFonts w:ascii="Arial" w:eastAsia="Times New Roman" w:hAnsi="Arial" w:cs="Arial"/>
          <w:lang w:eastAsia="cs-CZ"/>
        </w:rPr>
        <w:t>Cenový rozpo</w:t>
      </w:r>
      <w:r w:rsidR="00A55051" w:rsidRPr="00BA1F72">
        <w:rPr>
          <w:rFonts w:ascii="Arial" w:eastAsia="Times New Roman" w:hAnsi="Arial" w:cs="Arial"/>
          <w:lang w:eastAsia="cs-CZ"/>
        </w:rPr>
        <w:t xml:space="preserve">čet </w:t>
      </w:r>
      <w:r w:rsidR="00AF1197" w:rsidRPr="00BA1F72">
        <w:rPr>
          <w:rFonts w:ascii="Arial" w:eastAsia="Times New Roman" w:hAnsi="Arial" w:cs="Arial"/>
          <w:lang w:eastAsia="cs-CZ"/>
        </w:rPr>
        <w:t xml:space="preserve">plnění </w:t>
      </w:r>
      <w:r w:rsidR="00190233" w:rsidRPr="00BA1F72">
        <w:rPr>
          <w:rFonts w:ascii="Arial" w:eastAsia="Times New Roman" w:hAnsi="Arial" w:cs="Arial"/>
          <w:lang w:eastAsia="cs-CZ"/>
        </w:rPr>
        <w:t>dle hodinové sazby</w:t>
      </w:r>
      <w:r w:rsidR="00C83148">
        <w:rPr>
          <w:rFonts w:ascii="Arial" w:eastAsia="Times New Roman" w:hAnsi="Arial" w:cs="Arial"/>
          <w:lang w:eastAsia="cs-CZ"/>
        </w:rPr>
        <w:t>:</w:t>
      </w:r>
      <w:r w:rsidR="00190233" w:rsidRPr="00BA1F72">
        <w:rPr>
          <w:rFonts w:ascii="Arial" w:eastAsia="Times New Roman" w:hAnsi="Arial" w:cs="Arial"/>
          <w:lang w:eastAsia="cs-CZ"/>
        </w:rPr>
        <w:t xml:space="preserve"> </w:t>
      </w:r>
    </w:p>
    <w:tbl>
      <w:tblPr>
        <w:tblW w:w="8916" w:type="dxa"/>
        <w:tblCellMar>
          <w:left w:w="70" w:type="dxa"/>
          <w:right w:w="70" w:type="dxa"/>
        </w:tblCellMar>
        <w:tblLook w:val="04A0" w:firstRow="1" w:lastRow="0" w:firstColumn="1" w:lastColumn="0" w:noHBand="0" w:noVBand="1"/>
      </w:tblPr>
      <w:tblGrid>
        <w:gridCol w:w="780"/>
        <w:gridCol w:w="2560"/>
        <w:gridCol w:w="2457"/>
        <w:gridCol w:w="3119"/>
      </w:tblGrid>
      <w:tr w:rsidR="00C64C34" w:rsidRPr="00BA1F72" w14:paraId="5ADE75B6" w14:textId="77777777" w:rsidTr="00AE0ABD">
        <w:trPr>
          <w:trHeight w:val="540"/>
        </w:trPr>
        <w:tc>
          <w:tcPr>
            <w:tcW w:w="780" w:type="dxa"/>
            <w:tcBorders>
              <w:top w:val="single" w:sz="12" w:space="0" w:color="auto"/>
              <w:left w:val="single" w:sz="12" w:space="0" w:color="auto"/>
              <w:bottom w:val="nil"/>
              <w:right w:val="single" w:sz="12" w:space="0" w:color="auto"/>
            </w:tcBorders>
            <w:shd w:val="clear" w:color="000000" w:fill="A6A6A6"/>
            <w:vAlign w:val="center"/>
            <w:hideMark/>
          </w:tcPr>
          <w:p w14:paraId="6D778302" w14:textId="77777777" w:rsidR="00C64C34" w:rsidRPr="003C6FCC" w:rsidRDefault="00C64C34" w:rsidP="00E26D89">
            <w:pPr>
              <w:spacing w:after="0" w:line="240" w:lineRule="auto"/>
              <w:jc w:val="center"/>
              <w:rPr>
                <w:rFonts w:ascii="Arial" w:eastAsia="Times New Roman" w:hAnsi="Arial" w:cs="Arial"/>
                <w:color w:val="000000"/>
                <w:sz w:val="20"/>
                <w:szCs w:val="20"/>
                <w:lang w:eastAsia="cs-CZ"/>
              </w:rPr>
            </w:pPr>
            <w:r w:rsidRPr="003C6FCC">
              <w:rPr>
                <w:rFonts w:ascii="Arial" w:eastAsia="Times New Roman" w:hAnsi="Arial" w:cs="Arial"/>
                <w:color w:val="000000"/>
                <w:sz w:val="20"/>
                <w:szCs w:val="20"/>
                <w:lang w:eastAsia="cs-CZ"/>
              </w:rPr>
              <w:t>Milník</w:t>
            </w:r>
          </w:p>
        </w:tc>
        <w:tc>
          <w:tcPr>
            <w:tcW w:w="2560" w:type="dxa"/>
            <w:tcBorders>
              <w:top w:val="single" w:sz="12" w:space="0" w:color="auto"/>
              <w:left w:val="nil"/>
              <w:bottom w:val="nil"/>
              <w:right w:val="single" w:sz="12" w:space="0" w:color="auto"/>
            </w:tcBorders>
            <w:shd w:val="clear" w:color="000000" w:fill="A6A6A6"/>
            <w:vAlign w:val="center"/>
            <w:hideMark/>
          </w:tcPr>
          <w:p w14:paraId="1CE9DA7E" w14:textId="77777777" w:rsidR="00C64C34" w:rsidRPr="003C6FCC" w:rsidRDefault="00C64C34" w:rsidP="00E26D89">
            <w:pPr>
              <w:spacing w:after="0" w:line="240" w:lineRule="auto"/>
              <w:jc w:val="center"/>
              <w:rPr>
                <w:rFonts w:ascii="Arial" w:eastAsia="Times New Roman" w:hAnsi="Arial" w:cs="Arial"/>
                <w:color w:val="000000"/>
                <w:sz w:val="20"/>
                <w:szCs w:val="20"/>
                <w:lang w:eastAsia="cs-CZ"/>
              </w:rPr>
            </w:pPr>
            <w:r w:rsidRPr="003C6FCC">
              <w:rPr>
                <w:rFonts w:ascii="Arial" w:eastAsia="Times New Roman" w:hAnsi="Arial" w:cs="Arial"/>
                <w:color w:val="000000"/>
                <w:sz w:val="20"/>
                <w:szCs w:val="20"/>
                <w:lang w:eastAsia="cs-CZ"/>
              </w:rPr>
              <w:t xml:space="preserve">Plnění </w:t>
            </w:r>
          </w:p>
        </w:tc>
        <w:tc>
          <w:tcPr>
            <w:tcW w:w="2457" w:type="dxa"/>
            <w:tcBorders>
              <w:top w:val="single" w:sz="12" w:space="0" w:color="auto"/>
              <w:left w:val="nil"/>
              <w:bottom w:val="nil"/>
              <w:right w:val="single" w:sz="12" w:space="0" w:color="auto"/>
            </w:tcBorders>
            <w:shd w:val="clear" w:color="000000" w:fill="A6A6A6"/>
            <w:vAlign w:val="center"/>
            <w:hideMark/>
          </w:tcPr>
          <w:p w14:paraId="526FC381" w14:textId="060FC970" w:rsidR="00C64C34" w:rsidRPr="003C6FCC" w:rsidRDefault="00C64C34" w:rsidP="00E26D89">
            <w:pPr>
              <w:spacing w:after="0" w:line="240" w:lineRule="auto"/>
              <w:jc w:val="center"/>
              <w:rPr>
                <w:rFonts w:ascii="Arial" w:eastAsia="Times New Roman" w:hAnsi="Arial" w:cs="Arial"/>
                <w:color w:val="000000"/>
                <w:sz w:val="20"/>
                <w:szCs w:val="20"/>
                <w:lang w:eastAsia="cs-CZ"/>
              </w:rPr>
            </w:pPr>
            <w:r w:rsidRPr="003C6FCC">
              <w:rPr>
                <w:rFonts w:ascii="Arial" w:eastAsia="Times New Roman" w:hAnsi="Arial" w:cs="Arial"/>
                <w:color w:val="000000"/>
                <w:sz w:val="20"/>
                <w:szCs w:val="20"/>
                <w:lang w:eastAsia="cs-CZ"/>
              </w:rPr>
              <w:t>Hodinová sazba</w:t>
            </w:r>
            <w:r w:rsidRPr="003C6FCC">
              <w:rPr>
                <w:rFonts w:ascii="Arial" w:eastAsia="Times New Roman" w:hAnsi="Arial" w:cs="Arial"/>
                <w:color w:val="000000"/>
                <w:sz w:val="20"/>
                <w:szCs w:val="20"/>
                <w:lang w:eastAsia="cs-CZ"/>
              </w:rPr>
              <w:br/>
              <w:t>(</w:t>
            </w:r>
            <w:r w:rsidR="00AE0ABD" w:rsidRPr="003C6FCC">
              <w:rPr>
                <w:rFonts w:ascii="Arial" w:eastAsia="Times New Roman" w:hAnsi="Arial" w:cs="Arial"/>
                <w:color w:val="000000"/>
                <w:sz w:val="20"/>
                <w:szCs w:val="20"/>
                <w:lang w:eastAsia="cs-CZ"/>
              </w:rPr>
              <w:t xml:space="preserve">v </w:t>
            </w:r>
            <w:r w:rsidRPr="003C6FCC">
              <w:rPr>
                <w:rFonts w:ascii="Arial" w:eastAsia="Times New Roman" w:hAnsi="Arial" w:cs="Arial"/>
                <w:color w:val="000000"/>
                <w:sz w:val="20"/>
                <w:szCs w:val="20"/>
                <w:lang w:eastAsia="cs-CZ"/>
              </w:rPr>
              <w:t>Kč</w:t>
            </w:r>
            <w:r w:rsidR="00AE0ABD" w:rsidRPr="003C6FCC">
              <w:rPr>
                <w:rFonts w:ascii="Arial" w:eastAsia="Times New Roman" w:hAnsi="Arial" w:cs="Arial"/>
                <w:color w:val="000000"/>
                <w:sz w:val="20"/>
                <w:szCs w:val="20"/>
                <w:lang w:eastAsia="cs-CZ"/>
              </w:rPr>
              <w:t xml:space="preserve"> bez DPH</w:t>
            </w:r>
            <w:r w:rsidRPr="003C6FCC">
              <w:rPr>
                <w:rFonts w:ascii="Arial" w:eastAsia="Times New Roman" w:hAnsi="Arial" w:cs="Arial"/>
                <w:color w:val="000000"/>
                <w:sz w:val="20"/>
                <w:szCs w:val="20"/>
                <w:lang w:eastAsia="cs-CZ"/>
              </w:rPr>
              <w:t>)</w:t>
            </w:r>
          </w:p>
        </w:tc>
        <w:tc>
          <w:tcPr>
            <w:tcW w:w="3119" w:type="dxa"/>
            <w:tcBorders>
              <w:top w:val="single" w:sz="12" w:space="0" w:color="auto"/>
              <w:left w:val="nil"/>
              <w:bottom w:val="nil"/>
              <w:right w:val="single" w:sz="12" w:space="0" w:color="auto"/>
            </w:tcBorders>
            <w:shd w:val="clear" w:color="000000" w:fill="A6A6A6"/>
            <w:vAlign w:val="center"/>
            <w:hideMark/>
          </w:tcPr>
          <w:p w14:paraId="74B18F96" w14:textId="289275B7" w:rsidR="00C64C34" w:rsidRPr="003C6FCC" w:rsidRDefault="00C64C34" w:rsidP="00E26D89">
            <w:pPr>
              <w:spacing w:after="0" w:line="240" w:lineRule="auto"/>
              <w:jc w:val="center"/>
              <w:rPr>
                <w:rFonts w:ascii="Arial" w:eastAsia="Times New Roman" w:hAnsi="Arial" w:cs="Arial"/>
                <w:color w:val="000000"/>
                <w:sz w:val="20"/>
                <w:szCs w:val="20"/>
                <w:lang w:eastAsia="cs-CZ"/>
              </w:rPr>
            </w:pPr>
            <w:r w:rsidRPr="003C6FCC">
              <w:rPr>
                <w:rFonts w:ascii="Arial" w:eastAsia="Times New Roman" w:hAnsi="Arial" w:cs="Arial"/>
                <w:color w:val="000000"/>
                <w:sz w:val="20"/>
                <w:szCs w:val="20"/>
                <w:lang w:eastAsia="cs-CZ"/>
              </w:rPr>
              <w:t xml:space="preserve">Úhrady </w:t>
            </w:r>
          </w:p>
        </w:tc>
      </w:tr>
      <w:tr w:rsidR="009D1E7C" w:rsidRPr="00BA1F72" w14:paraId="1C9F34F8" w14:textId="77777777" w:rsidTr="00B26225">
        <w:trPr>
          <w:trHeight w:val="1020"/>
        </w:trPr>
        <w:tc>
          <w:tcPr>
            <w:tcW w:w="780" w:type="dxa"/>
            <w:vMerge w:val="restart"/>
            <w:tcBorders>
              <w:top w:val="single" w:sz="12" w:space="0" w:color="auto"/>
              <w:left w:val="single" w:sz="12" w:space="0" w:color="auto"/>
              <w:right w:val="single" w:sz="12" w:space="0" w:color="auto"/>
            </w:tcBorders>
            <w:vAlign w:val="center"/>
            <w:hideMark/>
          </w:tcPr>
          <w:p w14:paraId="2356A9A6" w14:textId="77777777" w:rsidR="009D1E7C" w:rsidRPr="003C6FCC" w:rsidRDefault="009D1E7C" w:rsidP="00E26D89">
            <w:pPr>
              <w:spacing w:after="0" w:line="240" w:lineRule="auto"/>
              <w:jc w:val="center"/>
              <w:rPr>
                <w:rFonts w:ascii="Arial" w:eastAsia="Times New Roman" w:hAnsi="Arial" w:cs="Arial"/>
                <w:b/>
                <w:bCs/>
                <w:color w:val="000000"/>
                <w:sz w:val="20"/>
                <w:szCs w:val="20"/>
                <w:lang w:eastAsia="cs-CZ"/>
              </w:rPr>
            </w:pPr>
            <w:r w:rsidRPr="003C6FCC">
              <w:rPr>
                <w:rFonts w:ascii="Arial" w:eastAsia="Times New Roman" w:hAnsi="Arial" w:cs="Arial"/>
                <w:b/>
                <w:bCs/>
                <w:color w:val="000000"/>
                <w:sz w:val="20"/>
                <w:szCs w:val="20"/>
                <w:lang w:eastAsia="cs-CZ"/>
              </w:rPr>
              <w:t>M5</w:t>
            </w:r>
          </w:p>
        </w:tc>
        <w:tc>
          <w:tcPr>
            <w:tcW w:w="2560" w:type="dxa"/>
            <w:tcBorders>
              <w:top w:val="single" w:sz="12" w:space="0" w:color="auto"/>
              <w:left w:val="nil"/>
              <w:bottom w:val="single" w:sz="12" w:space="0" w:color="auto"/>
              <w:right w:val="single" w:sz="12" w:space="0" w:color="auto"/>
            </w:tcBorders>
            <w:vAlign w:val="center"/>
            <w:hideMark/>
          </w:tcPr>
          <w:p w14:paraId="4EB719AC" w14:textId="0F54405A" w:rsidR="009D1E7C" w:rsidRPr="003C6FCC" w:rsidRDefault="009D1E7C" w:rsidP="00E26D89">
            <w:pPr>
              <w:spacing w:after="0" w:line="240" w:lineRule="auto"/>
              <w:rPr>
                <w:rFonts w:ascii="Arial" w:eastAsia="Times New Roman" w:hAnsi="Arial" w:cs="Arial"/>
                <w:b/>
                <w:bCs/>
                <w:color w:val="000000"/>
                <w:sz w:val="20"/>
                <w:szCs w:val="20"/>
                <w:lang w:eastAsia="cs-CZ"/>
              </w:rPr>
            </w:pPr>
            <w:r w:rsidRPr="003C6FCC">
              <w:rPr>
                <w:rFonts w:ascii="Arial" w:eastAsia="Times New Roman" w:hAnsi="Arial" w:cs="Arial"/>
                <w:b/>
                <w:bCs/>
                <w:color w:val="000000"/>
                <w:sz w:val="20"/>
                <w:szCs w:val="20"/>
                <w:lang w:eastAsia="cs-CZ"/>
              </w:rPr>
              <w:t xml:space="preserve">Spolupráce při výběru dodavatele stavby </w:t>
            </w:r>
          </w:p>
        </w:tc>
        <w:tc>
          <w:tcPr>
            <w:tcW w:w="2457" w:type="dxa"/>
            <w:tcBorders>
              <w:top w:val="single" w:sz="12" w:space="0" w:color="auto"/>
              <w:left w:val="nil"/>
              <w:bottom w:val="single" w:sz="12" w:space="0" w:color="auto"/>
              <w:right w:val="single" w:sz="12" w:space="0" w:color="auto"/>
            </w:tcBorders>
            <w:vAlign w:val="center"/>
            <w:hideMark/>
          </w:tcPr>
          <w:p w14:paraId="6160C98D" w14:textId="4FB517DA" w:rsidR="009D1E7C" w:rsidRPr="003C6FCC" w:rsidRDefault="003C6FCC" w:rsidP="00E26D89">
            <w:pPr>
              <w:spacing w:after="0" w:line="240" w:lineRule="auto"/>
              <w:jc w:val="center"/>
              <w:rPr>
                <w:rFonts w:ascii="Arial" w:eastAsia="Times New Roman" w:hAnsi="Arial" w:cs="Arial"/>
                <w:color w:val="000000"/>
                <w:sz w:val="20"/>
                <w:szCs w:val="20"/>
                <w:highlight w:val="yellow"/>
                <w:lang w:eastAsia="cs-CZ"/>
              </w:rPr>
            </w:pPr>
            <w:r w:rsidRPr="003C6FCC">
              <w:rPr>
                <w:rFonts w:ascii="Arial" w:hAnsi="Arial" w:cs="Arial"/>
                <w:b/>
                <w:bCs/>
                <w:color w:val="000000" w:themeColor="text1"/>
                <w:sz w:val="20"/>
                <w:szCs w:val="20"/>
                <w:highlight w:val="green"/>
              </w:rPr>
              <w:t>[zadavatel doplní údaje dle Nabídky</w:t>
            </w:r>
          </w:p>
        </w:tc>
        <w:tc>
          <w:tcPr>
            <w:tcW w:w="3119" w:type="dxa"/>
            <w:tcBorders>
              <w:top w:val="single" w:sz="12" w:space="0" w:color="auto"/>
              <w:left w:val="nil"/>
              <w:bottom w:val="single" w:sz="12" w:space="0" w:color="auto"/>
              <w:right w:val="single" w:sz="12" w:space="0" w:color="auto"/>
            </w:tcBorders>
            <w:vAlign w:val="center"/>
            <w:hideMark/>
          </w:tcPr>
          <w:p w14:paraId="66D1E085" w14:textId="77777777" w:rsidR="009D1E7C" w:rsidRPr="003C6FCC" w:rsidRDefault="009D1E7C" w:rsidP="00E26D89">
            <w:pPr>
              <w:spacing w:after="0" w:line="240" w:lineRule="auto"/>
              <w:jc w:val="center"/>
              <w:rPr>
                <w:rFonts w:ascii="Arial" w:eastAsia="Times New Roman" w:hAnsi="Arial" w:cs="Arial"/>
                <w:color w:val="000000"/>
                <w:sz w:val="20"/>
                <w:szCs w:val="20"/>
                <w:u w:val="single"/>
                <w:lang w:eastAsia="cs-CZ"/>
              </w:rPr>
            </w:pPr>
            <w:r w:rsidRPr="003C6FCC">
              <w:rPr>
                <w:rFonts w:ascii="Arial" w:eastAsia="Times New Roman" w:hAnsi="Arial" w:cs="Arial"/>
                <w:color w:val="000000"/>
                <w:sz w:val="20"/>
                <w:szCs w:val="20"/>
                <w:u w:val="single"/>
                <w:lang w:eastAsia="cs-CZ"/>
              </w:rPr>
              <w:t xml:space="preserve">měsíční fakturace </w:t>
            </w:r>
          </w:p>
        </w:tc>
      </w:tr>
      <w:tr w:rsidR="009D1E7C" w:rsidRPr="00BA1F72" w14:paraId="5F6CF18A" w14:textId="77777777" w:rsidTr="00B26225">
        <w:trPr>
          <w:trHeight w:val="1020"/>
        </w:trPr>
        <w:tc>
          <w:tcPr>
            <w:tcW w:w="780" w:type="dxa"/>
            <w:vMerge/>
            <w:tcBorders>
              <w:left w:val="single" w:sz="12" w:space="0" w:color="auto"/>
              <w:bottom w:val="single" w:sz="12" w:space="0" w:color="auto"/>
              <w:right w:val="single" w:sz="12" w:space="0" w:color="auto"/>
            </w:tcBorders>
            <w:vAlign w:val="center"/>
          </w:tcPr>
          <w:p w14:paraId="6EF55398" w14:textId="77777777" w:rsidR="009D1E7C" w:rsidRPr="003C6FCC" w:rsidRDefault="009D1E7C" w:rsidP="00E26D89">
            <w:pPr>
              <w:spacing w:after="0" w:line="240" w:lineRule="auto"/>
              <w:jc w:val="center"/>
              <w:rPr>
                <w:rFonts w:ascii="Arial" w:eastAsia="Times New Roman" w:hAnsi="Arial" w:cs="Arial"/>
                <w:b/>
                <w:bCs/>
                <w:color w:val="000000"/>
                <w:sz w:val="20"/>
                <w:szCs w:val="20"/>
                <w:lang w:eastAsia="cs-CZ"/>
              </w:rPr>
            </w:pPr>
          </w:p>
        </w:tc>
        <w:tc>
          <w:tcPr>
            <w:tcW w:w="2560" w:type="dxa"/>
            <w:tcBorders>
              <w:top w:val="single" w:sz="12" w:space="0" w:color="auto"/>
              <w:left w:val="nil"/>
              <w:bottom w:val="single" w:sz="12" w:space="0" w:color="auto"/>
              <w:right w:val="single" w:sz="12" w:space="0" w:color="auto"/>
            </w:tcBorders>
            <w:vAlign w:val="center"/>
          </w:tcPr>
          <w:p w14:paraId="5494E641" w14:textId="2B0CFEC9" w:rsidR="009D1E7C" w:rsidRPr="003C6FCC" w:rsidRDefault="009D1E7C" w:rsidP="00E26D89">
            <w:pPr>
              <w:spacing w:after="0" w:line="240" w:lineRule="auto"/>
              <w:rPr>
                <w:rFonts w:ascii="Arial" w:eastAsia="Times New Roman" w:hAnsi="Arial" w:cs="Arial"/>
                <w:b/>
                <w:bCs/>
                <w:color w:val="000000"/>
                <w:sz w:val="20"/>
                <w:szCs w:val="20"/>
                <w:lang w:eastAsia="cs-CZ"/>
              </w:rPr>
            </w:pPr>
            <w:r w:rsidRPr="003C6FCC">
              <w:rPr>
                <w:rFonts w:ascii="Arial" w:eastAsia="Times New Roman" w:hAnsi="Arial" w:cs="Arial"/>
                <w:b/>
                <w:bCs/>
                <w:color w:val="000000"/>
                <w:sz w:val="20"/>
                <w:szCs w:val="20"/>
                <w:lang w:eastAsia="cs-CZ"/>
              </w:rPr>
              <w:t>Ostatní plnění</w:t>
            </w:r>
          </w:p>
        </w:tc>
        <w:tc>
          <w:tcPr>
            <w:tcW w:w="2457" w:type="dxa"/>
            <w:tcBorders>
              <w:top w:val="single" w:sz="12" w:space="0" w:color="auto"/>
              <w:left w:val="nil"/>
              <w:bottom w:val="single" w:sz="12" w:space="0" w:color="auto"/>
              <w:right w:val="single" w:sz="12" w:space="0" w:color="auto"/>
            </w:tcBorders>
            <w:vAlign w:val="center"/>
          </w:tcPr>
          <w:p w14:paraId="6F522526" w14:textId="503BED04" w:rsidR="009D1E7C" w:rsidRPr="003C6FCC" w:rsidRDefault="003C6FCC" w:rsidP="00E26D89">
            <w:pPr>
              <w:spacing w:after="0" w:line="240" w:lineRule="auto"/>
              <w:jc w:val="center"/>
              <w:rPr>
                <w:rFonts w:ascii="Arial" w:eastAsia="Times New Roman" w:hAnsi="Arial" w:cs="Arial"/>
                <w:color w:val="000000"/>
                <w:sz w:val="20"/>
                <w:szCs w:val="20"/>
                <w:highlight w:val="yellow"/>
                <w:lang w:eastAsia="cs-CZ"/>
              </w:rPr>
            </w:pPr>
            <w:r w:rsidRPr="003C6FCC">
              <w:rPr>
                <w:rFonts w:ascii="Arial" w:hAnsi="Arial" w:cs="Arial"/>
                <w:b/>
                <w:bCs/>
                <w:color w:val="000000" w:themeColor="text1"/>
                <w:sz w:val="20"/>
                <w:szCs w:val="20"/>
                <w:highlight w:val="green"/>
              </w:rPr>
              <w:t>[zadavatel doplní údaje dle Nabídky</w:t>
            </w:r>
          </w:p>
        </w:tc>
        <w:tc>
          <w:tcPr>
            <w:tcW w:w="3119" w:type="dxa"/>
            <w:tcBorders>
              <w:top w:val="single" w:sz="12" w:space="0" w:color="auto"/>
              <w:left w:val="nil"/>
              <w:bottom w:val="single" w:sz="12" w:space="0" w:color="auto"/>
              <w:right w:val="single" w:sz="12" w:space="0" w:color="auto"/>
            </w:tcBorders>
            <w:vAlign w:val="center"/>
          </w:tcPr>
          <w:p w14:paraId="3D682555" w14:textId="4B74A46A" w:rsidR="009D1E7C" w:rsidRPr="003C6FCC" w:rsidRDefault="009D1E7C" w:rsidP="00E26D89">
            <w:pPr>
              <w:spacing w:after="0" w:line="240" w:lineRule="auto"/>
              <w:jc w:val="center"/>
              <w:rPr>
                <w:rFonts w:ascii="Arial" w:eastAsia="Times New Roman" w:hAnsi="Arial" w:cs="Arial"/>
                <w:color w:val="000000"/>
                <w:sz w:val="20"/>
                <w:szCs w:val="20"/>
                <w:u w:val="single"/>
                <w:lang w:eastAsia="cs-CZ"/>
              </w:rPr>
            </w:pPr>
            <w:r w:rsidRPr="003C6FCC">
              <w:rPr>
                <w:rFonts w:ascii="Arial" w:eastAsia="Times New Roman" w:hAnsi="Arial" w:cs="Arial"/>
                <w:color w:val="000000"/>
                <w:sz w:val="20"/>
                <w:szCs w:val="20"/>
                <w:u w:val="single"/>
                <w:lang w:eastAsia="cs-CZ"/>
              </w:rPr>
              <w:t xml:space="preserve">měsíční fakturace </w:t>
            </w:r>
          </w:p>
        </w:tc>
      </w:tr>
      <w:tr w:rsidR="00C64C34" w:rsidRPr="00BA1F72" w14:paraId="3BA2CE91" w14:textId="77777777" w:rsidTr="00AE0ABD">
        <w:trPr>
          <w:trHeight w:val="510"/>
        </w:trPr>
        <w:tc>
          <w:tcPr>
            <w:tcW w:w="780" w:type="dxa"/>
            <w:tcBorders>
              <w:top w:val="nil"/>
              <w:left w:val="single" w:sz="12" w:space="0" w:color="auto"/>
              <w:bottom w:val="single" w:sz="12" w:space="0" w:color="auto"/>
              <w:right w:val="single" w:sz="12" w:space="0" w:color="auto"/>
            </w:tcBorders>
            <w:vAlign w:val="center"/>
            <w:hideMark/>
          </w:tcPr>
          <w:p w14:paraId="22BFE217" w14:textId="77777777" w:rsidR="00C64C34" w:rsidRPr="003C6FCC" w:rsidRDefault="00C64C34" w:rsidP="00E26D89">
            <w:pPr>
              <w:spacing w:after="0" w:line="240" w:lineRule="auto"/>
              <w:jc w:val="center"/>
              <w:rPr>
                <w:rFonts w:ascii="Arial" w:eastAsia="Times New Roman" w:hAnsi="Arial" w:cs="Arial"/>
                <w:b/>
                <w:bCs/>
                <w:color w:val="000000"/>
                <w:sz w:val="20"/>
                <w:szCs w:val="20"/>
                <w:lang w:eastAsia="cs-CZ"/>
              </w:rPr>
            </w:pPr>
            <w:r w:rsidRPr="003C6FCC">
              <w:rPr>
                <w:rFonts w:ascii="Arial" w:eastAsia="Times New Roman" w:hAnsi="Arial" w:cs="Arial"/>
                <w:b/>
                <w:bCs/>
                <w:color w:val="000000"/>
                <w:sz w:val="20"/>
                <w:szCs w:val="20"/>
                <w:lang w:eastAsia="cs-CZ"/>
              </w:rPr>
              <w:t>M6</w:t>
            </w:r>
          </w:p>
        </w:tc>
        <w:tc>
          <w:tcPr>
            <w:tcW w:w="2560" w:type="dxa"/>
            <w:tcBorders>
              <w:top w:val="nil"/>
              <w:left w:val="nil"/>
              <w:bottom w:val="single" w:sz="12" w:space="0" w:color="auto"/>
              <w:right w:val="single" w:sz="12" w:space="0" w:color="auto"/>
            </w:tcBorders>
            <w:vAlign w:val="center"/>
            <w:hideMark/>
          </w:tcPr>
          <w:p w14:paraId="36515796" w14:textId="77777777" w:rsidR="00C64C34" w:rsidRPr="003C6FCC" w:rsidRDefault="00C64C34" w:rsidP="00E26D89">
            <w:pPr>
              <w:spacing w:after="0" w:line="240" w:lineRule="auto"/>
              <w:rPr>
                <w:rFonts w:ascii="Arial" w:eastAsia="Times New Roman" w:hAnsi="Arial" w:cs="Arial"/>
                <w:b/>
                <w:bCs/>
                <w:color w:val="000000"/>
                <w:sz w:val="20"/>
                <w:szCs w:val="20"/>
                <w:lang w:eastAsia="cs-CZ"/>
              </w:rPr>
            </w:pPr>
            <w:r w:rsidRPr="003C6FCC">
              <w:rPr>
                <w:rFonts w:ascii="Arial" w:eastAsia="Times New Roman" w:hAnsi="Arial" w:cs="Arial"/>
                <w:b/>
                <w:bCs/>
                <w:color w:val="000000"/>
                <w:sz w:val="20"/>
                <w:szCs w:val="20"/>
                <w:lang w:eastAsia="cs-CZ"/>
              </w:rPr>
              <w:t>Autorský dozor</w:t>
            </w:r>
          </w:p>
        </w:tc>
        <w:tc>
          <w:tcPr>
            <w:tcW w:w="2457" w:type="dxa"/>
            <w:tcBorders>
              <w:top w:val="nil"/>
              <w:left w:val="nil"/>
              <w:bottom w:val="single" w:sz="12" w:space="0" w:color="auto"/>
              <w:right w:val="single" w:sz="12" w:space="0" w:color="auto"/>
            </w:tcBorders>
            <w:vAlign w:val="center"/>
            <w:hideMark/>
          </w:tcPr>
          <w:p w14:paraId="6999D70D" w14:textId="7A0023C3" w:rsidR="00C64C34" w:rsidRPr="003C6FCC" w:rsidRDefault="003C6FCC" w:rsidP="00E26D89">
            <w:pPr>
              <w:spacing w:after="0" w:line="240" w:lineRule="auto"/>
              <w:jc w:val="center"/>
              <w:rPr>
                <w:rFonts w:ascii="Arial" w:eastAsia="Times New Roman" w:hAnsi="Arial" w:cs="Arial"/>
                <w:color w:val="000000"/>
                <w:sz w:val="20"/>
                <w:szCs w:val="20"/>
                <w:lang w:eastAsia="cs-CZ"/>
              </w:rPr>
            </w:pPr>
            <w:r w:rsidRPr="003C6FCC">
              <w:rPr>
                <w:rFonts w:ascii="Arial" w:hAnsi="Arial" w:cs="Arial"/>
                <w:b/>
                <w:bCs/>
                <w:color w:val="000000" w:themeColor="text1"/>
                <w:sz w:val="20"/>
                <w:szCs w:val="20"/>
                <w:highlight w:val="green"/>
              </w:rPr>
              <w:t>[zadavatel doplní údaje dle Nabídky</w:t>
            </w:r>
          </w:p>
        </w:tc>
        <w:tc>
          <w:tcPr>
            <w:tcW w:w="3119" w:type="dxa"/>
            <w:tcBorders>
              <w:top w:val="nil"/>
              <w:left w:val="nil"/>
              <w:bottom w:val="single" w:sz="12" w:space="0" w:color="auto"/>
              <w:right w:val="single" w:sz="12" w:space="0" w:color="auto"/>
            </w:tcBorders>
            <w:vAlign w:val="center"/>
            <w:hideMark/>
          </w:tcPr>
          <w:p w14:paraId="0DB0330A" w14:textId="77777777" w:rsidR="00C64C34" w:rsidRPr="003C6FCC" w:rsidRDefault="00C64C34" w:rsidP="00E26D89">
            <w:pPr>
              <w:spacing w:after="0" w:line="240" w:lineRule="auto"/>
              <w:jc w:val="center"/>
              <w:rPr>
                <w:rFonts w:ascii="Arial" w:eastAsia="Times New Roman" w:hAnsi="Arial" w:cs="Arial"/>
                <w:color w:val="000000"/>
                <w:sz w:val="20"/>
                <w:szCs w:val="20"/>
                <w:u w:val="single"/>
                <w:lang w:eastAsia="cs-CZ"/>
              </w:rPr>
            </w:pPr>
            <w:r w:rsidRPr="003C6FCC">
              <w:rPr>
                <w:rFonts w:ascii="Arial" w:eastAsia="Times New Roman" w:hAnsi="Arial" w:cs="Arial"/>
                <w:color w:val="000000"/>
                <w:sz w:val="20"/>
                <w:szCs w:val="20"/>
                <w:u w:val="single"/>
                <w:lang w:eastAsia="cs-CZ"/>
              </w:rPr>
              <w:t xml:space="preserve">měsíční fakturace </w:t>
            </w:r>
          </w:p>
        </w:tc>
      </w:tr>
    </w:tbl>
    <w:p w14:paraId="556709B2" w14:textId="77777777" w:rsidR="000C14F0" w:rsidRPr="00BA1F72" w:rsidRDefault="000C14F0" w:rsidP="00E26D89">
      <w:pPr>
        <w:spacing w:after="120"/>
        <w:jc w:val="both"/>
        <w:rPr>
          <w:rFonts w:ascii="Arial" w:eastAsia="Times New Roman" w:hAnsi="Arial" w:cs="Arial"/>
          <w:lang w:eastAsia="cs-CZ"/>
        </w:rPr>
      </w:pPr>
    </w:p>
    <w:p w14:paraId="17DADF93" w14:textId="20407F98" w:rsidR="00D30894" w:rsidRPr="00D30894" w:rsidRDefault="00E44CE3" w:rsidP="00E26D89">
      <w:pPr>
        <w:numPr>
          <w:ilvl w:val="0"/>
          <w:numId w:val="6"/>
        </w:numPr>
        <w:spacing w:after="120"/>
        <w:ind w:left="426" w:hanging="426"/>
        <w:jc w:val="both"/>
        <w:rPr>
          <w:rFonts w:ascii="Arial" w:eastAsia="Times New Roman" w:hAnsi="Arial" w:cs="Arial"/>
          <w:lang w:eastAsia="cs-CZ"/>
        </w:rPr>
      </w:pPr>
      <w:r w:rsidRPr="008B3C51">
        <w:rPr>
          <w:rFonts w:ascii="Arial" w:eastAsia="Times New Roman" w:hAnsi="Arial" w:cs="Arial"/>
          <w:lang w:eastAsia="cs-CZ"/>
        </w:rPr>
        <w:t xml:space="preserve">Ve vztahu k plnění M5 – ostatní plnění Objednatel uvádí, že ostatní plnění </w:t>
      </w:r>
      <w:r w:rsidR="00C83148" w:rsidRPr="008B3C51">
        <w:rPr>
          <w:rFonts w:ascii="Arial" w:eastAsia="Times New Roman" w:hAnsi="Arial" w:cs="Arial"/>
          <w:lang w:eastAsia="cs-CZ"/>
        </w:rPr>
        <w:t xml:space="preserve">v rozsahu </w:t>
      </w:r>
      <w:r w:rsidRPr="008B3C51">
        <w:rPr>
          <w:rFonts w:ascii="Arial" w:eastAsia="Times New Roman" w:hAnsi="Arial" w:cs="Arial"/>
          <w:lang w:eastAsia="cs-CZ"/>
        </w:rPr>
        <w:t>dle čl. V. odst. 1.5 této</w:t>
      </w:r>
      <w:r>
        <w:rPr>
          <w:rFonts w:ascii="Arial" w:eastAsia="Times New Roman" w:hAnsi="Arial" w:cs="Arial"/>
          <w:lang w:eastAsia="cs-CZ"/>
        </w:rPr>
        <w:t xml:space="preserve"> Smlouvy bude</w:t>
      </w:r>
      <w:r w:rsidR="00E2151B">
        <w:rPr>
          <w:rFonts w:ascii="Arial" w:eastAsia="Times New Roman" w:hAnsi="Arial" w:cs="Arial"/>
          <w:lang w:eastAsia="cs-CZ"/>
        </w:rPr>
        <w:t xml:space="preserve"> poskytováno </w:t>
      </w:r>
      <w:r w:rsidR="002E4C64">
        <w:rPr>
          <w:rFonts w:ascii="Arial" w:eastAsia="Times New Roman" w:hAnsi="Arial" w:cs="Arial"/>
          <w:lang w:eastAsia="cs-CZ"/>
        </w:rPr>
        <w:t>formou ad hoc služeb poskytovaných na základě objednávky Objednatele</w:t>
      </w:r>
      <w:r w:rsidR="00967832">
        <w:rPr>
          <w:rFonts w:ascii="Arial" w:eastAsia="Times New Roman" w:hAnsi="Arial" w:cs="Arial"/>
          <w:lang w:eastAsia="cs-CZ"/>
        </w:rPr>
        <w:t>.</w:t>
      </w:r>
      <w:r w:rsidR="00C140B3">
        <w:rPr>
          <w:rFonts w:ascii="Arial" w:eastAsia="Times New Roman" w:hAnsi="Arial" w:cs="Arial"/>
          <w:lang w:eastAsia="cs-CZ"/>
        </w:rPr>
        <w:t xml:space="preserve"> Ostatní plnění bude </w:t>
      </w:r>
      <w:r w:rsidR="00CB48DC">
        <w:rPr>
          <w:rFonts w:ascii="Arial" w:eastAsia="Times New Roman" w:hAnsi="Arial" w:cs="Arial"/>
          <w:lang w:eastAsia="cs-CZ"/>
        </w:rPr>
        <w:t xml:space="preserve">realizováno </w:t>
      </w:r>
      <w:r w:rsidR="00CB48DC" w:rsidRPr="00CB48DC">
        <w:rPr>
          <w:rFonts w:ascii="Arial" w:eastAsia="Times New Roman" w:hAnsi="Arial" w:cs="Arial"/>
          <w:lang w:eastAsia="cs-CZ"/>
        </w:rPr>
        <w:t>na základě písemných objednávek, které jsou návrhem na uzavření dílčí smlouvy („</w:t>
      </w:r>
      <w:r w:rsidR="00CB48DC" w:rsidRPr="00CB48DC">
        <w:rPr>
          <w:rFonts w:ascii="Arial" w:eastAsia="Times New Roman" w:hAnsi="Arial" w:cs="Arial"/>
          <w:b/>
          <w:bCs/>
          <w:lang w:eastAsia="cs-CZ"/>
        </w:rPr>
        <w:t>objednávka</w:t>
      </w:r>
      <w:r w:rsidR="00CB48DC" w:rsidRPr="00CB48DC">
        <w:rPr>
          <w:rFonts w:ascii="Arial" w:eastAsia="Times New Roman" w:hAnsi="Arial" w:cs="Arial"/>
          <w:lang w:eastAsia="cs-CZ"/>
        </w:rPr>
        <w:t xml:space="preserve">“), a potvrzení těchto objednávek, jež jsou přijetím návrhu na uzavření jednotlivé dílčí smlouvy </w:t>
      </w:r>
      <w:proofErr w:type="gramStart"/>
      <w:r w:rsidR="00CB48DC" w:rsidRPr="00CB48DC">
        <w:rPr>
          <w:rFonts w:ascii="Arial" w:eastAsia="Times New Roman" w:hAnsi="Arial" w:cs="Arial"/>
          <w:lang w:eastAsia="cs-CZ"/>
        </w:rPr>
        <w:t>( „</w:t>
      </w:r>
      <w:proofErr w:type="gramEnd"/>
      <w:r w:rsidR="00CB48DC" w:rsidRPr="00CB48DC">
        <w:rPr>
          <w:rFonts w:ascii="Arial" w:eastAsia="Times New Roman" w:hAnsi="Arial" w:cs="Arial"/>
          <w:b/>
          <w:bCs/>
          <w:lang w:eastAsia="cs-CZ"/>
        </w:rPr>
        <w:t>dílčí smlouva</w:t>
      </w:r>
      <w:r w:rsidR="00CB48DC" w:rsidRPr="00CB48DC">
        <w:rPr>
          <w:rFonts w:ascii="Arial" w:eastAsia="Times New Roman" w:hAnsi="Arial" w:cs="Arial"/>
          <w:lang w:eastAsia="cs-CZ"/>
        </w:rPr>
        <w:t xml:space="preserve">“). Dílčí smlouva je uzavřena okamžikem, kdy </w:t>
      </w:r>
      <w:r w:rsidR="00CB48DC">
        <w:rPr>
          <w:rFonts w:ascii="Arial" w:eastAsia="Times New Roman" w:hAnsi="Arial" w:cs="Arial"/>
          <w:lang w:eastAsia="cs-CZ"/>
        </w:rPr>
        <w:t>O</w:t>
      </w:r>
      <w:r w:rsidR="00CB48DC" w:rsidRPr="00CB48DC">
        <w:rPr>
          <w:rFonts w:ascii="Arial" w:eastAsia="Times New Roman" w:hAnsi="Arial" w:cs="Arial"/>
          <w:lang w:eastAsia="cs-CZ"/>
        </w:rPr>
        <w:t xml:space="preserve">bjednatel obdrží potvrzení objednávky od </w:t>
      </w:r>
      <w:r w:rsidR="00CB48DC">
        <w:rPr>
          <w:rFonts w:ascii="Arial" w:eastAsia="Times New Roman" w:hAnsi="Arial" w:cs="Arial"/>
          <w:lang w:eastAsia="cs-CZ"/>
        </w:rPr>
        <w:t>Zhotovitele</w:t>
      </w:r>
      <w:r w:rsidR="00CB48DC" w:rsidRPr="00CB48DC">
        <w:rPr>
          <w:rFonts w:ascii="Arial" w:eastAsia="Times New Roman" w:hAnsi="Arial" w:cs="Arial"/>
          <w:lang w:eastAsia="cs-CZ"/>
        </w:rPr>
        <w:t>, které potvrzuje objednávku bez výhrad.</w:t>
      </w:r>
      <w:r w:rsidR="00D30894">
        <w:rPr>
          <w:rFonts w:ascii="Arial" w:eastAsia="Times New Roman" w:hAnsi="Arial" w:cs="Arial"/>
          <w:lang w:eastAsia="cs-CZ"/>
        </w:rPr>
        <w:t xml:space="preserve"> </w:t>
      </w:r>
      <w:r w:rsidR="00D30894" w:rsidRPr="00D30894">
        <w:rPr>
          <w:rFonts w:ascii="Arial" w:eastAsia="Times New Roman" w:hAnsi="Arial" w:cs="Arial"/>
          <w:lang w:eastAsia="cs-CZ"/>
        </w:rPr>
        <w:t>Objednávka bude obsahovat minimálně tyto náležitosti:</w:t>
      </w:r>
    </w:p>
    <w:p w14:paraId="42BFCD3D" w14:textId="7F730EA3" w:rsidR="00D30894" w:rsidRPr="00D30894" w:rsidRDefault="00D30894" w:rsidP="00E26D89">
      <w:pPr>
        <w:numPr>
          <w:ilvl w:val="0"/>
          <w:numId w:val="46"/>
        </w:numPr>
        <w:spacing w:after="120"/>
        <w:jc w:val="both"/>
        <w:rPr>
          <w:rFonts w:ascii="Arial" w:eastAsia="Times New Roman" w:hAnsi="Arial" w:cs="Arial"/>
          <w:lang w:eastAsia="cs-CZ"/>
        </w:rPr>
      </w:pPr>
      <w:r w:rsidRPr="00D30894">
        <w:rPr>
          <w:rFonts w:ascii="Arial" w:eastAsia="Times New Roman" w:hAnsi="Arial" w:cs="Arial"/>
          <w:lang w:eastAsia="cs-CZ"/>
        </w:rPr>
        <w:t xml:space="preserve">identifikační údaje </w:t>
      </w:r>
      <w:r>
        <w:rPr>
          <w:rFonts w:ascii="Arial" w:eastAsia="Times New Roman" w:hAnsi="Arial" w:cs="Arial"/>
          <w:lang w:eastAsia="cs-CZ"/>
        </w:rPr>
        <w:t>O</w:t>
      </w:r>
      <w:r w:rsidRPr="00D30894">
        <w:rPr>
          <w:rFonts w:ascii="Arial" w:eastAsia="Times New Roman" w:hAnsi="Arial" w:cs="Arial"/>
          <w:lang w:eastAsia="cs-CZ"/>
        </w:rPr>
        <w:t xml:space="preserve">bjednatele a </w:t>
      </w:r>
      <w:r>
        <w:rPr>
          <w:rFonts w:ascii="Arial" w:eastAsia="Times New Roman" w:hAnsi="Arial" w:cs="Arial"/>
          <w:lang w:eastAsia="cs-CZ"/>
        </w:rPr>
        <w:t>Zhotovitele</w:t>
      </w:r>
      <w:r w:rsidRPr="00D30894">
        <w:rPr>
          <w:rFonts w:ascii="Arial" w:eastAsia="Times New Roman" w:hAnsi="Arial" w:cs="Arial"/>
          <w:lang w:eastAsia="cs-CZ"/>
        </w:rPr>
        <w:t>;</w:t>
      </w:r>
    </w:p>
    <w:p w14:paraId="533177E6" w14:textId="77777777" w:rsidR="00D30894" w:rsidRPr="00D30894" w:rsidRDefault="00D30894" w:rsidP="00E26D89">
      <w:pPr>
        <w:numPr>
          <w:ilvl w:val="0"/>
          <w:numId w:val="46"/>
        </w:numPr>
        <w:spacing w:after="120"/>
        <w:jc w:val="both"/>
        <w:rPr>
          <w:rFonts w:ascii="Arial" w:eastAsia="Times New Roman" w:hAnsi="Arial" w:cs="Arial"/>
          <w:lang w:eastAsia="cs-CZ"/>
        </w:rPr>
      </w:pPr>
      <w:r w:rsidRPr="00D30894">
        <w:rPr>
          <w:rFonts w:ascii="Arial" w:eastAsia="Times New Roman" w:hAnsi="Arial" w:cs="Arial"/>
          <w:lang w:eastAsia="cs-CZ"/>
        </w:rPr>
        <w:t>vymezení plnění a jeho podrobnou specifikaci včetně formy výstupu, požadovaný dílčí termín plnění těchto služeb a maximální rozsah těchto služeb v člověkohodinách; a</w:t>
      </w:r>
    </w:p>
    <w:p w14:paraId="2BD18B1F" w14:textId="7F0BCD90" w:rsidR="00D30894" w:rsidRPr="00D30894" w:rsidRDefault="00D30894" w:rsidP="00E26D89">
      <w:pPr>
        <w:numPr>
          <w:ilvl w:val="0"/>
          <w:numId w:val="46"/>
        </w:numPr>
        <w:spacing w:after="120"/>
        <w:jc w:val="both"/>
        <w:rPr>
          <w:rFonts w:ascii="Arial" w:eastAsia="Times New Roman" w:hAnsi="Arial" w:cs="Arial"/>
          <w:lang w:eastAsia="cs-CZ"/>
        </w:rPr>
      </w:pPr>
      <w:r w:rsidRPr="00D30894">
        <w:rPr>
          <w:rFonts w:ascii="Arial" w:eastAsia="Times New Roman" w:hAnsi="Arial" w:cs="Arial"/>
          <w:lang w:eastAsia="cs-CZ"/>
        </w:rPr>
        <w:t xml:space="preserve">označení osoby vystavující objednávku, jež je oprávněna jednat jménem </w:t>
      </w:r>
      <w:r>
        <w:rPr>
          <w:rFonts w:ascii="Arial" w:eastAsia="Times New Roman" w:hAnsi="Arial" w:cs="Arial"/>
          <w:lang w:eastAsia="cs-CZ"/>
        </w:rPr>
        <w:t>O</w:t>
      </w:r>
      <w:r w:rsidRPr="00D30894">
        <w:rPr>
          <w:rFonts w:ascii="Arial" w:eastAsia="Times New Roman" w:hAnsi="Arial" w:cs="Arial"/>
          <w:lang w:eastAsia="cs-CZ"/>
        </w:rPr>
        <w:t>bjednatele.</w:t>
      </w:r>
    </w:p>
    <w:p w14:paraId="3AF16D0F" w14:textId="77777777" w:rsidR="001750C1" w:rsidRDefault="007C0CDC" w:rsidP="00E26D89">
      <w:pPr>
        <w:spacing w:after="120"/>
        <w:ind w:left="426"/>
        <w:jc w:val="both"/>
        <w:rPr>
          <w:rFonts w:ascii="Arial" w:eastAsia="Times New Roman" w:hAnsi="Arial" w:cs="Arial"/>
          <w:lang w:eastAsia="cs-CZ"/>
        </w:rPr>
      </w:pPr>
      <w:r w:rsidRPr="007C0CDC">
        <w:rPr>
          <w:rFonts w:ascii="Arial" w:eastAsia="Times New Roman" w:hAnsi="Arial" w:cs="Arial"/>
          <w:lang w:eastAsia="cs-CZ"/>
        </w:rPr>
        <w:t xml:space="preserve">V případě pochybností je </w:t>
      </w:r>
      <w:r>
        <w:rPr>
          <w:rFonts w:ascii="Arial" w:eastAsia="Times New Roman" w:hAnsi="Arial" w:cs="Arial"/>
          <w:lang w:eastAsia="cs-CZ"/>
        </w:rPr>
        <w:t>Zhotovitel</w:t>
      </w:r>
      <w:r w:rsidRPr="007C0CDC">
        <w:rPr>
          <w:rFonts w:ascii="Arial" w:eastAsia="Times New Roman" w:hAnsi="Arial" w:cs="Arial"/>
          <w:lang w:eastAsia="cs-CZ"/>
        </w:rPr>
        <w:t xml:space="preserve"> povinen vyžádat si od </w:t>
      </w:r>
      <w:r>
        <w:rPr>
          <w:rFonts w:ascii="Arial" w:eastAsia="Times New Roman" w:hAnsi="Arial" w:cs="Arial"/>
          <w:lang w:eastAsia="cs-CZ"/>
        </w:rPr>
        <w:t>O</w:t>
      </w:r>
      <w:r w:rsidRPr="007C0CDC">
        <w:rPr>
          <w:rFonts w:ascii="Arial" w:eastAsia="Times New Roman" w:hAnsi="Arial" w:cs="Arial"/>
          <w:lang w:eastAsia="cs-CZ"/>
        </w:rPr>
        <w:t>bjednatele doplňující informace. Neučiní-li tak, má se za to, že pokyny jsou pro něho dostačující a nemůže se z tohoto důvodu zprostit odpovědnosti za nesplnění či vadné splnění.</w:t>
      </w:r>
      <w:r w:rsidR="000E1761">
        <w:rPr>
          <w:rFonts w:ascii="Arial" w:eastAsia="Times New Roman" w:hAnsi="Arial" w:cs="Arial"/>
          <w:lang w:eastAsia="cs-CZ"/>
        </w:rPr>
        <w:t xml:space="preserve"> Objednávka bude Zhotoviteli zaslána </w:t>
      </w:r>
      <w:r w:rsidR="000E1761" w:rsidRPr="001750C1">
        <w:rPr>
          <w:rFonts w:ascii="Arial" w:eastAsia="Times New Roman" w:hAnsi="Arial" w:cs="Arial"/>
          <w:lang w:eastAsia="cs-CZ"/>
        </w:rPr>
        <w:t xml:space="preserve">prostřednictvím </w:t>
      </w:r>
      <w:r w:rsidR="00EB7D2C" w:rsidRPr="001750C1">
        <w:rPr>
          <w:rFonts w:ascii="Arial" w:eastAsia="Times New Roman" w:hAnsi="Arial" w:cs="Arial"/>
          <w:lang w:eastAsia="cs-CZ"/>
        </w:rPr>
        <w:t>zmocněnce pro jednání věcná a technická</w:t>
      </w:r>
      <w:r w:rsidR="00EB7D2C">
        <w:rPr>
          <w:rFonts w:ascii="Arial" w:eastAsia="Times New Roman" w:hAnsi="Arial" w:cs="Arial"/>
          <w:lang w:eastAsia="cs-CZ"/>
        </w:rPr>
        <w:t>.</w:t>
      </w:r>
      <w:r w:rsidR="00D74936">
        <w:rPr>
          <w:rFonts w:ascii="Arial" w:eastAsia="Times New Roman" w:hAnsi="Arial" w:cs="Arial"/>
          <w:lang w:eastAsia="cs-CZ"/>
        </w:rPr>
        <w:t xml:space="preserve"> </w:t>
      </w:r>
    </w:p>
    <w:p w14:paraId="2C7BC35F" w14:textId="77777777" w:rsidR="001750C1" w:rsidRDefault="00D74936" w:rsidP="00E26D89">
      <w:pPr>
        <w:numPr>
          <w:ilvl w:val="0"/>
          <w:numId w:val="47"/>
        </w:numPr>
        <w:tabs>
          <w:tab w:val="clear" w:pos="720"/>
          <w:tab w:val="num" w:pos="360"/>
        </w:tabs>
        <w:spacing w:after="120"/>
        <w:ind w:left="426"/>
        <w:jc w:val="both"/>
        <w:rPr>
          <w:rFonts w:ascii="Arial" w:eastAsia="Times New Roman" w:hAnsi="Arial" w:cs="Arial"/>
          <w:lang w:eastAsia="cs-CZ"/>
        </w:rPr>
      </w:pPr>
      <w:r>
        <w:rPr>
          <w:rFonts w:ascii="Arial" w:eastAsia="Times New Roman" w:hAnsi="Arial" w:cs="Arial"/>
          <w:lang w:eastAsia="cs-CZ"/>
        </w:rPr>
        <w:t>Zhotovitel</w:t>
      </w:r>
      <w:r w:rsidRPr="00D74936">
        <w:rPr>
          <w:rFonts w:ascii="Arial" w:eastAsia="Times New Roman" w:hAnsi="Arial" w:cs="Arial"/>
          <w:lang w:eastAsia="cs-CZ"/>
        </w:rPr>
        <w:t xml:space="preserve"> je povinen </w:t>
      </w:r>
      <w:r>
        <w:rPr>
          <w:rFonts w:ascii="Arial" w:eastAsia="Times New Roman" w:hAnsi="Arial" w:cs="Arial"/>
          <w:lang w:eastAsia="cs-CZ"/>
        </w:rPr>
        <w:t>O</w:t>
      </w:r>
      <w:r w:rsidRPr="00D74936">
        <w:rPr>
          <w:rFonts w:ascii="Arial" w:eastAsia="Times New Roman" w:hAnsi="Arial" w:cs="Arial"/>
          <w:lang w:eastAsia="cs-CZ"/>
        </w:rPr>
        <w:t>bjednateli obratem písemně potvrdit přijetí této objednávky</w:t>
      </w:r>
      <w:r w:rsidR="00A06FE5">
        <w:rPr>
          <w:rFonts w:ascii="Arial" w:eastAsia="Times New Roman" w:hAnsi="Arial" w:cs="Arial"/>
          <w:lang w:eastAsia="cs-CZ"/>
        </w:rPr>
        <w:t xml:space="preserve"> </w:t>
      </w:r>
      <w:r w:rsidR="00A06FE5" w:rsidRPr="00A06FE5">
        <w:rPr>
          <w:rFonts w:ascii="Arial" w:eastAsia="Times New Roman" w:hAnsi="Arial" w:cs="Arial"/>
          <w:lang w:eastAsia="cs-CZ"/>
        </w:rPr>
        <w:t xml:space="preserve">na e-mailovou adresu </w:t>
      </w:r>
      <w:r w:rsidR="00A06FE5">
        <w:rPr>
          <w:rFonts w:ascii="Arial" w:eastAsia="Times New Roman" w:hAnsi="Arial" w:cs="Arial"/>
          <w:lang w:eastAsia="cs-CZ"/>
        </w:rPr>
        <w:t>O</w:t>
      </w:r>
      <w:r w:rsidR="00A06FE5" w:rsidRPr="00A06FE5">
        <w:rPr>
          <w:rFonts w:ascii="Arial" w:eastAsia="Times New Roman" w:hAnsi="Arial" w:cs="Arial"/>
          <w:lang w:eastAsia="cs-CZ"/>
        </w:rPr>
        <w:t>bjednatele, ze která byla objednávka odeslána, nejpozději však ve lhůtě 5 pracovních dnů od jejího obdržení, jinak odpovídá </w:t>
      </w:r>
      <w:r w:rsidR="00A06FE5">
        <w:rPr>
          <w:rFonts w:ascii="Arial" w:eastAsia="Times New Roman" w:hAnsi="Arial" w:cs="Arial"/>
          <w:lang w:eastAsia="cs-CZ"/>
        </w:rPr>
        <w:t>O</w:t>
      </w:r>
      <w:r w:rsidR="00A06FE5" w:rsidRPr="00A06FE5">
        <w:rPr>
          <w:rFonts w:ascii="Arial" w:eastAsia="Times New Roman" w:hAnsi="Arial" w:cs="Arial"/>
          <w:lang w:eastAsia="cs-CZ"/>
        </w:rPr>
        <w:t xml:space="preserve">bjednateli za veškerou škodu vzniklou nepotvrzením této objednávky. Potvrzení objednávky musí obsahovat minimálně identifikaci </w:t>
      </w:r>
      <w:r w:rsidR="00A06FE5">
        <w:rPr>
          <w:rFonts w:ascii="Arial" w:eastAsia="Times New Roman" w:hAnsi="Arial" w:cs="Arial"/>
          <w:lang w:eastAsia="cs-CZ"/>
        </w:rPr>
        <w:t>O</w:t>
      </w:r>
      <w:r w:rsidR="00A06FE5" w:rsidRPr="00A06FE5">
        <w:rPr>
          <w:rFonts w:ascii="Arial" w:eastAsia="Times New Roman" w:hAnsi="Arial" w:cs="Arial"/>
          <w:lang w:eastAsia="cs-CZ"/>
        </w:rPr>
        <w:t xml:space="preserve">bjednatele, </w:t>
      </w:r>
      <w:r w:rsidR="00A06FE5">
        <w:rPr>
          <w:rFonts w:ascii="Arial" w:eastAsia="Times New Roman" w:hAnsi="Arial" w:cs="Arial"/>
          <w:lang w:eastAsia="cs-CZ"/>
        </w:rPr>
        <w:t>Zhotovitele</w:t>
      </w:r>
      <w:r w:rsidR="00A06FE5" w:rsidRPr="00A06FE5">
        <w:rPr>
          <w:rFonts w:ascii="Arial" w:eastAsia="Times New Roman" w:hAnsi="Arial" w:cs="Arial"/>
          <w:lang w:eastAsia="cs-CZ"/>
        </w:rPr>
        <w:t xml:space="preserve"> a identifikaci objednávky, která je potvrzována. </w:t>
      </w:r>
    </w:p>
    <w:p w14:paraId="158B60FE" w14:textId="77777777" w:rsidR="001750C1" w:rsidRDefault="00A06FE5" w:rsidP="00E26D89">
      <w:pPr>
        <w:numPr>
          <w:ilvl w:val="0"/>
          <w:numId w:val="47"/>
        </w:numPr>
        <w:tabs>
          <w:tab w:val="clear" w:pos="720"/>
          <w:tab w:val="num" w:pos="360"/>
        </w:tabs>
        <w:spacing w:after="120"/>
        <w:ind w:left="426"/>
        <w:jc w:val="both"/>
        <w:rPr>
          <w:rFonts w:ascii="Arial" w:eastAsia="Times New Roman" w:hAnsi="Arial" w:cs="Arial"/>
          <w:lang w:eastAsia="cs-CZ"/>
        </w:rPr>
      </w:pPr>
      <w:r>
        <w:rPr>
          <w:rFonts w:ascii="Arial" w:eastAsia="Times New Roman" w:hAnsi="Arial" w:cs="Arial"/>
          <w:lang w:eastAsia="cs-CZ"/>
        </w:rPr>
        <w:t>Zhotovitel</w:t>
      </w:r>
      <w:r w:rsidRPr="00A06FE5">
        <w:rPr>
          <w:rFonts w:ascii="Arial" w:eastAsia="Times New Roman" w:hAnsi="Arial" w:cs="Arial"/>
          <w:lang w:eastAsia="cs-CZ"/>
        </w:rPr>
        <w:t xml:space="preserve"> je povinen v předstihu informovat zmocněnce pro jednání věcná a technická v případě, že v rámci poskytování </w:t>
      </w:r>
      <w:r w:rsidR="00C52557">
        <w:rPr>
          <w:rFonts w:ascii="Arial" w:eastAsia="Times New Roman" w:hAnsi="Arial" w:cs="Arial"/>
          <w:lang w:eastAsia="cs-CZ"/>
        </w:rPr>
        <w:t>ostatního plnění</w:t>
      </w:r>
      <w:r w:rsidRPr="00A06FE5">
        <w:rPr>
          <w:rFonts w:ascii="Arial" w:eastAsia="Times New Roman" w:hAnsi="Arial" w:cs="Arial"/>
          <w:lang w:eastAsia="cs-CZ"/>
        </w:rPr>
        <w:t xml:space="preserve"> by mělo dojít k vyčerpání požadovaného rozsahu člověkohodin stanoveného v objednávce a zároveň je žádoucí, dle aktuálních okolností, v poskytování </w:t>
      </w:r>
      <w:r w:rsidR="00C52557">
        <w:rPr>
          <w:rFonts w:ascii="Arial" w:eastAsia="Times New Roman" w:hAnsi="Arial" w:cs="Arial"/>
          <w:lang w:eastAsia="cs-CZ"/>
        </w:rPr>
        <w:t xml:space="preserve">ostatního plnění </w:t>
      </w:r>
      <w:r w:rsidRPr="00A06FE5">
        <w:rPr>
          <w:rFonts w:ascii="Arial" w:eastAsia="Times New Roman" w:hAnsi="Arial" w:cs="Arial"/>
          <w:lang w:eastAsia="cs-CZ"/>
        </w:rPr>
        <w:t xml:space="preserve">pokračovat. V takovém případě </w:t>
      </w:r>
      <w:r w:rsidR="00C52557">
        <w:rPr>
          <w:rFonts w:ascii="Arial" w:eastAsia="Times New Roman" w:hAnsi="Arial" w:cs="Arial"/>
          <w:lang w:eastAsia="cs-CZ"/>
        </w:rPr>
        <w:t>O</w:t>
      </w:r>
      <w:r w:rsidRPr="00A06FE5">
        <w:rPr>
          <w:rFonts w:ascii="Arial" w:eastAsia="Times New Roman" w:hAnsi="Arial" w:cs="Arial"/>
          <w:lang w:eastAsia="cs-CZ"/>
        </w:rPr>
        <w:t xml:space="preserve">bjednatel posoudí okolnosti a případně vystaví novou objednávku dle této </w:t>
      </w:r>
      <w:r w:rsidR="00C52557">
        <w:rPr>
          <w:rFonts w:ascii="Arial" w:eastAsia="Times New Roman" w:hAnsi="Arial" w:cs="Arial"/>
          <w:lang w:eastAsia="cs-CZ"/>
        </w:rPr>
        <w:t>S</w:t>
      </w:r>
      <w:r w:rsidRPr="00A06FE5">
        <w:rPr>
          <w:rFonts w:ascii="Arial" w:eastAsia="Times New Roman" w:hAnsi="Arial" w:cs="Arial"/>
          <w:lang w:eastAsia="cs-CZ"/>
        </w:rPr>
        <w:t>mlouvy.</w:t>
      </w:r>
      <w:r w:rsidR="00AB3CCB">
        <w:rPr>
          <w:rFonts w:ascii="Arial" w:eastAsia="Times New Roman" w:hAnsi="Arial" w:cs="Arial"/>
          <w:lang w:eastAsia="cs-CZ"/>
        </w:rPr>
        <w:t xml:space="preserve"> </w:t>
      </w:r>
    </w:p>
    <w:p w14:paraId="12AB9DBA" w14:textId="04965018" w:rsidR="001750C1" w:rsidRDefault="00AB3CCB" w:rsidP="00E26D89">
      <w:pPr>
        <w:numPr>
          <w:ilvl w:val="0"/>
          <w:numId w:val="47"/>
        </w:numPr>
        <w:tabs>
          <w:tab w:val="clear" w:pos="720"/>
          <w:tab w:val="num" w:pos="360"/>
        </w:tabs>
        <w:spacing w:after="120"/>
        <w:ind w:left="426"/>
        <w:jc w:val="both"/>
        <w:rPr>
          <w:rFonts w:ascii="Arial" w:eastAsia="Times New Roman" w:hAnsi="Arial" w:cs="Arial"/>
          <w:lang w:eastAsia="cs-CZ"/>
        </w:rPr>
      </w:pPr>
      <w:r w:rsidRPr="00AB3CCB">
        <w:rPr>
          <w:rFonts w:ascii="Arial" w:eastAsia="Times New Roman" w:hAnsi="Arial" w:cs="Arial"/>
          <w:lang w:eastAsia="cs-CZ"/>
        </w:rPr>
        <w:t xml:space="preserve">Jednotlivé dílčí smlouvy podléhající povinnosti uveřejnění v registru smluv nabývají účinnosti dnem jejich uveřejnění v registru smluv. Ostatní dílčí smlouvy nepodléhající povinnosti uveřejnění v registru smluv nabývají účinnosti dnem jejich potvrzení </w:t>
      </w:r>
      <w:r>
        <w:rPr>
          <w:rFonts w:ascii="Arial" w:eastAsia="Times New Roman" w:hAnsi="Arial" w:cs="Arial"/>
          <w:lang w:eastAsia="cs-CZ"/>
        </w:rPr>
        <w:t>Zhotovitelem</w:t>
      </w:r>
      <w:r w:rsidRPr="00AB3CCB">
        <w:rPr>
          <w:rFonts w:ascii="Arial" w:eastAsia="Times New Roman" w:hAnsi="Arial" w:cs="Arial"/>
          <w:lang w:eastAsia="cs-CZ"/>
        </w:rPr>
        <w:t>.</w:t>
      </w:r>
      <w:r>
        <w:rPr>
          <w:rFonts w:ascii="Arial" w:eastAsia="Times New Roman" w:hAnsi="Arial" w:cs="Arial"/>
          <w:lang w:eastAsia="cs-CZ"/>
        </w:rPr>
        <w:t xml:space="preserve"> </w:t>
      </w:r>
    </w:p>
    <w:p w14:paraId="2CA4B658" w14:textId="77777777" w:rsidR="002555FD" w:rsidRDefault="00AB3CCB" w:rsidP="00E26D89">
      <w:pPr>
        <w:numPr>
          <w:ilvl w:val="0"/>
          <w:numId w:val="47"/>
        </w:numPr>
        <w:tabs>
          <w:tab w:val="clear" w:pos="720"/>
          <w:tab w:val="num" w:pos="360"/>
        </w:tabs>
        <w:spacing w:after="120"/>
        <w:ind w:left="426"/>
        <w:jc w:val="both"/>
        <w:rPr>
          <w:rFonts w:ascii="Arial" w:eastAsia="Times New Roman" w:hAnsi="Arial" w:cs="Arial"/>
          <w:lang w:eastAsia="cs-CZ"/>
        </w:rPr>
      </w:pPr>
      <w:r>
        <w:rPr>
          <w:rFonts w:ascii="Arial" w:eastAsia="Times New Roman" w:hAnsi="Arial" w:cs="Arial"/>
          <w:lang w:eastAsia="cs-CZ"/>
        </w:rPr>
        <w:t xml:space="preserve">Maximální finanční objem všech služeb ostatního plnění </w:t>
      </w:r>
      <w:r w:rsidR="007E2CA9">
        <w:rPr>
          <w:rFonts w:ascii="Arial" w:eastAsia="Times New Roman" w:hAnsi="Arial" w:cs="Arial"/>
          <w:lang w:eastAsia="cs-CZ"/>
        </w:rPr>
        <w:t xml:space="preserve">dle této Smlouvy je stanoven na částku </w:t>
      </w:r>
      <w:r w:rsidR="007E2CA9" w:rsidRPr="000E5E80">
        <w:rPr>
          <w:rFonts w:ascii="Arial" w:eastAsia="Times New Roman" w:hAnsi="Arial" w:cs="Arial"/>
          <w:lang w:eastAsia="cs-CZ"/>
        </w:rPr>
        <w:t>150.000 Kč</w:t>
      </w:r>
      <w:r w:rsidR="007E2CA9">
        <w:rPr>
          <w:rFonts w:ascii="Arial" w:eastAsia="Times New Roman" w:hAnsi="Arial" w:cs="Arial"/>
          <w:lang w:eastAsia="cs-CZ"/>
        </w:rPr>
        <w:t xml:space="preserve"> bez DPH za dobu účinnosti této Smlouvy.</w:t>
      </w:r>
    </w:p>
    <w:p w14:paraId="622F7CA9" w14:textId="0EA009CD" w:rsidR="0015350F" w:rsidRPr="002555FD" w:rsidRDefault="00D15FD4" w:rsidP="00E26D89">
      <w:pPr>
        <w:numPr>
          <w:ilvl w:val="0"/>
          <w:numId w:val="47"/>
        </w:numPr>
        <w:tabs>
          <w:tab w:val="clear" w:pos="720"/>
          <w:tab w:val="num" w:pos="360"/>
        </w:tabs>
        <w:spacing w:after="120"/>
        <w:ind w:left="426"/>
        <w:jc w:val="both"/>
        <w:rPr>
          <w:rFonts w:ascii="Arial" w:eastAsia="Times New Roman" w:hAnsi="Arial" w:cs="Arial"/>
          <w:lang w:eastAsia="cs-CZ"/>
        </w:rPr>
      </w:pPr>
      <w:r w:rsidRPr="002555FD">
        <w:rPr>
          <w:rFonts w:ascii="Arial" w:eastAsia="Times New Roman" w:hAnsi="Arial" w:cs="Arial"/>
          <w:lang w:eastAsia="cs-CZ"/>
        </w:rPr>
        <w:t>Zhotovitel</w:t>
      </w:r>
      <w:r w:rsidR="0015350F" w:rsidRPr="002555FD">
        <w:rPr>
          <w:rFonts w:ascii="Arial" w:hAnsi="Arial" w:cs="Arial"/>
        </w:rPr>
        <w:t xml:space="preserve"> je povinen </w:t>
      </w:r>
      <w:r w:rsidR="0015350F" w:rsidRPr="002555FD">
        <w:rPr>
          <w:rFonts w:ascii="Arial" w:eastAsia="DejaVu Sans" w:hAnsi="Arial" w:cs="Arial"/>
          <w:kern w:val="2"/>
          <w:lang w:eastAsia="zh-CN" w:bidi="hi-IN"/>
        </w:rPr>
        <w:t>doručit</w:t>
      </w:r>
      <w:r w:rsidR="0015350F" w:rsidRPr="002555FD">
        <w:rPr>
          <w:rFonts w:ascii="Arial" w:hAnsi="Arial" w:cs="Arial"/>
        </w:rPr>
        <w:t xml:space="preserve"> </w:t>
      </w:r>
      <w:r w:rsidR="00266034" w:rsidRPr="002555FD">
        <w:rPr>
          <w:rFonts w:ascii="Arial" w:hAnsi="Arial" w:cs="Arial"/>
        </w:rPr>
        <w:t>fakturu (daňový doklad)</w:t>
      </w:r>
      <w:r w:rsidR="0015350F" w:rsidRPr="002555FD">
        <w:rPr>
          <w:rFonts w:ascii="Arial" w:hAnsi="Arial" w:cs="Arial"/>
        </w:rPr>
        <w:t xml:space="preserve"> </w:t>
      </w:r>
      <w:r w:rsidR="00636A53" w:rsidRPr="002555FD">
        <w:rPr>
          <w:rFonts w:ascii="Arial" w:hAnsi="Arial" w:cs="Arial"/>
        </w:rPr>
        <w:t>O</w:t>
      </w:r>
      <w:r w:rsidR="0015350F" w:rsidRPr="002555FD">
        <w:rPr>
          <w:rFonts w:ascii="Arial" w:hAnsi="Arial" w:cs="Arial"/>
        </w:rPr>
        <w:t xml:space="preserve">bjednateli na e-mailovou adresu </w:t>
      </w:r>
      <w:hyperlink r:id="rId14" w:history="1">
        <w:r w:rsidR="00EA7BEF" w:rsidRPr="002555FD">
          <w:rPr>
            <w:rStyle w:val="Hypertextovodkaz"/>
            <w:rFonts w:ascii="Arial" w:hAnsi="Arial" w:cs="Arial"/>
            <w:color w:val="auto"/>
            <w:u w:val="none"/>
          </w:rPr>
          <w:t>podatelna@stc.cz</w:t>
        </w:r>
      </w:hyperlink>
      <w:r w:rsidR="0015350F" w:rsidRPr="002555FD">
        <w:rPr>
          <w:rFonts w:ascii="Arial" w:hAnsi="Arial" w:cs="Arial"/>
        </w:rPr>
        <w:t xml:space="preserve">. Zaplacením se pro účely této </w:t>
      </w:r>
      <w:r w:rsidR="00636A53" w:rsidRPr="002555FD">
        <w:rPr>
          <w:rFonts w:ascii="Arial" w:hAnsi="Arial" w:cs="Arial"/>
        </w:rPr>
        <w:t>S</w:t>
      </w:r>
      <w:r w:rsidR="0015350F" w:rsidRPr="002555FD">
        <w:rPr>
          <w:rFonts w:ascii="Arial" w:hAnsi="Arial" w:cs="Arial"/>
        </w:rPr>
        <w:t xml:space="preserve">mlouvy rozumí den připsání příslušné částky na účet </w:t>
      </w:r>
      <w:r w:rsidR="00636A53" w:rsidRPr="002555FD">
        <w:rPr>
          <w:rFonts w:ascii="Arial" w:eastAsia="Times New Roman" w:hAnsi="Arial" w:cs="Arial"/>
          <w:lang w:eastAsia="cs-CZ"/>
        </w:rPr>
        <w:t>Zhotovitele</w:t>
      </w:r>
      <w:r w:rsidR="0015350F" w:rsidRPr="002555FD">
        <w:rPr>
          <w:rFonts w:ascii="Arial" w:hAnsi="Arial" w:cs="Arial"/>
        </w:rPr>
        <w:t>.</w:t>
      </w:r>
    </w:p>
    <w:p w14:paraId="52CE3C3B" w14:textId="11A28320" w:rsidR="0015350F" w:rsidRPr="000024B2" w:rsidRDefault="0015350F" w:rsidP="00E26D89">
      <w:pPr>
        <w:numPr>
          <w:ilvl w:val="0"/>
          <w:numId w:val="47"/>
        </w:numPr>
        <w:tabs>
          <w:tab w:val="clear" w:pos="720"/>
          <w:tab w:val="num" w:pos="360"/>
        </w:tabs>
        <w:spacing w:after="120"/>
        <w:ind w:left="426"/>
        <w:jc w:val="both"/>
        <w:rPr>
          <w:rFonts w:ascii="Arial" w:eastAsia="Times New Roman" w:hAnsi="Arial" w:cs="Arial"/>
          <w:lang w:eastAsia="cs-CZ"/>
        </w:rPr>
      </w:pPr>
      <w:r w:rsidRPr="000024B2">
        <w:rPr>
          <w:rFonts w:ascii="Arial" w:eastAsia="Times New Roman" w:hAnsi="Arial" w:cs="Arial"/>
          <w:lang w:eastAsia="cs-CZ"/>
        </w:rPr>
        <w:t xml:space="preserve">Splatnost </w:t>
      </w:r>
      <w:r w:rsidR="00266034" w:rsidRPr="000024B2">
        <w:rPr>
          <w:rFonts w:ascii="Arial" w:eastAsia="Times New Roman" w:hAnsi="Arial" w:cs="Arial"/>
          <w:lang w:eastAsia="cs-CZ"/>
        </w:rPr>
        <w:t>faktury (daňového dokladu)</w:t>
      </w:r>
      <w:r w:rsidRPr="000024B2">
        <w:rPr>
          <w:rFonts w:ascii="Arial" w:eastAsia="Times New Roman" w:hAnsi="Arial" w:cs="Arial"/>
          <w:lang w:eastAsia="cs-CZ"/>
        </w:rPr>
        <w:t xml:space="preserve"> řádně </w:t>
      </w:r>
      <w:r w:rsidR="00266034" w:rsidRPr="000024B2">
        <w:rPr>
          <w:rFonts w:ascii="Arial" w:eastAsia="Times New Roman" w:hAnsi="Arial" w:cs="Arial"/>
          <w:lang w:eastAsia="cs-CZ"/>
        </w:rPr>
        <w:t xml:space="preserve">vystavené </w:t>
      </w:r>
      <w:r w:rsidR="00636A53" w:rsidRPr="00BA1F72">
        <w:rPr>
          <w:rFonts w:ascii="Arial" w:eastAsia="Times New Roman" w:hAnsi="Arial" w:cs="Arial"/>
          <w:lang w:eastAsia="cs-CZ"/>
        </w:rPr>
        <w:t>Zhotovitelem</w:t>
      </w:r>
      <w:r w:rsidRPr="000024B2">
        <w:rPr>
          <w:rFonts w:ascii="Arial" w:eastAsia="Times New Roman" w:hAnsi="Arial" w:cs="Arial"/>
          <w:lang w:eastAsia="cs-CZ"/>
        </w:rPr>
        <w:t xml:space="preserve"> je </w:t>
      </w:r>
      <w:r w:rsidRPr="000024B2">
        <w:rPr>
          <w:rFonts w:ascii="Arial" w:eastAsia="Times New Roman" w:hAnsi="Arial" w:cs="Arial"/>
          <w:b/>
          <w:bCs/>
          <w:lang w:eastAsia="cs-CZ"/>
        </w:rPr>
        <w:t>30 kalendářních dní</w:t>
      </w:r>
      <w:r w:rsidRPr="000024B2">
        <w:rPr>
          <w:rFonts w:ascii="Arial" w:eastAsia="Times New Roman" w:hAnsi="Arial" w:cs="Arial"/>
          <w:lang w:eastAsia="cs-CZ"/>
        </w:rPr>
        <w:t xml:space="preserve"> ode dne </w:t>
      </w:r>
      <w:r w:rsidR="00266034" w:rsidRPr="000024B2">
        <w:rPr>
          <w:rFonts w:ascii="Arial" w:eastAsia="Times New Roman" w:hAnsi="Arial" w:cs="Arial"/>
          <w:lang w:eastAsia="cs-CZ"/>
        </w:rPr>
        <w:t xml:space="preserve">jejího </w:t>
      </w:r>
      <w:r w:rsidRPr="000024B2">
        <w:rPr>
          <w:rFonts w:ascii="Arial" w:eastAsia="Times New Roman" w:hAnsi="Arial" w:cs="Arial"/>
          <w:lang w:eastAsia="cs-CZ"/>
        </w:rPr>
        <w:t>vystavení</w:t>
      </w:r>
      <w:r w:rsidR="00F16F62" w:rsidRPr="000024B2">
        <w:rPr>
          <w:rFonts w:ascii="Arial" w:eastAsia="Times New Roman" w:hAnsi="Arial" w:cs="Arial"/>
          <w:lang w:eastAsia="cs-CZ"/>
        </w:rPr>
        <w:t xml:space="preserve"> (s výhradou zádržného k plnění M2)</w:t>
      </w:r>
      <w:r w:rsidRPr="000024B2">
        <w:rPr>
          <w:rFonts w:ascii="Arial" w:eastAsia="Times New Roman" w:hAnsi="Arial" w:cs="Arial"/>
          <w:lang w:eastAsia="cs-CZ"/>
        </w:rPr>
        <w:t>.</w:t>
      </w:r>
    </w:p>
    <w:p w14:paraId="4CE97F4C" w14:textId="329AAC25" w:rsidR="0015350F" w:rsidRPr="000024B2" w:rsidRDefault="00266034" w:rsidP="00E26D89">
      <w:pPr>
        <w:numPr>
          <w:ilvl w:val="0"/>
          <w:numId w:val="47"/>
        </w:numPr>
        <w:tabs>
          <w:tab w:val="clear" w:pos="720"/>
          <w:tab w:val="num" w:pos="360"/>
        </w:tabs>
        <w:spacing w:after="120"/>
        <w:ind w:left="426"/>
        <w:jc w:val="both"/>
        <w:rPr>
          <w:rFonts w:ascii="Arial" w:eastAsia="Times New Roman" w:hAnsi="Arial" w:cs="Arial"/>
          <w:lang w:eastAsia="cs-CZ"/>
        </w:rPr>
      </w:pPr>
      <w:r w:rsidRPr="000024B2">
        <w:rPr>
          <w:rFonts w:ascii="Arial" w:eastAsia="Times New Roman" w:hAnsi="Arial" w:cs="Arial"/>
          <w:lang w:eastAsia="cs-CZ"/>
        </w:rPr>
        <w:t>Faktura (daňový doklad)</w:t>
      </w:r>
      <w:r w:rsidR="0015350F" w:rsidRPr="000024B2">
        <w:rPr>
          <w:rFonts w:ascii="Arial" w:eastAsia="Times New Roman" w:hAnsi="Arial" w:cs="Arial"/>
          <w:lang w:eastAsia="cs-CZ"/>
        </w:rPr>
        <w:t xml:space="preserve"> bude obsahovat náležitosti daňového dokladu podle zákona </w:t>
      </w:r>
      <w:r w:rsidR="000A64C5" w:rsidRPr="000024B2">
        <w:rPr>
          <w:rFonts w:ascii="Arial" w:eastAsia="Times New Roman" w:hAnsi="Arial" w:cs="Arial"/>
          <w:lang w:eastAsia="cs-CZ"/>
        </w:rPr>
        <w:br/>
      </w:r>
      <w:r w:rsidR="0015350F" w:rsidRPr="000024B2">
        <w:rPr>
          <w:rFonts w:ascii="Arial" w:eastAsia="Times New Roman" w:hAnsi="Arial" w:cs="Arial"/>
          <w:lang w:eastAsia="cs-CZ"/>
        </w:rPr>
        <w:t>č. 235/2004 Sb., o dani z přidané hodnoty, ve znění pozdějších předpisů,</w:t>
      </w:r>
      <w:r w:rsidR="002F71DC" w:rsidRPr="000024B2">
        <w:rPr>
          <w:rFonts w:ascii="Arial" w:eastAsia="Times New Roman" w:hAnsi="Arial" w:cs="Arial"/>
          <w:lang w:eastAsia="cs-CZ"/>
        </w:rPr>
        <w:t xml:space="preserve"> a podle</w:t>
      </w:r>
      <w:r w:rsidR="0015350F" w:rsidRPr="000024B2">
        <w:rPr>
          <w:rFonts w:ascii="Arial" w:eastAsia="Times New Roman" w:hAnsi="Arial" w:cs="Arial"/>
          <w:lang w:eastAsia="cs-CZ"/>
        </w:rPr>
        <w:t xml:space="preserve"> OZ</w:t>
      </w:r>
      <w:r w:rsidR="008A430C" w:rsidRPr="000024B2">
        <w:rPr>
          <w:rFonts w:ascii="Arial" w:eastAsia="Times New Roman" w:hAnsi="Arial" w:cs="Arial"/>
          <w:lang w:eastAsia="cs-CZ"/>
        </w:rPr>
        <w:t xml:space="preserve"> (včetně ev. čísla této </w:t>
      </w:r>
      <w:r w:rsidR="002F0BF4" w:rsidRPr="000024B2">
        <w:rPr>
          <w:rFonts w:ascii="Arial" w:eastAsia="Times New Roman" w:hAnsi="Arial" w:cs="Arial"/>
          <w:lang w:eastAsia="cs-CZ"/>
        </w:rPr>
        <w:t>S</w:t>
      </w:r>
      <w:r w:rsidR="008A430C" w:rsidRPr="000024B2">
        <w:rPr>
          <w:rFonts w:ascii="Arial" w:eastAsia="Times New Roman" w:hAnsi="Arial" w:cs="Arial"/>
          <w:lang w:eastAsia="cs-CZ"/>
        </w:rPr>
        <w:t>mlouvy a</w:t>
      </w:r>
      <w:r w:rsidR="002F0BF4" w:rsidRPr="000024B2">
        <w:rPr>
          <w:rFonts w:ascii="Arial" w:eastAsia="Times New Roman" w:hAnsi="Arial" w:cs="Arial"/>
          <w:lang w:eastAsia="cs-CZ"/>
        </w:rPr>
        <w:t xml:space="preserve"> </w:t>
      </w:r>
      <w:r w:rsidR="008A430C" w:rsidRPr="000024B2">
        <w:rPr>
          <w:rFonts w:ascii="Arial" w:eastAsia="Times New Roman" w:hAnsi="Arial" w:cs="Arial"/>
          <w:lang w:eastAsia="cs-CZ"/>
        </w:rPr>
        <w:t>čísl</w:t>
      </w:r>
      <w:r w:rsidR="000D1C6D" w:rsidRPr="000024B2">
        <w:rPr>
          <w:rFonts w:ascii="Arial" w:eastAsia="Times New Roman" w:hAnsi="Arial" w:cs="Arial"/>
          <w:lang w:eastAsia="cs-CZ"/>
        </w:rPr>
        <w:t>a</w:t>
      </w:r>
      <w:r w:rsidR="008A430C" w:rsidRPr="000024B2">
        <w:rPr>
          <w:rFonts w:ascii="Arial" w:eastAsia="Times New Roman" w:hAnsi="Arial" w:cs="Arial"/>
          <w:lang w:eastAsia="cs-CZ"/>
        </w:rPr>
        <w:t xml:space="preserve"> interní objednávky Objednatele)</w:t>
      </w:r>
      <w:r w:rsidR="0015350F" w:rsidRPr="000024B2">
        <w:rPr>
          <w:rFonts w:ascii="Arial" w:eastAsia="Times New Roman" w:hAnsi="Arial" w:cs="Arial"/>
          <w:lang w:eastAsia="cs-CZ"/>
        </w:rPr>
        <w:t xml:space="preserve">. </w:t>
      </w:r>
    </w:p>
    <w:p w14:paraId="34C5549C" w14:textId="197C1ABA" w:rsidR="0015350F" w:rsidRPr="000024B2" w:rsidRDefault="0015350F" w:rsidP="00E26D89">
      <w:pPr>
        <w:numPr>
          <w:ilvl w:val="0"/>
          <w:numId w:val="47"/>
        </w:numPr>
        <w:tabs>
          <w:tab w:val="clear" w:pos="720"/>
          <w:tab w:val="num" w:pos="360"/>
        </w:tabs>
        <w:spacing w:after="120"/>
        <w:ind w:left="426"/>
        <w:jc w:val="both"/>
        <w:rPr>
          <w:rFonts w:ascii="Arial" w:eastAsia="Times New Roman" w:hAnsi="Arial" w:cs="Arial"/>
          <w:lang w:eastAsia="cs-CZ"/>
        </w:rPr>
      </w:pPr>
      <w:r w:rsidRPr="000024B2">
        <w:rPr>
          <w:rFonts w:ascii="Arial" w:eastAsia="Times New Roman" w:hAnsi="Arial" w:cs="Arial"/>
          <w:lang w:eastAsia="cs-CZ"/>
        </w:rPr>
        <w:t xml:space="preserve">V případě, že </w:t>
      </w:r>
      <w:r w:rsidR="00266034" w:rsidRPr="000024B2">
        <w:rPr>
          <w:rFonts w:ascii="Arial" w:eastAsia="Times New Roman" w:hAnsi="Arial" w:cs="Arial"/>
          <w:lang w:eastAsia="cs-CZ"/>
        </w:rPr>
        <w:t>faktura (daňový doklad)</w:t>
      </w:r>
      <w:r w:rsidRPr="000024B2">
        <w:rPr>
          <w:rFonts w:ascii="Arial" w:eastAsia="Times New Roman" w:hAnsi="Arial" w:cs="Arial"/>
          <w:lang w:eastAsia="cs-CZ"/>
        </w:rPr>
        <w:t xml:space="preserve"> vystaven</w:t>
      </w:r>
      <w:r w:rsidR="00636A53" w:rsidRPr="000024B2">
        <w:rPr>
          <w:rFonts w:ascii="Arial" w:eastAsia="Times New Roman" w:hAnsi="Arial" w:cs="Arial"/>
          <w:lang w:eastAsia="cs-CZ"/>
        </w:rPr>
        <w:t>á</w:t>
      </w:r>
      <w:r w:rsidRPr="000024B2">
        <w:rPr>
          <w:rFonts w:ascii="Arial" w:eastAsia="Times New Roman" w:hAnsi="Arial" w:cs="Arial"/>
          <w:lang w:eastAsia="cs-CZ"/>
        </w:rPr>
        <w:t xml:space="preserve"> </w:t>
      </w:r>
      <w:r w:rsidR="00636A53" w:rsidRPr="000024B2">
        <w:rPr>
          <w:rFonts w:ascii="Arial" w:eastAsia="Times New Roman" w:hAnsi="Arial" w:cs="Arial"/>
          <w:lang w:eastAsia="cs-CZ"/>
        </w:rPr>
        <w:t>Zhotovitelem</w:t>
      </w:r>
      <w:r w:rsidRPr="000024B2">
        <w:rPr>
          <w:rFonts w:ascii="Arial" w:eastAsia="Times New Roman" w:hAnsi="Arial" w:cs="Arial"/>
          <w:lang w:eastAsia="cs-CZ"/>
        </w:rPr>
        <w:t xml:space="preserve"> nebude obsahovat potřebné náležitosti nebo bude obsahovat nesprávné či neúplné údaje, je </w:t>
      </w:r>
      <w:r w:rsidR="00596140" w:rsidRPr="000024B2">
        <w:rPr>
          <w:rFonts w:ascii="Arial" w:eastAsia="Times New Roman" w:hAnsi="Arial" w:cs="Arial"/>
          <w:lang w:eastAsia="cs-CZ"/>
        </w:rPr>
        <w:t>O</w:t>
      </w:r>
      <w:r w:rsidRPr="000024B2">
        <w:rPr>
          <w:rFonts w:ascii="Arial" w:eastAsia="Times New Roman" w:hAnsi="Arial" w:cs="Arial"/>
          <w:lang w:eastAsia="cs-CZ"/>
        </w:rPr>
        <w:t xml:space="preserve">bjednatel oprávněn </w:t>
      </w:r>
      <w:r w:rsidR="00776E78" w:rsidRPr="000024B2">
        <w:rPr>
          <w:rFonts w:ascii="Arial" w:eastAsia="Times New Roman" w:hAnsi="Arial" w:cs="Arial"/>
          <w:lang w:eastAsia="cs-CZ"/>
        </w:rPr>
        <w:t>fakturu (</w:t>
      </w:r>
      <w:r w:rsidRPr="000024B2">
        <w:rPr>
          <w:rFonts w:ascii="Arial" w:eastAsia="Times New Roman" w:hAnsi="Arial" w:cs="Arial"/>
          <w:lang w:eastAsia="cs-CZ"/>
        </w:rPr>
        <w:t>daňový doklad</w:t>
      </w:r>
      <w:r w:rsidR="00776E78" w:rsidRPr="000024B2">
        <w:rPr>
          <w:rFonts w:ascii="Arial" w:eastAsia="Times New Roman" w:hAnsi="Arial" w:cs="Arial"/>
          <w:lang w:eastAsia="cs-CZ"/>
        </w:rPr>
        <w:t>)</w:t>
      </w:r>
      <w:r w:rsidRPr="000024B2">
        <w:rPr>
          <w:rFonts w:ascii="Arial" w:eastAsia="Times New Roman" w:hAnsi="Arial" w:cs="Arial"/>
          <w:lang w:eastAsia="cs-CZ"/>
        </w:rPr>
        <w:t xml:space="preserve"> vrátit </w:t>
      </w:r>
      <w:r w:rsidR="00596140" w:rsidRPr="000024B2">
        <w:rPr>
          <w:rFonts w:ascii="Arial" w:eastAsia="Times New Roman" w:hAnsi="Arial" w:cs="Arial"/>
          <w:lang w:eastAsia="cs-CZ"/>
        </w:rPr>
        <w:t>Zhotoviteli</w:t>
      </w:r>
      <w:r w:rsidRPr="000024B2">
        <w:rPr>
          <w:rFonts w:ascii="Arial" w:eastAsia="Times New Roman" w:hAnsi="Arial" w:cs="Arial"/>
          <w:lang w:eastAsia="cs-CZ"/>
        </w:rPr>
        <w:t xml:space="preserve"> s uvedením důvodu vrácení, aniž se dostane do prodlení s placením. Nová lhůta splatnosti počíná běžet ode dne doručení řádně opravené či doplněné</w:t>
      </w:r>
      <w:r w:rsidR="00776E78" w:rsidRPr="000024B2">
        <w:rPr>
          <w:rFonts w:ascii="Arial" w:eastAsia="Times New Roman" w:hAnsi="Arial" w:cs="Arial"/>
          <w:lang w:eastAsia="cs-CZ"/>
        </w:rPr>
        <w:t xml:space="preserve"> faktury</w:t>
      </w:r>
      <w:r w:rsidRPr="000024B2">
        <w:rPr>
          <w:rFonts w:ascii="Arial" w:eastAsia="Times New Roman" w:hAnsi="Arial" w:cs="Arial"/>
          <w:lang w:eastAsia="cs-CZ"/>
        </w:rPr>
        <w:t xml:space="preserve"> </w:t>
      </w:r>
      <w:r w:rsidR="00776E78" w:rsidRPr="000024B2">
        <w:rPr>
          <w:rFonts w:ascii="Arial" w:eastAsia="Times New Roman" w:hAnsi="Arial" w:cs="Arial"/>
          <w:lang w:eastAsia="cs-CZ"/>
        </w:rPr>
        <w:t>(</w:t>
      </w:r>
      <w:r w:rsidRPr="000024B2">
        <w:rPr>
          <w:rFonts w:ascii="Arial" w:eastAsia="Times New Roman" w:hAnsi="Arial" w:cs="Arial"/>
          <w:lang w:eastAsia="cs-CZ"/>
        </w:rPr>
        <w:t>daňového dokladu</w:t>
      </w:r>
      <w:r w:rsidR="00776E78" w:rsidRPr="000024B2">
        <w:rPr>
          <w:rFonts w:ascii="Arial" w:eastAsia="Times New Roman" w:hAnsi="Arial" w:cs="Arial"/>
          <w:lang w:eastAsia="cs-CZ"/>
        </w:rPr>
        <w:t>)</w:t>
      </w:r>
      <w:r w:rsidRPr="000024B2">
        <w:rPr>
          <w:rFonts w:ascii="Arial" w:eastAsia="Times New Roman" w:hAnsi="Arial" w:cs="Arial"/>
          <w:lang w:eastAsia="cs-CZ"/>
        </w:rPr>
        <w:t xml:space="preserve"> </w:t>
      </w:r>
      <w:r w:rsidR="00596140" w:rsidRPr="000024B2">
        <w:rPr>
          <w:rFonts w:ascii="Arial" w:eastAsia="Times New Roman" w:hAnsi="Arial" w:cs="Arial"/>
          <w:lang w:eastAsia="cs-CZ"/>
        </w:rPr>
        <w:t>O</w:t>
      </w:r>
      <w:r w:rsidRPr="000024B2">
        <w:rPr>
          <w:rFonts w:ascii="Arial" w:eastAsia="Times New Roman" w:hAnsi="Arial" w:cs="Arial"/>
          <w:lang w:eastAsia="cs-CZ"/>
        </w:rPr>
        <w:t>bjednateli.</w:t>
      </w:r>
    </w:p>
    <w:p w14:paraId="114BC1E3" w14:textId="4299E404" w:rsidR="0015350F" w:rsidRPr="000024B2" w:rsidRDefault="00302EFE" w:rsidP="00E26D89">
      <w:pPr>
        <w:numPr>
          <w:ilvl w:val="0"/>
          <w:numId w:val="47"/>
        </w:numPr>
        <w:tabs>
          <w:tab w:val="clear" w:pos="720"/>
          <w:tab w:val="num" w:pos="360"/>
        </w:tabs>
        <w:spacing w:after="120"/>
        <w:ind w:left="426"/>
        <w:jc w:val="both"/>
        <w:rPr>
          <w:rFonts w:ascii="Arial" w:eastAsia="Times New Roman" w:hAnsi="Arial" w:cs="Arial"/>
          <w:lang w:eastAsia="cs-CZ"/>
        </w:rPr>
      </w:pPr>
      <w:r w:rsidRPr="000024B2">
        <w:rPr>
          <w:rFonts w:ascii="Arial" w:eastAsia="Times New Roman" w:hAnsi="Arial" w:cs="Arial"/>
          <w:lang w:eastAsia="cs-CZ"/>
        </w:rPr>
        <w:t>Zhotovitel</w:t>
      </w:r>
      <w:r w:rsidR="00CE7D6F" w:rsidRPr="000024B2">
        <w:rPr>
          <w:rFonts w:ascii="Arial" w:eastAsia="Times New Roman" w:hAnsi="Arial" w:cs="Arial"/>
          <w:lang w:eastAsia="cs-CZ"/>
        </w:rPr>
        <w:t xml:space="preserve"> prohlašuje, že ke dni uzavření této </w:t>
      </w:r>
      <w:r w:rsidRPr="000024B2">
        <w:rPr>
          <w:rFonts w:ascii="Arial" w:eastAsia="Times New Roman" w:hAnsi="Arial" w:cs="Arial"/>
          <w:lang w:eastAsia="cs-CZ"/>
        </w:rPr>
        <w:t>S</w:t>
      </w:r>
      <w:r w:rsidR="00CE7D6F" w:rsidRPr="000024B2">
        <w:rPr>
          <w:rFonts w:ascii="Arial" w:eastAsia="Times New Roman" w:hAnsi="Arial" w:cs="Arial"/>
          <w:lang w:eastAsia="cs-CZ"/>
        </w:rPr>
        <w:t xml:space="preserve">mlouvy není v likvidaci a není vůči němu vedeno řízení dle zákona č. 182/2006 Sb., o úpadku a způsobech jeho řešení (insolvenční zákon), ve znění pozdějších předpisů. </w:t>
      </w:r>
      <w:r w:rsidRPr="000024B2">
        <w:rPr>
          <w:rFonts w:ascii="Arial" w:eastAsia="Times New Roman" w:hAnsi="Arial" w:cs="Arial"/>
          <w:lang w:eastAsia="cs-CZ"/>
        </w:rPr>
        <w:t xml:space="preserve">Zhotovitel </w:t>
      </w:r>
      <w:r w:rsidR="00CE7D6F" w:rsidRPr="000024B2">
        <w:rPr>
          <w:rFonts w:ascii="Arial" w:eastAsia="Times New Roman" w:hAnsi="Arial" w:cs="Arial"/>
          <w:lang w:eastAsia="cs-CZ"/>
        </w:rPr>
        <w:t xml:space="preserve">prohlašuje, že ke dni uzavření této </w:t>
      </w:r>
      <w:r w:rsidRPr="000024B2">
        <w:rPr>
          <w:rFonts w:ascii="Arial" w:eastAsia="Times New Roman" w:hAnsi="Arial" w:cs="Arial"/>
          <w:lang w:eastAsia="cs-CZ"/>
        </w:rPr>
        <w:t>S</w:t>
      </w:r>
      <w:r w:rsidR="00CE7D6F" w:rsidRPr="000024B2">
        <w:rPr>
          <w:rFonts w:ascii="Arial" w:eastAsia="Times New Roman" w:hAnsi="Arial" w:cs="Arial"/>
          <w:lang w:eastAsia="cs-CZ"/>
        </w:rPr>
        <w:t xml:space="preserve">mlouvy správce daně nerozhodl, že </w:t>
      </w:r>
      <w:r w:rsidRPr="000024B2">
        <w:rPr>
          <w:rFonts w:ascii="Arial" w:eastAsia="Times New Roman" w:hAnsi="Arial" w:cs="Arial"/>
          <w:lang w:eastAsia="cs-CZ"/>
        </w:rPr>
        <w:t xml:space="preserve">Zhotovitel </w:t>
      </w:r>
      <w:r w:rsidR="00CE7D6F" w:rsidRPr="000024B2">
        <w:rPr>
          <w:rFonts w:ascii="Arial" w:eastAsia="Times New Roman" w:hAnsi="Arial" w:cs="Arial"/>
          <w:lang w:eastAsia="cs-CZ"/>
        </w:rPr>
        <w:t>je nespolehlivým plátcem ve smyslu §</w:t>
      </w:r>
      <w:r w:rsidRPr="000024B2">
        <w:rPr>
          <w:rFonts w:ascii="Arial" w:eastAsia="Times New Roman" w:hAnsi="Arial" w:cs="Arial"/>
          <w:lang w:eastAsia="cs-CZ"/>
        </w:rPr>
        <w:t> </w:t>
      </w:r>
      <w:r w:rsidR="00CE7D6F" w:rsidRPr="000024B2">
        <w:rPr>
          <w:rFonts w:ascii="Arial" w:eastAsia="Times New Roman" w:hAnsi="Arial" w:cs="Arial"/>
          <w:lang w:eastAsia="cs-CZ"/>
        </w:rPr>
        <w:t>106a zákona č. 235/2004 Sb., o dani z přidané hodnoty (dále jen „</w:t>
      </w:r>
      <w:r w:rsidR="00CE7D6F" w:rsidRPr="000024B2">
        <w:rPr>
          <w:rFonts w:ascii="Arial" w:eastAsia="Times New Roman" w:hAnsi="Arial" w:cs="Arial"/>
          <w:b/>
          <w:bCs/>
          <w:lang w:eastAsia="cs-CZ"/>
        </w:rPr>
        <w:t>ZDPH</w:t>
      </w:r>
      <w:r w:rsidR="00CE7D6F" w:rsidRPr="000024B2">
        <w:rPr>
          <w:rFonts w:ascii="Arial" w:eastAsia="Times New Roman" w:hAnsi="Arial" w:cs="Arial"/>
          <w:lang w:eastAsia="cs-CZ"/>
        </w:rPr>
        <w:t xml:space="preserve">“). </w:t>
      </w:r>
      <w:r w:rsidRPr="000024B2">
        <w:rPr>
          <w:rFonts w:ascii="Arial" w:eastAsia="Times New Roman" w:hAnsi="Arial" w:cs="Arial"/>
          <w:lang w:eastAsia="cs-CZ"/>
        </w:rPr>
        <w:t xml:space="preserve">Zhotovitel </w:t>
      </w:r>
      <w:r w:rsidR="00CE7D6F" w:rsidRPr="000024B2">
        <w:rPr>
          <w:rFonts w:ascii="Arial" w:eastAsia="Times New Roman" w:hAnsi="Arial" w:cs="Arial"/>
          <w:lang w:eastAsia="cs-CZ"/>
        </w:rPr>
        <w:t xml:space="preserve">je povinen neprodleně, nejpozději do 2 pracovních dnů od zjištění skutečnosti dle první věty tohoto odstavce nebo od vydání rozhodnutí správce daně, že je </w:t>
      </w:r>
      <w:r w:rsidRPr="000024B2">
        <w:rPr>
          <w:rFonts w:ascii="Arial" w:eastAsia="Times New Roman" w:hAnsi="Arial" w:cs="Arial"/>
          <w:lang w:eastAsia="cs-CZ"/>
        </w:rPr>
        <w:t xml:space="preserve">Zhotovitel </w:t>
      </w:r>
      <w:r w:rsidR="00CE7D6F" w:rsidRPr="000024B2">
        <w:rPr>
          <w:rFonts w:ascii="Arial" w:eastAsia="Times New Roman" w:hAnsi="Arial" w:cs="Arial"/>
          <w:lang w:eastAsia="cs-CZ"/>
        </w:rPr>
        <w:t xml:space="preserve">nespolehlivým plátcem dle § 106a ZDPH, oznámit takovou skutečnost prokazatelně </w:t>
      </w:r>
      <w:r w:rsidRPr="000024B2">
        <w:rPr>
          <w:rFonts w:ascii="Arial" w:eastAsia="Times New Roman" w:hAnsi="Arial" w:cs="Arial"/>
          <w:lang w:eastAsia="cs-CZ"/>
        </w:rPr>
        <w:t>O</w:t>
      </w:r>
      <w:r w:rsidR="00B67623" w:rsidRPr="000024B2">
        <w:rPr>
          <w:rFonts w:ascii="Arial" w:eastAsia="Times New Roman" w:hAnsi="Arial" w:cs="Arial"/>
          <w:lang w:eastAsia="cs-CZ"/>
        </w:rPr>
        <w:t>bjednateli</w:t>
      </w:r>
      <w:r w:rsidR="00CE7D6F" w:rsidRPr="000024B2">
        <w:rPr>
          <w:rFonts w:ascii="Arial" w:eastAsia="Times New Roman" w:hAnsi="Arial" w:cs="Arial"/>
          <w:lang w:eastAsia="cs-CZ"/>
        </w:rPr>
        <w:t xml:space="preserve">, příjemci zdanitelného plnění. V případě, že se po dobu platnosti a účinnosti této </w:t>
      </w:r>
      <w:r w:rsidRPr="000024B2">
        <w:rPr>
          <w:rFonts w:ascii="Arial" w:eastAsia="Times New Roman" w:hAnsi="Arial" w:cs="Arial"/>
          <w:lang w:eastAsia="cs-CZ"/>
        </w:rPr>
        <w:t>S</w:t>
      </w:r>
      <w:r w:rsidR="00CE7D6F" w:rsidRPr="000024B2">
        <w:rPr>
          <w:rFonts w:ascii="Arial" w:eastAsia="Times New Roman" w:hAnsi="Arial" w:cs="Arial"/>
          <w:lang w:eastAsia="cs-CZ"/>
        </w:rPr>
        <w:t xml:space="preserve">mlouvy prohlášení </w:t>
      </w:r>
      <w:r w:rsidRPr="000024B2">
        <w:rPr>
          <w:rFonts w:ascii="Arial" w:eastAsia="Times New Roman" w:hAnsi="Arial" w:cs="Arial"/>
          <w:lang w:eastAsia="cs-CZ"/>
        </w:rPr>
        <w:t xml:space="preserve">Zhotovitel </w:t>
      </w:r>
      <w:r w:rsidR="00CE7D6F" w:rsidRPr="000024B2">
        <w:rPr>
          <w:rFonts w:ascii="Arial" w:eastAsia="Times New Roman" w:hAnsi="Arial" w:cs="Arial"/>
          <w:lang w:eastAsia="cs-CZ"/>
        </w:rPr>
        <w:t xml:space="preserve">uvedená v tomto odstavci ukážou jako nepravdivá, nebo </w:t>
      </w:r>
      <w:r w:rsidRPr="000024B2">
        <w:rPr>
          <w:rFonts w:ascii="Arial" w:eastAsia="Times New Roman" w:hAnsi="Arial" w:cs="Arial"/>
          <w:lang w:eastAsia="cs-CZ"/>
        </w:rPr>
        <w:t xml:space="preserve">Zhotovitel </w:t>
      </w:r>
      <w:r w:rsidR="00CE7D6F" w:rsidRPr="000024B2">
        <w:rPr>
          <w:rFonts w:ascii="Arial" w:eastAsia="Times New Roman" w:hAnsi="Arial" w:cs="Arial"/>
          <w:lang w:eastAsia="cs-CZ"/>
        </w:rPr>
        <w:t>poruší povinnost oznámit</w:t>
      </w:r>
      <w:r w:rsidR="00B67623" w:rsidRPr="000024B2">
        <w:rPr>
          <w:rFonts w:ascii="Arial" w:eastAsia="Times New Roman" w:hAnsi="Arial" w:cs="Arial"/>
          <w:lang w:eastAsia="cs-CZ"/>
        </w:rPr>
        <w:t xml:space="preserve"> </w:t>
      </w:r>
      <w:r w:rsidRPr="000024B2">
        <w:rPr>
          <w:rFonts w:ascii="Arial" w:eastAsia="Times New Roman" w:hAnsi="Arial" w:cs="Arial"/>
          <w:lang w:eastAsia="cs-CZ"/>
        </w:rPr>
        <w:t>O</w:t>
      </w:r>
      <w:r w:rsidR="00B67623" w:rsidRPr="000024B2">
        <w:rPr>
          <w:rFonts w:ascii="Arial" w:eastAsia="Times New Roman" w:hAnsi="Arial" w:cs="Arial"/>
          <w:lang w:eastAsia="cs-CZ"/>
        </w:rPr>
        <w:t>bjednateli</w:t>
      </w:r>
      <w:r w:rsidR="00CE7D6F" w:rsidRPr="000024B2">
        <w:rPr>
          <w:rFonts w:ascii="Arial" w:eastAsia="Times New Roman" w:hAnsi="Arial" w:cs="Arial"/>
          <w:lang w:eastAsia="cs-CZ"/>
        </w:rPr>
        <w:t xml:space="preserve"> skutečnost uvedenou v předchozí větě ve stanovené lhůtě, bude to </w:t>
      </w:r>
      <w:r w:rsidRPr="000024B2">
        <w:rPr>
          <w:rFonts w:ascii="Arial" w:eastAsia="Times New Roman" w:hAnsi="Arial" w:cs="Arial"/>
          <w:lang w:eastAsia="cs-CZ"/>
        </w:rPr>
        <w:t>S</w:t>
      </w:r>
      <w:r w:rsidR="00CE7D6F" w:rsidRPr="000024B2">
        <w:rPr>
          <w:rFonts w:ascii="Arial" w:eastAsia="Times New Roman" w:hAnsi="Arial" w:cs="Arial"/>
          <w:lang w:eastAsia="cs-CZ"/>
        </w:rPr>
        <w:t>mluvními stranami považováno za podstatné porušení této smlouvy.</w:t>
      </w:r>
      <w:r w:rsidR="0015350F" w:rsidRPr="000024B2">
        <w:rPr>
          <w:rFonts w:ascii="Arial" w:eastAsia="Times New Roman" w:hAnsi="Arial" w:cs="Arial"/>
          <w:lang w:eastAsia="cs-CZ"/>
        </w:rPr>
        <w:t xml:space="preserve"> </w:t>
      </w:r>
    </w:p>
    <w:p w14:paraId="2259D372" w14:textId="75A13EF0" w:rsidR="0015350F" w:rsidRPr="000024B2" w:rsidRDefault="00302EFE" w:rsidP="00E26D89">
      <w:pPr>
        <w:numPr>
          <w:ilvl w:val="0"/>
          <w:numId w:val="47"/>
        </w:numPr>
        <w:tabs>
          <w:tab w:val="clear" w:pos="720"/>
          <w:tab w:val="num" w:pos="360"/>
        </w:tabs>
        <w:spacing w:after="120"/>
        <w:ind w:left="426"/>
        <w:jc w:val="both"/>
        <w:rPr>
          <w:rFonts w:ascii="Arial" w:eastAsia="Times New Roman" w:hAnsi="Arial" w:cs="Arial"/>
          <w:lang w:eastAsia="cs-CZ"/>
        </w:rPr>
      </w:pPr>
      <w:r w:rsidRPr="000024B2">
        <w:rPr>
          <w:rFonts w:ascii="Arial" w:eastAsia="Times New Roman" w:hAnsi="Arial" w:cs="Arial"/>
          <w:lang w:eastAsia="cs-CZ"/>
        </w:rPr>
        <w:t xml:space="preserve">Zhotovitel </w:t>
      </w:r>
      <w:r w:rsidR="00CE7D6F" w:rsidRPr="000024B2">
        <w:rPr>
          <w:rFonts w:ascii="Arial" w:eastAsia="Times New Roman" w:hAnsi="Arial" w:cs="Arial"/>
          <w:lang w:eastAsia="cs-CZ"/>
        </w:rPr>
        <w:t xml:space="preserve">se zavazuje, že bankovní účet jím určený pro zaplacení jakéhokoliv závazku </w:t>
      </w:r>
      <w:r w:rsidRPr="000024B2">
        <w:rPr>
          <w:rFonts w:ascii="Arial" w:eastAsia="Times New Roman" w:hAnsi="Arial" w:cs="Arial"/>
          <w:lang w:eastAsia="cs-CZ"/>
        </w:rPr>
        <w:t>O</w:t>
      </w:r>
      <w:r w:rsidR="00B67623" w:rsidRPr="000024B2">
        <w:rPr>
          <w:rFonts w:ascii="Arial" w:eastAsia="Times New Roman" w:hAnsi="Arial" w:cs="Arial"/>
          <w:lang w:eastAsia="cs-CZ"/>
        </w:rPr>
        <w:t>bjednatele</w:t>
      </w:r>
      <w:r w:rsidR="00CE7D6F" w:rsidRPr="000024B2">
        <w:rPr>
          <w:rFonts w:ascii="Arial" w:eastAsia="Times New Roman" w:hAnsi="Arial" w:cs="Arial"/>
          <w:lang w:eastAsia="cs-CZ"/>
        </w:rPr>
        <w:t xml:space="preserve"> na základě této smlouvy bude od data podpisu této </w:t>
      </w:r>
      <w:r w:rsidR="00FC3600" w:rsidRPr="000024B2">
        <w:rPr>
          <w:rFonts w:ascii="Arial" w:eastAsia="Times New Roman" w:hAnsi="Arial" w:cs="Arial"/>
          <w:lang w:eastAsia="cs-CZ"/>
        </w:rPr>
        <w:t>S</w:t>
      </w:r>
      <w:r w:rsidR="00CE7D6F" w:rsidRPr="000024B2">
        <w:rPr>
          <w:rFonts w:ascii="Arial" w:eastAsia="Times New Roman" w:hAnsi="Arial" w:cs="Arial"/>
          <w:lang w:eastAsia="cs-CZ"/>
        </w:rPr>
        <w:t xml:space="preserve">mlouvy do ukončení její platnosti, zveřejněn způsobem umožňující dálkový přístup ve smyslu § 98 ZDPH, v opačném případě je </w:t>
      </w:r>
      <w:r w:rsidR="00FC3600" w:rsidRPr="000024B2">
        <w:rPr>
          <w:rFonts w:ascii="Arial" w:eastAsia="Times New Roman" w:hAnsi="Arial" w:cs="Arial"/>
          <w:lang w:eastAsia="cs-CZ"/>
        </w:rPr>
        <w:t xml:space="preserve">Zhotovitel </w:t>
      </w:r>
      <w:r w:rsidR="00CE7D6F" w:rsidRPr="000024B2">
        <w:rPr>
          <w:rFonts w:ascii="Arial" w:eastAsia="Times New Roman" w:hAnsi="Arial" w:cs="Arial"/>
          <w:lang w:eastAsia="cs-CZ"/>
        </w:rPr>
        <w:t xml:space="preserve">povinen sdělit </w:t>
      </w:r>
      <w:r w:rsidR="00FC3600" w:rsidRPr="000024B2">
        <w:rPr>
          <w:rFonts w:ascii="Arial" w:eastAsia="Times New Roman" w:hAnsi="Arial" w:cs="Arial"/>
          <w:lang w:eastAsia="cs-CZ"/>
        </w:rPr>
        <w:t>O</w:t>
      </w:r>
      <w:r w:rsidR="00B67623" w:rsidRPr="000024B2">
        <w:rPr>
          <w:rFonts w:ascii="Arial" w:eastAsia="Times New Roman" w:hAnsi="Arial" w:cs="Arial"/>
          <w:lang w:eastAsia="cs-CZ"/>
        </w:rPr>
        <w:t>bjednateli</w:t>
      </w:r>
      <w:r w:rsidR="00CE7D6F" w:rsidRPr="000024B2">
        <w:rPr>
          <w:rFonts w:ascii="Arial" w:eastAsia="Times New Roman" w:hAnsi="Arial" w:cs="Arial"/>
          <w:lang w:eastAsia="cs-CZ"/>
        </w:rPr>
        <w:t xml:space="preserve"> jiný bankovní účet řádně zveřejněný ve smyslu § 98 ZDPH. Pokud bude </w:t>
      </w:r>
      <w:r w:rsidR="00FC3600" w:rsidRPr="000024B2">
        <w:rPr>
          <w:rFonts w:ascii="Arial" w:eastAsia="Times New Roman" w:hAnsi="Arial" w:cs="Arial"/>
          <w:lang w:eastAsia="cs-CZ"/>
        </w:rPr>
        <w:t xml:space="preserve">Zhotovitel </w:t>
      </w:r>
      <w:r w:rsidR="00CE7D6F" w:rsidRPr="000024B2">
        <w:rPr>
          <w:rFonts w:ascii="Arial" w:eastAsia="Times New Roman" w:hAnsi="Arial" w:cs="Arial"/>
          <w:lang w:eastAsia="cs-CZ"/>
        </w:rPr>
        <w:t xml:space="preserve">označen správcem daně za nespolehlivého plátce ve smyslu § 106a ZDPH, zavazuje se zároveň o této skutečnosti neprodleně, nejpozději do 2 pracovních dnů od zjištění skutečnosti dle první věty tohoto odstavce nebo od vydání rozhodnutí správce daně, informovat </w:t>
      </w:r>
      <w:r w:rsidR="00FC3600" w:rsidRPr="000024B2">
        <w:rPr>
          <w:rFonts w:ascii="Arial" w:eastAsia="Times New Roman" w:hAnsi="Arial" w:cs="Arial"/>
          <w:lang w:eastAsia="cs-CZ"/>
        </w:rPr>
        <w:t>O</w:t>
      </w:r>
      <w:r w:rsidR="00B67623" w:rsidRPr="000024B2">
        <w:rPr>
          <w:rFonts w:ascii="Arial" w:eastAsia="Times New Roman" w:hAnsi="Arial" w:cs="Arial"/>
          <w:lang w:eastAsia="cs-CZ"/>
        </w:rPr>
        <w:t>bjednatele</w:t>
      </w:r>
      <w:r w:rsidR="00CE7D6F" w:rsidRPr="000024B2">
        <w:rPr>
          <w:rFonts w:ascii="Arial" w:eastAsia="Times New Roman" w:hAnsi="Arial" w:cs="Arial"/>
          <w:lang w:eastAsia="cs-CZ"/>
        </w:rPr>
        <w:t xml:space="preserve"> spolu s uvedením data, kdy tato skutečnost nastala.</w:t>
      </w:r>
      <w:r w:rsidR="0015350F" w:rsidRPr="000024B2">
        <w:rPr>
          <w:rFonts w:ascii="Arial" w:eastAsia="Times New Roman" w:hAnsi="Arial" w:cs="Arial"/>
          <w:lang w:eastAsia="cs-CZ"/>
        </w:rPr>
        <w:t xml:space="preserve"> </w:t>
      </w:r>
    </w:p>
    <w:p w14:paraId="6B1175CF" w14:textId="3044B73A" w:rsidR="0015350F" w:rsidRPr="000024B2" w:rsidRDefault="0015350F" w:rsidP="00E26D89">
      <w:pPr>
        <w:numPr>
          <w:ilvl w:val="0"/>
          <w:numId w:val="47"/>
        </w:numPr>
        <w:tabs>
          <w:tab w:val="clear" w:pos="720"/>
          <w:tab w:val="num" w:pos="360"/>
        </w:tabs>
        <w:spacing w:after="120"/>
        <w:ind w:left="426"/>
        <w:jc w:val="both"/>
        <w:rPr>
          <w:rFonts w:ascii="Arial" w:eastAsia="Times New Roman" w:hAnsi="Arial" w:cs="Arial"/>
          <w:lang w:eastAsia="cs-CZ"/>
        </w:rPr>
      </w:pPr>
      <w:r w:rsidRPr="000024B2">
        <w:rPr>
          <w:rFonts w:ascii="Arial" w:eastAsia="Times New Roman" w:hAnsi="Arial" w:cs="Arial"/>
          <w:lang w:eastAsia="cs-CZ"/>
        </w:rPr>
        <w:t xml:space="preserve">Pokud </w:t>
      </w:r>
      <w:r w:rsidR="00FC3600" w:rsidRPr="000024B2">
        <w:rPr>
          <w:rFonts w:ascii="Arial" w:eastAsia="Times New Roman" w:hAnsi="Arial" w:cs="Arial"/>
          <w:lang w:eastAsia="cs-CZ"/>
        </w:rPr>
        <w:t>O</w:t>
      </w:r>
      <w:r w:rsidRPr="000024B2">
        <w:rPr>
          <w:rFonts w:ascii="Arial" w:eastAsia="Times New Roman" w:hAnsi="Arial" w:cs="Arial"/>
          <w:lang w:eastAsia="cs-CZ"/>
        </w:rPr>
        <w:t xml:space="preserve">bjednateli vznikne podle § 109 ZDPH ručení za nezaplacenou DPH z přijatého zdanitelného plnění od </w:t>
      </w:r>
      <w:r w:rsidR="00FC3600" w:rsidRPr="000024B2">
        <w:rPr>
          <w:rFonts w:ascii="Arial" w:eastAsia="Times New Roman" w:hAnsi="Arial" w:cs="Arial"/>
          <w:lang w:eastAsia="cs-CZ"/>
        </w:rPr>
        <w:t>Zhotovitele</w:t>
      </w:r>
      <w:r w:rsidRPr="000024B2">
        <w:rPr>
          <w:rFonts w:ascii="Arial" w:eastAsia="Times New Roman" w:hAnsi="Arial" w:cs="Arial"/>
          <w:lang w:eastAsia="cs-CZ"/>
        </w:rPr>
        <w:t xml:space="preserve">, nebo se </w:t>
      </w:r>
      <w:r w:rsidR="00FC3600" w:rsidRPr="000024B2">
        <w:rPr>
          <w:rFonts w:ascii="Arial" w:eastAsia="Times New Roman" w:hAnsi="Arial" w:cs="Arial"/>
          <w:lang w:eastAsia="cs-CZ"/>
        </w:rPr>
        <w:t>O</w:t>
      </w:r>
      <w:r w:rsidRPr="000024B2">
        <w:rPr>
          <w:rFonts w:ascii="Arial" w:eastAsia="Times New Roman" w:hAnsi="Arial" w:cs="Arial"/>
          <w:lang w:eastAsia="cs-CZ"/>
        </w:rPr>
        <w:t xml:space="preserve">bjednatel důvodně domnívá, že tyto skutečnosti nastaly nebo mohly nastat, má </w:t>
      </w:r>
      <w:r w:rsidR="00FC3600" w:rsidRPr="000024B2">
        <w:rPr>
          <w:rFonts w:ascii="Arial" w:eastAsia="Times New Roman" w:hAnsi="Arial" w:cs="Arial"/>
          <w:lang w:eastAsia="cs-CZ"/>
        </w:rPr>
        <w:t>O</w:t>
      </w:r>
      <w:r w:rsidRPr="000024B2">
        <w:rPr>
          <w:rFonts w:ascii="Arial" w:eastAsia="Times New Roman" w:hAnsi="Arial" w:cs="Arial"/>
          <w:lang w:eastAsia="cs-CZ"/>
        </w:rPr>
        <w:t xml:space="preserve">bjednatel právo bez souhlasu </w:t>
      </w:r>
      <w:r w:rsidR="00FC3600" w:rsidRPr="000024B2">
        <w:rPr>
          <w:rFonts w:ascii="Arial" w:eastAsia="Times New Roman" w:hAnsi="Arial" w:cs="Arial"/>
          <w:lang w:eastAsia="cs-CZ"/>
        </w:rPr>
        <w:t xml:space="preserve">Zhotovitele </w:t>
      </w:r>
      <w:r w:rsidRPr="000024B2">
        <w:rPr>
          <w:rFonts w:ascii="Arial" w:eastAsia="Times New Roman" w:hAnsi="Arial" w:cs="Arial"/>
          <w:lang w:eastAsia="cs-CZ"/>
        </w:rPr>
        <w:t xml:space="preserve">uplatnit postup zvláštního zajištění daně, tzn., že je </w:t>
      </w:r>
      <w:r w:rsidR="00FC3600" w:rsidRPr="000024B2">
        <w:rPr>
          <w:rFonts w:ascii="Arial" w:eastAsia="Times New Roman" w:hAnsi="Arial" w:cs="Arial"/>
          <w:lang w:eastAsia="cs-CZ"/>
        </w:rPr>
        <w:t>O</w:t>
      </w:r>
      <w:r w:rsidRPr="000024B2">
        <w:rPr>
          <w:rFonts w:ascii="Arial" w:eastAsia="Times New Roman" w:hAnsi="Arial" w:cs="Arial"/>
          <w:lang w:eastAsia="cs-CZ"/>
        </w:rPr>
        <w:t xml:space="preserve">bjednatel oprávněn odvést částku DPH podle faktury – daňového dokladu vystavené </w:t>
      </w:r>
      <w:r w:rsidR="00FC3600" w:rsidRPr="000024B2">
        <w:rPr>
          <w:rFonts w:ascii="Arial" w:eastAsia="Times New Roman" w:hAnsi="Arial" w:cs="Arial"/>
          <w:lang w:eastAsia="cs-CZ"/>
        </w:rPr>
        <w:t xml:space="preserve">Zhotovitelem </w:t>
      </w:r>
      <w:r w:rsidRPr="000024B2">
        <w:rPr>
          <w:rFonts w:ascii="Arial" w:eastAsia="Times New Roman" w:hAnsi="Arial" w:cs="Arial"/>
          <w:lang w:eastAsia="cs-CZ"/>
        </w:rPr>
        <w:t>přímo příslušnému finančnímu úřadu</w:t>
      </w:r>
      <w:r w:rsidR="00C36C98" w:rsidRPr="000024B2">
        <w:rPr>
          <w:rFonts w:ascii="Arial" w:eastAsia="Times New Roman" w:hAnsi="Arial" w:cs="Arial"/>
          <w:lang w:eastAsia="cs-CZ"/>
        </w:rPr>
        <w:t>,</w:t>
      </w:r>
      <w:r w:rsidRPr="000024B2">
        <w:rPr>
          <w:rFonts w:ascii="Arial" w:eastAsia="Times New Roman" w:hAnsi="Arial" w:cs="Arial"/>
          <w:lang w:eastAsia="cs-CZ"/>
        </w:rPr>
        <w:t xml:space="preserve"> a to v návaznosti na § 109 a § 109a ZDPH. </w:t>
      </w:r>
    </w:p>
    <w:p w14:paraId="17E16549" w14:textId="204EDB16" w:rsidR="0015350F" w:rsidRPr="000024B2" w:rsidRDefault="0015350F" w:rsidP="00E26D89">
      <w:pPr>
        <w:numPr>
          <w:ilvl w:val="0"/>
          <w:numId w:val="47"/>
        </w:numPr>
        <w:tabs>
          <w:tab w:val="clear" w:pos="720"/>
          <w:tab w:val="num" w:pos="360"/>
        </w:tabs>
        <w:spacing w:after="120"/>
        <w:ind w:left="426"/>
        <w:jc w:val="both"/>
        <w:rPr>
          <w:rFonts w:ascii="Arial" w:eastAsia="Times New Roman" w:hAnsi="Arial" w:cs="Arial"/>
          <w:lang w:eastAsia="cs-CZ"/>
        </w:rPr>
      </w:pPr>
      <w:r w:rsidRPr="000024B2">
        <w:rPr>
          <w:rFonts w:ascii="Arial" w:eastAsia="Times New Roman" w:hAnsi="Arial" w:cs="Arial"/>
          <w:lang w:eastAsia="cs-CZ"/>
        </w:rPr>
        <w:t xml:space="preserve">Úhradou DPH na účet finančního úřadu se pohledávka </w:t>
      </w:r>
      <w:r w:rsidR="00724B1F" w:rsidRPr="000024B2">
        <w:rPr>
          <w:rFonts w:ascii="Arial" w:eastAsia="Times New Roman" w:hAnsi="Arial" w:cs="Arial"/>
          <w:lang w:eastAsia="cs-CZ"/>
        </w:rPr>
        <w:t xml:space="preserve">Zhotovitele </w:t>
      </w:r>
      <w:r w:rsidRPr="000024B2">
        <w:rPr>
          <w:rFonts w:ascii="Arial" w:eastAsia="Times New Roman" w:hAnsi="Arial" w:cs="Arial"/>
          <w:lang w:eastAsia="cs-CZ"/>
        </w:rPr>
        <w:t xml:space="preserve">vůči </w:t>
      </w:r>
      <w:r w:rsidR="00724B1F" w:rsidRPr="000024B2">
        <w:rPr>
          <w:rFonts w:ascii="Arial" w:eastAsia="Times New Roman" w:hAnsi="Arial" w:cs="Arial"/>
          <w:lang w:eastAsia="cs-CZ"/>
        </w:rPr>
        <w:t>O</w:t>
      </w:r>
      <w:r w:rsidRPr="000024B2">
        <w:rPr>
          <w:rFonts w:ascii="Arial" w:eastAsia="Times New Roman" w:hAnsi="Arial" w:cs="Arial"/>
          <w:lang w:eastAsia="cs-CZ"/>
        </w:rPr>
        <w:t xml:space="preserve">bjednateli v částce uhrazené DPH považuje bez ohledu na další ustanovení této </w:t>
      </w:r>
      <w:r w:rsidR="00724B1F" w:rsidRPr="000024B2">
        <w:rPr>
          <w:rFonts w:ascii="Arial" w:eastAsia="Times New Roman" w:hAnsi="Arial" w:cs="Arial"/>
          <w:lang w:eastAsia="cs-CZ"/>
        </w:rPr>
        <w:t>S</w:t>
      </w:r>
      <w:r w:rsidRPr="000024B2">
        <w:rPr>
          <w:rFonts w:ascii="Arial" w:eastAsia="Times New Roman" w:hAnsi="Arial" w:cs="Arial"/>
          <w:lang w:eastAsia="cs-CZ"/>
        </w:rPr>
        <w:t xml:space="preserve">mlouvy za uhrazenou. Zároveň je </w:t>
      </w:r>
      <w:r w:rsidR="00724B1F" w:rsidRPr="000024B2">
        <w:rPr>
          <w:rFonts w:ascii="Arial" w:eastAsia="Times New Roman" w:hAnsi="Arial" w:cs="Arial"/>
          <w:lang w:eastAsia="cs-CZ"/>
        </w:rPr>
        <w:t>O</w:t>
      </w:r>
      <w:r w:rsidRPr="000024B2">
        <w:rPr>
          <w:rFonts w:ascii="Arial" w:eastAsia="Times New Roman" w:hAnsi="Arial" w:cs="Arial"/>
          <w:lang w:eastAsia="cs-CZ"/>
        </w:rPr>
        <w:t xml:space="preserve">bjednatel povinen </w:t>
      </w:r>
      <w:r w:rsidR="00724B1F" w:rsidRPr="000024B2">
        <w:rPr>
          <w:rFonts w:ascii="Arial" w:eastAsia="Times New Roman" w:hAnsi="Arial" w:cs="Arial"/>
          <w:lang w:eastAsia="cs-CZ"/>
        </w:rPr>
        <w:t xml:space="preserve">Zhotovitele </w:t>
      </w:r>
      <w:r w:rsidRPr="000024B2">
        <w:rPr>
          <w:rFonts w:ascii="Arial" w:eastAsia="Times New Roman" w:hAnsi="Arial" w:cs="Arial"/>
          <w:lang w:eastAsia="cs-CZ"/>
        </w:rPr>
        <w:t>o takové úhradě bezprostředně po jejím uskutečnění písemně informovat.</w:t>
      </w:r>
    </w:p>
    <w:p w14:paraId="3CF76854" w14:textId="7A730474" w:rsidR="0015350F" w:rsidRPr="000024B2" w:rsidRDefault="00724B1F" w:rsidP="00E26D89">
      <w:pPr>
        <w:numPr>
          <w:ilvl w:val="0"/>
          <w:numId w:val="47"/>
        </w:numPr>
        <w:tabs>
          <w:tab w:val="clear" w:pos="720"/>
          <w:tab w:val="num" w:pos="360"/>
        </w:tabs>
        <w:spacing w:after="120"/>
        <w:ind w:left="426"/>
        <w:jc w:val="both"/>
        <w:rPr>
          <w:rFonts w:ascii="Arial" w:eastAsia="Times New Roman" w:hAnsi="Arial" w:cs="Arial"/>
          <w:lang w:eastAsia="cs-CZ"/>
        </w:rPr>
      </w:pPr>
      <w:r w:rsidRPr="000024B2">
        <w:rPr>
          <w:rFonts w:ascii="Arial" w:eastAsia="Times New Roman" w:hAnsi="Arial" w:cs="Arial"/>
          <w:lang w:eastAsia="cs-CZ"/>
        </w:rPr>
        <w:t xml:space="preserve">Zhotovitel </w:t>
      </w:r>
      <w:r w:rsidR="005C75AB" w:rsidRPr="000024B2">
        <w:rPr>
          <w:rFonts w:ascii="Arial" w:eastAsia="Times New Roman" w:hAnsi="Arial" w:cs="Arial"/>
          <w:lang w:eastAsia="cs-CZ"/>
        </w:rPr>
        <w:t>není</w:t>
      </w:r>
      <w:r w:rsidR="0015350F" w:rsidRPr="000024B2">
        <w:rPr>
          <w:rFonts w:ascii="Arial" w:eastAsia="Times New Roman" w:hAnsi="Arial" w:cs="Arial"/>
          <w:lang w:eastAsia="cs-CZ"/>
        </w:rPr>
        <w:t xml:space="preserve"> oprávněn jednostranně započítat proti pohledávkám z této </w:t>
      </w:r>
      <w:r w:rsidRPr="000024B2">
        <w:rPr>
          <w:rFonts w:ascii="Arial" w:eastAsia="Times New Roman" w:hAnsi="Arial" w:cs="Arial"/>
          <w:lang w:eastAsia="cs-CZ"/>
        </w:rPr>
        <w:t>S</w:t>
      </w:r>
      <w:r w:rsidR="0015350F" w:rsidRPr="000024B2">
        <w:rPr>
          <w:rFonts w:ascii="Arial" w:eastAsia="Times New Roman" w:hAnsi="Arial" w:cs="Arial"/>
          <w:lang w:eastAsia="cs-CZ"/>
        </w:rPr>
        <w:t>mlouvy či jakékoli své či postoupením nabyté, splatné i nesplatné, promlčené i nepromlčené pohledávky</w:t>
      </w:r>
      <w:r w:rsidR="005453F9" w:rsidRPr="000024B2">
        <w:rPr>
          <w:rFonts w:ascii="Arial" w:eastAsia="Times New Roman" w:hAnsi="Arial" w:cs="Arial"/>
          <w:lang w:eastAsia="cs-CZ"/>
        </w:rPr>
        <w:t xml:space="preserve"> za Objednatelem</w:t>
      </w:r>
      <w:r w:rsidR="00B1270F" w:rsidRPr="000024B2">
        <w:rPr>
          <w:rFonts w:ascii="Arial" w:eastAsia="Times New Roman" w:hAnsi="Arial" w:cs="Arial"/>
          <w:lang w:eastAsia="cs-CZ"/>
        </w:rPr>
        <w:t>.</w:t>
      </w:r>
    </w:p>
    <w:p w14:paraId="7A6A2AF0" w14:textId="4B935183" w:rsidR="0015350F" w:rsidRPr="000024B2" w:rsidRDefault="00724B1F" w:rsidP="00E26D89">
      <w:pPr>
        <w:numPr>
          <w:ilvl w:val="0"/>
          <w:numId w:val="47"/>
        </w:numPr>
        <w:tabs>
          <w:tab w:val="clear" w:pos="720"/>
          <w:tab w:val="num" w:pos="360"/>
        </w:tabs>
        <w:spacing w:after="120"/>
        <w:ind w:left="426"/>
        <w:jc w:val="both"/>
        <w:rPr>
          <w:rFonts w:ascii="Arial" w:eastAsia="Times New Roman" w:hAnsi="Arial" w:cs="Arial"/>
          <w:lang w:eastAsia="cs-CZ"/>
        </w:rPr>
      </w:pPr>
      <w:r w:rsidRPr="000024B2">
        <w:rPr>
          <w:rFonts w:ascii="Arial" w:eastAsia="Times New Roman" w:hAnsi="Arial" w:cs="Arial"/>
          <w:lang w:eastAsia="cs-CZ"/>
        </w:rPr>
        <w:t xml:space="preserve">Zhotovitel </w:t>
      </w:r>
      <w:r w:rsidR="0015350F" w:rsidRPr="000024B2">
        <w:rPr>
          <w:rFonts w:ascii="Arial" w:eastAsia="Times New Roman" w:hAnsi="Arial" w:cs="Arial"/>
          <w:lang w:eastAsia="cs-CZ"/>
        </w:rPr>
        <w:t xml:space="preserve">není oprávněn postoupit pohledávky z této </w:t>
      </w:r>
      <w:r w:rsidR="00B1270F" w:rsidRPr="000024B2">
        <w:rPr>
          <w:rFonts w:ascii="Arial" w:eastAsia="Times New Roman" w:hAnsi="Arial" w:cs="Arial"/>
          <w:lang w:eastAsia="cs-CZ"/>
        </w:rPr>
        <w:t>S</w:t>
      </w:r>
      <w:r w:rsidR="0015350F" w:rsidRPr="000024B2">
        <w:rPr>
          <w:rFonts w:ascii="Arial" w:eastAsia="Times New Roman" w:hAnsi="Arial" w:cs="Arial"/>
          <w:lang w:eastAsia="cs-CZ"/>
        </w:rPr>
        <w:t>mlouvy nebo v souvislosti s ní.</w:t>
      </w:r>
    </w:p>
    <w:p w14:paraId="167EF0F9" w14:textId="1D8FA2E9" w:rsidR="0015350F" w:rsidRPr="000024B2" w:rsidRDefault="00B1270F" w:rsidP="00E26D89">
      <w:pPr>
        <w:numPr>
          <w:ilvl w:val="0"/>
          <w:numId w:val="47"/>
        </w:numPr>
        <w:tabs>
          <w:tab w:val="clear" w:pos="720"/>
          <w:tab w:val="num" w:pos="360"/>
        </w:tabs>
        <w:spacing w:after="120"/>
        <w:ind w:left="426"/>
        <w:jc w:val="both"/>
        <w:rPr>
          <w:rFonts w:ascii="Arial" w:eastAsia="Times New Roman" w:hAnsi="Arial" w:cs="Arial"/>
          <w:lang w:eastAsia="cs-CZ"/>
        </w:rPr>
      </w:pPr>
      <w:r w:rsidRPr="000024B2">
        <w:rPr>
          <w:rFonts w:ascii="Arial" w:eastAsia="Times New Roman" w:hAnsi="Arial" w:cs="Arial"/>
          <w:lang w:eastAsia="cs-CZ"/>
        </w:rPr>
        <w:t xml:space="preserve">Zhotovitel </w:t>
      </w:r>
      <w:r w:rsidR="0015350F" w:rsidRPr="000024B2">
        <w:rPr>
          <w:rFonts w:ascii="Arial" w:eastAsia="Times New Roman" w:hAnsi="Arial" w:cs="Arial"/>
          <w:lang w:eastAsia="cs-CZ"/>
        </w:rPr>
        <w:t xml:space="preserve">se zavazuje, že žádným způsobem nezatíží své pohledávky z této </w:t>
      </w:r>
      <w:r w:rsidRPr="000024B2">
        <w:rPr>
          <w:rFonts w:ascii="Arial" w:eastAsia="Times New Roman" w:hAnsi="Arial" w:cs="Arial"/>
          <w:lang w:eastAsia="cs-CZ"/>
        </w:rPr>
        <w:t>S</w:t>
      </w:r>
      <w:r w:rsidR="0015350F" w:rsidRPr="000024B2">
        <w:rPr>
          <w:rFonts w:ascii="Arial" w:eastAsia="Times New Roman" w:hAnsi="Arial" w:cs="Arial"/>
          <w:lang w:eastAsia="cs-CZ"/>
        </w:rPr>
        <w:t>mlouvy zástavním právem ve prospěch třetí osoby.</w:t>
      </w:r>
    </w:p>
    <w:p w14:paraId="7F23CF5D" w14:textId="77777777" w:rsidR="005916B5" w:rsidRDefault="005916B5" w:rsidP="00E26D89">
      <w:pPr>
        <w:spacing w:after="120"/>
        <w:rPr>
          <w:rFonts w:ascii="Arial" w:eastAsia="Calibri" w:hAnsi="Arial" w:cs="Arial"/>
          <w:b/>
          <w:color w:val="000000"/>
        </w:rPr>
      </w:pPr>
    </w:p>
    <w:p w14:paraId="27A533D0" w14:textId="77777777" w:rsidR="002F3B2A" w:rsidRPr="00BA1F72" w:rsidRDefault="002F3B2A" w:rsidP="00E26D89">
      <w:pPr>
        <w:spacing w:after="120"/>
        <w:rPr>
          <w:rFonts w:ascii="Arial" w:eastAsia="Calibri" w:hAnsi="Arial" w:cs="Arial"/>
          <w:b/>
          <w:color w:val="000000"/>
        </w:rPr>
      </w:pPr>
    </w:p>
    <w:p w14:paraId="5A68C0D4" w14:textId="5F23036C" w:rsidR="007E0CDC" w:rsidRPr="00BA1F72" w:rsidRDefault="00760403" w:rsidP="00E26D89">
      <w:pPr>
        <w:spacing w:after="120"/>
        <w:jc w:val="center"/>
        <w:rPr>
          <w:rFonts w:ascii="Arial" w:eastAsia="Calibri" w:hAnsi="Arial" w:cs="Arial"/>
          <w:b/>
          <w:color w:val="000000"/>
        </w:rPr>
      </w:pPr>
      <w:r w:rsidRPr="00BA1F72">
        <w:rPr>
          <w:rFonts w:ascii="Arial" w:eastAsia="Calibri" w:hAnsi="Arial" w:cs="Arial"/>
          <w:b/>
          <w:color w:val="000000"/>
        </w:rPr>
        <w:t>V</w:t>
      </w:r>
      <w:r w:rsidR="008A21AF" w:rsidRPr="00BA1F72">
        <w:rPr>
          <w:rFonts w:ascii="Arial" w:eastAsia="Calibri" w:hAnsi="Arial" w:cs="Arial"/>
          <w:b/>
          <w:color w:val="000000"/>
        </w:rPr>
        <w:t>I</w:t>
      </w:r>
      <w:r w:rsidR="000C4724">
        <w:rPr>
          <w:rFonts w:ascii="Arial" w:eastAsia="Calibri" w:hAnsi="Arial" w:cs="Arial"/>
          <w:b/>
          <w:color w:val="000000"/>
        </w:rPr>
        <w:t>I</w:t>
      </w:r>
      <w:r w:rsidR="008A21AF" w:rsidRPr="00BA1F72">
        <w:rPr>
          <w:rFonts w:ascii="Arial" w:eastAsia="Calibri" w:hAnsi="Arial" w:cs="Arial"/>
          <w:b/>
          <w:color w:val="000000"/>
        </w:rPr>
        <w:t>I</w:t>
      </w:r>
      <w:r w:rsidRPr="00BA1F72">
        <w:rPr>
          <w:rFonts w:ascii="Arial" w:eastAsia="Calibri" w:hAnsi="Arial" w:cs="Arial"/>
          <w:b/>
          <w:color w:val="000000"/>
        </w:rPr>
        <w:t>.</w:t>
      </w:r>
    </w:p>
    <w:p w14:paraId="7FBA7D32" w14:textId="4211DAB5" w:rsidR="00760403" w:rsidRPr="00BA1F72" w:rsidRDefault="00760403" w:rsidP="00E26D89">
      <w:pPr>
        <w:spacing w:after="120"/>
        <w:jc w:val="center"/>
        <w:rPr>
          <w:rFonts w:ascii="Arial" w:eastAsia="Calibri" w:hAnsi="Arial" w:cs="Arial"/>
          <w:b/>
          <w:color w:val="000000"/>
        </w:rPr>
      </w:pPr>
      <w:r w:rsidRPr="00BA1F72">
        <w:rPr>
          <w:rFonts w:ascii="Arial" w:eastAsia="Calibri" w:hAnsi="Arial" w:cs="Arial"/>
          <w:b/>
          <w:color w:val="000000"/>
        </w:rPr>
        <w:t>SOUČINNOST SMLUVNÍCH STRAN</w:t>
      </w:r>
      <w:r w:rsidR="00913F5C" w:rsidRPr="00BA1F72">
        <w:rPr>
          <w:rFonts w:ascii="Arial" w:eastAsia="Calibri" w:hAnsi="Arial" w:cs="Arial"/>
          <w:b/>
          <w:color w:val="000000"/>
        </w:rPr>
        <w:t xml:space="preserve">, </w:t>
      </w:r>
      <w:r w:rsidR="007F32A2" w:rsidRPr="00BA1F72">
        <w:rPr>
          <w:rFonts w:ascii="Arial" w:eastAsia="Calibri" w:hAnsi="Arial" w:cs="Arial"/>
          <w:b/>
          <w:color w:val="000000"/>
        </w:rPr>
        <w:t>OSTATNÍ USTANOVENÍ</w:t>
      </w:r>
      <w:r w:rsidR="0002703F" w:rsidRPr="00BA1F72">
        <w:rPr>
          <w:rFonts w:ascii="Arial" w:eastAsia="Calibri" w:hAnsi="Arial" w:cs="Arial"/>
          <w:b/>
          <w:color w:val="000000"/>
        </w:rPr>
        <w:t>, POVINNOSTI SMLUVNÍCH STRAN</w:t>
      </w:r>
    </w:p>
    <w:p w14:paraId="3061F4DB" w14:textId="750709CC" w:rsidR="00760403" w:rsidRPr="00C74590" w:rsidRDefault="00760403" w:rsidP="00E26D89">
      <w:pPr>
        <w:pStyle w:val="Kapitola1"/>
        <w:widowControl/>
        <w:spacing w:line="276" w:lineRule="auto"/>
        <w:ind w:left="426" w:hanging="426"/>
        <w:rPr>
          <w:lang w:val="cs-CZ"/>
        </w:rPr>
      </w:pPr>
      <w:r w:rsidRPr="00C74590">
        <w:rPr>
          <w:lang w:val="cs-CZ"/>
        </w:rPr>
        <w:t xml:space="preserve">Smluvní strany se zavazují spolupracovat, zejména si poskytovat úplné, pravdivé a včasné informace potřebné k řádnému plnění svých závazků. Smluvní strany jsou povinny informovat druhou </w:t>
      </w:r>
      <w:r w:rsidR="00316D93" w:rsidRPr="00C74590">
        <w:rPr>
          <w:lang w:val="cs-CZ"/>
        </w:rPr>
        <w:t>S</w:t>
      </w:r>
      <w:r w:rsidRPr="00C74590">
        <w:rPr>
          <w:lang w:val="cs-CZ"/>
        </w:rPr>
        <w:t xml:space="preserve">mluvní stranu o veškerých skutečnostech, které jsou nebo mohou být důležité pro řádné plnění </w:t>
      </w:r>
      <w:r w:rsidR="00CE0078" w:rsidRPr="00C74590">
        <w:rPr>
          <w:lang w:val="cs-CZ"/>
        </w:rPr>
        <w:t xml:space="preserve">této </w:t>
      </w:r>
      <w:r w:rsidR="00316D93" w:rsidRPr="00C74590">
        <w:rPr>
          <w:lang w:val="cs-CZ"/>
        </w:rPr>
        <w:t>S</w:t>
      </w:r>
      <w:r w:rsidRPr="00C74590">
        <w:rPr>
          <w:lang w:val="cs-CZ"/>
        </w:rPr>
        <w:t>mlouvy.</w:t>
      </w:r>
    </w:p>
    <w:p w14:paraId="38FB3B9E" w14:textId="7E80F21E" w:rsidR="00760403" w:rsidRPr="00C74590" w:rsidRDefault="00760403" w:rsidP="00E26D89">
      <w:pPr>
        <w:pStyle w:val="Kapitola1"/>
        <w:widowControl/>
        <w:spacing w:line="276" w:lineRule="auto"/>
        <w:ind w:left="426" w:hanging="426"/>
        <w:rPr>
          <w:lang w:val="cs-CZ"/>
        </w:rPr>
      </w:pPr>
      <w:r w:rsidRPr="00C74590">
        <w:rPr>
          <w:rFonts w:eastAsia="Calibri"/>
          <w:lang w:val="cs-CZ"/>
        </w:rPr>
        <w:t xml:space="preserve">Smluvní strany se dále zavazují poskytnout druhé </w:t>
      </w:r>
      <w:r w:rsidR="00316D93" w:rsidRPr="00C74590">
        <w:rPr>
          <w:rFonts w:eastAsia="Calibri"/>
          <w:lang w:val="cs-CZ"/>
        </w:rPr>
        <w:t>S</w:t>
      </w:r>
      <w:r w:rsidRPr="00C74590">
        <w:rPr>
          <w:rFonts w:eastAsia="Calibri"/>
          <w:lang w:val="cs-CZ"/>
        </w:rPr>
        <w:t>mluvní straně dohodnutou součinnost umožňující řádné plnění závazků z</w:t>
      </w:r>
      <w:r w:rsidR="00CE0078" w:rsidRPr="00C74590">
        <w:rPr>
          <w:rFonts w:eastAsia="Calibri"/>
          <w:lang w:val="cs-CZ"/>
        </w:rPr>
        <w:t xml:space="preserve"> této</w:t>
      </w:r>
      <w:r w:rsidRPr="00C74590">
        <w:rPr>
          <w:rFonts w:eastAsia="Calibri"/>
          <w:lang w:val="cs-CZ"/>
        </w:rPr>
        <w:t xml:space="preserve"> </w:t>
      </w:r>
      <w:r w:rsidR="00316D93" w:rsidRPr="00C74590">
        <w:rPr>
          <w:rFonts w:eastAsia="Calibri"/>
          <w:lang w:val="cs-CZ"/>
        </w:rPr>
        <w:t>S</w:t>
      </w:r>
      <w:r w:rsidRPr="00C74590">
        <w:rPr>
          <w:rFonts w:eastAsia="Calibri"/>
          <w:lang w:val="cs-CZ"/>
        </w:rPr>
        <w:t>mlouvy</w:t>
      </w:r>
      <w:r w:rsidR="00D67CE6" w:rsidRPr="00C74590">
        <w:rPr>
          <w:lang w:val="cs-CZ"/>
        </w:rPr>
        <w:t>.</w:t>
      </w:r>
      <w:r w:rsidR="0036563A" w:rsidRPr="00C74590">
        <w:rPr>
          <w:lang w:val="cs-CZ"/>
        </w:rPr>
        <w:t xml:space="preserve"> </w:t>
      </w:r>
    </w:p>
    <w:p w14:paraId="192AEFDF" w14:textId="5C52CDAF" w:rsidR="00760403" w:rsidRPr="00C74590" w:rsidRDefault="00760403" w:rsidP="00E26D89">
      <w:pPr>
        <w:pStyle w:val="Kapitola1"/>
        <w:widowControl/>
        <w:spacing w:line="276" w:lineRule="auto"/>
        <w:ind w:left="426" w:hanging="426"/>
        <w:rPr>
          <w:lang w:val="cs-CZ"/>
        </w:rPr>
      </w:pPr>
      <w:r w:rsidRPr="00C74590">
        <w:rPr>
          <w:rFonts w:eastAsia="Calibri"/>
          <w:lang w:val="cs-CZ"/>
        </w:rPr>
        <w:t>Smluvní strany se zavazují plnit své závazky v souladu se všemi příslušnými obecně závaznými právními předpisy. Smluvní strany jsou zároveň povinny plnit své závazky tak, aby nedocházelo k prodlení s plněním jednotlivých termínů a s prodlením splatnosti jednotlivých peněžitých závazků.</w:t>
      </w:r>
    </w:p>
    <w:p w14:paraId="5CAC9307" w14:textId="504262CC" w:rsidR="00B82CAC" w:rsidRPr="00C74590" w:rsidRDefault="00D67CE6" w:rsidP="00E26D89">
      <w:pPr>
        <w:pStyle w:val="Kapitola1"/>
        <w:widowControl/>
        <w:spacing w:line="276" w:lineRule="auto"/>
        <w:ind w:left="426" w:hanging="426"/>
        <w:rPr>
          <w:lang w:val="cs-CZ"/>
        </w:rPr>
      </w:pPr>
      <w:r w:rsidRPr="00C74590">
        <w:rPr>
          <w:lang w:val="cs-CZ"/>
        </w:rPr>
        <w:t xml:space="preserve">Veškerá komunikace mezi </w:t>
      </w:r>
      <w:r w:rsidR="00316D93" w:rsidRPr="00C74590">
        <w:rPr>
          <w:lang w:val="cs-CZ"/>
        </w:rPr>
        <w:t>S</w:t>
      </w:r>
      <w:r w:rsidRPr="00C74590">
        <w:rPr>
          <w:lang w:val="cs-CZ"/>
        </w:rPr>
        <w:t xml:space="preserve">mluvními stranami bude probíhat prostřednictvím příslušných zmocněnců uvedených v záhlaví této </w:t>
      </w:r>
      <w:r w:rsidR="00316D93" w:rsidRPr="00C74590">
        <w:rPr>
          <w:lang w:val="cs-CZ"/>
        </w:rPr>
        <w:t>S</w:t>
      </w:r>
      <w:r w:rsidRPr="00C74590">
        <w:rPr>
          <w:lang w:val="cs-CZ"/>
        </w:rPr>
        <w:t xml:space="preserve">mlouvy. </w:t>
      </w:r>
      <w:r w:rsidR="0067199E" w:rsidRPr="00C74590">
        <w:rPr>
          <w:lang w:val="cs-CZ"/>
        </w:rPr>
        <w:t>Smluvní strany</w:t>
      </w:r>
      <w:r w:rsidRPr="00C74590">
        <w:rPr>
          <w:lang w:val="cs-CZ"/>
        </w:rPr>
        <w:t xml:space="preserve"> jsou oprávněny své zmocněnce nebo kontaktní údaje o nich </w:t>
      </w:r>
      <w:r w:rsidR="00BE1647" w:rsidRPr="00C74590">
        <w:rPr>
          <w:lang w:val="cs-CZ"/>
        </w:rPr>
        <w:t>jednostranně z</w:t>
      </w:r>
      <w:r w:rsidRPr="00C74590">
        <w:rPr>
          <w:lang w:val="cs-CZ"/>
        </w:rPr>
        <w:t xml:space="preserve">měnit, a to </w:t>
      </w:r>
      <w:r w:rsidR="00BE1647" w:rsidRPr="00C74590">
        <w:rPr>
          <w:lang w:val="cs-CZ"/>
        </w:rPr>
        <w:t xml:space="preserve">písemným </w:t>
      </w:r>
      <w:r w:rsidRPr="00C74590">
        <w:rPr>
          <w:lang w:val="cs-CZ"/>
        </w:rPr>
        <w:t>oznámením zaslaným druhé</w:t>
      </w:r>
      <w:r w:rsidR="0067199E" w:rsidRPr="00C74590">
        <w:rPr>
          <w:lang w:val="cs-CZ"/>
        </w:rPr>
        <w:t xml:space="preserve"> Smluvní</w:t>
      </w:r>
      <w:r w:rsidRPr="00C74590">
        <w:rPr>
          <w:lang w:val="cs-CZ"/>
        </w:rPr>
        <w:t xml:space="preserve"> straně. Takováto změna zmocněnce je vůči druhé</w:t>
      </w:r>
      <w:r w:rsidR="0067199E" w:rsidRPr="00C74590">
        <w:rPr>
          <w:lang w:val="cs-CZ"/>
        </w:rPr>
        <w:t xml:space="preserve"> Smluvní</w:t>
      </w:r>
      <w:r w:rsidRPr="00C74590">
        <w:rPr>
          <w:lang w:val="cs-CZ"/>
        </w:rPr>
        <w:t xml:space="preserve"> straně účinná dnem oznámení takové změny druhé</w:t>
      </w:r>
      <w:r w:rsidR="00A66825" w:rsidRPr="00C74590">
        <w:rPr>
          <w:lang w:val="cs-CZ"/>
        </w:rPr>
        <w:t xml:space="preserve"> Smluvní</w:t>
      </w:r>
      <w:r w:rsidRPr="00C74590">
        <w:rPr>
          <w:lang w:val="cs-CZ"/>
        </w:rPr>
        <w:t xml:space="preserve"> straně. Smluvní strany výslovně uvádějí, že o změnách dle tohoto odstavce není nutné uzavírat dodatek k této smlouvě.</w:t>
      </w:r>
    </w:p>
    <w:p w14:paraId="7451092B" w14:textId="61D7A2A8" w:rsidR="009B7DC1" w:rsidRPr="00276722" w:rsidRDefault="00A522D3" w:rsidP="00E26D89">
      <w:pPr>
        <w:pStyle w:val="Kapitola1"/>
        <w:widowControl/>
        <w:spacing w:line="276" w:lineRule="auto"/>
        <w:ind w:left="426" w:hanging="426"/>
        <w:rPr>
          <w:rFonts w:eastAsia="Calibri"/>
          <w:lang w:val="cs-CZ"/>
        </w:rPr>
      </w:pPr>
      <w:r w:rsidRPr="00276722">
        <w:rPr>
          <w:rFonts w:eastAsia="Calibri"/>
          <w:lang w:val="cs-CZ"/>
        </w:rPr>
        <w:t>Objednateli náleží majetková autorská práva a další práva duševního vlastnictví k dokumentům, které Objednatel vyhotovil anebo které je oprávněn využít pro účely Smlouvy na základě dohod s osobami, kterým taková práva náleží. Bez souhlasu Objednatele nebudou tyto dokumenty Zhotovitelem kopírovány, používány nebo sdělovány třetím stranám, kromě případů, kdy je to nutné pro účely vyplývající ze Smlouvy.</w:t>
      </w:r>
      <w:r w:rsidR="00C25043" w:rsidRPr="00276722">
        <w:rPr>
          <w:rFonts w:eastAsia="Calibri"/>
          <w:lang w:val="cs-CZ"/>
        </w:rPr>
        <w:t xml:space="preserve"> </w:t>
      </w:r>
    </w:p>
    <w:p w14:paraId="103BAE84" w14:textId="20B6543F" w:rsidR="006E74EA" w:rsidRPr="002447C9" w:rsidRDefault="006E74EA" w:rsidP="00E26D89">
      <w:pPr>
        <w:pStyle w:val="Kapitola1"/>
        <w:widowControl/>
        <w:spacing w:line="276" w:lineRule="auto"/>
        <w:ind w:left="426" w:hanging="426"/>
        <w:rPr>
          <w:rFonts w:eastAsia="Calibri"/>
          <w:lang w:val="cs-CZ"/>
        </w:rPr>
      </w:pPr>
      <w:r w:rsidRPr="00276722">
        <w:rPr>
          <w:rFonts w:eastAsia="Calibri"/>
          <w:lang w:val="cs-CZ"/>
        </w:rPr>
        <w:t xml:space="preserve">Bez zbytečného odkladu, nejpozději však do třiceti (30) kalendářních dnů po předání a převzetí příslušného stupně Projektové dokumentace a dokončení poskytování Služeb pro získání povolení, Zhotovitel </w:t>
      </w:r>
      <w:r w:rsidRPr="002447C9">
        <w:rPr>
          <w:rFonts w:eastAsia="Calibri"/>
          <w:lang w:val="cs-CZ"/>
        </w:rPr>
        <w:t>shromáždí záznamy, vytvoří přehledný systém archivace ve fyzické i elektronické formě, který umožní Objednateli rychlou orientaci, a předá Objednateli veškeré dokumenty, listiny, korespondenci, výkresy, změny Projektové dokumentace, programy a údaje (v tištěné a elektronické formě) týkající se přípravy a zpracování Projektové dokumentace a poskytování Služeb pro získání povolení a dalších činností podle Smlouvy, ledaže jsou potřebné pro další činnost Zhotovitele dle Smlouvy a Objednatel jejich ponechání v rukou Zhotovitele odsouhlasí. Zároveň je Zhotovitel povinen vrátit Objednateli veškeré předměty a dokumenty, které od Objednatele v souvislosti s příslušnou prací obdržel, a to ve stejné výše uvedené lhůtě, ledaže se Smluvní strany výslovně dohodnou jinak.</w:t>
      </w:r>
    </w:p>
    <w:p w14:paraId="4A9ECFD2" w14:textId="3CA56972" w:rsidR="00504D00" w:rsidRPr="002447C9" w:rsidRDefault="00504D00" w:rsidP="00E26D89">
      <w:pPr>
        <w:pStyle w:val="Kapitola1"/>
        <w:widowControl/>
        <w:spacing w:line="276" w:lineRule="auto"/>
        <w:ind w:left="426" w:hanging="426"/>
        <w:rPr>
          <w:rFonts w:eastAsia="Calibri"/>
          <w:lang w:val="cs-CZ"/>
        </w:rPr>
      </w:pPr>
      <w:r w:rsidRPr="002447C9">
        <w:rPr>
          <w:rFonts w:eastAsia="Calibri"/>
          <w:lang w:val="cs-CZ"/>
        </w:rPr>
        <w:t>Pro vyloučení jakýchkoliv pochybností Smluvní strany uvádějí, že Zhotovitel nebude odpovědný za provedení archeologického průzkumu a ani neponese jakékoli přímé náklady (poplatky) s archeologickým průzkumem související. Bude-li nutné provedení archeologického průzkumu, zavazuje se tento průzkum zajistit Objednatel. Archeologický průzkum bude v takovém případě tvořit další součást podkladů ke zpracování Projektové dokumentace.</w:t>
      </w:r>
    </w:p>
    <w:p w14:paraId="75136B28" w14:textId="60BDF553" w:rsidR="002319F1" w:rsidRPr="000C4724" w:rsidRDefault="002319F1" w:rsidP="00E26D89">
      <w:pPr>
        <w:pStyle w:val="Kapitola1"/>
        <w:widowControl/>
        <w:spacing w:line="276" w:lineRule="auto"/>
        <w:ind w:left="426" w:hanging="426"/>
        <w:rPr>
          <w:rFonts w:eastAsia="Calibri"/>
          <w:lang w:val="cs-CZ"/>
        </w:rPr>
      </w:pPr>
      <w:r w:rsidRPr="002447C9">
        <w:rPr>
          <w:rFonts w:eastAsia="Calibri"/>
          <w:lang w:val="cs-CZ"/>
        </w:rPr>
        <w:t>Na základě písemné žádosti Zhotovitele poskytne Objednatel Zhotoviteli bez zbytečného odkladu veškeré potřebné plné moci pro Služby pro získání povolení a pro zabezpečení případných dalších činností, které Zhotovitel poskytuje podle této Smlouvy. Zhotovitel požádá Objednatele písemně, aby mu udělil takové plné moci, a to nejpozději do patnácti (15) kalendářních dnů předem. Zhotovitel bez písemného souhlasu Objednatele nesmí pověřit činnostmi, pro jejichž výkon byl Objednatelem zmocněn, jinou třetí osobu (to neplatí ve vztahu k zaměstnancům Zhotovitele).</w:t>
      </w:r>
      <w:r w:rsidR="00740898" w:rsidRPr="002447C9">
        <w:rPr>
          <w:rFonts w:eastAsia="Calibri"/>
          <w:lang w:val="cs-CZ"/>
        </w:rPr>
        <w:t xml:space="preserve"> Na písemnou žádost Zhotovitele Objednatel poskytne Zhotoviteli bez zbytečného odkladu veškerou rozumně vyžadovanou součinnost nezbytnou pro řádnou a včasnou přípravu Projektové dokumentace a řádné a včasné poskytování Služeb pro získání </w:t>
      </w:r>
      <w:r w:rsidR="00740898" w:rsidRPr="000C4724">
        <w:rPr>
          <w:rFonts w:eastAsia="Calibri"/>
          <w:lang w:val="cs-CZ"/>
        </w:rPr>
        <w:t>povolení a Autorského dozoru</w:t>
      </w:r>
      <w:r w:rsidR="00920DDC">
        <w:rPr>
          <w:rFonts w:eastAsia="Calibri"/>
          <w:lang w:val="cs-CZ"/>
        </w:rPr>
        <w:t xml:space="preserve"> a ostatních plnění</w:t>
      </w:r>
      <w:r w:rsidR="00740898" w:rsidRPr="000C4724">
        <w:rPr>
          <w:rFonts w:eastAsia="Calibri"/>
          <w:lang w:val="cs-CZ"/>
        </w:rPr>
        <w:t>.</w:t>
      </w:r>
    </w:p>
    <w:p w14:paraId="4FEE5F5B" w14:textId="2B22A424" w:rsidR="002948FD" w:rsidRPr="004E6486" w:rsidRDefault="002948FD" w:rsidP="00E26D89">
      <w:pPr>
        <w:pStyle w:val="Kapitola1"/>
        <w:widowControl/>
        <w:spacing w:line="276" w:lineRule="auto"/>
        <w:ind w:left="426" w:hanging="426"/>
        <w:rPr>
          <w:rFonts w:eastAsia="Calibri"/>
          <w:lang w:val="cs-CZ"/>
        </w:rPr>
      </w:pPr>
      <w:r w:rsidRPr="004E6486">
        <w:rPr>
          <w:rFonts w:eastAsia="Calibri"/>
          <w:lang w:val="cs-CZ"/>
        </w:rPr>
        <w:t>Zhotovitel touto Smlouvou uděluje Objednateli výhradní oprávnění užít dílo, jakož i veškeré případné jiné výsledky tvůrčí činnosti dle této Smlouvy – Projektové dokumentace a veškeré jiné související výsledky tvůrčí činnosti plnění dle této Smlouvy, které budou předmětem práva autorského nebo práv souvisejících s právem autorským (</w:t>
      </w:r>
      <w:r w:rsidR="009467F9">
        <w:rPr>
          <w:rFonts w:eastAsia="Calibri"/>
          <w:lang w:val="cs-CZ"/>
        </w:rPr>
        <w:t xml:space="preserve">dále jen </w:t>
      </w:r>
      <w:r w:rsidRPr="004E6486">
        <w:rPr>
          <w:rFonts w:eastAsia="Calibri"/>
          <w:lang w:val="cs-CZ"/>
        </w:rPr>
        <w:t>„</w:t>
      </w:r>
      <w:r w:rsidRPr="004E6486">
        <w:rPr>
          <w:rFonts w:eastAsia="Calibri"/>
          <w:b/>
          <w:bCs/>
          <w:lang w:val="cs-CZ"/>
        </w:rPr>
        <w:t>Dílo</w:t>
      </w:r>
      <w:r w:rsidRPr="004E6486">
        <w:rPr>
          <w:rFonts w:eastAsia="Calibri"/>
          <w:lang w:val="cs-CZ"/>
        </w:rPr>
        <w:t>“), a to bez územního (pro celý svět), časového (na celou dobu trvání autorských práv majetkových), množstevního a jakéhokoliv jiného omezení, ke všem způsobům užití, včetně užívání hmotného i nehmotného zachycení výsledků činnosti dle této Smlouvy, a zároveň mu poskytuje svolení Dílo jakkoliv upravovat, zpracovat, měnit, dokončit, doplňovat, zpracovávat, jinak do něj zasáhnout, vystavovat, zaznamenat na obrazový nebo zvukově obrazový záznam a zveřejnit, a to případně též prostřednictvím třetích osob (dále též společně jen „</w:t>
      </w:r>
      <w:r w:rsidRPr="004E6486">
        <w:rPr>
          <w:rFonts w:eastAsia="Calibri"/>
          <w:b/>
          <w:bCs/>
          <w:lang w:val="cs-CZ"/>
        </w:rPr>
        <w:t>Licence</w:t>
      </w:r>
      <w:r w:rsidRPr="004E6486">
        <w:rPr>
          <w:rFonts w:eastAsia="Calibri"/>
          <w:lang w:val="cs-CZ"/>
        </w:rPr>
        <w:t xml:space="preserve">“). Licence se vztahuje na všechny vývojové fáze včetně užití realizovaného Díla. </w:t>
      </w:r>
    </w:p>
    <w:p w14:paraId="06CD1196" w14:textId="4C341D0D" w:rsidR="002948FD" w:rsidRPr="00D14739" w:rsidRDefault="002948FD" w:rsidP="00E26D89">
      <w:pPr>
        <w:pStyle w:val="Kapitola1"/>
        <w:widowControl/>
        <w:spacing w:line="276" w:lineRule="auto"/>
        <w:ind w:left="426" w:hanging="426"/>
        <w:rPr>
          <w:rFonts w:eastAsia="Calibri"/>
          <w:lang w:val="cs-CZ"/>
        </w:rPr>
      </w:pPr>
      <w:r w:rsidRPr="004E6486">
        <w:rPr>
          <w:rFonts w:eastAsia="Calibri"/>
          <w:lang w:val="cs-CZ"/>
        </w:rPr>
        <w:t>Licence se poskytuje pro Dílo a výsledky tvůrčí činnosti dle této Smlouvy vytvořené zaměstnanci Zhotovitele nebo osobami v obdobném postavení ve smyslu § 58 odst. 10 zákona č. 121/2000 Sb., autorský zákon, ve znění pozdějších předpisů (</w:t>
      </w:r>
      <w:r w:rsidR="009467F9">
        <w:rPr>
          <w:rFonts w:eastAsia="Calibri"/>
          <w:lang w:val="cs-CZ"/>
        </w:rPr>
        <w:t xml:space="preserve">dále jen </w:t>
      </w:r>
      <w:r w:rsidRPr="004E6486">
        <w:rPr>
          <w:rFonts w:eastAsia="Calibri"/>
          <w:lang w:val="cs-CZ"/>
        </w:rPr>
        <w:t>„</w:t>
      </w:r>
      <w:r w:rsidRPr="004E6486">
        <w:rPr>
          <w:rFonts w:eastAsia="Calibri"/>
          <w:b/>
          <w:bCs/>
          <w:lang w:val="cs-CZ"/>
        </w:rPr>
        <w:t>Autorský zákon</w:t>
      </w:r>
      <w:r w:rsidRPr="004E6486">
        <w:rPr>
          <w:rFonts w:eastAsia="Calibri"/>
          <w:lang w:val="cs-CZ"/>
        </w:rPr>
        <w:t xml:space="preserve">”), např. členem statutárního orgánu, a jako odvozená (formou podlicence) na základě licenčních smluv, respektive smluv o dílo uzavřených s jednotlivými externími autory, popř. poddodavateli. Souhrnným označením Licence se </w:t>
      </w:r>
      <w:r w:rsidRPr="00D14739">
        <w:rPr>
          <w:rFonts w:eastAsia="Calibri"/>
          <w:lang w:val="cs-CZ"/>
        </w:rPr>
        <w:t xml:space="preserve">v této Smlouvě mají na mysli obě uvedené varianty. </w:t>
      </w:r>
    </w:p>
    <w:p w14:paraId="04284DB6" w14:textId="208B6349" w:rsidR="002948FD" w:rsidRPr="004E6486" w:rsidRDefault="002948FD" w:rsidP="00E26D89">
      <w:pPr>
        <w:pStyle w:val="Kapitola1"/>
        <w:widowControl/>
        <w:spacing w:line="276" w:lineRule="auto"/>
        <w:ind w:left="426" w:hanging="426"/>
        <w:rPr>
          <w:rFonts w:eastAsia="Calibri"/>
          <w:lang w:val="cs-CZ"/>
        </w:rPr>
      </w:pPr>
      <w:r w:rsidRPr="00D14739">
        <w:rPr>
          <w:rFonts w:eastAsia="Calibri"/>
          <w:lang w:val="cs-CZ"/>
        </w:rPr>
        <w:t>Zhotovitel a jeho prostřednictvím též autoři souhlasí s tím, že Objednatel není povinen uvádět jejich jména v souvislosti s užitím Díla nebo jiných výsledků tvůrčí činnosti dle této Smlouvy. Licence zahrnuje nerušené využívání Díla a výsledků tvůrčí činnosti dle této Smlouvy</w:t>
      </w:r>
      <w:r w:rsidRPr="004E6486">
        <w:rPr>
          <w:rFonts w:eastAsia="Calibri"/>
          <w:lang w:val="cs-CZ"/>
        </w:rPr>
        <w:t xml:space="preserve"> včetně hmotného zachycení výsledků činnosti, a to všemi známými způsoby, včetně jejich dalšího zpracování, úprav a rozmnožování Objednatelem či třetí osobou. Objednatel nabývá Licenci k jednotlivým částem Díla, případně k jiným výsledkům tvůrčí činnosti dle této Smlouvy, převzetím příslušné části Díla nebo výsledku tvůrčí činnosti dle této Smlouvy. </w:t>
      </w:r>
    </w:p>
    <w:p w14:paraId="1939E4A9" w14:textId="7AAAB983" w:rsidR="002948FD" w:rsidRPr="004E6486" w:rsidRDefault="002948FD" w:rsidP="00E26D89">
      <w:pPr>
        <w:pStyle w:val="Kapitola1"/>
        <w:widowControl/>
        <w:spacing w:line="276" w:lineRule="auto"/>
        <w:ind w:left="426" w:hanging="426"/>
        <w:rPr>
          <w:rFonts w:eastAsia="Calibri"/>
          <w:lang w:val="cs-CZ"/>
        </w:rPr>
      </w:pPr>
      <w:r w:rsidRPr="004E6486">
        <w:rPr>
          <w:rFonts w:eastAsia="Calibri"/>
          <w:lang w:val="cs-CZ"/>
        </w:rPr>
        <w:t>Zhotovitel prohlašuje a Objednateli garantuje, že je na základě právního vztahu s autorem, resp. autory Díla dle této Smlouvy oprávněn vykonávat svým jménem a na svůj účet veškerá majetková práva autorská k Dílu i veškerým případným jiným výsledkům tvůrčí činnosti, které vznikly, resp. vzniknou při plnění Díla dle této Smlouvy nebo v přímé souvislosti s ním, ve smyslu § 58 Autorského zákona, nebo na základě licenčních smluv, resp. smluv o dílo, uzavřených s jednotlivými externími dodavateli platně nabyl práva k užití Díla i veškerým případným jiným výsledkům tvůrčí činnosti, která vznikla, resp. vzniknou při plnění Díla dle této Smlouvy nebo v přímé souvislosti s ním, a to alespoň v rozsahu poskytované Licence dle této Smlouvy; Zhotovitel je zejména oprávněn všechny tyto části plnění jako autorské dílo užít ke všem známým způsobům užití bez jakéhokoliv omezení a udělit Objednateli jako nabyvateli výhradní oprávnění k užití Díla a veškerým případným jiným výsledkům tvůrčí činnosti, která vznikla, resp.</w:t>
      </w:r>
      <w:r w:rsidR="00132202">
        <w:rPr>
          <w:rFonts w:eastAsia="Calibri"/>
          <w:lang w:val="cs-CZ"/>
        </w:rPr>
        <w:t xml:space="preserve"> vzniknou při plnění Díla dle této Smlouvy nebo v přímé souvislosti s ním.</w:t>
      </w:r>
    </w:p>
    <w:p w14:paraId="5D05DAF2" w14:textId="0A58FD2F" w:rsidR="002948FD" w:rsidRPr="004E6486" w:rsidRDefault="002948FD" w:rsidP="00E26D89">
      <w:pPr>
        <w:pStyle w:val="Kapitola1"/>
        <w:widowControl/>
        <w:spacing w:line="276" w:lineRule="auto"/>
        <w:ind w:left="426" w:hanging="426"/>
        <w:rPr>
          <w:rFonts w:eastAsia="Calibri"/>
          <w:lang w:val="cs-CZ"/>
        </w:rPr>
      </w:pPr>
      <w:r w:rsidRPr="004E6486">
        <w:rPr>
          <w:rFonts w:eastAsia="Calibri"/>
          <w:lang w:val="cs-CZ"/>
        </w:rPr>
        <w:t>Licence dle této Smlouvy se sjednává jako nevypověditelná, výhradní, neomezeně převoditelná na třetí osoby, a zahrnuje mimo jiné neomezené právo k vytváření kopií, užívání a zpřístupnění Díla, resp. jiným výsledkům tvůrčí činnosti nebo jakékoliv jejich části, včetně jakýchkoliv hmotných nosičů, na nichž jsou zachyceny (zejména dokumentů, listin, náčrtů, návrhů, změn Projektové dokumentace, programů a dat vytvořených nebo poskytnutých Zhotovitelem na základě této Smlouvy), jež požívají nebo mohou požívat ochrany podle právních předpisů v oblasti ochrany duševního vlastnictví, včetně práva dále upravovat, zpracovávat a měnit takováto díla. Zhotovitel se zavazuje, že on ani autoři neposkytnou třetí osobě oprávnění užít Dílo, resp. další výsledky tvůrčí činnosti dle této Smlouvy, prohlašuje a Objednateli garantuje, že on ani autoři před podpisem této Smlouvy neučinili, a zavazuje se obstarat, že on i autoři se zdrží výkonu práva užívat Dílo a dalších výsledků tvůrčí činnosti dle této Smlouvy včetně je</w:t>
      </w:r>
      <w:r w:rsidR="00132202">
        <w:rPr>
          <w:rFonts w:eastAsia="Calibri"/>
          <w:lang w:val="cs-CZ"/>
        </w:rPr>
        <w:t>jich hmotného zachycení (nosičů) způsob, k nimž Zhotov</w:t>
      </w:r>
      <w:r w:rsidR="006B0C3C">
        <w:rPr>
          <w:rFonts w:eastAsia="Calibri"/>
          <w:lang w:val="cs-CZ"/>
        </w:rPr>
        <w:t>i</w:t>
      </w:r>
      <w:r w:rsidR="00132202">
        <w:rPr>
          <w:rFonts w:eastAsia="Calibri"/>
          <w:lang w:val="cs-CZ"/>
        </w:rPr>
        <w:t>tel poskytuje licenci Objednateli.</w:t>
      </w:r>
    </w:p>
    <w:p w14:paraId="44AD4E8E" w14:textId="12B7AF08" w:rsidR="002948FD" w:rsidRPr="004E6486" w:rsidRDefault="002948FD" w:rsidP="00E26D89">
      <w:pPr>
        <w:pStyle w:val="Kapitola1"/>
        <w:widowControl/>
        <w:spacing w:line="276" w:lineRule="auto"/>
        <w:ind w:left="426" w:hanging="426"/>
        <w:rPr>
          <w:rFonts w:eastAsia="Calibri"/>
          <w:lang w:val="cs-CZ"/>
        </w:rPr>
      </w:pPr>
      <w:r w:rsidRPr="004E6486">
        <w:rPr>
          <w:rFonts w:eastAsia="Calibri"/>
          <w:lang w:val="cs-CZ"/>
        </w:rPr>
        <w:t>Objednatel není povinen poskytnutou Licenci využít. Zhotovitel a jeho prostřednictvím též autoři se vzdávají práva odstoupit od licenčního ujednání pro nedostatečné využití Licence.</w:t>
      </w:r>
    </w:p>
    <w:p w14:paraId="47AB72DB" w14:textId="611A34FA" w:rsidR="002948FD" w:rsidRPr="004E6486" w:rsidRDefault="002948FD" w:rsidP="00E26D89">
      <w:pPr>
        <w:pStyle w:val="Kapitola1"/>
        <w:widowControl/>
        <w:spacing w:line="276" w:lineRule="auto"/>
        <w:ind w:left="426" w:hanging="426"/>
        <w:rPr>
          <w:rFonts w:eastAsia="Calibri"/>
          <w:lang w:val="cs-CZ"/>
        </w:rPr>
      </w:pPr>
      <w:r w:rsidRPr="004E6486">
        <w:rPr>
          <w:rFonts w:eastAsia="Calibri"/>
          <w:lang w:val="cs-CZ"/>
        </w:rPr>
        <w:t>Licence je udělena mimo jiné pro účely vypracování dalších stupňů Projektové dokumentace a dalších fází architektonického autorského díla (Stavby/Projektu) a pro její provedení, a to též třetími osobami dle volby Objednatele, pokud by z nějakého zásadního důvodu tyto další fáze nezpracovával Zhotovitel. Dále je Objednatel mimo jiné oprávněn užít Dílo, jiné výsledky tvůrčí činnosti a Licenci pro potřeby marketingu, prezentace Díla a Stavby veřejnosti, výstav či za účelem užití pro třetí osoby v jakékoliv formě zachycené na jakémkoliv nosiči, a dále k pořízení jiných rozmnoženin a napodobenin Díla nežli Stavby samé, a to trvale nebo dočasně jakýmikoliv prostředky a v jakékoliv formě. Zhotovitel souhlasí s tím, že za účelem prezentace Stavby a pro potřeby marketingu bude poskytnuta podlicence rovněž vybraným poradcům Objednatele v rámci Veřejné zakázky.</w:t>
      </w:r>
    </w:p>
    <w:p w14:paraId="17620A29" w14:textId="4A4EC918" w:rsidR="002948FD" w:rsidRPr="004E6486" w:rsidRDefault="002948FD" w:rsidP="00E26D89">
      <w:pPr>
        <w:pStyle w:val="Kapitola1"/>
        <w:widowControl/>
        <w:spacing w:line="276" w:lineRule="auto"/>
        <w:ind w:left="426" w:hanging="426"/>
        <w:rPr>
          <w:rFonts w:eastAsia="Calibri"/>
          <w:lang w:val="cs-CZ"/>
        </w:rPr>
      </w:pPr>
      <w:r w:rsidRPr="004E6486">
        <w:rPr>
          <w:rFonts w:eastAsia="Calibri"/>
          <w:lang w:val="cs-CZ"/>
        </w:rPr>
        <w:t xml:space="preserve">Zhotovitel uzavřením této Smlouvy výslovně prohlašuje, že odměna za Licenci dle tohoto článku </w:t>
      </w:r>
      <w:r w:rsidR="0092151B">
        <w:rPr>
          <w:rFonts w:eastAsia="Calibri"/>
          <w:lang w:val="cs-CZ"/>
        </w:rPr>
        <w:t>VIII</w:t>
      </w:r>
      <w:r w:rsidRPr="004E6486">
        <w:rPr>
          <w:rFonts w:eastAsia="Calibri"/>
          <w:lang w:val="cs-CZ"/>
        </w:rPr>
        <w:t xml:space="preserve">. Smlouvy je zahrnuta v </w:t>
      </w:r>
      <w:r w:rsidR="0092151B">
        <w:rPr>
          <w:rFonts w:eastAsia="Calibri"/>
          <w:lang w:val="cs-CZ"/>
        </w:rPr>
        <w:t>c</w:t>
      </w:r>
      <w:r w:rsidRPr="004E6486">
        <w:rPr>
          <w:rFonts w:eastAsia="Calibri"/>
          <w:lang w:val="cs-CZ"/>
        </w:rPr>
        <w:t>eně za poskytování plnění dle této Smlouvy a Zhotovitel tak nemá nárok na jakoukoli další úhradu.</w:t>
      </w:r>
    </w:p>
    <w:p w14:paraId="737B9C5C" w14:textId="1087EA44" w:rsidR="002948FD" w:rsidRPr="004E6486" w:rsidRDefault="002948FD" w:rsidP="00E26D89">
      <w:pPr>
        <w:pStyle w:val="Kapitola1"/>
        <w:widowControl/>
        <w:spacing w:line="276" w:lineRule="auto"/>
        <w:ind w:left="426" w:hanging="426"/>
        <w:rPr>
          <w:rFonts w:eastAsia="Calibri"/>
          <w:lang w:val="cs-CZ"/>
        </w:rPr>
      </w:pPr>
      <w:r w:rsidRPr="004E6486">
        <w:rPr>
          <w:rFonts w:eastAsia="Calibri"/>
          <w:lang w:val="cs-CZ"/>
        </w:rPr>
        <w:t>Objednatel je oprávněn práva tvořící součást Licence dle této Smlouvy poskytnout třetí osobě (podlicence), nebo je postoupit třetí osobě, a to zcela či zčásti, ve stejném či menším rozsahu, v jakém je Objednatel oprávněn užívat práv z Licence, s čímž Zhotovitel a jeho prostřednictvím též autoři tímto vyslovují svůj souhlas pro všechny takové budoucí případy a Objednatel tak není povinen je o poskytnutí podlicence nebo o postoupení Licence či jejich části informovat.</w:t>
      </w:r>
    </w:p>
    <w:p w14:paraId="682A582D" w14:textId="67EF06A3" w:rsidR="002948FD" w:rsidRPr="004E6486" w:rsidRDefault="002948FD" w:rsidP="00E26D89">
      <w:pPr>
        <w:pStyle w:val="Kapitola1"/>
        <w:widowControl/>
        <w:spacing w:line="276" w:lineRule="auto"/>
        <w:ind w:left="426" w:hanging="426"/>
        <w:rPr>
          <w:rFonts w:eastAsia="Calibri"/>
          <w:lang w:val="cs-CZ"/>
        </w:rPr>
      </w:pPr>
      <w:r w:rsidRPr="004E6486">
        <w:rPr>
          <w:rFonts w:eastAsia="Calibri"/>
          <w:lang w:val="cs-CZ"/>
        </w:rPr>
        <w:t xml:space="preserve">Práva z Licence poskytnuté touto Smlouvou přecházejí při zániku Objednatele na jeho právního nástupce. </w:t>
      </w:r>
    </w:p>
    <w:p w14:paraId="104F3836" w14:textId="033CA24F" w:rsidR="002948FD" w:rsidRDefault="002948FD" w:rsidP="00E26D89">
      <w:pPr>
        <w:pStyle w:val="Kapitola1"/>
        <w:widowControl/>
        <w:spacing w:line="276" w:lineRule="auto"/>
        <w:ind w:left="426" w:hanging="426"/>
        <w:rPr>
          <w:rFonts w:eastAsia="Calibri"/>
          <w:lang w:val="cs-CZ"/>
        </w:rPr>
      </w:pPr>
      <w:r w:rsidRPr="004E6486">
        <w:rPr>
          <w:rFonts w:eastAsia="Calibri"/>
          <w:lang w:val="cs-CZ"/>
        </w:rPr>
        <w:t>Zhotovitel prohlašuje a Objednateli garantuje, že Dílo ani jiný výsledek tvůrčí činnosti dle této Smlouvy nebude zasahovat do práv třetích osob. Zhotovitel je povinen vynaložit na svůj náklad veškerou potřebnou součinnost, zajistit veškeré potřebné podklady a provést veškeré úkony, které na něm lze spravedlivě požadovat, jestliže v souvislosti s hmotně zachycenými výsledky plnění Zhotovitele podle této Smlouvy uplatní na Objednateli třetí osoba nároky plynoucí z práv duševního vlastnictví. Tím nejsou dotčeny nároky Objednatele z titulu odpovědnosti Zhotovitele za vady prováděného a provedeného Díla a nárok Objednatele na náhradu újmy. Objednatel se zavazuje Zhotovitele písemně vyrozumět, že proti němu třetí osoba taková práva z duševního vlastnictví uplatnila.</w:t>
      </w:r>
      <w:r w:rsidR="009C4D53">
        <w:rPr>
          <w:rFonts w:eastAsia="Calibri"/>
          <w:lang w:val="cs-CZ"/>
        </w:rPr>
        <w:t xml:space="preserve"> </w:t>
      </w:r>
      <w:r w:rsidRPr="009C4D53">
        <w:rPr>
          <w:rFonts w:eastAsia="Calibri"/>
          <w:lang w:val="cs-CZ"/>
        </w:rPr>
        <w:t xml:space="preserve">V případě, že vyjde najevo, že prohlášení Zhotovitele uvedená v tomto čl. </w:t>
      </w:r>
      <w:r w:rsidR="009C4D53">
        <w:rPr>
          <w:rFonts w:eastAsia="Calibri"/>
          <w:lang w:val="cs-CZ"/>
        </w:rPr>
        <w:t>VIII</w:t>
      </w:r>
      <w:r w:rsidRPr="009C4D53">
        <w:rPr>
          <w:rFonts w:eastAsia="Calibri"/>
          <w:lang w:val="cs-CZ"/>
        </w:rPr>
        <w:t>.</w:t>
      </w:r>
      <w:r w:rsidR="009C4D53">
        <w:rPr>
          <w:rFonts w:eastAsia="Calibri"/>
          <w:lang w:val="cs-CZ"/>
        </w:rPr>
        <w:t xml:space="preserve"> odst. </w:t>
      </w:r>
      <w:r w:rsidRPr="009C4D53">
        <w:rPr>
          <w:rFonts w:eastAsia="Calibri"/>
          <w:lang w:val="cs-CZ"/>
        </w:rPr>
        <w:t>1</w:t>
      </w:r>
      <w:r w:rsidR="009C4D53">
        <w:rPr>
          <w:rFonts w:eastAsia="Calibri"/>
          <w:lang w:val="cs-CZ"/>
        </w:rPr>
        <w:t>9</w:t>
      </w:r>
      <w:r w:rsidRPr="009C4D53">
        <w:rPr>
          <w:rFonts w:eastAsia="Calibri"/>
          <w:lang w:val="cs-CZ"/>
        </w:rPr>
        <w:t>. Smlouvy jsou nepravdivá, je Objednatel oprávněn od této Smlouvy odstoupit anebo odstoupit od Smlouvy ohledně kteréhokoli (tedy i již převzatého) dílčího plnění, anebo požadovat, aby Zhotovitel na svůj náklad pro Objednatele taková práva obstaral; v tom případě může Objednatel odstoupit od této Smlouvy anebo odstoupit od Smlouvy ohledně kteréhokoli (tedy i již převzatého) dílčího plnění, pakliže taková práva nezíská v Objednatelem stanovené lhůtě, ne kratší dvaceti (20) kalendářních dnů.</w:t>
      </w:r>
      <w:r w:rsidR="007226D7">
        <w:rPr>
          <w:rFonts w:eastAsia="Calibri"/>
          <w:lang w:val="cs-CZ"/>
        </w:rPr>
        <w:t xml:space="preserve"> </w:t>
      </w:r>
      <w:r w:rsidR="00C519B4">
        <w:rPr>
          <w:rFonts w:eastAsia="Calibri"/>
          <w:lang w:val="cs-CZ"/>
        </w:rPr>
        <w:t>T</w:t>
      </w:r>
      <w:r w:rsidR="006B0C3C">
        <w:rPr>
          <w:rFonts w:eastAsia="Calibri"/>
          <w:lang w:val="cs-CZ"/>
        </w:rPr>
        <w:t>í</w:t>
      </w:r>
      <w:r w:rsidR="007226D7">
        <w:rPr>
          <w:rFonts w:eastAsia="Calibri"/>
          <w:lang w:val="cs-CZ"/>
        </w:rPr>
        <w:t>m nejsou dotčeny nároky Objednatele na náhradu škody/újmy.</w:t>
      </w:r>
      <w:r w:rsidRPr="009C4D53">
        <w:rPr>
          <w:rFonts w:eastAsia="Calibri"/>
          <w:lang w:val="cs-CZ"/>
        </w:rPr>
        <w:t xml:space="preserve"> </w:t>
      </w:r>
    </w:p>
    <w:p w14:paraId="52788DAB" w14:textId="064AE872" w:rsidR="0000681B" w:rsidRPr="00BA1F72" w:rsidRDefault="0000681B" w:rsidP="00E26D89">
      <w:pPr>
        <w:pStyle w:val="Kapitola1"/>
        <w:widowControl/>
        <w:spacing w:line="276" w:lineRule="auto"/>
        <w:ind w:left="426" w:hanging="426"/>
        <w:rPr>
          <w:color w:val="auto"/>
          <w:lang w:val="cs-CZ" w:eastAsia="cs-CZ"/>
        </w:rPr>
      </w:pPr>
      <w:r w:rsidRPr="00241FFB">
        <w:rPr>
          <w:color w:val="auto"/>
          <w:lang w:val="cs-CZ" w:eastAsia="cs-CZ"/>
        </w:rPr>
        <w:t>Zhotovitel se zavazuje připravit Projektovou dokumentaci a poskytovat Služby pro získání povolení, Autorský dozor a další činnosti podle této Smlouvy svědomitě, v dobré víře, řádně a včas, s nejvyšší možnou odbornou péčí a v souladu se zájmy a pokyny Objednatele, účinnými a závaznými právními předpisy, hygienickými a požárními normami, pravidly bezpečnosti a platnými a závaznými</w:t>
      </w:r>
      <w:r w:rsidRPr="00BA1F72">
        <w:rPr>
          <w:color w:val="auto"/>
          <w:lang w:val="cs-CZ" w:eastAsia="cs-CZ"/>
        </w:rPr>
        <w:t xml:space="preserve"> technickými normami (ČSN a EN). Zhotovitel bude vždy jednat v souladu s profesními a etickými pravidly České komory architektů a příp. České komory autorizovaných inženýrů a techniků činných ve výstavbě, zejména bude konat podle Standardu služeb architekta a jeho dokumentace pro navrhování staveb vydávaným Českou komorou architektů (vždy přinejmenším v rozsahu standardních služeb, není-li v této Smlouvě stanoveno jinak)</w:t>
      </w:r>
      <w:r w:rsidR="00991D39">
        <w:rPr>
          <w:color w:val="auto"/>
          <w:lang w:val="cs-CZ" w:eastAsia="cs-CZ"/>
        </w:rPr>
        <w:t xml:space="preserve"> a podle </w:t>
      </w:r>
      <w:r w:rsidR="006421BC">
        <w:rPr>
          <w:color w:val="auto"/>
          <w:lang w:val="cs-CZ" w:eastAsia="cs-CZ"/>
        </w:rPr>
        <w:t>S</w:t>
      </w:r>
      <w:r w:rsidR="00991D39">
        <w:rPr>
          <w:color w:val="auto"/>
          <w:lang w:val="cs-CZ" w:eastAsia="cs-CZ"/>
        </w:rPr>
        <w:t>tandardu</w:t>
      </w:r>
      <w:r w:rsidR="006421BC">
        <w:rPr>
          <w:color w:val="auto"/>
          <w:lang w:val="cs-CZ" w:eastAsia="cs-CZ"/>
        </w:rPr>
        <w:t xml:space="preserve"> služeb ČKAIT</w:t>
      </w:r>
      <w:r w:rsidRPr="00BA1F72">
        <w:rPr>
          <w:color w:val="auto"/>
          <w:lang w:val="cs-CZ" w:eastAsia="cs-CZ"/>
        </w:rPr>
        <w:t xml:space="preserve">. V případě, že v průběhu plnění této Smlouvy dojde ke změně související právní úpravy a v důsledku toho i požadavků na obsah či jiné podmínky provádění Projektové dokumentace, poskytování Služeb pro získání povolení či Autorského dozoru, bude plnění této Smlouvy po účinnosti nové právní úpravy upraveno tak, aby bylo s účinnou právní úpravou ve smyslu jejích přechodných ustanovení v celém rozsahu v souladu. Zhotovitel bude v takovém případě informovat Objednatele o konkrétních dopadech na jeho povinnosti dle této Smlouvy. Strany budou případně jednat o nutnosti úpravy dotčených smluvních ustanovení Smlouvy tak, aby byla tato dotčená smluvní ustanovení v souladu s novou právní úpravou, přičemž případná změna Smlouvy bude respektovat pravidla a limity stanovené v ZZVZ. </w:t>
      </w:r>
    </w:p>
    <w:p w14:paraId="75DFC444" w14:textId="4154B94F" w:rsidR="0000681B" w:rsidRPr="00732F3C" w:rsidRDefault="0000681B" w:rsidP="00E26D89">
      <w:pPr>
        <w:pStyle w:val="Kapitola1"/>
        <w:widowControl/>
        <w:spacing w:line="276" w:lineRule="auto"/>
        <w:ind w:left="426" w:hanging="426"/>
        <w:rPr>
          <w:color w:val="auto"/>
          <w:lang w:val="cs-CZ" w:eastAsia="cs-CZ"/>
        </w:rPr>
      </w:pPr>
      <w:r w:rsidRPr="00BA1F72">
        <w:rPr>
          <w:color w:val="auto"/>
          <w:lang w:val="cs-CZ" w:eastAsia="cs-CZ"/>
        </w:rPr>
        <w:t xml:space="preserve">Zhotovitel je povinen obstarat veškerá oznámení a obstarat veškerá povolení, licence a souhlasy </w:t>
      </w:r>
      <w:r w:rsidRPr="00732F3C">
        <w:rPr>
          <w:color w:val="auto"/>
          <w:lang w:val="cs-CZ" w:eastAsia="cs-CZ"/>
        </w:rPr>
        <w:t xml:space="preserve">vyžadované právními předpisy ve vztahu k provedení a dokončení předmětu Smlouvy a odstranění vad, a Zhotovitel odškodní Objednatele v případě, že tak Zhotovitel opomněl učinit. </w:t>
      </w:r>
      <w:r w:rsidR="00A453A5" w:rsidRPr="00732F3C">
        <w:rPr>
          <w:color w:val="auto"/>
          <w:lang w:val="cs-CZ" w:eastAsia="cs-CZ"/>
        </w:rPr>
        <w:t>Smluvní strany</w:t>
      </w:r>
      <w:r w:rsidRPr="00732F3C">
        <w:rPr>
          <w:color w:val="auto"/>
          <w:lang w:val="cs-CZ" w:eastAsia="cs-CZ"/>
        </w:rPr>
        <w:t xml:space="preserve"> sjednávají, že veškeré poplatky dotčeným orgánům státní správy, které je nutno uhradit v souvislosti s projednáním Projektové dokumentace v příslušných správních řízeních a při přípravě těchto řízení, uhradí Zhotovitel. </w:t>
      </w:r>
    </w:p>
    <w:p w14:paraId="247966A1" w14:textId="77777777" w:rsidR="0000681B" w:rsidRPr="00732F3C" w:rsidRDefault="0000681B" w:rsidP="00E26D89">
      <w:pPr>
        <w:pStyle w:val="Kapitola1"/>
        <w:widowControl/>
        <w:spacing w:line="276" w:lineRule="auto"/>
        <w:ind w:left="426" w:hanging="426"/>
        <w:rPr>
          <w:color w:val="auto"/>
          <w:lang w:val="cs-CZ" w:eastAsia="cs-CZ"/>
        </w:rPr>
      </w:pPr>
      <w:r w:rsidRPr="00732F3C">
        <w:rPr>
          <w:color w:val="auto"/>
          <w:lang w:val="cs-CZ" w:eastAsia="cs-CZ"/>
        </w:rPr>
        <w:t>Zhotovitel je povinen při plnění předmětu této Smlouvy dodržovat všechny předpisy týkající se bezpečnosti práce a ochrany zdraví při práci a požární ochrany. Zhotovitel se zavazuje, že při plnění předmětu Smlouvy bude postupovat v souladu s ustanoveními pracovněprávních předpisů, které se na dané plnění vztahují, zejména (nikoliv však výlučně) zákona č. 262/2006 Sb., zákoník práce, ve znění pozdějších předpisů, a zákona č. 435/2004 Sb., o zaměstnanosti, ve znění pozdějších předpisů, a bude důsledně dbát na dodržování důstojných pracovních podmínek všech osob, které se na jejím plnění budou podílet, a to zejména (nikoliv však výlučně) se zřetelem na odměňování (včetně odpovídající odměny za případnou práci přesčas, práci ve svátek atp.), pracovní dobu, dobu odpočinku mezi směnami, bezpečnost práce atd. Stejnou povinnost se Zhotovitel zavazuje zajistit vůči svým případným poddodavatelům tím, že neuzavře smlouvu s žádným poddodavatelem, který se k této povinnosti smluvně nezaváže.</w:t>
      </w:r>
    </w:p>
    <w:p w14:paraId="60630720" w14:textId="77777777" w:rsidR="0000681B" w:rsidRPr="00732F3C" w:rsidRDefault="0000681B" w:rsidP="00E26D89">
      <w:pPr>
        <w:pStyle w:val="Kapitola1"/>
        <w:widowControl/>
        <w:spacing w:line="276" w:lineRule="auto"/>
        <w:ind w:left="426" w:hanging="426"/>
        <w:rPr>
          <w:color w:val="auto"/>
          <w:lang w:val="cs-CZ" w:eastAsia="cs-CZ"/>
        </w:rPr>
      </w:pPr>
      <w:r w:rsidRPr="00732F3C">
        <w:rPr>
          <w:color w:val="auto"/>
          <w:lang w:val="cs-CZ" w:eastAsia="cs-CZ"/>
        </w:rPr>
        <w:t>Při plnění předmětu této Smlouvy se Zhotovitel zavazuje dodržovat ekologické předpisy a postupovat tak, aby minimalizoval produkci všech druhů odpadů. Zhotovitel se zavazuje, že v případě jejich vzniku bude přednostně a v co největší míře usilovat o jejich další využití, recyklaci a další ekologicky šetrná řešení.</w:t>
      </w:r>
    </w:p>
    <w:p w14:paraId="52155242" w14:textId="77777777" w:rsidR="0000681B" w:rsidRPr="00732F3C" w:rsidRDefault="0000681B" w:rsidP="00E26D89">
      <w:pPr>
        <w:pStyle w:val="Kapitola1"/>
        <w:widowControl/>
        <w:spacing w:line="276" w:lineRule="auto"/>
        <w:ind w:left="426" w:hanging="426"/>
        <w:rPr>
          <w:color w:val="auto"/>
          <w:lang w:val="cs-CZ" w:eastAsia="cs-CZ"/>
        </w:rPr>
      </w:pPr>
      <w:r w:rsidRPr="00732F3C">
        <w:rPr>
          <w:color w:val="auto"/>
          <w:lang w:val="cs-CZ" w:eastAsia="cs-CZ"/>
        </w:rPr>
        <w:t>S ohledem na zásady odpovědného zadávání Zhotovitel musí v průběhu plnění této Smlouvy:</w:t>
      </w:r>
    </w:p>
    <w:p w14:paraId="17017C94" w14:textId="77777777" w:rsidR="0000681B" w:rsidRPr="00732F3C" w:rsidRDefault="0000681B" w:rsidP="00E26D89">
      <w:pPr>
        <w:pStyle w:val="Kapitola1"/>
        <w:widowControl/>
        <w:numPr>
          <w:ilvl w:val="1"/>
          <w:numId w:val="24"/>
        </w:numPr>
        <w:spacing w:line="276" w:lineRule="auto"/>
        <w:ind w:left="851" w:hanging="425"/>
        <w:rPr>
          <w:color w:val="auto"/>
          <w:lang w:val="cs-CZ" w:eastAsia="cs-CZ"/>
        </w:rPr>
      </w:pPr>
      <w:r w:rsidRPr="00732F3C">
        <w:rPr>
          <w:color w:val="auto"/>
          <w:lang w:val="cs-CZ" w:eastAsia="cs-CZ"/>
        </w:rPr>
        <w:t>sjednat a dodržovat srovnatelné smluvní podmínky v oblasti rozdělení rizika a smluvních pokut se svými poddodavateli, jako jsou podmínky sjednané v této Smlouvě,</w:t>
      </w:r>
    </w:p>
    <w:p w14:paraId="2F1501FF" w14:textId="77777777" w:rsidR="0000681B" w:rsidRPr="00732F3C" w:rsidRDefault="0000681B" w:rsidP="00E26D89">
      <w:pPr>
        <w:pStyle w:val="Kapitola1"/>
        <w:widowControl/>
        <w:numPr>
          <w:ilvl w:val="1"/>
          <w:numId w:val="24"/>
        </w:numPr>
        <w:spacing w:line="276" w:lineRule="auto"/>
        <w:ind w:left="851" w:hanging="425"/>
        <w:rPr>
          <w:color w:val="auto"/>
          <w:lang w:val="cs-CZ" w:eastAsia="cs-CZ"/>
        </w:rPr>
      </w:pPr>
      <w:r w:rsidRPr="00732F3C">
        <w:rPr>
          <w:color w:val="auto"/>
          <w:lang w:val="cs-CZ" w:eastAsia="cs-CZ"/>
        </w:rPr>
        <w:t>včas plnit finanční závazky svým poddodavatelům, kdy za řádné a včasné plnění se považuje plné uhrazení poddodavatelem vystavených faktur za plnění poskytnutá podle této Smlouvy, a to vždy do deseti (10) kalendářních dnů od obdržení platby ze strany Objednatele za konkrétní plnění.</w:t>
      </w:r>
    </w:p>
    <w:p w14:paraId="53FA715F" w14:textId="2C220037" w:rsidR="0000681B" w:rsidRPr="00132202" w:rsidRDefault="0000681B" w:rsidP="00E26D89">
      <w:pPr>
        <w:pStyle w:val="Kapitola1"/>
        <w:widowControl/>
        <w:spacing w:line="276" w:lineRule="auto"/>
        <w:ind w:left="426" w:hanging="426"/>
        <w:rPr>
          <w:color w:val="auto"/>
          <w:lang w:val="cs-CZ" w:eastAsia="cs-CZ"/>
        </w:rPr>
      </w:pPr>
      <w:r w:rsidRPr="00132202">
        <w:rPr>
          <w:color w:val="auto"/>
          <w:lang w:val="cs-CZ" w:eastAsia="cs-CZ"/>
        </w:rPr>
        <w:t xml:space="preserve">Zhotovitel je povinen zajistit, aby se v rámci odborné studijní praxe na realizaci předmětu této Smlouvy podílel minimálně jeden student středoškolského či vysokoškolského stupně studia oboru věcně souvisejícího s předmětem plnění této Smlouvy. Splnění této povinnosti prokáže Zhotovitel Objednateli </w:t>
      </w:r>
      <w:r w:rsidR="001750C1">
        <w:rPr>
          <w:color w:val="auto"/>
          <w:lang w:val="cs-CZ" w:eastAsia="cs-CZ"/>
        </w:rPr>
        <w:t xml:space="preserve">na výzvu Objednatele nejpozději ke dni dokončení milníku M6, tj. dokončení poskytování Autorského dozoru, a to </w:t>
      </w:r>
      <w:r w:rsidRPr="00132202">
        <w:rPr>
          <w:color w:val="auto"/>
          <w:lang w:val="cs-CZ" w:eastAsia="cs-CZ"/>
        </w:rPr>
        <w:t>předložením čestného prohlášení podepsaného studentem a Zhotovitelem s uvedením, na jaké části předmětu plnění této Smlouvy se student podílel, a platného potvrzení o studiu tohoto studenta, včetně uvedení studijního oboru.</w:t>
      </w:r>
    </w:p>
    <w:p w14:paraId="1A31047B" w14:textId="77777777" w:rsidR="00734A24" w:rsidRPr="00EB38BB" w:rsidRDefault="00734A24" w:rsidP="00E26D89">
      <w:pPr>
        <w:pStyle w:val="Kapitola1"/>
        <w:widowControl/>
        <w:spacing w:line="276" w:lineRule="auto"/>
        <w:ind w:left="426" w:hanging="426"/>
        <w:rPr>
          <w:lang w:val="cs-CZ"/>
        </w:rPr>
      </w:pPr>
      <w:r w:rsidRPr="00732F3C">
        <w:rPr>
          <w:lang w:val="cs-CZ"/>
        </w:rPr>
        <w:t>Zhotovitel připraví Projekto</w:t>
      </w:r>
      <w:r w:rsidRPr="00EB38BB">
        <w:rPr>
          <w:lang w:val="cs-CZ"/>
        </w:rPr>
        <w:t>vou dokumentaci, ostatní plnění dle této Smlouvy a bude poskytovat Služby pro získání povolení a Autorský dozor na základě souladu s pokyny Objednatele. Zhotovitel postupuje při plnění dle této Smlouvy samostatně, vydá-li však Objednatel pokyn ohledně způsobu plnění, je povinen jednat v souladu s takovým pokynem Objednatele a nemá právo se od něj odchýlit, ledaže obdrží předem písemný souhlas Objednatele, kterým Objednatel schválí, že Zhotovitel bude jednat podle vlastního uvážení. Pokud je takové odchýlení nutné a jedná se o případ nouze, kdy obdržení předchozího písemného souhlasu Objednatele není možné, může Zhotovitel jednat podle vlastního uvážení, avšak pouze v rozsahu, jenž je nutný pro bezprostřední ochranu zájmů Objednatele a zabránění škodám.</w:t>
      </w:r>
    </w:p>
    <w:p w14:paraId="6585B1CE" w14:textId="77777777" w:rsidR="00734A24" w:rsidRPr="00EB38BB" w:rsidRDefault="00734A24" w:rsidP="00E26D89">
      <w:pPr>
        <w:pStyle w:val="Kapitola1"/>
        <w:widowControl/>
        <w:spacing w:line="276" w:lineRule="auto"/>
        <w:ind w:left="426" w:hanging="426"/>
        <w:rPr>
          <w:lang w:val="cs-CZ"/>
        </w:rPr>
      </w:pPr>
      <w:r w:rsidRPr="00EB38BB">
        <w:rPr>
          <w:lang w:val="cs-CZ"/>
        </w:rPr>
        <w:t xml:space="preserve">Pokud pokyny vydané Objednatelem Zhotoviteli budou nevhodné pro účely včasného a řádného provedení a dokončení předmětu Smlouvy nebo budou v rozporu s platnými právními předpisy nebo oprávněnými požadavky účastníků řízení, orgánů státní správy a dotčených organizací, je Zhotovitel po obdržení takového pokynu povinen do pěti (5) kalendářních dnů na to písemně upozornit Objednatele, jinak bude odpovědný za veškeré škody způsobené provedením takového pokynu. </w:t>
      </w:r>
    </w:p>
    <w:p w14:paraId="60FE6336" w14:textId="21288C41" w:rsidR="00734A24" w:rsidRPr="00EB38BB" w:rsidRDefault="00734A24" w:rsidP="00E26D89">
      <w:pPr>
        <w:pStyle w:val="Kapitola1"/>
        <w:widowControl/>
        <w:spacing w:line="276" w:lineRule="auto"/>
        <w:ind w:left="426" w:hanging="426"/>
        <w:rPr>
          <w:lang w:val="cs-CZ"/>
        </w:rPr>
      </w:pPr>
      <w:r w:rsidRPr="00EB38BB">
        <w:rPr>
          <w:lang w:val="cs-CZ"/>
        </w:rPr>
        <w:t>Zjistí-li Objednatel v průběhu plnění předmětu této Smlouvy nedostatky na straně Zhotovitele, je Zhotovitel povinen na pokyn Objednatele tyto nedostatky bezodkladně do deseti (10) kalendářních dnů ode dne obdržení písemného pokynu Objednatele, neurčí-li Objednatel v konkrétním případě výslovně jinak, odstranit bez nároku na navýšení ceny za poskytované služby.</w:t>
      </w:r>
    </w:p>
    <w:p w14:paraId="626B3FD6" w14:textId="56963367" w:rsidR="00763CC4" w:rsidRPr="00EB38BB" w:rsidRDefault="00763CC4" w:rsidP="00E26D89">
      <w:pPr>
        <w:pStyle w:val="Kapitola1"/>
        <w:widowControl/>
        <w:spacing w:line="276" w:lineRule="auto"/>
        <w:ind w:left="426" w:hanging="426"/>
        <w:rPr>
          <w:lang w:val="cs-CZ"/>
        </w:rPr>
      </w:pPr>
      <w:r w:rsidRPr="00EB38BB">
        <w:rPr>
          <w:lang w:val="cs-CZ"/>
        </w:rPr>
        <w:t>Zhotovitel se zavazuje, že nebude uzavírat jakékoli smlouvy ani dohody se zhotovitelem Stavby nebo jeho poddodavateli, kterými by mohlo dojít ke střetu zájmů či jinému narušení řádné spolupráce Smluvních stran.</w:t>
      </w:r>
    </w:p>
    <w:p w14:paraId="26BF7591" w14:textId="512BC046" w:rsidR="00A35609" w:rsidRPr="00EB38BB" w:rsidRDefault="00A35609" w:rsidP="00E26D89">
      <w:pPr>
        <w:pStyle w:val="Kapitola1"/>
        <w:widowControl/>
        <w:spacing w:line="276" w:lineRule="auto"/>
        <w:ind w:left="426" w:hanging="426"/>
        <w:rPr>
          <w:lang w:val="cs-CZ"/>
        </w:rPr>
      </w:pPr>
      <w:r w:rsidRPr="00EB38BB">
        <w:rPr>
          <w:lang w:val="cs-CZ"/>
        </w:rPr>
        <w:t xml:space="preserve">Zhotovitel je povinen hájit zájmy Objednatele podle svých nejlepších znalostí a schopností. Zhotovitel je povinen zdržet se po dobu zpracování Projektové dokumentace a v průběhu provádění Stavby a jejího uvádění do provozu veškerých vlastních podnikatelských aktivit ve vztahu k předmětu plnění, a to i ve spojení s třetími osobami, jimiž by mohl ohrozit zájmy Objednatele, být s těmito zájmy ve střetu, popřípadě neoprávněně zvýhodnit sebe nebo třetí osoby, vyjma vypracování výrobní dokumentace a vypracování dokumentace skutečného provedení stavby. Zhotovitel se zavazuje, že nepřijme ve věci předmětné Stavby žádné osobní provize nebo platby od třetích osob, zejména od výrobců, dodavatelů nebo zhotovitele </w:t>
      </w:r>
      <w:r w:rsidR="005C7A5B" w:rsidRPr="00EB38BB">
        <w:rPr>
          <w:lang w:val="cs-CZ"/>
        </w:rPr>
        <w:t>S</w:t>
      </w:r>
      <w:r w:rsidRPr="00EB38BB">
        <w:rPr>
          <w:lang w:val="cs-CZ"/>
        </w:rPr>
        <w:t xml:space="preserve">tavby. Zhotovitel je povinen zajistit, aby osobní provize nebo platby od třetích osob nepřijali ani jeho zaměstnanci, a ani jiné osoby pověřené </w:t>
      </w:r>
      <w:r w:rsidR="00B37D77" w:rsidRPr="00EB38BB">
        <w:rPr>
          <w:lang w:val="cs-CZ"/>
        </w:rPr>
        <w:t>realizací předmětu této Smlouvy</w:t>
      </w:r>
      <w:r w:rsidRPr="00EB38BB">
        <w:rPr>
          <w:lang w:val="cs-CZ"/>
        </w:rPr>
        <w:t>, resp. jeho části. Porušení kterékoli ze shora uvedených povinností se považuje za podstatné porušení smluvních závazků a je důvodem k odstoupení od této Smlouvy za podmínek stanovených v této Smlouvě.</w:t>
      </w:r>
    </w:p>
    <w:p w14:paraId="1A0E1298" w14:textId="66AF9F0C" w:rsidR="00A35609" w:rsidRPr="000A7676" w:rsidRDefault="00A35609" w:rsidP="00E26D89">
      <w:pPr>
        <w:pStyle w:val="Kapitola1"/>
        <w:widowControl/>
        <w:spacing w:line="276" w:lineRule="auto"/>
        <w:ind w:left="426" w:hanging="426"/>
        <w:rPr>
          <w:lang w:val="cs-CZ"/>
        </w:rPr>
      </w:pPr>
      <w:r w:rsidRPr="00EB38BB">
        <w:rPr>
          <w:lang w:val="cs-CZ"/>
        </w:rPr>
        <w:t xml:space="preserve">Zhotovitel se zavazuje neprodleně písemně informovat Objednatele o všech skutečnostech, které by mohly Objednateli způsobit finanční, nebo jinou újmu, o překážkách, které by </w:t>
      </w:r>
      <w:r w:rsidRPr="000A7676">
        <w:rPr>
          <w:lang w:val="cs-CZ"/>
        </w:rPr>
        <w:t>mohly ohrozit termíny stanovené touto Smlouvou nebo výstavbu Stavby a o eventuálních vadách a nekompletnosti podkladů předaných mu Objednatelem (přičemž platí ustanovení čl. </w:t>
      </w:r>
      <w:r w:rsidR="00F320E7" w:rsidRPr="000A7676">
        <w:rPr>
          <w:lang w:val="cs-CZ"/>
        </w:rPr>
        <w:t>XI</w:t>
      </w:r>
      <w:r w:rsidRPr="000A7676">
        <w:rPr>
          <w:lang w:val="cs-CZ"/>
        </w:rPr>
        <w:t>. odst.</w:t>
      </w:r>
      <w:r w:rsidR="00F320E7" w:rsidRPr="000A7676">
        <w:rPr>
          <w:lang w:val="cs-CZ"/>
        </w:rPr>
        <w:t xml:space="preserve"> </w:t>
      </w:r>
      <w:r w:rsidR="009020ED">
        <w:rPr>
          <w:lang w:val="cs-CZ"/>
        </w:rPr>
        <w:t>4</w:t>
      </w:r>
      <w:r w:rsidRPr="000A7676">
        <w:rPr>
          <w:lang w:val="cs-CZ"/>
        </w:rPr>
        <w:t>. této Smlouvy).</w:t>
      </w:r>
    </w:p>
    <w:p w14:paraId="28EC1FAC" w14:textId="77777777" w:rsidR="00A35609" w:rsidRPr="00EB38BB" w:rsidRDefault="00A35609" w:rsidP="00E26D89">
      <w:pPr>
        <w:pStyle w:val="Kapitola1"/>
        <w:widowControl/>
        <w:spacing w:line="276" w:lineRule="auto"/>
        <w:ind w:left="426" w:hanging="426"/>
        <w:rPr>
          <w:lang w:val="cs-CZ"/>
        </w:rPr>
      </w:pPr>
      <w:r w:rsidRPr="00EB38BB">
        <w:rPr>
          <w:lang w:val="cs-CZ"/>
        </w:rPr>
        <w:t xml:space="preserve">Zhotovitel se zavazuje, že bez písemného souhlasu Objednatele neposkytne výsledky svých plnění (předmět díla nebo jeho část), jiné osobě než Objednateli nebo jím k tomu pověřené osobě. Zhotovitel je oprávněn zpřístupnit výsledky svých plnění (předmět díla nebo jeho část), osobám, které jsou účastny při projednávání a obstarání Povolení, pouze způsobem a v rozsahu podle právních předpisů, jinak pouze způsobem a v rozsahu, jak určí Objednatel. </w:t>
      </w:r>
    </w:p>
    <w:p w14:paraId="1B09E04B" w14:textId="58A6E8D6" w:rsidR="00412EDC" w:rsidRPr="00722174" w:rsidRDefault="00A35609" w:rsidP="00E26D89">
      <w:pPr>
        <w:pStyle w:val="Kapitola1"/>
        <w:widowControl/>
        <w:spacing w:line="276" w:lineRule="auto"/>
        <w:ind w:left="426" w:hanging="426"/>
        <w:rPr>
          <w:lang w:val="cs-CZ"/>
        </w:rPr>
      </w:pPr>
      <w:r w:rsidRPr="00EB38BB">
        <w:rPr>
          <w:lang w:val="cs-CZ"/>
        </w:rPr>
        <w:t>Zhotovitel je povinen spolupůsobit při výkonu finanční kontroly ve smyslu § 2 písm. e) a § 13 zákona č. 320/2001 Sb., o finanční kontrole ve veřejné správě a o změně některých zákonů (zákon o finanční kontrole), ve znění pozdějších předpisů,</w:t>
      </w:r>
      <w:r w:rsidR="00072AD9">
        <w:rPr>
          <w:lang w:val="cs-CZ"/>
        </w:rPr>
        <w:t xml:space="preserve"> případně</w:t>
      </w:r>
      <w:r w:rsidR="00CA7FE2">
        <w:rPr>
          <w:lang w:val="cs-CZ"/>
        </w:rPr>
        <w:t xml:space="preserve"> podle</w:t>
      </w:r>
      <w:r w:rsidR="00072AD9">
        <w:rPr>
          <w:lang w:val="cs-CZ"/>
        </w:rPr>
        <w:t xml:space="preserve"> </w:t>
      </w:r>
      <w:r w:rsidR="00CA7FE2">
        <w:rPr>
          <w:lang w:val="cs-CZ"/>
        </w:rPr>
        <w:t xml:space="preserve">normy </w:t>
      </w:r>
      <w:r w:rsidR="00072AD9">
        <w:rPr>
          <w:lang w:val="cs-CZ"/>
        </w:rPr>
        <w:t xml:space="preserve"> nahrazující předmětný zákon (</w:t>
      </w:r>
      <w:r w:rsidR="00722174">
        <w:rPr>
          <w:lang w:val="cs-CZ"/>
        </w:rPr>
        <w:t>z</w:t>
      </w:r>
      <w:r w:rsidR="00CA7FE2" w:rsidRPr="00CA7FE2">
        <w:rPr>
          <w:lang w:val="cs-CZ"/>
        </w:rPr>
        <w:t>ákon č. 231/2025 Sb., o řízení a kontrole veřejných financí</w:t>
      </w:r>
      <w:r w:rsidR="00722174">
        <w:rPr>
          <w:lang w:val="cs-CZ"/>
        </w:rPr>
        <w:t>)</w:t>
      </w:r>
      <w:r w:rsidR="00CA7FE2">
        <w:rPr>
          <w:lang w:val="cs-CZ"/>
        </w:rPr>
        <w:t xml:space="preserve"> </w:t>
      </w:r>
      <w:r w:rsidR="00072AD9">
        <w:rPr>
          <w:lang w:val="cs-CZ"/>
        </w:rPr>
        <w:t xml:space="preserve"> </w:t>
      </w:r>
      <w:r w:rsidRPr="00EB38BB">
        <w:rPr>
          <w:lang w:val="cs-CZ"/>
        </w:rPr>
        <w:t xml:space="preserve"> tj. poskytnout kontrolnímu orgánu doklady o dodávkách služeb hrazených z veřejných prostředků nebo z veřejné finanční podpory v rozsahu nezbytném pro ověření příslušné operace. Tutéž povinnost je Zhotovitel povinen vyžadovat i po všech svých poddodavatelích.</w:t>
      </w:r>
    </w:p>
    <w:p w14:paraId="6A012B6F" w14:textId="7AC2887C" w:rsidR="0002703F" w:rsidRPr="00A73B45" w:rsidRDefault="00E875C4" w:rsidP="00E26D89">
      <w:pPr>
        <w:pStyle w:val="Kapitola1"/>
        <w:widowControl/>
        <w:spacing w:line="276" w:lineRule="auto"/>
        <w:ind w:left="426" w:hanging="426"/>
        <w:rPr>
          <w:lang w:val="cs-CZ"/>
        </w:rPr>
      </w:pPr>
      <w:r w:rsidRPr="00722174">
        <w:rPr>
          <w:lang w:val="cs-CZ"/>
        </w:rPr>
        <w:t>Zhotovitel</w:t>
      </w:r>
      <w:r w:rsidR="00982575" w:rsidRPr="00722174">
        <w:rPr>
          <w:lang w:val="cs-CZ"/>
        </w:rPr>
        <w:t xml:space="preserve"> </w:t>
      </w:r>
      <w:r w:rsidR="00982575" w:rsidRPr="00A73B45">
        <w:rPr>
          <w:lang w:val="cs-CZ"/>
        </w:rPr>
        <w:t xml:space="preserve">je povinen mít po dobu účinnosti této </w:t>
      </w:r>
      <w:r w:rsidR="006F359C" w:rsidRPr="00A73B45">
        <w:rPr>
          <w:lang w:val="cs-CZ"/>
        </w:rPr>
        <w:t>S</w:t>
      </w:r>
      <w:r w:rsidR="00982575" w:rsidRPr="00A73B45">
        <w:rPr>
          <w:lang w:val="cs-CZ"/>
        </w:rPr>
        <w:t xml:space="preserve">mlouvy uzavřeno </w:t>
      </w:r>
      <w:r w:rsidR="00F57021" w:rsidRPr="00A73B45">
        <w:rPr>
          <w:lang w:val="cs-CZ"/>
        </w:rPr>
        <w:t>pojištění pr</w:t>
      </w:r>
      <w:r w:rsidR="00C57862" w:rsidRPr="00A73B45">
        <w:rPr>
          <w:lang w:val="cs-CZ"/>
        </w:rPr>
        <w:t>o</w:t>
      </w:r>
      <w:r w:rsidR="00F57021" w:rsidRPr="00A73B45">
        <w:rPr>
          <w:lang w:val="cs-CZ"/>
        </w:rPr>
        <w:t xml:space="preserve">fesní odpovědnosti </w:t>
      </w:r>
      <w:r w:rsidR="00982575" w:rsidRPr="00A73B45">
        <w:rPr>
          <w:lang w:val="cs-CZ"/>
        </w:rPr>
        <w:t xml:space="preserve">za škodu způsobenou třetí osobě, a to ve výši </w:t>
      </w:r>
      <w:r w:rsidR="00F57021" w:rsidRPr="00A73B45">
        <w:rPr>
          <w:lang w:val="cs-CZ"/>
        </w:rPr>
        <w:t xml:space="preserve">limitu </w:t>
      </w:r>
      <w:r w:rsidR="00982575" w:rsidRPr="000E5E80">
        <w:rPr>
          <w:lang w:val="cs-CZ"/>
        </w:rPr>
        <w:t xml:space="preserve">nejméně </w:t>
      </w:r>
      <w:r w:rsidR="00FE2DE8" w:rsidRPr="000E5E80">
        <w:rPr>
          <w:lang w:val="cs-CZ"/>
        </w:rPr>
        <w:t>50</w:t>
      </w:r>
      <w:r w:rsidR="00520188" w:rsidRPr="000E5E80">
        <w:rPr>
          <w:lang w:val="cs-CZ"/>
        </w:rPr>
        <w:t> 000 000</w:t>
      </w:r>
      <w:r w:rsidR="00982575" w:rsidRPr="000E5E80">
        <w:rPr>
          <w:lang w:val="cs-CZ"/>
        </w:rPr>
        <w:t xml:space="preserve"> Kč</w:t>
      </w:r>
      <w:r w:rsidR="00F57021" w:rsidRPr="000E5E80">
        <w:rPr>
          <w:lang w:val="cs-CZ"/>
        </w:rPr>
        <w:t xml:space="preserve"> pro </w:t>
      </w:r>
      <w:r w:rsidR="00D8600C" w:rsidRPr="000E5E80">
        <w:rPr>
          <w:lang w:val="cs-CZ"/>
        </w:rPr>
        <w:t xml:space="preserve">daný </w:t>
      </w:r>
      <w:r w:rsidR="00F57021" w:rsidRPr="000E5E80">
        <w:rPr>
          <w:lang w:val="cs-CZ"/>
        </w:rPr>
        <w:t>typ pojištění</w:t>
      </w:r>
      <w:r w:rsidR="00982575" w:rsidRPr="000E5E80">
        <w:rPr>
          <w:lang w:val="cs-CZ"/>
        </w:rPr>
        <w:t xml:space="preserve">. </w:t>
      </w:r>
      <w:r w:rsidR="00CB72FE" w:rsidRPr="000E5E80">
        <w:rPr>
          <w:lang w:val="cs-CZ"/>
        </w:rPr>
        <w:t xml:space="preserve">Zhotovitel </w:t>
      </w:r>
      <w:r w:rsidR="00982575" w:rsidRPr="000E5E80">
        <w:rPr>
          <w:lang w:val="cs-CZ"/>
        </w:rPr>
        <w:t>se zavazuje, že pojištění v uved</w:t>
      </w:r>
      <w:r w:rsidR="00982575" w:rsidRPr="00A73B45">
        <w:rPr>
          <w:lang w:val="cs-CZ"/>
        </w:rPr>
        <w:t xml:space="preserve">ené výši a rozsahu zůstane účinné po celou dobu účinnosti této </w:t>
      </w:r>
      <w:r w:rsidR="00210B2A" w:rsidRPr="00A73B45">
        <w:rPr>
          <w:lang w:val="cs-CZ"/>
        </w:rPr>
        <w:t>S</w:t>
      </w:r>
      <w:r w:rsidR="00982575" w:rsidRPr="00A73B45">
        <w:rPr>
          <w:lang w:val="cs-CZ"/>
        </w:rPr>
        <w:t xml:space="preserve">mlouvy, a do 5 pracovních dnů od výzvy </w:t>
      </w:r>
      <w:r w:rsidR="00210B2A" w:rsidRPr="00A73B45">
        <w:rPr>
          <w:lang w:val="cs-CZ"/>
        </w:rPr>
        <w:t>O</w:t>
      </w:r>
      <w:r w:rsidR="00982575" w:rsidRPr="00A73B45">
        <w:rPr>
          <w:lang w:val="cs-CZ"/>
        </w:rPr>
        <w:t xml:space="preserve">bjednatele je </w:t>
      </w:r>
      <w:r w:rsidR="00210B2A" w:rsidRPr="00A73B45">
        <w:rPr>
          <w:lang w:val="cs-CZ"/>
        </w:rPr>
        <w:t>Zhotovitel</w:t>
      </w:r>
      <w:r w:rsidR="00982575" w:rsidRPr="00A73B45">
        <w:rPr>
          <w:lang w:val="cs-CZ"/>
        </w:rPr>
        <w:t xml:space="preserve"> povinen toto </w:t>
      </w:r>
      <w:r w:rsidR="00210B2A" w:rsidRPr="00A73B45">
        <w:rPr>
          <w:lang w:val="cs-CZ"/>
        </w:rPr>
        <w:t>O</w:t>
      </w:r>
      <w:r w:rsidR="00982575" w:rsidRPr="00A73B45">
        <w:rPr>
          <w:lang w:val="cs-CZ"/>
        </w:rPr>
        <w:t>bjednateli prokázat, a to ve formě prosté kopie pojistné smlouvy. Rovnocenným dokladem pro prokázání tohoto požadavku je také prostá kopie pojistného certifikátu nebo prostá kopie potvrzení o uzavření pojistné smlouvy vystaveného pojistitelem</w:t>
      </w:r>
      <w:r w:rsidR="00E63A83" w:rsidRPr="00A73B45">
        <w:rPr>
          <w:lang w:val="cs-CZ"/>
        </w:rPr>
        <w:t>.</w:t>
      </w:r>
      <w:r w:rsidR="0002703F" w:rsidRPr="00A73B45">
        <w:rPr>
          <w:lang w:val="cs-CZ"/>
        </w:rPr>
        <w:t xml:space="preserve"> </w:t>
      </w:r>
      <w:r w:rsidR="00FC7AFF" w:rsidRPr="00FC7AFF">
        <w:rPr>
          <w:lang w:val="cs-CZ"/>
        </w:rPr>
        <w:t>Za každý případ porušení jakékoliv povinnosti dle tohoto</w:t>
      </w:r>
      <w:r w:rsidR="000C4724">
        <w:rPr>
          <w:lang w:val="cs-CZ"/>
        </w:rPr>
        <w:t xml:space="preserve"> čl. VIII.</w:t>
      </w:r>
      <w:r w:rsidR="00FC7AFF" w:rsidRPr="00FC7AFF">
        <w:rPr>
          <w:lang w:val="cs-CZ"/>
        </w:rPr>
        <w:t xml:space="preserve"> </w:t>
      </w:r>
      <w:r w:rsidR="000C4724">
        <w:rPr>
          <w:lang w:val="cs-CZ"/>
        </w:rPr>
        <w:t xml:space="preserve">odst. 34. </w:t>
      </w:r>
      <w:r w:rsidR="00FC7AFF" w:rsidRPr="00FC7AFF">
        <w:rPr>
          <w:lang w:val="cs-CZ"/>
        </w:rPr>
        <w:t xml:space="preserve"> </w:t>
      </w:r>
      <w:r w:rsidR="00B33C69">
        <w:rPr>
          <w:lang w:val="cs-CZ"/>
        </w:rPr>
        <w:t xml:space="preserve">této </w:t>
      </w:r>
      <w:r w:rsidR="00FC7AFF" w:rsidRPr="00FC7AFF">
        <w:rPr>
          <w:lang w:val="cs-CZ"/>
        </w:rPr>
        <w:t xml:space="preserve">Smlouvy je Objednatel po Zhotoviteli oprávněn požadovat smluvní pokutu ve výši </w:t>
      </w:r>
      <w:r w:rsidR="00E603EC">
        <w:rPr>
          <w:lang w:val="cs-CZ"/>
        </w:rPr>
        <w:t>10</w:t>
      </w:r>
      <w:r w:rsidR="00FC7AFF" w:rsidRPr="00FC7AFF">
        <w:rPr>
          <w:lang w:val="cs-CZ"/>
        </w:rPr>
        <w:t>0.000 Kč za každý případ zjištění porušení této povinnosti, a to i opakovaně.</w:t>
      </w:r>
    </w:p>
    <w:p w14:paraId="007AF193" w14:textId="3DB5F06F" w:rsidR="00B33C69" w:rsidRPr="00B33C69" w:rsidRDefault="00B33C69" w:rsidP="00E26D89">
      <w:pPr>
        <w:pStyle w:val="Kapitola1"/>
        <w:widowControl/>
        <w:spacing w:line="276" w:lineRule="auto"/>
      </w:pPr>
      <w:bookmarkStart w:id="5" w:name="_Hlk165637952"/>
      <w:r w:rsidRPr="00B33C69">
        <w:t>Pokud Zhotovitel v době podpisu této Smlouvy prokázal implementaci bezpečnostních postupů k zajištění bezpečnosti informací v rámci plnění předmětu této Smlouvy prostřednictvím certifikátu „</w:t>
      </w:r>
      <w:r w:rsidRPr="00B33C69">
        <w:rPr>
          <w:b/>
          <w:bCs/>
        </w:rPr>
        <w:t>ISO/IEC 27001 Systém řízení bezpečnosti informací</w:t>
      </w:r>
      <w:r w:rsidRPr="00B33C69">
        <w:t>“, je Zhotovitel povinen zajistit platnost takového certifikátu po celou dobu platnosti a účinnosti této Smlouvy. Zhotovitel je povinen neprodleně oznámit Objednateli jakékoli změny nebo ukončení platnosti tohoto certifikátu. V případě ukončení platnosti tohoto certifikátu je Zhotovitel povinen zajistit okamžité splnění povinnosti podle odstavců 36</w:t>
      </w:r>
      <w:r w:rsidR="009143EC">
        <w:t>.</w:t>
      </w:r>
      <w:r w:rsidRPr="00B33C69">
        <w:t xml:space="preserve"> a 37</w:t>
      </w:r>
      <w:r w:rsidR="009143EC">
        <w:t>.</w:t>
      </w:r>
      <w:r w:rsidRPr="00B33C69">
        <w:t xml:space="preserve"> tohoto článku a splnění povinností a požadavků auditu bezpečnosti informací podle přílohy č. 2 této Smlouvy (dále jen „</w:t>
      </w:r>
      <w:r w:rsidRPr="00B33C69">
        <w:rPr>
          <w:b/>
        </w:rPr>
        <w:t>audit bezpečnosti informací</w:t>
      </w:r>
      <w:r w:rsidRPr="00B33C69">
        <w:t>“).</w:t>
      </w:r>
    </w:p>
    <w:p w14:paraId="079237EC" w14:textId="77777777" w:rsidR="00B33C69" w:rsidRPr="00B33C69" w:rsidRDefault="00B33C69" w:rsidP="00E26D89">
      <w:pPr>
        <w:pStyle w:val="Kapitola1"/>
        <w:widowControl/>
        <w:spacing w:line="276" w:lineRule="auto"/>
      </w:pPr>
      <w:r w:rsidRPr="00B33C69">
        <w:t>Pokud Zhotovitel v době podpisu této Smlouvy neprokázal  implementaci bezpečnostních postupů k zajištění bezpečnosti informací v rámci plnění předmětu Smlouvy prostřednictvím certifikátu „</w:t>
      </w:r>
      <w:r w:rsidRPr="00B33C69">
        <w:rPr>
          <w:b/>
          <w:bCs/>
        </w:rPr>
        <w:t>ISO/IEC 27001 Systém řízení bezpečnosti informací</w:t>
      </w:r>
      <w:r w:rsidRPr="00B33C69">
        <w:t>“, prohlašují Smluvní strany vzájemně, že audit bezpečnosti informací byl proveden před podpisem této Smlouvy. Audit bezpečnosti informací pak bude Objednatel organizovat v pravidelných tříletých intervalech.</w:t>
      </w:r>
    </w:p>
    <w:p w14:paraId="0F780FF6" w14:textId="77777777" w:rsidR="00B33C69" w:rsidRPr="00B33C69" w:rsidRDefault="00B33C69" w:rsidP="00E26D89">
      <w:pPr>
        <w:pStyle w:val="Kapitola1"/>
        <w:widowControl/>
        <w:spacing w:line="276" w:lineRule="auto"/>
      </w:pPr>
      <w:r w:rsidRPr="00B33C69">
        <w:t>Zhotovitel je povinen neprodleně informovat Objednatele o jakýchkoli změnách nebo ukončení certifikátu podle odstavce 35 tohoto článku nebo o jakýchkoli změnách týkajících se změn bezpečnostních standardů nebo předpisů nebo o jakékoli změně bezpečnostních systémů na straně Zhotovitele atd. V takovém případě Objednatel může požádat, aby byl bez zbytečného odkladu proveden mimořádný audit bezpečnosti informací v rozsahu uvedeném v příloze č. 2 této Smlouvy, mimo pravidelné tříleté intervaly.</w:t>
      </w:r>
    </w:p>
    <w:p w14:paraId="0C090A54" w14:textId="115B1E21" w:rsidR="00B33C69" w:rsidRPr="00B33C69" w:rsidRDefault="00B33C69" w:rsidP="00E26D89">
      <w:pPr>
        <w:pStyle w:val="Kapitola1"/>
        <w:widowControl/>
        <w:spacing w:line="276" w:lineRule="auto"/>
        <w:rPr>
          <w:lang w:val="cs-CZ"/>
        </w:rPr>
      </w:pPr>
      <w:r w:rsidRPr="00B33C69">
        <w:t>Pro splnění účelu předchozích ustanovení Zhotovitel bere na vědomí a souhlasí s tím, že Objednatel provede audit bezpečnosti informací (nebo mimořádný audit bezpečnosti informací) v zařízení určeném k plnění předmětu této Smlouvy. Je proto vyžadována součinnost Zhotovitele, zejm. umožněním přístupu k těmto zařízením, ověření konkrétních procesů nebo zpřístupněním potřebné dokumentace.</w:t>
      </w:r>
      <w:r w:rsidR="005869D1">
        <w:t xml:space="preserve"> S ohledem na odst. 47. tohoto článku si Objednatel vyhrazuje právo realizovat audit bezpečnosti informací </w:t>
      </w:r>
      <w:r w:rsidR="005869D1">
        <w:rPr>
          <w:lang w:val="cs-CZ"/>
        </w:rPr>
        <w:t>také</w:t>
      </w:r>
      <w:r w:rsidR="005869D1" w:rsidRPr="005A5F19">
        <w:rPr>
          <w:lang w:val="cs-CZ"/>
        </w:rPr>
        <w:t xml:space="preserve"> na straně poddodavatele/poddodavatelů a ve vztahu k</w:t>
      </w:r>
      <w:r w:rsidR="005869D1">
        <w:rPr>
          <w:lang w:val="cs-CZ"/>
        </w:rPr>
        <w:t xml:space="preserve"> jakémukoliv </w:t>
      </w:r>
      <w:r w:rsidR="005869D1" w:rsidRPr="005A5F19">
        <w:rPr>
          <w:lang w:val="cs-CZ"/>
        </w:rPr>
        <w:t>míst</w:t>
      </w:r>
      <w:r w:rsidR="005869D1">
        <w:rPr>
          <w:lang w:val="cs-CZ"/>
        </w:rPr>
        <w:t>u</w:t>
      </w:r>
      <w:r w:rsidR="005869D1" w:rsidRPr="005A5F19">
        <w:rPr>
          <w:lang w:val="cs-CZ"/>
        </w:rPr>
        <w:t>, kde bude plněno</w:t>
      </w:r>
      <w:r w:rsidR="005869D1">
        <w:rPr>
          <w:lang w:val="cs-CZ"/>
        </w:rPr>
        <w:t>.</w:t>
      </w:r>
      <w:r w:rsidR="005869D1" w:rsidRPr="00B33C69">
        <w:t xml:space="preserve"> </w:t>
      </w:r>
      <w:r w:rsidRPr="00B33C69">
        <w:t xml:space="preserve"> Podrobnější popis požadavků auditu bezpečnosti informací je uveden v příloze č. 2, která je nedílnou součástí této Smlouvy.</w:t>
      </w:r>
    </w:p>
    <w:p w14:paraId="51DDEBF4" w14:textId="77777777" w:rsidR="00B33C69" w:rsidRPr="00B33C69" w:rsidRDefault="00B33C69" w:rsidP="00E26D89">
      <w:pPr>
        <w:pStyle w:val="Kapitola1"/>
        <w:widowControl/>
        <w:spacing w:line="276" w:lineRule="auto"/>
        <w:rPr>
          <w:lang w:val="cs-CZ"/>
        </w:rPr>
      </w:pPr>
      <w:r w:rsidRPr="00B33C69">
        <w:t xml:space="preserve">V případě porušení povinnosti Zhotovitele umožnit nebo zajistit provedení auditu bezpečnosti informací v souladu s přílohou č. 2 této Smlouvy (včetně mimořádného auditu   podle odstavce 37 tohoto článku), nebo v případě, že Zhotovitel provedeným auditem bezpečnosti informací neprošel, a tudíž Zhotovitel neprokázal dostatečnou implementaci procesů bezpečnosti informací, je objednatel oprávněn požadovat </w:t>
      </w:r>
      <w:r w:rsidRPr="00B33C69">
        <w:rPr>
          <w:lang w:val="cs-CZ"/>
        </w:rPr>
        <w:t>smluvní pokutu ve výši 100.000 Kč za každý případ zjištění porušení této povinnosti, tj. pro neumožnění nebo nezajištění provedení auditu bezpečnosti informací nebo pokud Zhotovitel auditem bezpečnosti informací neprošel. Smluvní pokuta může být požadována i opakovaně.</w:t>
      </w:r>
    </w:p>
    <w:p w14:paraId="49B1D102" w14:textId="58E998B3" w:rsidR="00B33C69" w:rsidRPr="00B33C69" w:rsidRDefault="00B33C69" w:rsidP="00E26D89">
      <w:pPr>
        <w:pStyle w:val="Kapitola1"/>
        <w:widowControl/>
        <w:spacing w:line="276" w:lineRule="auto"/>
        <w:rPr>
          <w:lang w:val="cs-CZ"/>
        </w:rPr>
      </w:pPr>
      <w:r w:rsidRPr="00B33C69">
        <w:rPr>
          <w:lang w:val="cs-CZ"/>
        </w:rPr>
        <w:t>Pokud Zhotovitel auditem bezpečnosti informací neprojde, bude mu stanovena lhůta v</w:t>
      </w:r>
      <w:r>
        <w:rPr>
          <w:lang w:val="cs-CZ"/>
        </w:rPr>
        <w:t xml:space="preserve"> </w:t>
      </w:r>
      <w:r w:rsidRPr="00B33C69">
        <w:rPr>
          <w:lang w:val="cs-CZ"/>
        </w:rPr>
        <w:t xml:space="preserve">délce 30 kalendářních dnů k přijetí nezbytných opatření k prokázání dostatečné implementaci procesů bezpečnosti informací. Pokud Zhotovitel ve stanovené lhůtě nápravu neprovede nebo provedená opatření nebudou dostatečná, představuje to podstatné porušení smluvních závazků a je důvodem k odstoupení od této Smlouvy za podmínek stanovených v této Smlouvě. </w:t>
      </w:r>
    </w:p>
    <w:bookmarkEnd w:id="5"/>
    <w:p w14:paraId="5CBA2F78" w14:textId="77777777" w:rsidR="00255D03" w:rsidRPr="00BA1F72" w:rsidRDefault="0040692D" w:rsidP="00E26D89">
      <w:pPr>
        <w:pStyle w:val="Kapitola1"/>
        <w:widowControl/>
        <w:tabs>
          <w:tab w:val="num" w:pos="426"/>
        </w:tabs>
        <w:spacing w:line="276" w:lineRule="auto"/>
        <w:rPr>
          <w:color w:val="auto"/>
          <w:lang w:val="cs-CZ" w:eastAsia="en-US"/>
        </w:rPr>
      </w:pPr>
      <w:r w:rsidRPr="00BA1F72">
        <w:rPr>
          <w:color w:val="auto"/>
          <w:lang w:val="cs-CZ" w:eastAsia="en-US"/>
        </w:rPr>
        <w:t xml:space="preserve">Zhotovitel </w:t>
      </w:r>
      <w:r w:rsidR="002F4069" w:rsidRPr="00BA1F72">
        <w:rPr>
          <w:color w:val="auto"/>
          <w:lang w:val="cs-CZ" w:eastAsia="en-US"/>
        </w:rPr>
        <w:t>prohlašuje, že ve smyslu:</w:t>
      </w:r>
    </w:p>
    <w:p w14:paraId="77394F39" w14:textId="3283C580" w:rsidR="00255D03" w:rsidRPr="00BA1F72" w:rsidRDefault="00255D03" w:rsidP="00E26D89">
      <w:pPr>
        <w:pStyle w:val="Kapitola1"/>
        <w:widowControl/>
        <w:numPr>
          <w:ilvl w:val="0"/>
          <w:numId w:val="25"/>
        </w:numPr>
        <w:spacing w:line="276" w:lineRule="auto"/>
        <w:ind w:left="851" w:hanging="425"/>
        <w:rPr>
          <w:color w:val="auto"/>
          <w:lang w:val="cs-CZ" w:eastAsia="en-US"/>
        </w:rPr>
      </w:pPr>
      <w:r w:rsidRPr="00BA1F72">
        <w:rPr>
          <w:color w:val="auto"/>
          <w:lang w:val="cs-CZ" w:eastAsia="en-US"/>
        </w:rPr>
        <w:t>čl. 2 odst. 2 Nařízení Rady (EU) č. 269/2014 ze dne 17.  března 2014, o omezujících opatřeních vzhledem k činnostem narušujícím nebo ohrožujícím územní celistvost, svrchovanost a nezávislost Ukrajiny, v platném znění (dále jen „</w:t>
      </w:r>
      <w:r w:rsidRPr="00BA1F72">
        <w:rPr>
          <w:b/>
          <w:bCs/>
          <w:color w:val="auto"/>
          <w:lang w:val="cs-CZ" w:eastAsia="en-US"/>
        </w:rPr>
        <w:t>Nařízení č.</w:t>
      </w:r>
      <w:r w:rsidR="00CC66EE" w:rsidRPr="00BA1F72">
        <w:rPr>
          <w:b/>
          <w:bCs/>
          <w:color w:val="auto"/>
          <w:lang w:val="cs-CZ" w:eastAsia="en-US"/>
        </w:rPr>
        <w:t> </w:t>
      </w:r>
      <w:r w:rsidRPr="00BA1F72">
        <w:rPr>
          <w:b/>
          <w:bCs/>
          <w:color w:val="auto"/>
          <w:lang w:val="cs-CZ" w:eastAsia="en-US"/>
        </w:rPr>
        <w:t>269/2014</w:t>
      </w:r>
      <w:r w:rsidRPr="00BA1F72">
        <w:rPr>
          <w:color w:val="auto"/>
          <w:lang w:val="cs-CZ" w:eastAsia="en-US"/>
        </w:rPr>
        <w:t xml:space="preserve">), a </w:t>
      </w:r>
    </w:p>
    <w:p w14:paraId="6CA1264E" w14:textId="05A595CE" w:rsidR="00255D03" w:rsidRPr="00BA1F72" w:rsidRDefault="00255D03" w:rsidP="00E26D89">
      <w:pPr>
        <w:pStyle w:val="Kapitola1"/>
        <w:widowControl/>
        <w:numPr>
          <w:ilvl w:val="0"/>
          <w:numId w:val="25"/>
        </w:numPr>
        <w:spacing w:line="276" w:lineRule="auto"/>
        <w:ind w:left="851" w:hanging="425"/>
        <w:rPr>
          <w:color w:val="auto"/>
          <w:lang w:val="cs-CZ" w:eastAsia="en-US"/>
        </w:rPr>
      </w:pPr>
      <w:r w:rsidRPr="00BA1F72">
        <w:rPr>
          <w:color w:val="auto"/>
          <w:lang w:val="cs-CZ" w:eastAsia="en-US"/>
        </w:rPr>
        <w:t>čl. 2 odst. 2 Nařízení Rady (EU) č. 208/2014 ze dne 5. března 2014, o omezujících opatřeních vůči některým osobám, subjektům a orgánům vzhledem k situaci na Ukrajině, v platném znění (dále jen „</w:t>
      </w:r>
      <w:r w:rsidRPr="00BA1F72">
        <w:rPr>
          <w:b/>
          <w:bCs/>
          <w:color w:val="auto"/>
          <w:lang w:val="cs-CZ" w:eastAsia="en-US"/>
        </w:rPr>
        <w:t>Nařízení č. 208/2014</w:t>
      </w:r>
      <w:r w:rsidRPr="00BA1F72">
        <w:rPr>
          <w:color w:val="auto"/>
          <w:lang w:val="cs-CZ" w:eastAsia="en-US"/>
        </w:rPr>
        <w:t xml:space="preserve">“), a </w:t>
      </w:r>
    </w:p>
    <w:p w14:paraId="7D476E0D" w14:textId="3C70C658" w:rsidR="00255D03" w:rsidRPr="00BA1F72" w:rsidRDefault="00255D03" w:rsidP="00E26D89">
      <w:pPr>
        <w:pStyle w:val="Kapitola1"/>
        <w:widowControl/>
        <w:numPr>
          <w:ilvl w:val="0"/>
          <w:numId w:val="25"/>
        </w:numPr>
        <w:spacing w:line="276" w:lineRule="auto"/>
        <w:ind w:left="851" w:hanging="425"/>
        <w:rPr>
          <w:color w:val="auto"/>
          <w:lang w:val="cs-CZ" w:eastAsia="en-US"/>
        </w:rPr>
      </w:pPr>
      <w:r w:rsidRPr="00BA1F72">
        <w:rPr>
          <w:color w:val="auto"/>
          <w:lang w:val="cs-CZ" w:eastAsia="en-US"/>
        </w:rPr>
        <w:t>čl. 2 odst. 2 Nařízení Rady (ES) č. 765/2006 ze dne 18. května 2006 o omezujících opatřeních vůči prezidentu Lukašenkovi a některým představitelům Běloruska, v platném znění (dále jen „</w:t>
      </w:r>
      <w:r w:rsidRPr="00BA1F72">
        <w:rPr>
          <w:b/>
          <w:bCs/>
          <w:color w:val="auto"/>
          <w:lang w:val="cs-CZ" w:eastAsia="en-US"/>
        </w:rPr>
        <w:t>Nařízení č. 765/2006</w:t>
      </w:r>
      <w:r w:rsidRPr="00BA1F72">
        <w:rPr>
          <w:color w:val="auto"/>
          <w:lang w:val="cs-CZ" w:eastAsia="en-US"/>
        </w:rPr>
        <w:t xml:space="preserve">“), </w:t>
      </w:r>
    </w:p>
    <w:p w14:paraId="5A33B129" w14:textId="55E642FE" w:rsidR="00255D03" w:rsidRPr="00BA1F72" w:rsidRDefault="00255D03" w:rsidP="00E26D89">
      <w:pPr>
        <w:pStyle w:val="Kapitola1"/>
        <w:widowControl/>
        <w:numPr>
          <w:ilvl w:val="0"/>
          <w:numId w:val="0"/>
        </w:numPr>
        <w:spacing w:line="276" w:lineRule="auto"/>
        <w:ind w:left="426"/>
        <w:rPr>
          <w:color w:val="auto"/>
          <w:lang w:val="cs-CZ" w:eastAsia="en-US"/>
        </w:rPr>
      </w:pPr>
      <w:r w:rsidRPr="00BA1F72">
        <w:rPr>
          <w:color w:val="auto"/>
          <w:lang w:val="cs-CZ" w:eastAsia="en-US"/>
        </w:rPr>
        <w:t>není fyzickou nebo právnickou osobou, subjektem či orgánem nebo fyzickou nebo právnickou osobou, subjektem či orgánem s nimi spojeným uvedeným v příloze I Nařízení č. 269/2014, Nařízení č. 208/2014 nebo Nařízení č. 765/2006.</w:t>
      </w:r>
    </w:p>
    <w:p w14:paraId="7028EF5A" w14:textId="0AEC6C4E" w:rsidR="002F4069" w:rsidRDefault="00972442" w:rsidP="00E26D89">
      <w:pPr>
        <w:pStyle w:val="Kapitola1"/>
        <w:widowControl/>
        <w:tabs>
          <w:tab w:val="num" w:pos="426"/>
        </w:tabs>
        <w:spacing w:line="276" w:lineRule="auto"/>
        <w:rPr>
          <w:color w:val="auto"/>
          <w:lang w:val="cs-CZ" w:eastAsia="en-US"/>
        </w:rPr>
      </w:pPr>
      <w:r w:rsidRPr="00BA1F72">
        <w:rPr>
          <w:color w:val="auto"/>
          <w:lang w:val="cs-CZ" w:eastAsia="en-US"/>
        </w:rPr>
        <w:t>Zhotovitel</w:t>
      </w:r>
      <w:r w:rsidR="002F4069" w:rsidRPr="00BA1F72">
        <w:rPr>
          <w:color w:val="auto"/>
          <w:lang w:val="cs-CZ" w:eastAsia="en-US"/>
        </w:rPr>
        <w:t xml:space="preserve"> dále prohlašuje a zavazuje se, že žádné finanční prostředky ani hospodářské zdroje nebudou pro účely plnění této </w:t>
      </w:r>
      <w:r w:rsidRPr="00BA1F72">
        <w:rPr>
          <w:color w:val="auto"/>
          <w:lang w:val="cs-CZ" w:eastAsia="en-US"/>
        </w:rPr>
        <w:t>S</w:t>
      </w:r>
      <w:r w:rsidR="002F4069" w:rsidRPr="00BA1F72">
        <w:rPr>
          <w:color w:val="auto"/>
          <w:lang w:val="cs-CZ" w:eastAsia="en-US"/>
        </w:rPr>
        <w:t>mlouvy, přímo ani nepřímo zpřístupněny fyzickým nebo právnickým osobám, subjektům či orgánům uvedeným v příloze I Nařízení č.</w:t>
      </w:r>
      <w:r w:rsidR="0098668E">
        <w:rPr>
          <w:color w:val="auto"/>
          <w:lang w:val="cs-CZ" w:eastAsia="en-US"/>
        </w:rPr>
        <w:t> </w:t>
      </w:r>
      <w:r w:rsidR="002F4069" w:rsidRPr="00BA1F72">
        <w:rPr>
          <w:color w:val="auto"/>
          <w:lang w:val="cs-CZ" w:eastAsia="en-US"/>
        </w:rPr>
        <w:t>269/2014, Nařízení č. 208/2014 nebo Nařízení č. 765/2006 nebo v jejich prospěch.</w:t>
      </w:r>
    </w:p>
    <w:p w14:paraId="4A58E8B4" w14:textId="575961DF" w:rsidR="00B11B66" w:rsidRPr="00BA1F72" w:rsidRDefault="00B11B66" w:rsidP="00E26D89">
      <w:pPr>
        <w:pStyle w:val="Kapitola1"/>
        <w:widowControl/>
        <w:rPr>
          <w:color w:val="auto"/>
          <w:lang w:val="cs-CZ" w:eastAsia="en-US"/>
        </w:rPr>
      </w:pPr>
      <w:r>
        <w:rPr>
          <w:color w:val="auto"/>
          <w:lang w:val="cs-CZ" w:eastAsia="en-US"/>
        </w:rPr>
        <w:t>Zhotovitel</w:t>
      </w:r>
      <w:r w:rsidRPr="00BA1F72">
        <w:rPr>
          <w:color w:val="auto"/>
          <w:lang w:val="cs-CZ" w:eastAsia="en-US"/>
        </w:rPr>
        <w:t xml:space="preserve"> prohlašuje, že v souladu s čl. 5k Nařízení Rady (EU) č. 2022/576 ze dne 8. dubna 2022, kterým se mění nařízení Rady (EU) č. 833/2014 ze dne 31. července 2014, o omezujících opatřeních vzhledem k činnostem Ruska destabilizujícím situaci na Ukrajině, není</w:t>
      </w:r>
    </w:p>
    <w:p w14:paraId="4FE42904" w14:textId="77777777" w:rsidR="00B11B66" w:rsidRPr="00BA1F72" w:rsidRDefault="00B11B66" w:rsidP="00E26D89">
      <w:pPr>
        <w:pStyle w:val="Kapitola1"/>
        <w:widowControl/>
        <w:numPr>
          <w:ilvl w:val="0"/>
          <w:numId w:val="32"/>
        </w:numPr>
        <w:spacing w:line="276" w:lineRule="auto"/>
        <w:ind w:left="851" w:hanging="425"/>
        <w:rPr>
          <w:color w:val="auto"/>
          <w:lang w:val="cs-CZ" w:eastAsia="en-US"/>
        </w:rPr>
      </w:pPr>
      <w:r w:rsidRPr="00BA1F72">
        <w:rPr>
          <w:color w:val="auto"/>
          <w:lang w:val="cs-CZ" w:eastAsia="en-US"/>
        </w:rPr>
        <w:t>ruským státním příslušníkem, fyzickou či právnickou osobou nebo subjektem či orgánem se sídlem v Rusku;</w:t>
      </w:r>
    </w:p>
    <w:p w14:paraId="7F06604E" w14:textId="77777777" w:rsidR="00B11B66" w:rsidRPr="00BA1F72" w:rsidRDefault="00B11B66" w:rsidP="00E26D89">
      <w:pPr>
        <w:pStyle w:val="Kapitola1"/>
        <w:widowControl/>
        <w:numPr>
          <w:ilvl w:val="0"/>
          <w:numId w:val="32"/>
        </w:numPr>
        <w:spacing w:line="276" w:lineRule="auto"/>
        <w:ind w:left="851" w:hanging="425"/>
        <w:rPr>
          <w:color w:val="auto"/>
          <w:lang w:val="cs-CZ" w:eastAsia="en-US"/>
        </w:rPr>
      </w:pPr>
      <w:r w:rsidRPr="00BA1F72">
        <w:rPr>
          <w:color w:val="auto"/>
          <w:lang w:val="cs-CZ" w:eastAsia="en-US"/>
        </w:rPr>
        <w:t>právnickou osobou, subjektem nebo orgánem, které jsou z více než 50 % přímo či nepřímo vlastněny některým ze subjektů uvedených v písmenu a) tohoto odstavce;</w:t>
      </w:r>
    </w:p>
    <w:p w14:paraId="32A99915" w14:textId="77777777" w:rsidR="00B11B66" w:rsidRPr="00BA1F72" w:rsidRDefault="00B11B66" w:rsidP="00E26D89">
      <w:pPr>
        <w:pStyle w:val="Kapitola1"/>
        <w:widowControl/>
        <w:numPr>
          <w:ilvl w:val="0"/>
          <w:numId w:val="32"/>
        </w:numPr>
        <w:spacing w:line="276" w:lineRule="auto"/>
        <w:ind w:left="851" w:hanging="425"/>
        <w:rPr>
          <w:color w:val="auto"/>
          <w:lang w:val="cs-CZ" w:eastAsia="en-US"/>
        </w:rPr>
      </w:pPr>
      <w:r w:rsidRPr="00BA1F72">
        <w:rPr>
          <w:color w:val="auto"/>
          <w:lang w:val="cs-CZ" w:eastAsia="en-US"/>
        </w:rPr>
        <w:t>fyzickou nebo právnickou osobou, subjektem nebo orgánem, které jednají jménem nebo na pokyn některého ze subjektů uvedených v písmenech a) nebo b) tohoto odstavce.</w:t>
      </w:r>
    </w:p>
    <w:p w14:paraId="6B22D6B7" w14:textId="2927D743" w:rsidR="00B11B66" w:rsidRPr="008F3439" w:rsidRDefault="00B11B66" w:rsidP="00E26D89">
      <w:pPr>
        <w:pStyle w:val="Kapitola1"/>
        <w:widowControl/>
        <w:tabs>
          <w:tab w:val="num" w:pos="426"/>
        </w:tabs>
        <w:spacing w:line="276" w:lineRule="auto"/>
        <w:rPr>
          <w:color w:val="auto"/>
          <w:lang w:val="cs-CZ" w:eastAsia="en-US"/>
        </w:rPr>
      </w:pPr>
      <w:r>
        <w:rPr>
          <w:color w:val="auto"/>
          <w:lang w:val="cs-CZ" w:eastAsia="en-US"/>
        </w:rPr>
        <w:t>Zhotovitel</w:t>
      </w:r>
      <w:r w:rsidRPr="00BA1F72">
        <w:rPr>
          <w:color w:val="auto"/>
          <w:lang w:val="cs-CZ" w:eastAsia="en-US"/>
        </w:rPr>
        <w:t xml:space="preserve"> dále prohlašuje, že žádný z poddodavatelů </w:t>
      </w:r>
      <w:r>
        <w:rPr>
          <w:color w:val="auto"/>
          <w:lang w:val="cs-CZ" w:eastAsia="en-US"/>
        </w:rPr>
        <w:t>Zhotovitele</w:t>
      </w:r>
      <w:r w:rsidRPr="00BA1F72">
        <w:rPr>
          <w:color w:val="auto"/>
          <w:lang w:val="cs-CZ" w:eastAsia="en-US"/>
        </w:rPr>
        <w:t xml:space="preserve">, který je </w:t>
      </w:r>
      <w:r>
        <w:rPr>
          <w:color w:val="auto"/>
          <w:lang w:val="cs-CZ" w:eastAsia="en-US"/>
        </w:rPr>
        <w:t>Zhotovitelem</w:t>
      </w:r>
      <w:r w:rsidRPr="00BA1F72">
        <w:rPr>
          <w:color w:val="auto"/>
          <w:lang w:val="cs-CZ" w:eastAsia="en-US"/>
        </w:rPr>
        <w:t xml:space="preserve"> využit pro plnění této </w:t>
      </w:r>
      <w:r>
        <w:rPr>
          <w:color w:val="auto"/>
          <w:lang w:val="cs-CZ" w:eastAsia="en-US"/>
        </w:rPr>
        <w:t>S</w:t>
      </w:r>
      <w:r w:rsidRPr="00BA1F72">
        <w:rPr>
          <w:color w:val="auto"/>
          <w:lang w:val="cs-CZ" w:eastAsia="en-US"/>
        </w:rPr>
        <w:t xml:space="preserve">mlouvy, a jehož rozsah činnosti a/nebo odměny překročí 10 % hodnoty plnění této </w:t>
      </w:r>
      <w:r>
        <w:rPr>
          <w:color w:val="auto"/>
          <w:lang w:val="cs-CZ" w:eastAsia="en-US"/>
        </w:rPr>
        <w:t>S</w:t>
      </w:r>
      <w:r w:rsidRPr="00BA1F72">
        <w:rPr>
          <w:color w:val="auto"/>
          <w:lang w:val="cs-CZ" w:eastAsia="en-US"/>
        </w:rPr>
        <w:t xml:space="preserve">mlouvy, není a nebude subjektem </w:t>
      </w:r>
      <w:r w:rsidRPr="008F3439">
        <w:rPr>
          <w:color w:val="auto"/>
          <w:lang w:val="cs-CZ" w:eastAsia="en-US"/>
        </w:rPr>
        <w:t xml:space="preserve">uvedeným v čl. VIII. </w:t>
      </w:r>
      <w:r w:rsidR="00B336D4" w:rsidRPr="008F3439">
        <w:rPr>
          <w:color w:val="auto"/>
          <w:lang w:val="cs-CZ" w:eastAsia="en-US"/>
        </w:rPr>
        <w:t>o</w:t>
      </w:r>
      <w:r w:rsidRPr="008F3439">
        <w:rPr>
          <w:color w:val="auto"/>
          <w:lang w:val="cs-CZ" w:eastAsia="en-US"/>
        </w:rPr>
        <w:t xml:space="preserve">dst. </w:t>
      </w:r>
      <w:r w:rsidR="001C2536" w:rsidRPr="008F3439">
        <w:rPr>
          <w:color w:val="auto"/>
          <w:lang w:val="cs-CZ" w:eastAsia="en-US"/>
        </w:rPr>
        <w:t>4</w:t>
      </w:r>
      <w:r w:rsidR="003646E8" w:rsidRPr="008F3439">
        <w:rPr>
          <w:color w:val="auto"/>
          <w:lang w:val="cs-CZ" w:eastAsia="en-US"/>
        </w:rPr>
        <w:t>3</w:t>
      </w:r>
      <w:r w:rsidRPr="008F3439">
        <w:rPr>
          <w:color w:val="auto"/>
          <w:lang w:val="cs-CZ" w:eastAsia="en-US"/>
        </w:rPr>
        <w:t xml:space="preserve"> písm. a) nebo b) nebo c) </w:t>
      </w:r>
      <w:r w:rsidR="00B336D4" w:rsidRPr="008F3439">
        <w:rPr>
          <w:color w:val="auto"/>
          <w:lang w:val="cs-CZ" w:eastAsia="en-US"/>
        </w:rPr>
        <w:t>této Smlouvy</w:t>
      </w:r>
      <w:r w:rsidRPr="008F3439">
        <w:rPr>
          <w:color w:val="auto"/>
          <w:lang w:val="cs-CZ" w:eastAsia="en-US"/>
        </w:rPr>
        <w:t>.</w:t>
      </w:r>
    </w:p>
    <w:p w14:paraId="5A1F63C0" w14:textId="43AEF18D" w:rsidR="002F4069" w:rsidRPr="00BA1F72" w:rsidRDefault="002F4069" w:rsidP="00E26D89">
      <w:pPr>
        <w:pStyle w:val="Kapitola1"/>
        <w:widowControl/>
        <w:tabs>
          <w:tab w:val="num" w:pos="426"/>
        </w:tabs>
        <w:spacing w:line="276" w:lineRule="auto"/>
        <w:rPr>
          <w:color w:val="auto"/>
          <w:lang w:val="cs-CZ" w:eastAsia="en-US"/>
        </w:rPr>
      </w:pPr>
      <w:r w:rsidRPr="00BA1F72">
        <w:rPr>
          <w:color w:val="auto"/>
          <w:lang w:val="cs-CZ" w:eastAsia="en-US"/>
        </w:rPr>
        <w:t xml:space="preserve">Pokud by v průběhu platnosti a účinnosti této </w:t>
      </w:r>
      <w:r w:rsidR="00972442" w:rsidRPr="00BA1F72">
        <w:rPr>
          <w:color w:val="auto"/>
          <w:lang w:val="cs-CZ" w:eastAsia="en-US"/>
        </w:rPr>
        <w:t>S</w:t>
      </w:r>
      <w:r w:rsidRPr="00BA1F72">
        <w:rPr>
          <w:color w:val="auto"/>
          <w:lang w:val="cs-CZ" w:eastAsia="en-US"/>
        </w:rPr>
        <w:t xml:space="preserve">mlouvy mělo dojít k nedodržení podmínek </w:t>
      </w:r>
      <w:r w:rsidRPr="00DD56FD">
        <w:rPr>
          <w:color w:val="auto"/>
          <w:lang w:val="cs-CZ" w:eastAsia="en-US"/>
        </w:rPr>
        <w:t>uvedených v</w:t>
      </w:r>
      <w:r w:rsidR="00972442" w:rsidRPr="00DD56FD">
        <w:rPr>
          <w:color w:val="auto"/>
          <w:lang w:val="cs-CZ" w:eastAsia="en-US"/>
        </w:rPr>
        <w:t> čl. V</w:t>
      </w:r>
      <w:r w:rsidR="0098668E" w:rsidRPr="00DD56FD">
        <w:rPr>
          <w:color w:val="auto"/>
          <w:lang w:val="cs-CZ" w:eastAsia="en-US"/>
        </w:rPr>
        <w:t>I</w:t>
      </w:r>
      <w:r w:rsidR="00972442" w:rsidRPr="00DD56FD">
        <w:rPr>
          <w:color w:val="auto"/>
          <w:lang w:val="cs-CZ" w:eastAsia="en-US"/>
        </w:rPr>
        <w:t>II.</w:t>
      </w:r>
      <w:r w:rsidRPr="00DD56FD">
        <w:rPr>
          <w:color w:val="auto"/>
          <w:lang w:val="cs-CZ" w:eastAsia="en-US"/>
        </w:rPr>
        <w:t xml:space="preserve"> odst. </w:t>
      </w:r>
      <w:r w:rsidR="001C2536" w:rsidRPr="00DD56FD">
        <w:rPr>
          <w:color w:val="auto"/>
          <w:lang w:val="cs-CZ" w:eastAsia="en-US"/>
        </w:rPr>
        <w:t>4</w:t>
      </w:r>
      <w:r w:rsidR="003646E8" w:rsidRPr="00DD56FD">
        <w:rPr>
          <w:color w:val="auto"/>
          <w:lang w:val="cs-CZ" w:eastAsia="en-US"/>
        </w:rPr>
        <w:t>1</w:t>
      </w:r>
      <w:r w:rsidR="00DC7E4A" w:rsidRPr="00DD56FD">
        <w:rPr>
          <w:color w:val="auto"/>
          <w:lang w:val="cs-CZ" w:eastAsia="en-US"/>
        </w:rPr>
        <w:t>.</w:t>
      </w:r>
      <w:r w:rsidR="000B172E" w:rsidRPr="00DD56FD">
        <w:rPr>
          <w:color w:val="auto"/>
          <w:lang w:val="cs-CZ" w:eastAsia="en-US"/>
        </w:rPr>
        <w:t xml:space="preserve"> </w:t>
      </w:r>
      <w:r w:rsidR="00DB4143" w:rsidRPr="00DD56FD">
        <w:rPr>
          <w:color w:val="auto"/>
          <w:lang w:val="cs-CZ" w:eastAsia="en-US"/>
        </w:rPr>
        <w:t>a</w:t>
      </w:r>
      <w:r w:rsidRPr="00DD56FD">
        <w:rPr>
          <w:color w:val="auto"/>
          <w:lang w:val="cs-CZ" w:eastAsia="en-US"/>
        </w:rPr>
        <w:t xml:space="preserve"> </w:t>
      </w:r>
      <w:r w:rsidR="001C2536" w:rsidRPr="00DD56FD">
        <w:rPr>
          <w:color w:val="auto"/>
          <w:lang w:val="cs-CZ" w:eastAsia="en-US"/>
        </w:rPr>
        <w:t>4</w:t>
      </w:r>
      <w:r w:rsidR="003646E8" w:rsidRPr="00DD56FD">
        <w:rPr>
          <w:color w:val="auto"/>
          <w:lang w:val="cs-CZ" w:eastAsia="en-US"/>
        </w:rPr>
        <w:t>4</w:t>
      </w:r>
      <w:r w:rsidR="00DC7E4A" w:rsidRPr="00DD56FD">
        <w:rPr>
          <w:color w:val="auto"/>
          <w:lang w:val="cs-CZ" w:eastAsia="en-US"/>
        </w:rPr>
        <w:t>.</w:t>
      </w:r>
      <w:r w:rsidR="000B172E" w:rsidRPr="00DD56FD">
        <w:rPr>
          <w:color w:val="auto"/>
          <w:lang w:val="cs-CZ" w:eastAsia="en-US"/>
        </w:rPr>
        <w:t xml:space="preserve"> </w:t>
      </w:r>
      <w:r w:rsidR="00DC7E4A" w:rsidRPr="00DD56FD">
        <w:rPr>
          <w:color w:val="auto"/>
          <w:lang w:val="cs-CZ" w:eastAsia="en-US"/>
        </w:rPr>
        <w:t>této Smlouvy</w:t>
      </w:r>
      <w:r w:rsidRPr="00DD56FD">
        <w:rPr>
          <w:color w:val="auto"/>
          <w:lang w:val="cs-CZ" w:eastAsia="en-US"/>
        </w:rPr>
        <w:t>, zavazuje</w:t>
      </w:r>
      <w:r w:rsidRPr="00BA1F72">
        <w:rPr>
          <w:color w:val="auto"/>
          <w:lang w:val="cs-CZ" w:eastAsia="en-US"/>
        </w:rPr>
        <w:t xml:space="preserve"> se </w:t>
      </w:r>
      <w:r w:rsidR="00DC7E4A" w:rsidRPr="00BA1F72">
        <w:rPr>
          <w:color w:val="auto"/>
          <w:lang w:val="cs-CZ" w:eastAsia="en-US"/>
        </w:rPr>
        <w:t>Zhotovitel</w:t>
      </w:r>
      <w:r w:rsidRPr="00BA1F72">
        <w:rPr>
          <w:color w:val="auto"/>
          <w:lang w:val="cs-CZ" w:eastAsia="en-US"/>
        </w:rPr>
        <w:t xml:space="preserve"> bezodkladně od momentu, kdy se o dané změně okolností dozví, o této skutečnosti písemně </w:t>
      </w:r>
      <w:r w:rsidR="00DC7E4A" w:rsidRPr="00BA1F72">
        <w:rPr>
          <w:color w:val="auto"/>
          <w:lang w:val="cs-CZ" w:eastAsia="en-US"/>
        </w:rPr>
        <w:t>O</w:t>
      </w:r>
      <w:r w:rsidRPr="00BA1F72">
        <w:rPr>
          <w:color w:val="auto"/>
          <w:lang w:val="cs-CZ" w:eastAsia="en-US"/>
        </w:rPr>
        <w:t xml:space="preserve">bjednatele informovat. </w:t>
      </w:r>
    </w:p>
    <w:p w14:paraId="5FD629D6" w14:textId="5687FC2B" w:rsidR="00607FC3" w:rsidRPr="00607FC3" w:rsidRDefault="002F4069" w:rsidP="00E26D89">
      <w:pPr>
        <w:pStyle w:val="Kapitola1"/>
        <w:widowControl/>
        <w:rPr>
          <w:color w:val="auto"/>
          <w:lang w:val="cs-CZ" w:eastAsia="en-US"/>
        </w:rPr>
      </w:pPr>
      <w:r w:rsidRPr="00BA1F72">
        <w:t>Porušení povinnost</w:t>
      </w:r>
      <w:r w:rsidR="00DB4143" w:rsidRPr="00BA1F72">
        <w:t>í</w:t>
      </w:r>
      <w:r w:rsidRPr="00BA1F72">
        <w:t xml:space="preserve"> </w:t>
      </w:r>
      <w:r w:rsidR="00DB4143" w:rsidRPr="00BA1F72">
        <w:t xml:space="preserve">Zhotovitele </w:t>
      </w:r>
      <w:r w:rsidR="00DB4143" w:rsidRPr="00DD56FD">
        <w:t>uvedených v čl. VI</w:t>
      </w:r>
      <w:r w:rsidR="0098668E" w:rsidRPr="00DD56FD">
        <w:t>I</w:t>
      </w:r>
      <w:r w:rsidR="00DB4143" w:rsidRPr="00DD56FD">
        <w:t xml:space="preserve">I. odst. </w:t>
      </w:r>
      <w:r w:rsidR="001C2536" w:rsidRPr="00DD56FD">
        <w:t>4</w:t>
      </w:r>
      <w:r w:rsidR="003646E8" w:rsidRPr="00DD56FD">
        <w:t>1</w:t>
      </w:r>
      <w:r w:rsidR="00DB4143" w:rsidRPr="00DD56FD">
        <w:t>.</w:t>
      </w:r>
      <w:r w:rsidR="00D518DD" w:rsidRPr="00DD56FD">
        <w:t xml:space="preserve"> až. odst. 4</w:t>
      </w:r>
      <w:r w:rsidR="003646E8" w:rsidRPr="00DD56FD">
        <w:t>5</w:t>
      </w:r>
      <w:r w:rsidR="00D518DD" w:rsidRPr="00DD56FD">
        <w:t xml:space="preserve"> </w:t>
      </w:r>
      <w:r w:rsidR="00DB4143" w:rsidRPr="00DD56FD">
        <w:t xml:space="preserve">této Smlouvy </w:t>
      </w:r>
      <w:r w:rsidRPr="00DD56FD">
        <w:t xml:space="preserve">je považováno za podstatné porušení </w:t>
      </w:r>
      <w:r w:rsidR="005B3B8C" w:rsidRPr="00DD56FD">
        <w:t>S</w:t>
      </w:r>
      <w:r w:rsidRPr="00DD56FD">
        <w:t xml:space="preserve">mlouvy </w:t>
      </w:r>
      <w:r w:rsidR="005B3B8C" w:rsidRPr="00DD56FD">
        <w:t>a je důvodem k odstoupení od této Smlouvy</w:t>
      </w:r>
      <w:r w:rsidR="005B3B8C" w:rsidRPr="00B11B66">
        <w:t xml:space="preserve"> za podmínek stanovených v této Smlouvě</w:t>
      </w:r>
      <w:r w:rsidRPr="00BA1F72">
        <w:t>.</w:t>
      </w:r>
      <w:r w:rsidR="00607FC3">
        <w:t xml:space="preserve"> Zhotovitel je dále</w:t>
      </w:r>
      <w:r w:rsidR="00607FC3">
        <w:rPr>
          <w:color w:val="auto"/>
          <w:lang w:val="cs-CZ" w:eastAsia="en-US"/>
        </w:rPr>
        <w:t xml:space="preserve"> v</w:t>
      </w:r>
      <w:r w:rsidR="00607FC3" w:rsidRPr="00607FC3">
        <w:rPr>
          <w:color w:val="auto"/>
          <w:lang w:val="cs-CZ" w:eastAsia="en-US"/>
        </w:rPr>
        <w:t xml:space="preserve"> případě porušení některého z prohlášení či povinností dle </w:t>
      </w:r>
      <w:r w:rsidR="00607FC3">
        <w:rPr>
          <w:color w:val="auto"/>
          <w:lang w:val="cs-CZ" w:eastAsia="en-US"/>
        </w:rPr>
        <w:t xml:space="preserve">čl. VIII. </w:t>
      </w:r>
      <w:r w:rsidR="00607FC3" w:rsidRPr="00607FC3">
        <w:rPr>
          <w:color w:val="auto"/>
          <w:lang w:val="cs-CZ" w:eastAsia="en-US"/>
        </w:rPr>
        <w:t>odst. 4</w:t>
      </w:r>
      <w:r w:rsidR="00607FC3">
        <w:rPr>
          <w:color w:val="auto"/>
          <w:lang w:val="cs-CZ" w:eastAsia="en-US"/>
        </w:rPr>
        <w:t>1 až 45</w:t>
      </w:r>
      <w:r w:rsidR="00607FC3" w:rsidRPr="00607FC3">
        <w:rPr>
          <w:color w:val="auto"/>
          <w:lang w:val="cs-CZ" w:eastAsia="en-US"/>
        </w:rPr>
        <w:t xml:space="preserve"> této Smlouvy ze strany Zhotovitele povinen uhradit Objednateli smluvní pokutu ve výši 100.000, Kč, a to za každý jednotlivý případ porušení.</w:t>
      </w:r>
    </w:p>
    <w:p w14:paraId="13A5FD18" w14:textId="43B8539D" w:rsidR="003249F8" w:rsidRPr="00BA1F72" w:rsidRDefault="00AF24CC" w:rsidP="00E26D89">
      <w:pPr>
        <w:pStyle w:val="Kapitola1"/>
        <w:widowControl/>
        <w:spacing w:line="276" w:lineRule="auto"/>
        <w:rPr>
          <w:color w:val="auto"/>
          <w:lang w:val="cs-CZ" w:eastAsia="en-US"/>
        </w:rPr>
      </w:pPr>
      <w:r w:rsidRPr="00E504F0">
        <w:rPr>
          <w:lang w:val="cs-CZ"/>
        </w:rPr>
        <w:t xml:space="preserve">Zhotovitel je oprávněn si sjednat na své vlastní náklady poddodavatele pro účely plnění Smlouvy za předpokladu, že v takovém případě bude Zhotovitel odpovědný Objednateli za jakoukoli takto prováděnou </w:t>
      </w:r>
      <w:r w:rsidRPr="00F721D6">
        <w:rPr>
          <w:lang w:val="cs-CZ"/>
        </w:rPr>
        <w:t xml:space="preserve">část svých povinností vyplývajících ze Smlouvy, jako kdyby je plnil Zhotovitel sám. </w:t>
      </w:r>
      <w:r w:rsidR="005A5F19" w:rsidRPr="005A5F19">
        <w:rPr>
          <w:lang w:val="cs-CZ"/>
        </w:rPr>
        <w:t>Zhotovitel je dále povinen zajistit dodržování povinností spojených s implementací bezpečnostních postupů k zajištění bezpečnosti informací v rámci plnění předmětu této Smlouvy vyplývajících z této Smlouvy a přílohy č. 2 i na straně poddodavatele/poddodavatelů a ve vztahu ke všem místům, kde bude plněno. </w:t>
      </w:r>
      <w:r w:rsidR="003249F8" w:rsidRPr="00BA1F72">
        <w:rPr>
          <w:color w:val="auto"/>
          <w:lang w:val="cs-CZ" w:eastAsia="en-US"/>
        </w:rPr>
        <w:t xml:space="preserve">Zhotovitel nesmí uzavřít smlouvu s poddodavatelem na provedení celého předmětu Smlouvy, ale je oprávněn zadat provedení jakékoliv části předmětu plnění Smlouvy poddodavateli (poddodavatelům). </w:t>
      </w:r>
    </w:p>
    <w:p w14:paraId="3C82CF43" w14:textId="5293D781" w:rsidR="00AF24CC" w:rsidRPr="00F721D6" w:rsidRDefault="0072099A" w:rsidP="00E26D89">
      <w:pPr>
        <w:pStyle w:val="Kapitola1"/>
        <w:widowControl/>
        <w:spacing w:line="276" w:lineRule="auto"/>
        <w:rPr>
          <w:lang w:val="cs-CZ"/>
        </w:rPr>
      </w:pPr>
      <w:r w:rsidRPr="00F721D6">
        <w:rPr>
          <w:lang w:val="cs-CZ"/>
        </w:rPr>
        <w:t xml:space="preserve">Zhotovitel učinil součástí </w:t>
      </w:r>
      <w:r w:rsidR="00181611">
        <w:rPr>
          <w:lang w:val="cs-CZ"/>
        </w:rPr>
        <w:t>N</w:t>
      </w:r>
      <w:r w:rsidRPr="00F721D6">
        <w:rPr>
          <w:lang w:val="cs-CZ"/>
        </w:rPr>
        <w:t xml:space="preserve">abídky podané v rámci zadávacího řízení na Veřejnou zakázku seznam poddodavatelů, kterým zamýšlí zadat provedení jakékoli části předmětu plnění Smlouvy, včetně uvedení předmětu a rozsahu činností, které bude každý poddodavatel vykonávat. Tento seznam poddodavatelů se Zhotovitel zavazuje pravidelně aktualizovat a poskytovat Objednateli informace o zapojení poddodavatelů ve lhůtě pěti (5) pracovních dní před zapojením daného poddodavatele na plnění této Smlouvy. Součástí oznámení bude vždy název/jméno poddodavatele(ů) pro jednotlivé části předmětu plnění Smlouvy a kopie příslušných platných oprávnění, koncesí, atestů, certifikátů a licencí, jež jsou nezbytné pro provedení takové jednotlivé části předmětu Smlouvy poddodavatelem. Objednatel si vyhrazuje právo </w:t>
      </w:r>
      <w:r w:rsidR="00AF6378">
        <w:rPr>
          <w:lang w:val="cs-CZ"/>
        </w:rPr>
        <w:t>kdykoliv</w:t>
      </w:r>
      <w:r w:rsidRPr="00F721D6">
        <w:rPr>
          <w:lang w:val="cs-CZ"/>
        </w:rPr>
        <w:t xml:space="preserve"> zamítnout účast konkrétního poddodavatele na provádění předmětu Smlouvy. </w:t>
      </w:r>
    </w:p>
    <w:p w14:paraId="4C88F098" w14:textId="4181415E" w:rsidR="00AF24CC" w:rsidRPr="00F721D6" w:rsidRDefault="00053AA9" w:rsidP="00E26D89">
      <w:pPr>
        <w:pStyle w:val="Kapitola1"/>
        <w:widowControl/>
        <w:spacing w:line="276" w:lineRule="auto"/>
        <w:rPr>
          <w:lang w:val="cs-CZ"/>
        </w:rPr>
      </w:pPr>
      <w:r w:rsidRPr="00F721D6">
        <w:rPr>
          <w:lang w:val="cs-CZ"/>
        </w:rPr>
        <w:t xml:space="preserve">Zhotovitel je oprávněn změnit poddodavatele, pomocí něhož prokázal část splnění kvalifikace v rámci zadávacího řízení na Veřejnou zakázku, na základě něhož byla uzavřena tato Smlouva, jen z vážných objektivních důvodů a s předchozím písemným souhlasem Objednatele, přičemž nový poddodavatel musí disponovat kvalifikací ve stejném či větším rozsahu, který původní poddodavatel prokázal za Zhotovitele, a to včetně zohlednění bodů získaných při hodnocení v rámci zadávacího řízení na Veřejnou zakázku, což bude ze strany Zhotovitele doloženo Objednateli odpovídajícími dokumenty. Objednatel nesmí souhlas se změnou poddodavatele bez objektivních důvodů odmítnout, pokud mu budou příslušné doklady ve stanovené lhůtě předloženy. </w:t>
      </w:r>
    </w:p>
    <w:p w14:paraId="0CD7FDBD" w14:textId="3B548C55" w:rsidR="003A6185" w:rsidRPr="00F721D6" w:rsidRDefault="003A6185" w:rsidP="00E26D89">
      <w:pPr>
        <w:pStyle w:val="Kapitola1"/>
        <w:widowControl/>
        <w:spacing w:line="276" w:lineRule="auto"/>
        <w:rPr>
          <w:lang w:val="cs-CZ"/>
        </w:rPr>
      </w:pPr>
      <w:r w:rsidRPr="00F721D6">
        <w:rPr>
          <w:lang w:val="cs-CZ"/>
        </w:rPr>
        <w:t>Zhotovitel se zavazuje, že pro výkon inženýrských činností nebude využívat coby poddodavatele technický dozor stavebníka nebo osobu s ním spolupracující (včetně zaměstnanců technického dozoru stavebníka a koordinátora bezpečnosti a ochrany zdraví při práci).</w:t>
      </w:r>
    </w:p>
    <w:p w14:paraId="351A7CE1" w14:textId="2466AE71" w:rsidR="00311D4C" w:rsidRPr="00BA1F72" w:rsidRDefault="00EA0FAA" w:rsidP="00E26D89">
      <w:pPr>
        <w:pStyle w:val="Kapitola1"/>
        <w:widowControl/>
        <w:tabs>
          <w:tab w:val="num" w:pos="567"/>
        </w:tabs>
        <w:spacing w:line="276" w:lineRule="auto"/>
        <w:ind w:left="426" w:hanging="426"/>
        <w:rPr>
          <w:color w:val="auto"/>
          <w:lang w:val="cs-CZ" w:eastAsia="en-US"/>
        </w:rPr>
      </w:pPr>
      <w:r w:rsidRPr="00F721D6">
        <w:rPr>
          <w:lang w:val="cs-CZ"/>
        </w:rPr>
        <w:t xml:space="preserve">Zhotovitel se zavazuje alokovat na realizaci této Smlouvy pracovní kapacitu osob realizačního týmu uvedeného v </w:t>
      </w:r>
      <w:r w:rsidR="00181611">
        <w:rPr>
          <w:lang w:val="cs-CZ"/>
        </w:rPr>
        <w:t>N</w:t>
      </w:r>
      <w:r w:rsidRPr="00F721D6">
        <w:rPr>
          <w:lang w:val="cs-CZ"/>
        </w:rPr>
        <w:t>abídce Zhotovitele podané v</w:t>
      </w:r>
      <w:r w:rsidR="00DE07DE" w:rsidRPr="00F721D6">
        <w:rPr>
          <w:lang w:val="cs-CZ"/>
        </w:rPr>
        <w:t xml:space="preserve"> zadávacím řízení na</w:t>
      </w:r>
      <w:r w:rsidRPr="00F721D6">
        <w:rPr>
          <w:lang w:val="cs-CZ"/>
        </w:rPr>
        <w:t xml:space="preserve"> Veřejn</w:t>
      </w:r>
      <w:r w:rsidR="00DE07DE" w:rsidRPr="00F721D6">
        <w:rPr>
          <w:lang w:val="cs-CZ"/>
        </w:rPr>
        <w:t>ou</w:t>
      </w:r>
      <w:r w:rsidRPr="00F721D6">
        <w:rPr>
          <w:lang w:val="cs-CZ"/>
        </w:rPr>
        <w:t xml:space="preserve"> zakáz</w:t>
      </w:r>
      <w:r w:rsidR="00DE07DE" w:rsidRPr="00F721D6">
        <w:rPr>
          <w:lang w:val="cs-CZ"/>
        </w:rPr>
        <w:t>ku</w:t>
      </w:r>
      <w:r w:rsidRPr="00F721D6">
        <w:rPr>
          <w:lang w:val="cs-CZ"/>
        </w:rPr>
        <w:t xml:space="preserve"> a k plnění této Smlouvy využít osob, kterými byla prokazována kvalifikace v zadávacím řízení na Veře</w:t>
      </w:r>
      <w:r w:rsidRPr="002E5983">
        <w:rPr>
          <w:lang w:val="cs-CZ"/>
        </w:rPr>
        <w:t>jnou zakázku.</w:t>
      </w:r>
      <w:r w:rsidR="00D3562F">
        <w:rPr>
          <w:lang w:val="cs-CZ"/>
        </w:rPr>
        <w:t xml:space="preserve"> Seznam </w:t>
      </w:r>
      <w:r w:rsidR="009B3639">
        <w:rPr>
          <w:lang w:val="cs-CZ"/>
        </w:rPr>
        <w:t>hlavních</w:t>
      </w:r>
      <w:r w:rsidR="00D3562F">
        <w:rPr>
          <w:lang w:val="cs-CZ"/>
        </w:rPr>
        <w:t xml:space="preserve"> členů realizačního týmu tvoří přílohu č. 1 této Smlouvy.</w:t>
      </w:r>
      <w:r w:rsidRPr="002E5983">
        <w:rPr>
          <w:lang w:val="cs-CZ"/>
        </w:rPr>
        <w:t xml:space="preserve"> Jakákoliv dodatečná změna osoby realizačního týmu musí být předem písemně schválena Objednatelem. Zhotovitel se v takovém případě zavazuje nahradit osobu realizačního týmu takovou osobou, která disponuje alespoň požadovanými minimálními znalostmi a odbornou kvalifikací dle požadavků Objednatele uvedených v zadávací dokumentaci Veřejné zakázky, případně prokázat srovnatelnou úroveň hodnocení zkušeností členů realizačního týmu dle podmínek v zadávací dokumentaci Veřejné zakázky. Požadavky </w:t>
      </w:r>
      <w:r w:rsidRPr="00F721D6">
        <w:rPr>
          <w:lang w:val="cs-CZ"/>
        </w:rPr>
        <w:t>technické kvalifikace na členy realizační</w:t>
      </w:r>
      <w:r w:rsidR="009F34DD">
        <w:rPr>
          <w:lang w:val="cs-CZ"/>
        </w:rPr>
        <w:t>ho</w:t>
      </w:r>
      <w:r w:rsidRPr="00F721D6">
        <w:rPr>
          <w:lang w:val="cs-CZ"/>
        </w:rPr>
        <w:t xml:space="preserve"> týmu včetně úrovně hodnocení zkušeností členů realizačního týmu </w:t>
      </w:r>
      <w:r w:rsidR="00A5696B" w:rsidRPr="00A5696B">
        <w:rPr>
          <w:lang w:val="cs-CZ"/>
        </w:rPr>
        <w:t xml:space="preserve">dle </w:t>
      </w:r>
      <w:r w:rsidR="00181611">
        <w:rPr>
          <w:lang w:val="cs-CZ"/>
        </w:rPr>
        <w:t>N</w:t>
      </w:r>
      <w:r w:rsidR="00A5696B" w:rsidRPr="00A5696B">
        <w:rPr>
          <w:lang w:val="cs-CZ"/>
        </w:rPr>
        <w:t>abídky</w:t>
      </w:r>
      <w:r w:rsidRPr="00F721D6">
        <w:rPr>
          <w:lang w:val="cs-CZ"/>
        </w:rPr>
        <w:t xml:space="preserve"> Zhotovitele podané do zadávacího řízení na Veřejnou zakázku budou pro Zhotovitele platit po celou dobu plnění této Smlouvy. Splnění daných požadavků </w:t>
      </w:r>
      <w:r w:rsidRPr="002E5983">
        <w:rPr>
          <w:lang w:val="cs-CZ"/>
        </w:rPr>
        <w:t>bude ze strany Zhotovitele doloženo Objednateli odpovídajícími dokumenty. Zhotovitel i osoby podílející se na realizaci této Smlouvy musí po celou dobu trvání této Smlouvy splňovat kvalifikační kritéria stanovená v zadávací dokumentaci Veřejné zakázky. Při porušení této podmínky má Objednatel právo odstoupit od Smlouvy.</w:t>
      </w:r>
      <w:r w:rsidR="005A2DEC" w:rsidRPr="00BA1F72">
        <w:rPr>
          <w:color w:val="auto"/>
          <w:lang w:val="cs-CZ" w:eastAsia="en-US"/>
        </w:rPr>
        <w:t xml:space="preserve"> </w:t>
      </w:r>
      <w:r w:rsidR="00311D4C" w:rsidRPr="002E5983">
        <w:rPr>
          <w:rFonts w:eastAsia="Calibri"/>
          <w:lang w:val="cs-CZ"/>
        </w:rPr>
        <w:t xml:space="preserve">Takováto změna člena realizačního týmu bude při nejbližší vhodné příležitosti ošetřena dodatkem k této </w:t>
      </w:r>
      <w:r w:rsidR="003442B3" w:rsidRPr="002E5983">
        <w:rPr>
          <w:rFonts w:eastAsia="Calibri"/>
          <w:lang w:val="cs-CZ"/>
        </w:rPr>
        <w:t>S</w:t>
      </w:r>
      <w:r w:rsidR="00311D4C" w:rsidRPr="002E5983">
        <w:rPr>
          <w:rFonts w:eastAsia="Calibri"/>
          <w:lang w:val="cs-CZ"/>
        </w:rPr>
        <w:t>mlouvě s deklaratorním účinkem uvedené změny.</w:t>
      </w:r>
    </w:p>
    <w:p w14:paraId="5CC78162" w14:textId="35B2B74F" w:rsidR="00380623" w:rsidRPr="00FF3BA1" w:rsidRDefault="007D3160" w:rsidP="00E26D89">
      <w:pPr>
        <w:pStyle w:val="Kapitola1"/>
        <w:widowControl/>
        <w:tabs>
          <w:tab w:val="num" w:pos="567"/>
        </w:tabs>
        <w:spacing w:line="276" w:lineRule="auto"/>
        <w:ind w:left="426" w:hanging="426"/>
        <w:rPr>
          <w:rFonts w:eastAsia="Calibri"/>
          <w:lang w:val="cs-CZ"/>
        </w:rPr>
      </w:pPr>
      <w:r w:rsidRPr="00FF3BA1">
        <w:rPr>
          <w:rFonts w:eastAsia="Calibri"/>
          <w:lang w:val="cs-CZ"/>
        </w:rPr>
        <w:t xml:space="preserve">Zhotovitel </w:t>
      </w:r>
      <w:r w:rsidR="00B6181E" w:rsidRPr="00FF3BA1">
        <w:rPr>
          <w:rFonts w:eastAsia="Calibri"/>
          <w:lang w:val="cs-CZ"/>
        </w:rPr>
        <w:t>se dále zavazuje za účelem řádné realizace předmětu této Smlouvy rovněž plně spolupracovat</w:t>
      </w:r>
      <w:r w:rsidR="006A0233" w:rsidRPr="00FF3BA1">
        <w:rPr>
          <w:rFonts w:eastAsia="Calibri"/>
          <w:lang w:val="cs-CZ"/>
        </w:rPr>
        <w:t>, koordinovat své činnosti</w:t>
      </w:r>
      <w:r w:rsidR="00B6181E" w:rsidRPr="00FF3BA1">
        <w:rPr>
          <w:rFonts w:eastAsia="Calibri"/>
          <w:lang w:val="cs-CZ"/>
        </w:rPr>
        <w:t xml:space="preserve"> a poskytovat rovněž veškerou nezbytnou </w:t>
      </w:r>
      <w:r w:rsidR="009F34DD">
        <w:rPr>
          <w:rFonts w:eastAsia="Calibri"/>
          <w:lang w:val="cs-CZ"/>
        </w:rPr>
        <w:t>sou</w:t>
      </w:r>
      <w:r w:rsidR="00B6181E" w:rsidRPr="00FF3BA1">
        <w:rPr>
          <w:rFonts w:eastAsia="Calibri"/>
          <w:lang w:val="cs-CZ"/>
        </w:rPr>
        <w:t>činnost</w:t>
      </w:r>
      <w:r w:rsidR="003D02D4" w:rsidRPr="00FF3BA1">
        <w:rPr>
          <w:rFonts w:eastAsia="Calibri"/>
          <w:lang w:val="cs-CZ"/>
        </w:rPr>
        <w:t xml:space="preserve"> zhotovitel</w:t>
      </w:r>
      <w:r w:rsidR="00CC474F" w:rsidRPr="00FF3BA1">
        <w:rPr>
          <w:rFonts w:eastAsia="Calibri"/>
          <w:lang w:val="cs-CZ"/>
        </w:rPr>
        <w:t>i</w:t>
      </w:r>
      <w:r w:rsidR="003D02D4" w:rsidRPr="00FF3BA1">
        <w:rPr>
          <w:rFonts w:eastAsia="Calibri"/>
          <w:lang w:val="cs-CZ"/>
        </w:rPr>
        <w:t xml:space="preserve"> – projektant</w:t>
      </w:r>
      <w:r w:rsidR="00CC474F" w:rsidRPr="00FF3BA1">
        <w:rPr>
          <w:rFonts w:eastAsia="Calibri"/>
          <w:lang w:val="cs-CZ"/>
        </w:rPr>
        <w:t>ovi</w:t>
      </w:r>
      <w:r w:rsidR="003D02D4" w:rsidRPr="00FF3BA1">
        <w:rPr>
          <w:rFonts w:eastAsia="Calibri"/>
          <w:lang w:val="cs-CZ"/>
        </w:rPr>
        <w:t xml:space="preserve"> </w:t>
      </w:r>
      <w:r w:rsidR="00AA7244" w:rsidRPr="00FF3BA1">
        <w:rPr>
          <w:rFonts w:eastAsia="Calibri"/>
          <w:lang w:val="cs-CZ"/>
        </w:rPr>
        <w:t xml:space="preserve">projektové dokumentace bezpečnostních </w:t>
      </w:r>
      <w:r w:rsidR="00957A8F" w:rsidRPr="00FF3BA1">
        <w:rPr>
          <w:rFonts w:eastAsia="Calibri"/>
          <w:lang w:val="cs-CZ"/>
        </w:rPr>
        <w:t>systémů komplexního zabezpečení objektu Projektu</w:t>
      </w:r>
      <w:r w:rsidR="00F41B20" w:rsidRPr="00FF3BA1">
        <w:rPr>
          <w:rFonts w:eastAsia="Calibri"/>
          <w:lang w:val="cs-CZ"/>
        </w:rPr>
        <w:t xml:space="preserve"> (</w:t>
      </w:r>
      <w:r w:rsidR="00AE0085" w:rsidRPr="00FF3BA1">
        <w:rPr>
          <w:rFonts w:eastAsia="Calibri"/>
          <w:lang w:val="cs-CZ"/>
        </w:rPr>
        <w:t>SK</w:t>
      </w:r>
      <w:r w:rsidR="00EB0358" w:rsidRPr="00FF3BA1">
        <w:rPr>
          <w:rFonts w:eastAsia="Calibri"/>
          <w:lang w:val="cs-CZ"/>
        </w:rPr>
        <w:t>ZO)</w:t>
      </w:r>
      <w:r w:rsidR="007A50C5" w:rsidRPr="00FF3BA1">
        <w:rPr>
          <w:rFonts w:eastAsia="Calibri"/>
          <w:lang w:val="cs-CZ"/>
        </w:rPr>
        <w:t xml:space="preserve">, který bude vybrán </w:t>
      </w:r>
      <w:r w:rsidR="00957A8F" w:rsidRPr="00FF3BA1">
        <w:rPr>
          <w:rFonts w:eastAsia="Calibri"/>
          <w:lang w:val="cs-CZ"/>
        </w:rPr>
        <w:t>Objednatelem</w:t>
      </w:r>
      <w:r w:rsidR="007A50C5" w:rsidRPr="00FF3BA1">
        <w:rPr>
          <w:rFonts w:eastAsia="Calibri"/>
          <w:lang w:val="cs-CZ"/>
        </w:rPr>
        <w:t xml:space="preserve"> v rámci samostatné veřejné zakázky na </w:t>
      </w:r>
      <w:r w:rsidR="00957A8F" w:rsidRPr="00FF3BA1">
        <w:rPr>
          <w:rFonts w:eastAsia="Calibri"/>
          <w:lang w:val="cs-CZ"/>
        </w:rPr>
        <w:t>předmětné projekční</w:t>
      </w:r>
      <w:r w:rsidR="00CF3911" w:rsidRPr="00FF3BA1">
        <w:rPr>
          <w:rFonts w:eastAsia="Calibri"/>
          <w:lang w:val="cs-CZ"/>
        </w:rPr>
        <w:t xml:space="preserve"> a související</w:t>
      </w:r>
      <w:r w:rsidR="00957A8F" w:rsidRPr="00FF3BA1">
        <w:rPr>
          <w:rFonts w:eastAsia="Calibri"/>
          <w:lang w:val="cs-CZ"/>
        </w:rPr>
        <w:t xml:space="preserve"> </w:t>
      </w:r>
      <w:r w:rsidR="00957A8F" w:rsidRPr="002B6EF9">
        <w:rPr>
          <w:rFonts w:eastAsia="Calibri"/>
          <w:lang w:val="cs-CZ"/>
        </w:rPr>
        <w:t>služby</w:t>
      </w:r>
      <w:r w:rsidR="002B6EF9" w:rsidRPr="002B6EF9">
        <w:rPr>
          <w:rFonts w:eastAsia="Calibri"/>
          <w:lang w:val="cs-CZ"/>
        </w:rPr>
        <w:t>, jejichž předmětem bude systém komplexního zabezpečení nového výrobního závodu Státní tiskárny cenin</w:t>
      </w:r>
      <w:r w:rsidR="00957A8F" w:rsidRPr="00FF3BA1">
        <w:rPr>
          <w:rFonts w:eastAsia="Calibri"/>
          <w:lang w:val="cs-CZ"/>
        </w:rPr>
        <w:t>.</w:t>
      </w:r>
      <w:r w:rsidR="00B6181E" w:rsidRPr="00FF3BA1">
        <w:rPr>
          <w:rFonts w:eastAsia="Calibri"/>
          <w:lang w:val="cs-CZ"/>
        </w:rPr>
        <w:t xml:space="preserve"> </w:t>
      </w:r>
      <w:r w:rsidR="00262724" w:rsidRPr="00FF3BA1">
        <w:rPr>
          <w:rFonts w:eastAsia="Calibri"/>
          <w:lang w:val="cs-CZ"/>
        </w:rPr>
        <w:t xml:space="preserve">Zhotovitel bere na vědomí, že </w:t>
      </w:r>
      <w:r w:rsidR="00AE0085" w:rsidRPr="00FF3BA1">
        <w:rPr>
          <w:rFonts w:eastAsia="Calibri"/>
          <w:lang w:val="cs-CZ"/>
        </w:rPr>
        <w:t xml:space="preserve">plnění </w:t>
      </w:r>
      <w:r w:rsidR="00BC48D4" w:rsidRPr="00FF3BA1">
        <w:rPr>
          <w:rFonts w:eastAsia="Calibri"/>
          <w:lang w:val="cs-CZ"/>
        </w:rPr>
        <w:t xml:space="preserve">projektanta projektové dokumentace SKZO </w:t>
      </w:r>
      <w:r w:rsidR="00262724" w:rsidRPr="00FF3BA1">
        <w:rPr>
          <w:rFonts w:eastAsia="Calibri"/>
          <w:lang w:val="cs-CZ"/>
        </w:rPr>
        <w:t xml:space="preserve">je do značné míry závislé na řádném a včasném </w:t>
      </w:r>
      <w:r w:rsidR="00BC48D4" w:rsidRPr="00FF3BA1">
        <w:rPr>
          <w:rFonts w:eastAsia="Calibri"/>
          <w:lang w:val="cs-CZ"/>
        </w:rPr>
        <w:t>plnění předmětu</w:t>
      </w:r>
      <w:r w:rsidR="00262724" w:rsidRPr="00FF3BA1">
        <w:rPr>
          <w:rFonts w:eastAsia="Calibri"/>
          <w:lang w:val="cs-CZ"/>
        </w:rPr>
        <w:t xml:space="preserve"> dle této Smlouvy a je si vědom, že v případě, že bude </w:t>
      </w:r>
      <w:r w:rsidR="00BC48D4" w:rsidRPr="00FF3BA1">
        <w:rPr>
          <w:rFonts w:eastAsia="Calibri"/>
          <w:lang w:val="cs-CZ"/>
        </w:rPr>
        <w:t xml:space="preserve">plnění projektanta projektové dokumentace SKZO </w:t>
      </w:r>
      <w:r w:rsidR="00262724" w:rsidRPr="00FF3BA1">
        <w:rPr>
          <w:rFonts w:eastAsia="Calibri"/>
          <w:lang w:val="cs-CZ"/>
        </w:rPr>
        <w:t>zpožděn</w:t>
      </w:r>
      <w:r w:rsidR="00BC48D4" w:rsidRPr="00FF3BA1">
        <w:rPr>
          <w:rFonts w:eastAsia="Calibri"/>
          <w:lang w:val="cs-CZ"/>
        </w:rPr>
        <w:t>o</w:t>
      </w:r>
      <w:r w:rsidR="00262724" w:rsidRPr="00FF3BA1">
        <w:rPr>
          <w:rFonts w:eastAsia="Calibri"/>
          <w:lang w:val="cs-CZ"/>
        </w:rPr>
        <w:t xml:space="preserve"> či zmařen</w:t>
      </w:r>
      <w:r w:rsidR="00BC48D4" w:rsidRPr="00FF3BA1">
        <w:rPr>
          <w:rFonts w:eastAsia="Calibri"/>
          <w:lang w:val="cs-CZ"/>
        </w:rPr>
        <w:t>o</w:t>
      </w:r>
      <w:r w:rsidR="00262724" w:rsidRPr="00FF3BA1">
        <w:rPr>
          <w:rFonts w:eastAsia="Calibri"/>
          <w:lang w:val="cs-CZ"/>
        </w:rPr>
        <w:t xml:space="preserve"> v důsledku nesplnění povinností Zhotovitele dle této Smlouvy, odpovídá za škodu tím Objednateli způsobenou, a to v plné výši.</w:t>
      </w:r>
      <w:r w:rsidR="00BC48D4" w:rsidRPr="00FF3BA1">
        <w:rPr>
          <w:rFonts w:eastAsia="Calibri"/>
          <w:lang w:val="cs-CZ"/>
        </w:rPr>
        <w:t xml:space="preserve"> </w:t>
      </w:r>
      <w:r w:rsidR="004D1FC9" w:rsidRPr="00FF3BA1">
        <w:rPr>
          <w:rFonts w:eastAsia="Calibri"/>
          <w:lang w:val="cs-CZ"/>
        </w:rPr>
        <w:t xml:space="preserve"> </w:t>
      </w:r>
      <w:r w:rsidR="00380623" w:rsidRPr="00FF3BA1">
        <w:rPr>
          <w:rFonts w:eastAsia="Calibri"/>
          <w:lang w:val="cs-CZ"/>
        </w:rPr>
        <w:t>Zhotovitel se zavazuje během realizace této Smlouvy plně spolupracovat s</w:t>
      </w:r>
      <w:r w:rsidR="004D1FC9" w:rsidRPr="00FF3BA1">
        <w:rPr>
          <w:rFonts w:eastAsia="Calibri"/>
          <w:lang w:val="cs-CZ"/>
        </w:rPr>
        <w:t> projektantem</w:t>
      </w:r>
      <w:r w:rsidR="00197C83" w:rsidRPr="00FF3BA1">
        <w:rPr>
          <w:rFonts w:eastAsia="Calibri"/>
          <w:lang w:val="cs-CZ"/>
        </w:rPr>
        <w:t xml:space="preserve"> projektové dokumentace</w:t>
      </w:r>
      <w:r w:rsidR="004D1FC9" w:rsidRPr="00FF3BA1">
        <w:rPr>
          <w:rFonts w:eastAsia="Calibri"/>
          <w:lang w:val="cs-CZ"/>
        </w:rPr>
        <w:t xml:space="preserve"> SKZO a </w:t>
      </w:r>
      <w:r w:rsidR="00380623" w:rsidRPr="00FF3BA1">
        <w:rPr>
          <w:rFonts w:eastAsia="Calibri"/>
          <w:lang w:val="cs-CZ"/>
        </w:rPr>
        <w:t>poskytovat</w:t>
      </w:r>
      <w:r w:rsidR="004D1FC9" w:rsidRPr="00FF3BA1">
        <w:rPr>
          <w:rFonts w:eastAsia="Calibri"/>
          <w:lang w:val="cs-CZ"/>
        </w:rPr>
        <w:t xml:space="preserve"> mu</w:t>
      </w:r>
      <w:r w:rsidR="00380623" w:rsidRPr="00FF3BA1">
        <w:rPr>
          <w:rFonts w:eastAsia="Calibri"/>
          <w:lang w:val="cs-CZ"/>
        </w:rPr>
        <w:t xml:space="preserve"> nutnou součinnost za účelem řádného plnění povinností </w:t>
      </w:r>
      <w:r w:rsidR="004D1FC9" w:rsidRPr="00FF3BA1">
        <w:rPr>
          <w:rFonts w:eastAsia="Calibri"/>
          <w:lang w:val="cs-CZ"/>
        </w:rPr>
        <w:t>projektant</w:t>
      </w:r>
      <w:r w:rsidR="00365C12" w:rsidRPr="00FF3BA1">
        <w:rPr>
          <w:rFonts w:eastAsia="Calibri"/>
          <w:lang w:val="cs-CZ"/>
        </w:rPr>
        <w:t>a projektové dokumentace</w:t>
      </w:r>
      <w:r w:rsidR="004D1FC9" w:rsidRPr="00FF3BA1">
        <w:rPr>
          <w:rFonts w:eastAsia="Calibri"/>
          <w:lang w:val="cs-CZ"/>
        </w:rPr>
        <w:t xml:space="preserve"> SKZO</w:t>
      </w:r>
      <w:r w:rsidR="00380623" w:rsidRPr="00FF3BA1">
        <w:rPr>
          <w:rFonts w:eastAsia="Calibri"/>
          <w:lang w:val="cs-CZ"/>
        </w:rPr>
        <w:t>.</w:t>
      </w:r>
    </w:p>
    <w:p w14:paraId="253B9BA8" w14:textId="77777777" w:rsidR="00A03484" w:rsidRPr="00BA1F72" w:rsidRDefault="00A03484" w:rsidP="00E26D89">
      <w:pPr>
        <w:spacing w:after="120"/>
        <w:jc w:val="both"/>
        <w:rPr>
          <w:rFonts w:ascii="Arial" w:hAnsi="Arial" w:cs="Arial"/>
          <w:bCs/>
        </w:rPr>
      </w:pPr>
    </w:p>
    <w:p w14:paraId="7C8998C5" w14:textId="227EB328" w:rsidR="007E0CDC" w:rsidRPr="00BA1F72" w:rsidRDefault="00A672C2" w:rsidP="00E26D89">
      <w:pPr>
        <w:keepNext/>
        <w:tabs>
          <w:tab w:val="num" w:pos="0"/>
        </w:tabs>
        <w:spacing w:after="120"/>
        <w:ind w:right="-17"/>
        <w:jc w:val="center"/>
        <w:outlineLvl w:val="0"/>
        <w:rPr>
          <w:rFonts w:ascii="Arial" w:eastAsia="Times New Roman" w:hAnsi="Arial" w:cs="Arial"/>
          <w:b/>
          <w:lang w:eastAsia="x-none"/>
        </w:rPr>
      </w:pPr>
      <w:r>
        <w:rPr>
          <w:rFonts w:ascii="Arial" w:eastAsia="Times New Roman" w:hAnsi="Arial" w:cs="Arial"/>
          <w:b/>
          <w:lang w:eastAsia="x-none"/>
        </w:rPr>
        <w:t>IX</w:t>
      </w:r>
      <w:r w:rsidR="00760403" w:rsidRPr="00BA1F72">
        <w:rPr>
          <w:rFonts w:ascii="Arial" w:eastAsia="Times New Roman" w:hAnsi="Arial" w:cs="Arial"/>
          <w:b/>
          <w:lang w:eastAsia="x-none"/>
        </w:rPr>
        <w:t>.</w:t>
      </w:r>
    </w:p>
    <w:p w14:paraId="45B6B77A" w14:textId="77777777" w:rsidR="00760403" w:rsidRPr="00BA1F72" w:rsidRDefault="00760403" w:rsidP="00E26D89">
      <w:pPr>
        <w:keepNext/>
        <w:tabs>
          <w:tab w:val="num" w:pos="709"/>
        </w:tabs>
        <w:spacing w:after="120"/>
        <w:ind w:right="-17"/>
        <w:jc w:val="center"/>
        <w:outlineLvl w:val="0"/>
        <w:rPr>
          <w:rFonts w:ascii="Arial" w:eastAsia="Times New Roman" w:hAnsi="Arial" w:cs="Arial"/>
          <w:b/>
          <w:lang w:eastAsia="x-none"/>
        </w:rPr>
      </w:pPr>
      <w:r w:rsidRPr="00BA1F72">
        <w:rPr>
          <w:rFonts w:ascii="Arial" w:eastAsia="Times New Roman" w:hAnsi="Arial" w:cs="Arial"/>
          <w:b/>
          <w:lang w:eastAsia="x-none"/>
        </w:rPr>
        <w:t>OCHRANA INFORMACÍ A MLČENLIVOST</w:t>
      </w:r>
    </w:p>
    <w:p w14:paraId="0DA98B2E" w14:textId="02AE5CE0" w:rsidR="0015350F" w:rsidRPr="00BA1F72" w:rsidRDefault="0015350F" w:rsidP="00E26D89">
      <w:pPr>
        <w:numPr>
          <w:ilvl w:val="0"/>
          <w:numId w:val="12"/>
        </w:numPr>
        <w:tabs>
          <w:tab w:val="left" w:pos="284"/>
          <w:tab w:val="left" w:pos="567"/>
        </w:tabs>
        <w:spacing w:after="120"/>
        <w:ind w:left="284" w:hanging="426"/>
        <w:jc w:val="both"/>
        <w:rPr>
          <w:rFonts w:ascii="Arial" w:hAnsi="Arial" w:cs="Arial"/>
        </w:rPr>
      </w:pPr>
      <w:r w:rsidRPr="00BA1F72">
        <w:rPr>
          <w:rFonts w:ascii="Arial" w:hAnsi="Arial" w:cs="Arial"/>
        </w:rPr>
        <w:t xml:space="preserve">Smluvní strany nejsou oprávněny zpřístupnit třetí osobě neveřejné informace, které získaly či získají při vzájemné spolupráci, jakož i informace spojené s vytvořením a obsahem této </w:t>
      </w:r>
      <w:r w:rsidR="00072FC6" w:rsidRPr="00BA1F72">
        <w:rPr>
          <w:rFonts w:ascii="Arial" w:hAnsi="Arial" w:cs="Arial"/>
        </w:rPr>
        <w:t>S</w:t>
      </w:r>
      <w:r w:rsidRPr="00BA1F72">
        <w:rPr>
          <w:rFonts w:ascii="Arial" w:hAnsi="Arial" w:cs="Arial"/>
        </w:rPr>
        <w:t xml:space="preserve">mlouvy. To neplatí, mají-li být za účelem plnění této </w:t>
      </w:r>
      <w:r w:rsidR="00072FC6" w:rsidRPr="00BA1F72">
        <w:rPr>
          <w:rFonts w:ascii="Arial" w:hAnsi="Arial" w:cs="Arial"/>
        </w:rPr>
        <w:t>S</w:t>
      </w:r>
      <w:r w:rsidRPr="00BA1F72">
        <w:rPr>
          <w:rFonts w:ascii="Arial" w:hAnsi="Arial" w:cs="Arial"/>
        </w:rPr>
        <w:t xml:space="preserve">mlouvy potřebné informace zpřístupněny zaměstnancům </w:t>
      </w:r>
      <w:r w:rsidR="00072FC6" w:rsidRPr="00BA1F72">
        <w:rPr>
          <w:rFonts w:ascii="Arial" w:hAnsi="Arial" w:cs="Arial"/>
        </w:rPr>
        <w:t>S</w:t>
      </w:r>
      <w:r w:rsidRPr="00BA1F72">
        <w:rPr>
          <w:rFonts w:ascii="Arial" w:hAnsi="Arial" w:cs="Arial"/>
        </w:rPr>
        <w:t xml:space="preserve">mluvních stran nebo dalším osobám (zpracovatelům informací), kteří se podílejí na plnění dle této </w:t>
      </w:r>
      <w:r w:rsidR="00072FC6" w:rsidRPr="00BA1F72">
        <w:rPr>
          <w:rFonts w:ascii="Arial" w:hAnsi="Arial" w:cs="Arial"/>
        </w:rPr>
        <w:t>S</w:t>
      </w:r>
      <w:r w:rsidRPr="00BA1F72">
        <w:rPr>
          <w:rFonts w:ascii="Arial" w:hAnsi="Arial" w:cs="Arial"/>
        </w:rPr>
        <w:t xml:space="preserve">mlouvy, a to za stejných podmínek, jaké jsou stanoveny </w:t>
      </w:r>
      <w:r w:rsidR="00072FC6" w:rsidRPr="00BA1F72">
        <w:rPr>
          <w:rFonts w:ascii="Arial" w:hAnsi="Arial" w:cs="Arial"/>
        </w:rPr>
        <w:t>S</w:t>
      </w:r>
      <w:r w:rsidRPr="00BA1F72">
        <w:rPr>
          <w:rFonts w:ascii="Arial" w:hAnsi="Arial" w:cs="Arial"/>
        </w:rPr>
        <w:t xml:space="preserve">mluvním stranám v tomto článku, a vždy jen v rozsahu zcela nezbytně nutném pro řádné plnění této </w:t>
      </w:r>
      <w:r w:rsidR="00072FC6" w:rsidRPr="00BA1F72">
        <w:rPr>
          <w:rFonts w:ascii="Arial" w:hAnsi="Arial" w:cs="Arial"/>
        </w:rPr>
        <w:t>S</w:t>
      </w:r>
      <w:r w:rsidRPr="00BA1F72">
        <w:rPr>
          <w:rFonts w:ascii="Arial" w:hAnsi="Arial" w:cs="Arial"/>
        </w:rPr>
        <w:t>mlouvy.</w:t>
      </w:r>
    </w:p>
    <w:p w14:paraId="3C4D1E9B" w14:textId="159CA236" w:rsidR="0015350F" w:rsidRPr="00BA1F72" w:rsidRDefault="0015350F" w:rsidP="00E26D89">
      <w:pPr>
        <w:numPr>
          <w:ilvl w:val="0"/>
          <w:numId w:val="12"/>
        </w:numPr>
        <w:tabs>
          <w:tab w:val="left" w:pos="284"/>
          <w:tab w:val="left" w:pos="567"/>
        </w:tabs>
        <w:spacing w:after="120"/>
        <w:ind w:left="284" w:hanging="426"/>
        <w:jc w:val="both"/>
        <w:rPr>
          <w:rFonts w:ascii="Arial" w:hAnsi="Arial" w:cs="Arial"/>
        </w:rPr>
      </w:pPr>
      <w:r w:rsidRPr="00BA1F72">
        <w:rPr>
          <w:rFonts w:ascii="Arial" w:hAnsi="Arial" w:cs="Arial"/>
        </w:rPr>
        <w:t xml:space="preserve">Smluvní strany jsou povinny zabezpečit, že povinnosti vyplývající z tohoto článku budou dodržovány všemi osobami, které se s neveřejnými informacemi seznámily dle předchozího odstavce. Porušení závazku mlčenlivosti ze strany těchto osob je považováno za porušení způsobené </w:t>
      </w:r>
      <w:r w:rsidR="009D3B40" w:rsidRPr="00BA1F72">
        <w:rPr>
          <w:rFonts w:ascii="Arial" w:hAnsi="Arial" w:cs="Arial"/>
        </w:rPr>
        <w:t>S</w:t>
      </w:r>
      <w:r w:rsidRPr="00BA1F72">
        <w:rPr>
          <w:rFonts w:ascii="Arial" w:hAnsi="Arial" w:cs="Arial"/>
        </w:rPr>
        <w:t>mluvní stranou, která jim neveřejné informace poskytla.</w:t>
      </w:r>
    </w:p>
    <w:p w14:paraId="759BF14E" w14:textId="77777777" w:rsidR="0015350F" w:rsidRPr="00BA1F72" w:rsidRDefault="0015350F" w:rsidP="00E26D89">
      <w:pPr>
        <w:numPr>
          <w:ilvl w:val="0"/>
          <w:numId w:val="12"/>
        </w:numPr>
        <w:tabs>
          <w:tab w:val="left" w:pos="284"/>
          <w:tab w:val="left" w:pos="567"/>
        </w:tabs>
        <w:spacing w:after="120"/>
        <w:ind w:left="284" w:hanging="426"/>
        <w:jc w:val="both"/>
        <w:rPr>
          <w:rFonts w:ascii="Arial" w:hAnsi="Arial" w:cs="Arial"/>
        </w:rPr>
      </w:pPr>
      <w:r w:rsidRPr="00BA1F72">
        <w:rPr>
          <w:rFonts w:ascii="Arial" w:hAnsi="Arial" w:cs="Arial"/>
        </w:rPr>
        <w:t>Za neveřejné informace jsou považovány veškeré informace vzájemně poskytnuté v písemné, ústní, vizuální, elektronické nebo jiné formě, jakož i know-how, které mají skutečnou nebo alespoň potenciální hodnotu a které nejsou v příslušných obchodních kruzích běžně dostupné, a dále informace, které jsou písemně označeny jako diskrétní (zkratka "DIS") nebo u kterých se z povahy věci dá předpokládat, že se jedná o informace neveřejné.</w:t>
      </w:r>
    </w:p>
    <w:p w14:paraId="7A8524BC" w14:textId="1BC218BF" w:rsidR="0015350F" w:rsidRPr="00BA1F72" w:rsidRDefault="0015350F" w:rsidP="00E26D89">
      <w:pPr>
        <w:numPr>
          <w:ilvl w:val="0"/>
          <w:numId w:val="12"/>
        </w:numPr>
        <w:tabs>
          <w:tab w:val="left" w:pos="284"/>
          <w:tab w:val="left" w:pos="567"/>
        </w:tabs>
        <w:spacing w:after="120"/>
        <w:ind w:left="284" w:hanging="426"/>
        <w:jc w:val="both"/>
        <w:rPr>
          <w:rFonts w:ascii="Arial" w:hAnsi="Arial" w:cs="Arial"/>
        </w:rPr>
      </w:pPr>
      <w:r w:rsidRPr="00BA1F72">
        <w:rPr>
          <w:rFonts w:ascii="Arial" w:hAnsi="Arial" w:cs="Arial"/>
        </w:rPr>
        <w:t xml:space="preserve">Smluvní strany se zavazují, že pokud v rámci vzájemné spolupráce přijdou do styku s osobními údaji či zvláštní kategorií osobních údajů ve smyslu Nařízení Evropského parlamentu a Rady (EU) 2016/679 ze dne 27. dubna 2016 o ochraně fyzických osob v souvislosti se zpracováním osobních údajů a o volném pohybu těchto údajů a o zrušení směrnice 95/46/ES (obecné nařízení o ochraně osobních údajů) a zákona č. 110/2019 Sb., o zpracování osobních údajů, </w:t>
      </w:r>
      <w:r w:rsidR="00394C2A" w:rsidRPr="00BA1F72">
        <w:rPr>
          <w:rFonts w:ascii="Arial" w:hAnsi="Arial" w:cs="Arial"/>
        </w:rPr>
        <w:t xml:space="preserve">ve znění pozdějších předpisů, </w:t>
      </w:r>
      <w:r w:rsidRPr="00BA1F72">
        <w:rPr>
          <w:rFonts w:ascii="Arial" w:hAnsi="Arial" w:cs="Arial"/>
        </w:rPr>
        <w:t>učiní veškerá opatření, aby nedošlo k neoprávněnému nebo nahodilému přístupu k těmto údajům, k jejich změně, zničení či ztrátě, neoprávněným přenosům, k jinému neoprávněnému zpracování, jakož i k jejich jinému zneužití.</w:t>
      </w:r>
    </w:p>
    <w:p w14:paraId="60DF339C" w14:textId="03A580C1" w:rsidR="0015350F" w:rsidRPr="00BA1F72" w:rsidRDefault="0015350F" w:rsidP="00E26D89">
      <w:pPr>
        <w:numPr>
          <w:ilvl w:val="0"/>
          <w:numId w:val="12"/>
        </w:numPr>
        <w:tabs>
          <w:tab w:val="left" w:pos="284"/>
          <w:tab w:val="left" w:pos="567"/>
        </w:tabs>
        <w:spacing w:after="120"/>
        <w:ind w:left="284" w:hanging="426"/>
        <w:jc w:val="both"/>
        <w:rPr>
          <w:rFonts w:ascii="Arial" w:hAnsi="Arial" w:cs="Arial"/>
        </w:rPr>
      </w:pPr>
      <w:r w:rsidRPr="00BA1F72">
        <w:rPr>
          <w:rFonts w:ascii="Arial" w:hAnsi="Arial" w:cs="Arial"/>
        </w:rPr>
        <w:t xml:space="preserve">V této souvislosti se </w:t>
      </w:r>
      <w:r w:rsidR="009D3B40" w:rsidRPr="00BA1F72">
        <w:rPr>
          <w:rFonts w:ascii="Arial" w:hAnsi="Arial" w:cs="Arial"/>
        </w:rPr>
        <w:t>S</w:t>
      </w:r>
      <w:r w:rsidRPr="00BA1F72">
        <w:rPr>
          <w:rFonts w:ascii="Arial" w:hAnsi="Arial" w:cs="Arial"/>
        </w:rPr>
        <w:t>mluvní strany zejména zavazují:</w:t>
      </w:r>
    </w:p>
    <w:p w14:paraId="6DCBD67D" w14:textId="77777777" w:rsidR="0015350F" w:rsidRPr="00BA1F72" w:rsidRDefault="0015350F" w:rsidP="00E26D89">
      <w:pPr>
        <w:pStyle w:val="Styl"/>
        <w:numPr>
          <w:ilvl w:val="0"/>
          <w:numId w:val="9"/>
        </w:numPr>
        <w:suppressAutoHyphens w:val="0"/>
        <w:overflowPunct/>
        <w:autoSpaceDN w:val="0"/>
        <w:adjustRightInd w:val="0"/>
        <w:spacing w:after="120" w:line="276" w:lineRule="auto"/>
        <w:ind w:left="1134" w:right="6" w:hanging="425"/>
        <w:contextualSpacing/>
        <w:jc w:val="both"/>
        <w:textAlignment w:val="auto"/>
        <w:rPr>
          <w:rFonts w:ascii="Arial" w:hAnsi="Arial" w:cs="Arial"/>
          <w:sz w:val="22"/>
          <w:szCs w:val="22"/>
        </w:rPr>
      </w:pPr>
      <w:r w:rsidRPr="00BA1F72">
        <w:rPr>
          <w:rFonts w:ascii="Arial" w:hAnsi="Arial" w:cs="Arial"/>
          <w:sz w:val="22"/>
          <w:szCs w:val="22"/>
        </w:rPr>
        <w:t>nesdělit neveřejné informace třetím osobám;</w:t>
      </w:r>
    </w:p>
    <w:p w14:paraId="3FF06C0D" w14:textId="77777777" w:rsidR="0015350F" w:rsidRPr="00BA1F72" w:rsidRDefault="0015350F" w:rsidP="00E26D89">
      <w:pPr>
        <w:pStyle w:val="Styl"/>
        <w:numPr>
          <w:ilvl w:val="0"/>
          <w:numId w:val="9"/>
        </w:numPr>
        <w:suppressAutoHyphens w:val="0"/>
        <w:overflowPunct/>
        <w:autoSpaceDN w:val="0"/>
        <w:adjustRightInd w:val="0"/>
        <w:spacing w:after="120" w:line="276" w:lineRule="auto"/>
        <w:ind w:left="1134" w:right="6" w:hanging="425"/>
        <w:contextualSpacing/>
        <w:jc w:val="both"/>
        <w:textAlignment w:val="auto"/>
        <w:rPr>
          <w:rFonts w:ascii="Arial" w:hAnsi="Arial" w:cs="Arial"/>
          <w:sz w:val="22"/>
          <w:szCs w:val="22"/>
        </w:rPr>
      </w:pPr>
      <w:r w:rsidRPr="00BA1F72">
        <w:rPr>
          <w:rFonts w:ascii="Arial" w:hAnsi="Arial" w:cs="Arial"/>
          <w:sz w:val="22"/>
          <w:szCs w:val="22"/>
        </w:rPr>
        <w:t>zajistit, aby neveřejné informace nebyly zpřístupněny třetím osobám;</w:t>
      </w:r>
    </w:p>
    <w:p w14:paraId="056E0545" w14:textId="77777777" w:rsidR="0015350F" w:rsidRPr="00BA1F72" w:rsidRDefault="0015350F" w:rsidP="00E26D89">
      <w:pPr>
        <w:pStyle w:val="Styl"/>
        <w:numPr>
          <w:ilvl w:val="0"/>
          <w:numId w:val="9"/>
        </w:numPr>
        <w:suppressAutoHyphens w:val="0"/>
        <w:overflowPunct/>
        <w:autoSpaceDN w:val="0"/>
        <w:adjustRightInd w:val="0"/>
        <w:spacing w:after="120" w:line="276" w:lineRule="auto"/>
        <w:ind w:left="1134" w:hanging="425"/>
        <w:jc w:val="both"/>
        <w:textAlignment w:val="auto"/>
        <w:rPr>
          <w:rFonts w:ascii="Arial" w:hAnsi="Arial" w:cs="Arial"/>
          <w:sz w:val="22"/>
          <w:szCs w:val="22"/>
        </w:rPr>
      </w:pPr>
      <w:r w:rsidRPr="00BA1F72">
        <w:rPr>
          <w:rFonts w:ascii="Arial" w:hAnsi="Arial" w:cs="Arial"/>
          <w:sz w:val="22"/>
          <w:szCs w:val="22"/>
        </w:rPr>
        <w:t>zabezpečit data či údaje v jakékoli formě, včetně jejich kopií, obsahující neveřejné informace, před zneužitím třetími osobami a zajistit proti ztrátě.</w:t>
      </w:r>
    </w:p>
    <w:p w14:paraId="68CCD3AC" w14:textId="77777777" w:rsidR="0015350F" w:rsidRPr="00BA1F72" w:rsidRDefault="0015350F" w:rsidP="00E26D89">
      <w:pPr>
        <w:numPr>
          <w:ilvl w:val="0"/>
          <w:numId w:val="12"/>
        </w:numPr>
        <w:tabs>
          <w:tab w:val="left" w:pos="284"/>
          <w:tab w:val="left" w:pos="567"/>
        </w:tabs>
        <w:spacing w:after="120"/>
        <w:ind w:left="284" w:hanging="426"/>
        <w:jc w:val="both"/>
        <w:rPr>
          <w:rFonts w:ascii="Arial" w:hAnsi="Arial" w:cs="Arial"/>
        </w:rPr>
      </w:pPr>
      <w:r w:rsidRPr="00BA1F72">
        <w:rPr>
          <w:rFonts w:ascii="Arial" w:hAnsi="Arial" w:cs="Arial"/>
        </w:rPr>
        <w:t>Ochrana neveřejných informací se nevztahuje zejména na případy, kdy:</w:t>
      </w:r>
    </w:p>
    <w:p w14:paraId="14E162C0" w14:textId="327EBED7" w:rsidR="0015350F" w:rsidRPr="00BA1F72" w:rsidRDefault="009D3B40" w:rsidP="00E26D89">
      <w:pPr>
        <w:pStyle w:val="Styl"/>
        <w:numPr>
          <w:ilvl w:val="0"/>
          <w:numId w:val="10"/>
        </w:numPr>
        <w:suppressAutoHyphens w:val="0"/>
        <w:overflowPunct/>
        <w:autoSpaceDN w:val="0"/>
        <w:adjustRightInd w:val="0"/>
        <w:spacing w:after="120" w:line="276" w:lineRule="auto"/>
        <w:ind w:left="1080" w:right="6" w:hanging="360"/>
        <w:contextualSpacing/>
        <w:jc w:val="both"/>
        <w:textAlignment w:val="auto"/>
        <w:rPr>
          <w:rFonts w:ascii="Arial" w:hAnsi="Arial" w:cs="Arial"/>
          <w:sz w:val="22"/>
          <w:szCs w:val="22"/>
        </w:rPr>
      </w:pPr>
      <w:r w:rsidRPr="00BA1F72">
        <w:rPr>
          <w:rFonts w:ascii="Arial" w:hAnsi="Arial" w:cs="Arial"/>
          <w:sz w:val="22"/>
          <w:szCs w:val="22"/>
        </w:rPr>
        <w:t>S</w:t>
      </w:r>
      <w:r w:rsidR="0015350F" w:rsidRPr="00BA1F72">
        <w:rPr>
          <w:rFonts w:ascii="Arial" w:hAnsi="Arial" w:cs="Arial"/>
          <w:sz w:val="22"/>
          <w:szCs w:val="22"/>
        </w:rPr>
        <w:t>mluvní strana prokáže, že je daná informace veřejně dostupná, aniž by tuto dostupnost sama způsobila;</w:t>
      </w:r>
    </w:p>
    <w:p w14:paraId="25961D7E" w14:textId="234D02B2" w:rsidR="0015350F" w:rsidRPr="00BA1F72" w:rsidRDefault="009D3B40" w:rsidP="00E26D89">
      <w:pPr>
        <w:pStyle w:val="Styl"/>
        <w:numPr>
          <w:ilvl w:val="0"/>
          <w:numId w:val="10"/>
        </w:numPr>
        <w:suppressAutoHyphens w:val="0"/>
        <w:overflowPunct/>
        <w:autoSpaceDN w:val="0"/>
        <w:adjustRightInd w:val="0"/>
        <w:spacing w:after="120" w:line="276" w:lineRule="auto"/>
        <w:ind w:left="1080" w:right="6" w:hanging="360"/>
        <w:contextualSpacing/>
        <w:jc w:val="both"/>
        <w:textAlignment w:val="auto"/>
        <w:rPr>
          <w:rFonts w:ascii="Arial" w:hAnsi="Arial" w:cs="Arial"/>
          <w:sz w:val="22"/>
          <w:szCs w:val="22"/>
        </w:rPr>
      </w:pPr>
      <w:r w:rsidRPr="00BA1F72">
        <w:rPr>
          <w:rFonts w:ascii="Arial" w:hAnsi="Arial" w:cs="Arial"/>
          <w:sz w:val="22"/>
          <w:szCs w:val="22"/>
        </w:rPr>
        <w:t>S</w:t>
      </w:r>
      <w:r w:rsidR="0015350F" w:rsidRPr="00BA1F72">
        <w:rPr>
          <w:rFonts w:ascii="Arial" w:hAnsi="Arial" w:cs="Arial"/>
          <w:sz w:val="22"/>
          <w:szCs w:val="22"/>
        </w:rPr>
        <w:t>mluvní strana prokáže, že měla danou informaci k dispozici ještě před datem zpřístupnění druhou stranou a že ji nenabyla v rozporu se zákonem;</w:t>
      </w:r>
    </w:p>
    <w:p w14:paraId="0AF63807" w14:textId="60B8E6F0" w:rsidR="0015350F" w:rsidRPr="00BA1F72" w:rsidRDefault="009D3B40" w:rsidP="00E26D89">
      <w:pPr>
        <w:pStyle w:val="Styl"/>
        <w:numPr>
          <w:ilvl w:val="0"/>
          <w:numId w:val="10"/>
        </w:numPr>
        <w:suppressAutoHyphens w:val="0"/>
        <w:overflowPunct/>
        <w:autoSpaceDN w:val="0"/>
        <w:adjustRightInd w:val="0"/>
        <w:spacing w:after="120" w:line="276" w:lineRule="auto"/>
        <w:ind w:left="1080" w:right="6" w:hanging="360"/>
        <w:contextualSpacing/>
        <w:jc w:val="both"/>
        <w:textAlignment w:val="auto"/>
        <w:rPr>
          <w:rFonts w:ascii="Arial" w:hAnsi="Arial" w:cs="Arial"/>
          <w:sz w:val="22"/>
          <w:szCs w:val="22"/>
        </w:rPr>
      </w:pPr>
      <w:r w:rsidRPr="00BA1F72">
        <w:rPr>
          <w:rFonts w:ascii="Arial" w:hAnsi="Arial" w:cs="Arial"/>
          <w:sz w:val="22"/>
          <w:szCs w:val="22"/>
        </w:rPr>
        <w:t>S</w:t>
      </w:r>
      <w:r w:rsidR="0015350F" w:rsidRPr="00BA1F72">
        <w:rPr>
          <w:rFonts w:ascii="Arial" w:hAnsi="Arial" w:cs="Arial"/>
          <w:sz w:val="22"/>
          <w:szCs w:val="22"/>
        </w:rPr>
        <w:t>mluvní strana obdrží od druhé strany písemný souhlas zpřístupňovat dále danou informaci;</w:t>
      </w:r>
    </w:p>
    <w:p w14:paraId="22D02270" w14:textId="77777777" w:rsidR="0015350F" w:rsidRPr="00BA1F72" w:rsidRDefault="0015350F" w:rsidP="00E26D89">
      <w:pPr>
        <w:pStyle w:val="Styl"/>
        <w:numPr>
          <w:ilvl w:val="0"/>
          <w:numId w:val="10"/>
        </w:numPr>
        <w:suppressAutoHyphens w:val="0"/>
        <w:overflowPunct/>
        <w:autoSpaceDN w:val="0"/>
        <w:adjustRightInd w:val="0"/>
        <w:spacing w:after="120" w:line="276" w:lineRule="auto"/>
        <w:ind w:left="1080" w:right="6" w:hanging="360"/>
        <w:contextualSpacing/>
        <w:jc w:val="both"/>
        <w:textAlignment w:val="auto"/>
        <w:rPr>
          <w:rFonts w:ascii="Arial" w:hAnsi="Arial" w:cs="Arial"/>
          <w:sz w:val="22"/>
          <w:szCs w:val="22"/>
        </w:rPr>
      </w:pPr>
      <w:r w:rsidRPr="00BA1F72">
        <w:rPr>
          <w:rFonts w:ascii="Arial" w:hAnsi="Arial" w:cs="Arial"/>
          <w:sz w:val="22"/>
          <w:szCs w:val="22"/>
        </w:rPr>
        <w:t>je zpřístupnění dané informace vyžadováno zákonem nebo závazným rozhodnutím příslušného orgánu státní správy či samosprávy;</w:t>
      </w:r>
    </w:p>
    <w:p w14:paraId="25C5D784" w14:textId="77777777" w:rsidR="0015350F" w:rsidRPr="00BA1F72" w:rsidRDefault="0015350F" w:rsidP="00E26D89">
      <w:pPr>
        <w:pStyle w:val="Styl"/>
        <w:numPr>
          <w:ilvl w:val="0"/>
          <w:numId w:val="10"/>
        </w:numPr>
        <w:suppressAutoHyphens w:val="0"/>
        <w:overflowPunct/>
        <w:autoSpaceDN w:val="0"/>
        <w:adjustRightInd w:val="0"/>
        <w:spacing w:after="120" w:line="276" w:lineRule="auto"/>
        <w:ind w:left="1080" w:right="5" w:hanging="360"/>
        <w:jc w:val="both"/>
        <w:textAlignment w:val="auto"/>
        <w:rPr>
          <w:rFonts w:ascii="Arial" w:hAnsi="Arial" w:cs="Arial"/>
          <w:sz w:val="22"/>
          <w:szCs w:val="22"/>
        </w:rPr>
      </w:pPr>
      <w:r w:rsidRPr="00BA1F72">
        <w:rPr>
          <w:rFonts w:ascii="Arial" w:hAnsi="Arial" w:cs="Arial"/>
          <w:sz w:val="22"/>
          <w:szCs w:val="22"/>
        </w:rPr>
        <w:t>auditor provádí u některé ze smluvních stran audit na základě oprávnění vyplývajícího z příslušných právních předpisů.</w:t>
      </w:r>
    </w:p>
    <w:p w14:paraId="31E9989A" w14:textId="77777777" w:rsidR="0015350F" w:rsidRPr="00BA1F72" w:rsidRDefault="0015350F" w:rsidP="00E26D89">
      <w:pPr>
        <w:numPr>
          <w:ilvl w:val="0"/>
          <w:numId w:val="12"/>
        </w:numPr>
        <w:tabs>
          <w:tab w:val="left" w:pos="284"/>
          <w:tab w:val="left" w:pos="567"/>
        </w:tabs>
        <w:spacing w:after="120"/>
        <w:ind w:left="284" w:hanging="426"/>
        <w:jc w:val="both"/>
        <w:rPr>
          <w:rFonts w:ascii="Arial" w:hAnsi="Arial" w:cs="Arial"/>
        </w:rPr>
      </w:pPr>
      <w:r w:rsidRPr="00BA1F72">
        <w:rPr>
          <w:rFonts w:ascii="Arial" w:hAnsi="Arial" w:cs="Arial"/>
        </w:rPr>
        <w:t>Smluvní strany se zavazují na žádost druhé smluvní strany:</w:t>
      </w:r>
    </w:p>
    <w:p w14:paraId="699027E1" w14:textId="77777777" w:rsidR="0015350F" w:rsidRPr="00BA1F72" w:rsidRDefault="0015350F" w:rsidP="00E26D89">
      <w:pPr>
        <w:pStyle w:val="Styl"/>
        <w:numPr>
          <w:ilvl w:val="0"/>
          <w:numId w:val="11"/>
        </w:numPr>
        <w:tabs>
          <w:tab w:val="clear" w:pos="567"/>
        </w:tabs>
        <w:suppressAutoHyphens w:val="0"/>
        <w:overflowPunct/>
        <w:autoSpaceDN w:val="0"/>
        <w:adjustRightInd w:val="0"/>
        <w:spacing w:after="120" w:line="276" w:lineRule="auto"/>
        <w:ind w:left="1135" w:right="6" w:hanging="284"/>
        <w:contextualSpacing/>
        <w:jc w:val="both"/>
        <w:textAlignment w:val="auto"/>
        <w:rPr>
          <w:rFonts w:ascii="Arial" w:hAnsi="Arial" w:cs="Arial"/>
          <w:sz w:val="22"/>
          <w:szCs w:val="22"/>
        </w:rPr>
      </w:pPr>
      <w:r w:rsidRPr="00BA1F72">
        <w:rPr>
          <w:rFonts w:ascii="Arial" w:hAnsi="Arial" w:cs="Arial"/>
          <w:sz w:val="22"/>
          <w:szCs w:val="22"/>
        </w:rPr>
        <w:t>vrátit všechny neveřejné informace, které byly předány „hmotnou formou“ (zejména písemně či elektronicky), a jakékoliv další materiály obsahující nebo odvozující neveřejné informace;</w:t>
      </w:r>
    </w:p>
    <w:p w14:paraId="5A56DE12" w14:textId="77777777" w:rsidR="0015350F" w:rsidRPr="00BA1F72" w:rsidRDefault="0015350F" w:rsidP="00E26D89">
      <w:pPr>
        <w:pStyle w:val="Styl"/>
        <w:numPr>
          <w:ilvl w:val="0"/>
          <w:numId w:val="11"/>
        </w:numPr>
        <w:tabs>
          <w:tab w:val="clear" w:pos="567"/>
        </w:tabs>
        <w:suppressAutoHyphens w:val="0"/>
        <w:overflowPunct/>
        <w:autoSpaceDN w:val="0"/>
        <w:adjustRightInd w:val="0"/>
        <w:spacing w:after="120" w:line="276" w:lineRule="auto"/>
        <w:ind w:left="1135" w:right="6" w:hanging="284"/>
        <w:contextualSpacing/>
        <w:jc w:val="both"/>
        <w:textAlignment w:val="auto"/>
        <w:rPr>
          <w:rFonts w:ascii="Arial" w:hAnsi="Arial" w:cs="Arial"/>
          <w:sz w:val="22"/>
          <w:szCs w:val="22"/>
        </w:rPr>
      </w:pPr>
      <w:r w:rsidRPr="00BA1F72">
        <w:rPr>
          <w:rFonts w:ascii="Arial" w:hAnsi="Arial" w:cs="Arial"/>
          <w:sz w:val="22"/>
          <w:szCs w:val="22"/>
        </w:rPr>
        <w:t>vrátit či zničit kopie, výpisy nebo jiné celkové nebo částečné reprodukce či záznamy neveřejných informací;</w:t>
      </w:r>
    </w:p>
    <w:p w14:paraId="519231A1" w14:textId="77777777" w:rsidR="0015350F" w:rsidRPr="00BA1F72" w:rsidRDefault="0015350F" w:rsidP="00E26D89">
      <w:pPr>
        <w:pStyle w:val="Styl"/>
        <w:numPr>
          <w:ilvl w:val="0"/>
          <w:numId w:val="11"/>
        </w:numPr>
        <w:tabs>
          <w:tab w:val="clear" w:pos="567"/>
        </w:tabs>
        <w:suppressAutoHyphens w:val="0"/>
        <w:overflowPunct/>
        <w:autoSpaceDN w:val="0"/>
        <w:adjustRightInd w:val="0"/>
        <w:spacing w:after="120" w:line="276" w:lineRule="auto"/>
        <w:ind w:left="1135" w:right="6" w:hanging="284"/>
        <w:contextualSpacing/>
        <w:jc w:val="both"/>
        <w:textAlignment w:val="auto"/>
        <w:rPr>
          <w:rFonts w:ascii="Arial" w:hAnsi="Arial" w:cs="Arial"/>
          <w:sz w:val="22"/>
          <w:szCs w:val="22"/>
        </w:rPr>
      </w:pPr>
      <w:r w:rsidRPr="00BA1F72">
        <w:rPr>
          <w:rFonts w:ascii="Arial" w:hAnsi="Arial" w:cs="Arial"/>
          <w:sz w:val="22"/>
          <w:szCs w:val="22"/>
        </w:rPr>
        <w:t>zničit bez zbytečného odkladu všechny dokumenty, memoranda, poznámky a ostatní písemnosti vyhotovené na základě neveřejných informací;</w:t>
      </w:r>
    </w:p>
    <w:p w14:paraId="7086C633" w14:textId="77777777" w:rsidR="0015350F" w:rsidRPr="00BA1F72" w:rsidRDefault="0015350F" w:rsidP="00E26D89">
      <w:pPr>
        <w:pStyle w:val="Styl"/>
        <w:numPr>
          <w:ilvl w:val="0"/>
          <w:numId w:val="11"/>
        </w:numPr>
        <w:tabs>
          <w:tab w:val="clear" w:pos="567"/>
        </w:tabs>
        <w:suppressAutoHyphens w:val="0"/>
        <w:overflowPunct/>
        <w:autoSpaceDN w:val="0"/>
        <w:adjustRightInd w:val="0"/>
        <w:spacing w:after="120" w:line="276" w:lineRule="auto"/>
        <w:ind w:left="1134" w:right="4" w:hanging="283"/>
        <w:jc w:val="both"/>
        <w:textAlignment w:val="auto"/>
        <w:rPr>
          <w:rFonts w:ascii="Arial" w:hAnsi="Arial" w:cs="Arial"/>
          <w:sz w:val="22"/>
          <w:szCs w:val="22"/>
        </w:rPr>
      </w:pPr>
      <w:r w:rsidRPr="00BA1F72">
        <w:rPr>
          <w:rFonts w:ascii="Arial" w:hAnsi="Arial" w:cs="Arial"/>
          <w:sz w:val="22"/>
          <w:szCs w:val="22"/>
        </w:rPr>
        <w:t>zničit materiály, uložené v počítačích, textových editorech nebo jiných zařízeních, obsahující neveřejné informace ve smyslu této smlouvy.</w:t>
      </w:r>
    </w:p>
    <w:p w14:paraId="7D6E9520" w14:textId="77777777" w:rsidR="0015350F" w:rsidRPr="00BA1F72" w:rsidRDefault="0015350F" w:rsidP="00E26D89">
      <w:pPr>
        <w:pStyle w:val="Styl"/>
        <w:spacing w:after="120" w:line="276" w:lineRule="auto"/>
        <w:ind w:left="284"/>
        <w:jc w:val="both"/>
        <w:rPr>
          <w:rFonts w:ascii="Arial" w:hAnsi="Arial" w:cs="Arial"/>
          <w:sz w:val="22"/>
          <w:szCs w:val="22"/>
        </w:rPr>
      </w:pPr>
      <w:r w:rsidRPr="00BA1F72">
        <w:rPr>
          <w:rFonts w:ascii="Arial" w:hAnsi="Arial" w:cs="Arial"/>
          <w:sz w:val="22"/>
          <w:szCs w:val="22"/>
        </w:rPr>
        <w:t>Smluvní strany se rovněž zavazují zajistit, že totéž učiní všechny další osoby, které se s neveřejnými informacemi seznámily prostřednictvím jedné ze smluvních stran.</w:t>
      </w:r>
    </w:p>
    <w:p w14:paraId="165BDD8B" w14:textId="6B9F4105" w:rsidR="0015350F" w:rsidRPr="00BA1F72" w:rsidRDefault="0015350F" w:rsidP="00E26D89">
      <w:pPr>
        <w:numPr>
          <w:ilvl w:val="0"/>
          <w:numId w:val="12"/>
        </w:numPr>
        <w:tabs>
          <w:tab w:val="left" w:pos="284"/>
          <w:tab w:val="left" w:pos="567"/>
        </w:tabs>
        <w:spacing w:after="120"/>
        <w:ind w:left="284" w:hanging="426"/>
        <w:jc w:val="both"/>
        <w:rPr>
          <w:rFonts w:ascii="Arial" w:hAnsi="Arial" w:cs="Arial"/>
        </w:rPr>
      </w:pPr>
      <w:r w:rsidRPr="00BA1F72">
        <w:rPr>
          <w:rFonts w:ascii="Arial" w:hAnsi="Arial" w:cs="Arial"/>
        </w:rPr>
        <w:t xml:space="preserve">Zaměstnanec povinné </w:t>
      </w:r>
      <w:r w:rsidR="009D3B40" w:rsidRPr="00BA1F72">
        <w:rPr>
          <w:rFonts w:ascii="Arial" w:hAnsi="Arial" w:cs="Arial"/>
        </w:rPr>
        <w:t>S</w:t>
      </w:r>
      <w:r w:rsidRPr="00BA1F72">
        <w:rPr>
          <w:rFonts w:ascii="Arial" w:hAnsi="Arial" w:cs="Arial"/>
        </w:rPr>
        <w:t xml:space="preserve">mluvní strany, který byl zničením dokumentů ve smyslu předchozího odstavce pověřen, na výzvu druhé </w:t>
      </w:r>
      <w:r w:rsidR="009D3B40" w:rsidRPr="00BA1F72">
        <w:rPr>
          <w:rFonts w:ascii="Arial" w:hAnsi="Arial" w:cs="Arial"/>
        </w:rPr>
        <w:t>S</w:t>
      </w:r>
      <w:r w:rsidRPr="00BA1F72">
        <w:rPr>
          <w:rFonts w:ascii="Arial" w:hAnsi="Arial" w:cs="Arial"/>
        </w:rPr>
        <w:t>mluvní strany písemně potvrdí zničení příslušných dokumentů.</w:t>
      </w:r>
    </w:p>
    <w:p w14:paraId="5D4EED25" w14:textId="39C110CD" w:rsidR="0015350F" w:rsidRPr="00BA1F72" w:rsidRDefault="0015350F" w:rsidP="00E26D89">
      <w:pPr>
        <w:numPr>
          <w:ilvl w:val="0"/>
          <w:numId w:val="12"/>
        </w:numPr>
        <w:tabs>
          <w:tab w:val="left" w:pos="284"/>
          <w:tab w:val="left" w:pos="567"/>
        </w:tabs>
        <w:spacing w:after="120"/>
        <w:ind w:left="284" w:hanging="426"/>
        <w:jc w:val="both"/>
        <w:rPr>
          <w:rFonts w:ascii="Arial" w:hAnsi="Arial" w:cs="Arial"/>
        </w:rPr>
      </w:pPr>
      <w:r w:rsidRPr="00BA1F72">
        <w:rPr>
          <w:rFonts w:ascii="Arial" w:hAnsi="Arial" w:cs="Arial"/>
        </w:rPr>
        <w:t xml:space="preserve">V případě, že se některá ze </w:t>
      </w:r>
      <w:r w:rsidR="009D3B40" w:rsidRPr="00BA1F72">
        <w:rPr>
          <w:rFonts w:ascii="Arial" w:hAnsi="Arial" w:cs="Arial"/>
        </w:rPr>
        <w:t>S</w:t>
      </w:r>
      <w:r w:rsidRPr="00BA1F72">
        <w:rPr>
          <w:rFonts w:ascii="Arial" w:hAnsi="Arial" w:cs="Arial"/>
        </w:rPr>
        <w:t xml:space="preserve">mluvních stran, resp. její zaměstnanci nebo další osoby (zpracovatelé informací) hodnověrným způsobem dozví, popřípadě budou mít odůvodněné podezření, že došlo ke zpřístupnění neveřejných informací neoprávněnému subjektu, jsou povinni o tom bez zbytečného odkladu informovat druhou </w:t>
      </w:r>
      <w:r w:rsidR="009D3B40" w:rsidRPr="00BA1F72">
        <w:rPr>
          <w:rFonts w:ascii="Arial" w:hAnsi="Arial" w:cs="Arial"/>
        </w:rPr>
        <w:t>S</w:t>
      </w:r>
      <w:r w:rsidRPr="00BA1F72">
        <w:rPr>
          <w:rFonts w:ascii="Arial" w:hAnsi="Arial" w:cs="Arial"/>
        </w:rPr>
        <w:t>mluvní stranu.</w:t>
      </w:r>
    </w:p>
    <w:p w14:paraId="71C936BA" w14:textId="6E21C0EC" w:rsidR="00EA1868" w:rsidRPr="00BA1F72" w:rsidRDefault="0015350F" w:rsidP="00E26D89">
      <w:pPr>
        <w:numPr>
          <w:ilvl w:val="0"/>
          <w:numId w:val="12"/>
        </w:numPr>
        <w:tabs>
          <w:tab w:val="left" w:pos="284"/>
          <w:tab w:val="left" w:pos="567"/>
        </w:tabs>
        <w:spacing w:after="120"/>
        <w:ind w:left="284" w:hanging="426"/>
        <w:jc w:val="both"/>
        <w:rPr>
          <w:rFonts w:ascii="Arial" w:hAnsi="Arial" w:cs="Arial"/>
        </w:rPr>
      </w:pPr>
      <w:r w:rsidRPr="00BA1F72">
        <w:rPr>
          <w:rFonts w:ascii="Arial" w:hAnsi="Arial" w:cs="Arial"/>
        </w:rPr>
        <w:t xml:space="preserve">Závazek mlčenlivosti </w:t>
      </w:r>
      <w:r w:rsidR="00A317BE">
        <w:rPr>
          <w:rFonts w:ascii="Arial" w:hAnsi="Arial" w:cs="Arial"/>
        </w:rPr>
        <w:t xml:space="preserve">je časově omezen </w:t>
      </w:r>
      <w:r w:rsidR="00A317BE" w:rsidRPr="00A63B30">
        <w:rPr>
          <w:rFonts w:ascii="Arial" w:hAnsi="Arial" w:cs="Arial"/>
        </w:rPr>
        <w:t xml:space="preserve">na období </w:t>
      </w:r>
      <w:r w:rsidR="00A317BE">
        <w:rPr>
          <w:rFonts w:ascii="Arial" w:hAnsi="Arial" w:cs="Arial"/>
        </w:rPr>
        <w:t>15</w:t>
      </w:r>
      <w:r w:rsidR="00A317BE" w:rsidRPr="00A63B30">
        <w:rPr>
          <w:rFonts w:ascii="Arial" w:hAnsi="Arial" w:cs="Arial"/>
        </w:rPr>
        <w:t xml:space="preserve"> let od</w:t>
      </w:r>
      <w:r w:rsidR="00A317BE">
        <w:rPr>
          <w:rFonts w:ascii="Arial" w:hAnsi="Arial" w:cs="Arial"/>
        </w:rPr>
        <w:t xml:space="preserve"> ukončení této </w:t>
      </w:r>
      <w:r w:rsidR="00E15B19">
        <w:rPr>
          <w:rFonts w:ascii="Arial" w:hAnsi="Arial" w:cs="Arial"/>
        </w:rPr>
        <w:t>S</w:t>
      </w:r>
      <w:r w:rsidR="00A317BE">
        <w:rPr>
          <w:rFonts w:ascii="Arial" w:hAnsi="Arial" w:cs="Arial"/>
        </w:rPr>
        <w:t>mlouvy</w:t>
      </w:r>
      <w:r w:rsidRPr="00BA1F72">
        <w:rPr>
          <w:rFonts w:ascii="Arial" w:hAnsi="Arial" w:cs="Arial"/>
        </w:rPr>
        <w:t xml:space="preserve">.  Závazek mlčenlivosti přechází i na případné právní nástupce </w:t>
      </w:r>
      <w:r w:rsidR="009D3B40" w:rsidRPr="00BA1F72">
        <w:rPr>
          <w:rFonts w:ascii="Arial" w:hAnsi="Arial" w:cs="Arial"/>
        </w:rPr>
        <w:t>S</w:t>
      </w:r>
      <w:r w:rsidRPr="00BA1F72">
        <w:rPr>
          <w:rFonts w:ascii="Arial" w:hAnsi="Arial" w:cs="Arial"/>
        </w:rPr>
        <w:t>mluvních stran.</w:t>
      </w:r>
    </w:p>
    <w:p w14:paraId="730A145B" w14:textId="5B76384A" w:rsidR="006A48EA" w:rsidRDefault="006A48EA" w:rsidP="00E26D89">
      <w:pPr>
        <w:numPr>
          <w:ilvl w:val="0"/>
          <w:numId w:val="12"/>
        </w:numPr>
        <w:tabs>
          <w:tab w:val="left" w:pos="284"/>
          <w:tab w:val="left" w:pos="567"/>
        </w:tabs>
        <w:spacing w:after="120"/>
        <w:ind w:left="284" w:hanging="426"/>
        <w:jc w:val="both"/>
        <w:rPr>
          <w:rFonts w:ascii="Arial" w:hAnsi="Arial" w:cs="Arial"/>
        </w:rPr>
      </w:pPr>
      <w:r w:rsidRPr="00BA1F72">
        <w:rPr>
          <w:rFonts w:ascii="Arial" w:hAnsi="Arial" w:cs="Arial"/>
        </w:rPr>
        <w:t xml:space="preserve">Smluvní strany jsou povinny zajistit ochranu informací, které jedna ze </w:t>
      </w:r>
      <w:r w:rsidR="00B7342E" w:rsidRPr="00BA1F72">
        <w:rPr>
          <w:rFonts w:ascii="Arial" w:hAnsi="Arial" w:cs="Arial"/>
        </w:rPr>
        <w:t>S</w:t>
      </w:r>
      <w:r w:rsidRPr="00BA1F72">
        <w:rPr>
          <w:rFonts w:ascii="Arial" w:hAnsi="Arial" w:cs="Arial"/>
        </w:rPr>
        <w:t xml:space="preserve">mluvních stran označí jako obchodní tajemství ve smyslu § 504 </w:t>
      </w:r>
      <w:r w:rsidR="00B7342E" w:rsidRPr="00BA1F72">
        <w:rPr>
          <w:rFonts w:ascii="Arial" w:hAnsi="Arial" w:cs="Arial"/>
        </w:rPr>
        <w:t>OZ</w:t>
      </w:r>
      <w:r w:rsidRPr="00BA1F72">
        <w:rPr>
          <w:rFonts w:ascii="Arial" w:hAnsi="Arial" w:cs="Arial"/>
        </w:rPr>
        <w:t xml:space="preserve">. Smluvní strany jsou povinny zabezpečit informace označené jako obchodní tajemství minimálně ve stejném rozsahu jako neveřejné informace definované v této </w:t>
      </w:r>
      <w:r w:rsidR="00B7342E" w:rsidRPr="00BA1F72">
        <w:rPr>
          <w:rFonts w:ascii="Arial" w:hAnsi="Arial" w:cs="Arial"/>
        </w:rPr>
        <w:t>S</w:t>
      </w:r>
      <w:r w:rsidRPr="00BA1F72">
        <w:rPr>
          <w:rFonts w:ascii="Arial" w:hAnsi="Arial" w:cs="Arial"/>
        </w:rPr>
        <w:t xml:space="preserve">mlouvě. Informace označené </w:t>
      </w:r>
      <w:r w:rsidR="00B7342E" w:rsidRPr="00733C5B">
        <w:rPr>
          <w:rFonts w:ascii="Arial" w:hAnsi="Arial" w:cs="Arial"/>
        </w:rPr>
        <w:t>S</w:t>
      </w:r>
      <w:r w:rsidRPr="00733C5B">
        <w:rPr>
          <w:rFonts w:ascii="Arial" w:hAnsi="Arial" w:cs="Arial"/>
        </w:rPr>
        <w:t>mluvními stranami jako obchodní tajemství nebudou zveřejněny v registru smluv ve smyslu čl. X</w:t>
      </w:r>
      <w:r w:rsidR="0093434C" w:rsidRPr="00733C5B">
        <w:rPr>
          <w:rFonts w:ascii="Arial" w:hAnsi="Arial" w:cs="Arial"/>
        </w:rPr>
        <w:t>I</w:t>
      </w:r>
      <w:r w:rsidR="00C37DED" w:rsidRPr="00733C5B">
        <w:rPr>
          <w:rFonts w:ascii="Arial" w:hAnsi="Arial" w:cs="Arial"/>
        </w:rPr>
        <w:t>V</w:t>
      </w:r>
      <w:r w:rsidR="0093434C" w:rsidRPr="00733C5B">
        <w:rPr>
          <w:rFonts w:ascii="Arial" w:hAnsi="Arial" w:cs="Arial"/>
        </w:rPr>
        <w:t>.</w:t>
      </w:r>
      <w:r w:rsidRPr="00733C5B">
        <w:rPr>
          <w:rFonts w:ascii="Arial" w:hAnsi="Arial" w:cs="Arial"/>
        </w:rPr>
        <w:t xml:space="preserve"> odst. </w:t>
      </w:r>
      <w:r w:rsidR="00534BF8" w:rsidRPr="00733C5B">
        <w:rPr>
          <w:rFonts w:ascii="Arial" w:hAnsi="Arial" w:cs="Arial"/>
        </w:rPr>
        <w:t>8</w:t>
      </w:r>
      <w:r w:rsidR="00A771CA" w:rsidRPr="00733C5B">
        <w:rPr>
          <w:rFonts w:ascii="Arial" w:hAnsi="Arial" w:cs="Arial"/>
        </w:rPr>
        <w:t>.</w:t>
      </w:r>
      <w:r w:rsidRPr="00733C5B">
        <w:rPr>
          <w:rFonts w:ascii="Arial" w:hAnsi="Arial" w:cs="Arial"/>
        </w:rPr>
        <w:t xml:space="preserve"> této </w:t>
      </w:r>
      <w:r w:rsidR="00A771CA" w:rsidRPr="00733C5B">
        <w:rPr>
          <w:rFonts w:ascii="Arial" w:hAnsi="Arial" w:cs="Arial"/>
        </w:rPr>
        <w:t>S</w:t>
      </w:r>
      <w:r w:rsidRPr="00733C5B">
        <w:rPr>
          <w:rFonts w:ascii="Arial" w:hAnsi="Arial" w:cs="Arial"/>
        </w:rPr>
        <w:t xml:space="preserve">mlouvy. Pokud </w:t>
      </w:r>
      <w:r w:rsidR="007D3160" w:rsidRPr="00733C5B">
        <w:rPr>
          <w:rFonts w:ascii="Arial" w:hAnsi="Arial" w:cs="Arial"/>
        </w:rPr>
        <w:t>Zhotovitel</w:t>
      </w:r>
      <w:r w:rsidRPr="00733C5B">
        <w:rPr>
          <w:rFonts w:ascii="Arial" w:hAnsi="Arial" w:cs="Arial"/>
        </w:rPr>
        <w:t xml:space="preserve"> považuje některé informace uvedené v této</w:t>
      </w:r>
      <w:r w:rsidRPr="00BA1F72">
        <w:rPr>
          <w:rFonts w:ascii="Arial" w:hAnsi="Arial" w:cs="Arial"/>
        </w:rPr>
        <w:t xml:space="preserve"> </w:t>
      </w:r>
      <w:r w:rsidR="00CB0F42">
        <w:rPr>
          <w:rFonts w:ascii="Arial" w:hAnsi="Arial" w:cs="Arial"/>
        </w:rPr>
        <w:t>S</w:t>
      </w:r>
      <w:r w:rsidRPr="00BA1F72">
        <w:rPr>
          <w:rFonts w:ascii="Arial" w:hAnsi="Arial" w:cs="Arial"/>
        </w:rPr>
        <w:t xml:space="preserve">mlouvě za své obchodní tajemství ve smyslu § 504 OZ, informuje o tom </w:t>
      </w:r>
      <w:r w:rsidR="008316F6" w:rsidRPr="00BA1F72">
        <w:rPr>
          <w:rFonts w:ascii="Arial" w:hAnsi="Arial" w:cs="Arial"/>
        </w:rPr>
        <w:t xml:space="preserve">Objednatele </w:t>
      </w:r>
      <w:r w:rsidR="00A317BE">
        <w:rPr>
          <w:rFonts w:ascii="Arial" w:hAnsi="Arial" w:cs="Arial"/>
        </w:rPr>
        <w:t xml:space="preserve">a doloží naplnění definice obchodního tajemství </w:t>
      </w:r>
      <w:r w:rsidR="00A317BE" w:rsidRPr="00BA1F72">
        <w:rPr>
          <w:rFonts w:ascii="Arial" w:hAnsi="Arial" w:cs="Arial"/>
        </w:rPr>
        <w:t>ve smyslu § 504 OZ</w:t>
      </w:r>
      <w:r w:rsidR="00A317BE">
        <w:rPr>
          <w:rFonts w:ascii="Arial" w:hAnsi="Arial" w:cs="Arial"/>
        </w:rPr>
        <w:t xml:space="preserve"> </w:t>
      </w:r>
      <w:r w:rsidRPr="00BA1F72">
        <w:rPr>
          <w:rFonts w:ascii="Arial" w:hAnsi="Arial" w:cs="Arial"/>
        </w:rPr>
        <w:t xml:space="preserve">nejpozději před </w:t>
      </w:r>
      <w:r w:rsidR="00E84C10">
        <w:rPr>
          <w:rFonts w:ascii="Arial" w:hAnsi="Arial" w:cs="Arial"/>
        </w:rPr>
        <w:t>uzavřením</w:t>
      </w:r>
      <w:r w:rsidR="00E84C10" w:rsidRPr="00BA1F72">
        <w:rPr>
          <w:rFonts w:ascii="Arial" w:hAnsi="Arial" w:cs="Arial"/>
        </w:rPr>
        <w:t xml:space="preserve"> </w:t>
      </w:r>
      <w:r w:rsidR="00F43C93" w:rsidRPr="00BA1F72">
        <w:rPr>
          <w:rFonts w:ascii="Arial" w:hAnsi="Arial" w:cs="Arial"/>
        </w:rPr>
        <w:t>této</w:t>
      </w:r>
      <w:r w:rsidRPr="00BA1F72">
        <w:rPr>
          <w:rFonts w:ascii="Arial" w:hAnsi="Arial" w:cs="Arial"/>
        </w:rPr>
        <w:t xml:space="preserve"> </w:t>
      </w:r>
      <w:r w:rsidR="00CB0F42">
        <w:rPr>
          <w:rFonts w:ascii="Arial" w:hAnsi="Arial" w:cs="Arial"/>
        </w:rPr>
        <w:t>S</w:t>
      </w:r>
      <w:r w:rsidRPr="00BA1F72">
        <w:rPr>
          <w:rFonts w:ascii="Arial" w:hAnsi="Arial" w:cs="Arial"/>
        </w:rPr>
        <w:t>mlouvy v registru smluv.</w:t>
      </w:r>
    </w:p>
    <w:p w14:paraId="16A0C99F" w14:textId="123EDAC7" w:rsidR="00490E62" w:rsidRPr="00BA1F72" w:rsidRDefault="00490E62" w:rsidP="00E26D89">
      <w:pPr>
        <w:numPr>
          <w:ilvl w:val="0"/>
          <w:numId w:val="12"/>
        </w:numPr>
        <w:tabs>
          <w:tab w:val="left" w:pos="284"/>
          <w:tab w:val="left" w:pos="567"/>
        </w:tabs>
        <w:spacing w:after="120"/>
        <w:ind w:left="284" w:hanging="426"/>
        <w:jc w:val="both"/>
        <w:rPr>
          <w:rFonts w:ascii="Arial" w:hAnsi="Arial" w:cs="Arial"/>
        </w:rPr>
      </w:pPr>
      <w:r>
        <w:rPr>
          <w:rFonts w:ascii="Arial" w:hAnsi="Arial" w:cs="Arial"/>
        </w:rPr>
        <w:t xml:space="preserve">Smluvní strany společně prohlašují, že pravidla ochrany </w:t>
      </w:r>
      <w:r w:rsidR="003E0985">
        <w:rPr>
          <w:rFonts w:ascii="Arial" w:hAnsi="Arial" w:cs="Arial"/>
        </w:rPr>
        <w:t>neveřejných</w:t>
      </w:r>
      <w:r>
        <w:rPr>
          <w:rFonts w:ascii="Arial" w:hAnsi="Arial" w:cs="Arial"/>
        </w:rPr>
        <w:t xml:space="preserve"> informací, které byly Zhotoviteli předány před podpisem této Smlouvy na základě Prohlášení o zachování mlčenlivosti </w:t>
      </w:r>
      <w:r w:rsidR="00CD31EA">
        <w:rPr>
          <w:rFonts w:ascii="Arial" w:hAnsi="Arial" w:cs="Arial"/>
        </w:rPr>
        <w:t>učiněné Zhotovitelem</w:t>
      </w:r>
      <w:r>
        <w:rPr>
          <w:rFonts w:ascii="Arial" w:hAnsi="Arial" w:cs="Arial"/>
        </w:rPr>
        <w:t xml:space="preserve"> dne </w:t>
      </w:r>
      <w:r w:rsidRPr="00E55D69">
        <w:rPr>
          <w:rFonts w:ascii="Arial" w:hAnsi="Arial"/>
          <w:b/>
          <w:bCs/>
          <w:highlight w:val="green"/>
        </w:rPr>
        <w:t xml:space="preserve">[zadavatel </w:t>
      </w:r>
      <w:r>
        <w:rPr>
          <w:rFonts w:ascii="Arial" w:hAnsi="Arial"/>
          <w:b/>
          <w:bCs/>
          <w:highlight w:val="green"/>
        </w:rPr>
        <w:t xml:space="preserve">doplní </w:t>
      </w:r>
      <w:r w:rsidRPr="00E55D69">
        <w:rPr>
          <w:rFonts w:ascii="Arial" w:hAnsi="Arial"/>
          <w:b/>
          <w:bCs/>
          <w:highlight w:val="green"/>
        </w:rPr>
        <w:t>před podpisem smlouvy]</w:t>
      </w:r>
      <w:r w:rsidRPr="00490E62">
        <w:rPr>
          <w:rFonts w:ascii="Arial" w:hAnsi="Arial"/>
        </w:rPr>
        <w:t xml:space="preserve"> za</w:t>
      </w:r>
      <w:r>
        <w:rPr>
          <w:rFonts w:ascii="Arial" w:hAnsi="Arial"/>
          <w:b/>
          <w:bCs/>
        </w:rPr>
        <w:t xml:space="preserve"> </w:t>
      </w:r>
      <w:r>
        <w:rPr>
          <w:rFonts w:ascii="Arial" w:hAnsi="Arial"/>
        </w:rPr>
        <w:t xml:space="preserve">účelem účasti v zadávacím řízení Veřejné zakázky a podání Nabídky, se vztahuje </w:t>
      </w:r>
      <w:r w:rsidRPr="00490E62">
        <w:rPr>
          <w:rFonts w:ascii="Arial" w:hAnsi="Arial"/>
        </w:rPr>
        <w:t>pouze na</w:t>
      </w:r>
      <w:r>
        <w:rPr>
          <w:rFonts w:ascii="Arial" w:hAnsi="Arial"/>
        </w:rPr>
        <w:t xml:space="preserve"> takto předané informace a případné porušení povinnosti Zhotovitele před podpisem této Smlouvy a při plnění dle této Smlouvy se Smluvn</w:t>
      </w:r>
      <w:r w:rsidR="008674E1">
        <w:rPr>
          <w:rFonts w:ascii="Arial" w:hAnsi="Arial"/>
        </w:rPr>
        <w:t>í</w:t>
      </w:r>
      <w:r>
        <w:rPr>
          <w:rFonts w:ascii="Arial" w:hAnsi="Arial"/>
        </w:rPr>
        <w:t xml:space="preserve"> strany řídí tímto článkem Smlouvy.</w:t>
      </w:r>
    </w:p>
    <w:p w14:paraId="7D4AA4B3" w14:textId="77777777" w:rsidR="00E37038" w:rsidRPr="00BA1F72" w:rsidRDefault="00E37038" w:rsidP="00E26D89">
      <w:pPr>
        <w:spacing w:after="0"/>
        <w:jc w:val="both"/>
        <w:rPr>
          <w:rFonts w:ascii="Arial" w:eastAsia="Times New Roman" w:hAnsi="Arial" w:cs="Arial"/>
          <w:lang w:eastAsia="cs-CZ"/>
        </w:rPr>
      </w:pPr>
    </w:p>
    <w:p w14:paraId="339D6BBA" w14:textId="2D839EA5" w:rsidR="007E0CDC" w:rsidRPr="00BA1F72" w:rsidRDefault="009963B0" w:rsidP="00E26D89">
      <w:pPr>
        <w:keepNext/>
        <w:spacing w:after="120"/>
        <w:jc w:val="center"/>
        <w:rPr>
          <w:rFonts w:ascii="Arial" w:eastAsia="Times New Roman" w:hAnsi="Arial" w:cs="Arial"/>
          <w:b/>
          <w:bCs/>
          <w:color w:val="000000"/>
          <w:lang w:eastAsia="cs-CZ"/>
        </w:rPr>
      </w:pPr>
      <w:r w:rsidRPr="00BA1F72">
        <w:rPr>
          <w:rFonts w:ascii="Arial" w:eastAsia="Times New Roman" w:hAnsi="Arial" w:cs="Arial"/>
          <w:b/>
          <w:bCs/>
          <w:color w:val="000000"/>
          <w:lang w:eastAsia="cs-CZ"/>
        </w:rPr>
        <w:t>X</w:t>
      </w:r>
      <w:r w:rsidR="00760403" w:rsidRPr="00BA1F72">
        <w:rPr>
          <w:rFonts w:ascii="Arial" w:eastAsia="Times New Roman" w:hAnsi="Arial" w:cs="Arial"/>
          <w:b/>
          <w:bCs/>
          <w:color w:val="000000"/>
          <w:lang w:eastAsia="cs-CZ"/>
        </w:rPr>
        <w:t>.</w:t>
      </w:r>
    </w:p>
    <w:p w14:paraId="1C9C12AB" w14:textId="229CDD2C" w:rsidR="00EF7825" w:rsidRPr="00BA1F72" w:rsidRDefault="00760403" w:rsidP="00E26D89">
      <w:pPr>
        <w:keepNext/>
        <w:spacing w:after="120"/>
        <w:jc w:val="center"/>
        <w:rPr>
          <w:rFonts w:ascii="Arial" w:eastAsia="Times New Roman" w:hAnsi="Arial" w:cs="Arial"/>
          <w:b/>
          <w:bCs/>
          <w:color w:val="000000"/>
          <w:lang w:eastAsia="cs-CZ"/>
        </w:rPr>
      </w:pPr>
      <w:r w:rsidRPr="00BA1F72">
        <w:rPr>
          <w:rFonts w:ascii="Arial" w:eastAsia="Times New Roman" w:hAnsi="Arial" w:cs="Arial"/>
          <w:b/>
          <w:bCs/>
          <w:color w:val="000000"/>
          <w:lang w:eastAsia="cs-CZ"/>
        </w:rPr>
        <w:t>SANKČNÍ UJEDNÁNÍ</w:t>
      </w:r>
    </w:p>
    <w:p w14:paraId="0A799F60" w14:textId="65117593" w:rsidR="00926149" w:rsidRPr="000E5E80" w:rsidRDefault="00855402" w:rsidP="00E26D89">
      <w:pPr>
        <w:numPr>
          <w:ilvl w:val="0"/>
          <w:numId w:val="30"/>
        </w:numPr>
        <w:spacing w:after="120"/>
        <w:ind w:left="284" w:hanging="426"/>
        <w:jc w:val="both"/>
        <w:rPr>
          <w:rFonts w:ascii="Arial" w:hAnsi="Arial" w:cs="Arial"/>
        </w:rPr>
      </w:pPr>
      <w:r w:rsidRPr="00BA1F72">
        <w:rPr>
          <w:rFonts w:ascii="Arial" w:hAnsi="Arial" w:cs="Arial"/>
        </w:rPr>
        <w:t xml:space="preserve">V případě, že Zhotovitel nesplní termíny stanovené v této Smlouvě pro vyhotovení a předání příslušné části/stupně Projektové </w:t>
      </w:r>
      <w:r w:rsidRPr="000E5E80">
        <w:rPr>
          <w:rFonts w:ascii="Arial" w:hAnsi="Arial" w:cs="Arial"/>
        </w:rPr>
        <w:t xml:space="preserve">dokumentace, je Objednatel oprávněn po Zhotoviteli vyžadovat uhrazení smluvní pokuty ve výši </w:t>
      </w:r>
      <w:r w:rsidR="00E84C10" w:rsidRPr="000E5E80">
        <w:rPr>
          <w:rFonts w:ascii="Arial" w:hAnsi="Arial" w:cs="Arial"/>
        </w:rPr>
        <w:t>10</w:t>
      </w:r>
      <w:r w:rsidR="00926149" w:rsidRPr="000E5E80">
        <w:rPr>
          <w:rFonts w:ascii="Arial" w:hAnsi="Arial" w:cs="Arial"/>
        </w:rPr>
        <w:t xml:space="preserve">.000 Kč </w:t>
      </w:r>
      <w:r w:rsidRPr="000E5E80">
        <w:rPr>
          <w:rFonts w:ascii="Arial" w:hAnsi="Arial" w:cs="Arial"/>
        </w:rPr>
        <w:t>za každý i započatý den prodlení</w:t>
      </w:r>
      <w:r w:rsidR="007F50F1" w:rsidRPr="000E5E80">
        <w:rPr>
          <w:rFonts w:ascii="Arial" w:hAnsi="Arial" w:cs="Arial"/>
        </w:rPr>
        <w:t>, a to po uplynutí 5 kalendářních dnů od termínu plnění dle této Smlouvy</w:t>
      </w:r>
      <w:r w:rsidRPr="000E5E80">
        <w:rPr>
          <w:rFonts w:ascii="Arial" w:hAnsi="Arial" w:cs="Arial"/>
        </w:rPr>
        <w:t>.</w:t>
      </w:r>
      <w:r w:rsidR="0023401D" w:rsidRPr="000E5E80">
        <w:rPr>
          <w:rFonts w:ascii="Arial" w:hAnsi="Arial" w:cs="Arial"/>
        </w:rPr>
        <w:t xml:space="preserve"> Tato sankce za prodlení platí rovněž v případě ostatního plnění</w:t>
      </w:r>
      <w:r w:rsidR="003646E8" w:rsidRPr="000E5E80">
        <w:rPr>
          <w:rFonts w:ascii="Arial" w:hAnsi="Arial" w:cs="Arial"/>
        </w:rPr>
        <w:t xml:space="preserve"> p</w:t>
      </w:r>
      <w:r w:rsidR="002E76EC" w:rsidRPr="000E5E80">
        <w:rPr>
          <w:rFonts w:ascii="Arial" w:hAnsi="Arial" w:cs="Arial"/>
        </w:rPr>
        <w:t>ři</w:t>
      </w:r>
      <w:r w:rsidR="003646E8" w:rsidRPr="000E5E80">
        <w:rPr>
          <w:rFonts w:ascii="Arial" w:hAnsi="Arial" w:cs="Arial"/>
        </w:rPr>
        <w:t xml:space="preserve"> nesplnění termínu vyplývajícího z objednávky, resp. dílčí smlouvy</w:t>
      </w:r>
      <w:r w:rsidR="0023401D" w:rsidRPr="000E5E80">
        <w:rPr>
          <w:rFonts w:ascii="Arial" w:hAnsi="Arial" w:cs="Arial"/>
        </w:rPr>
        <w:t>.</w:t>
      </w:r>
      <w:r w:rsidRPr="000E5E80">
        <w:rPr>
          <w:rFonts w:ascii="Arial" w:hAnsi="Arial" w:cs="Arial"/>
        </w:rPr>
        <w:t xml:space="preserve"> </w:t>
      </w:r>
    </w:p>
    <w:p w14:paraId="3CD5D328" w14:textId="53D26F6E" w:rsidR="00886D17" w:rsidRPr="000E5E80" w:rsidRDefault="00886D17" w:rsidP="00E26D89">
      <w:pPr>
        <w:numPr>
          <w:ilvl w:val="0"/>
          <w:numId w:val="30"/>
        </w:numPr>
        <w:spacing w:after="120"/>
        <w:ind w:left="284" w:hanging="426"/>
        <w:jc w:val="both"/>
        <w:rPr>
          <w:rFonts w:ascii="Arial" w:hAnsi="Arial" w:cs="Arial"/>
        </w:rPr>
      </w:pPr>
      <w:r w:rsidRPr="000E5E80">
        <w:rPr>
          <w:rFonts w:ascii="Arial" w:hAnsi="Arial" w:cs="Arial"/>
        </w:rPr>
        <w:t xml:space="preserve">V případě, že z důvodu porušení jakékoliv povinnosti Zhotovitele dle této Smlouvy nebude Povolení vydáno ve Lhůtě pro vydání Povolení, zaplatí Zhotovitel Objednateli smluvní pokutu ve výši </w:t>
      </w:r>
      <w:r w:rsidR="00E84C10" w:rsidRPr="000E5E80">
        <w:rPr>
          <w:rFonts w:ascii="Arial" w:hAnsi="Arial" w:cs="Arial"/>
        </w:rPr>
        <w:t>10</w:t>
      </w:r>
      <w:r w:rsidR="00621126" w:rsidRPr="000E5E80">
        <w:rPr>
          <w:rFonts w:ascii="Arial" w:hAnsi="Arial" w:cs="Arial"/>
        </w:rPr>
        <w:t>.000 Kč</w:t>
      </w:r>
      <w:r w:rsidRPr="000E5E80">
        <w:rPr>
          <w:rFonts w:ascii="Arial" w:hAnsi="Arial" w:cs="Arial"/>
        </w:rPr>
        <w:t xml:space="preserve"> za každý i započatý den prodlení. </w:t>
      </w:r>
    </w:p>
    <w:p w14:paraId="1A4E6E39" w14:textId="1DB4270E" w:rsidR="00422B03" w:rsidRPr="00BA1F72" w:rsidRDefault="00422B03" w:rsidP="00E26D89">
      <w:pPr>
        <w:numPr>
          <w:ilvl w:val="0"/>
          <w:numId w:val="30"/>
        </w:numPr>
        <w:spacing w:after="120"/>
        <w:ind w:left="284" w:hanging="426"/>
        <w:jc w:val="both"/>
        <w:rPr>
          <w:rFonts w:ascii="Arial" w:hAnsi="Arial" w:cs="Arial"/>
        </w:rPr>
      </w:pPr>
      <w:r w:rsidRPr="000E5E80">
        <w:rPr>
          <w:rFonts w:ascii="Arial" w:hAnsi="Arial" w:cs="Arial"/>
        </w:rPr>
        <w:t>V případě prodlení s odstraněním případných vad a nedodělků ve lhůtách vyplývajících ze Smlouvy je Objednatel oprávněn po Zhotoviteli vyžadovat uhrazení smluvní pokuty ve 5.000 Kč za každý i započatý den prodlení</w:t>
      </w:r>
      <w:r w:rsidR="00554903" w:rsidRPr="000E5E80">
        <w:rPr>
          <w:rFonts w:ascii="Arial" w:hAnsi="Arial" w:cs="Arial"/>
        </w:rPr>
        <w:t>, a to po uplynutí 5 kalendářních dnů od termínu</w:t>
      </w:r>
      <w:r w:rsidR="00554903">
        <w:rPr>
          <w:rFonts w:ascii="Arial" w:hAnsi="Arial" w:cs="Arial"/>
        </w:rPr>
        <w:t xml:space="preserve"> plnění dle této Smlouvy</w:t>
      </w:r>
      <w:r w:rsidRPr="00BA1F72">
        <w:rPr>
          <w:rFonts w:ascii="Arial" w:hAnsi="Arial" w:cs="Arial"/>
        </w:rPr>
        <w:t>.</w:t>
      </w:r>
      <w:r w:rsidR="0023401D">
        <w:rPr>
          <w:rFonts w:ascii="Arial" w:hAnsi="Arial" w:cs="Arial"/>
        </w:rPr>
        <w:t xml:space="preserve"> Tato sankce za prodlení </w:t>
      </w:r>
      <w:r w:rsidR="004E0702">
        <w:rPr>
          <w:rFonts w:ascii="Arial" w:hAnsi="Arial" w:cs="Arial"/>
        </w:rPr>
        <w:t>platí</w:t>
      </w:r>
      <w:r w:rsidR="0023401D">
        <w:rPr>
          <w:rFonts w:ascii="Arial" w:hAnsi="Arial" w:cs="Arial"/>
        </w:rPr>
        <w:t xml:space="preserve"> rovněž v případě ostatního plnění.</w:t>
      </w:r>
    </w:p>
    <w:p w14:paraId="076D9617" w14:textId="34ADBCC4" w:rsidR="002A67F0" w:rsidRPr="00B80146" w:rsidRDefault="006F5380" w:rsidP="00E26D89">
      <w:pPr>
        <w:numPr>
          <w:ilvl w:val="0"/>
          <w:numId w:val="30"/>
        </w:numPr>
        <w:spacing w:after="120"/>
        <w:ind w:left="284" w:hanging="426"/>
        <w:jc w:val="both"/>
        <w:rPr>
          <w:rFonts w:ascii="Arial" w:hAnsi="Arial" w:cs="Arial"/>
        </w:rPr>
      </w:pPr>
      <w:r w:rsidRPr="00BA1F72">
        <w:rPr>
          <w:rFonts w:ascii="Arial" w:hAnsi="Arial" w:cs="Arial"/>
        </w:rPr>
        <w:t xml:space="preserve">Za každé porušení povinností Zhotovitele stanovených </w:t>
      </w:r>
      <w:r w:rsidRPr="00B80146">
        <w:rPr>
          <w:rFonts w:ascii="Arial" w:hAnsi="Arial" w:cs="Arial"/>
        </w:rPr>
        <w:t>v čl. V. této Smlouvy</w:t>
      </w:r>
      <w:r w:rsidR="008A20F2" w:rsidRPr="00B80146">
        <w:rPr>
          <w:rFonts w:ascii="Arial" w:hAnsi="Arial" w:cs="Arial"/>
        </w:rPr>
        <w:t xml:space="preserve"> ve vztahu k výkonu Autorského dozoru</w:t>
      </w:r>
      <w:r w:rsidRPr="00B80146">
        <w:rPr>
          <w:rFonts w:ascii="Arial" w:hAnsi="Arial" w:cs="Arial"/>
        </w:rPr>
        <w:t xml:space="preserve"> </w:t>
      </w:r>
      <w:r w:rsidR="00BE120D" w:rsidRPr="00B80146">
        <w:rPr>
          <w:rFonts w:ascii="Arial" w:hAnsi="Arial" w:cs="Arial"/>
        </w:rPr>
        <w:t>je Zhotovitel povinen uhradit Objednateli smluvní pokutu ve výši 20.000 Kč za každý případ porušení povinnosti, a to i opakovaně.</w:t>
      </w:r>
    </w:p>
    <w:p w14:paraId="61A25493" w14:textId="7BD781C7" w:rsidR="00D821A6" w:rsidRPr="000E5E80" w:rsidRDefault="008A20F2" w:rsidP="00E26D89">
      <w:pPr>
        <w:numPr>
          <w:ilvl w:val="0"/>
          <w:numId w:val="30"/>
        </w:numPr>
        <w:spacing w:after="120"/>
        <w:ind w:left="284" w:hanging="426"/>
        <w:jc w:val="both"/>
        <w:rPr>
          <w:rFonts w:ascii="Arial" w:hAnsi="Arial" w:cs="Arial"/>
        </w:rPr>
      </w:pPr>
      <w:r w:rsidRPr="00B80146">
        <w:rPr>
          <w:rFonts w:ascii="Arial" w:hAnsi="Arial" w:cs="Arial"/>
        </w:rPr>
        <w:t>Za každé porušení povinností Zhotovitele stanovených v čl. V. této Smlouvy ve vztahu k</w:t>
      </w:r>
      <w:r w:rsidR="008D5564" w:rsidRPr="00B80146">
        <w:rPr>
          <w:rFonts w:ascii="Arial" w:hAnsi="Arial" w:cs="Arial"/>
        </w:rPr>
        <w:t> </w:t>
      </w:r>
      <w:r w:rsidRPr="00B80146">
        <w:rPr>
          <w:rFonts w:ascii="Arial" w:hAnsi="Arial" w:cs="Arial"/>
        </w:rPr>
        <w:t>úkonům</w:t>
      </w:r>
      <w:r w:rsidR="008D5564" w:rsidRPr="00B80146">
        <w:rPr>
          <w:rFonts w:ascii="Arial" w:hAnsi="Arial" w:cs="Arial"/>
        </w:rPr>
        <w:t xml:space="preserve"> Zhotovitele při výběru zhotovitele Stavby</w:t>
      </w:r>
      <w:r w:rsidR="00085080" w:rsidRPr="00B80146">
        <w:rPr>
          <w:rFonts w:ascii="Arial" w:hAnsi="Arial" w:cs="Arial"/>
        </w:rPr>
        <w:t xml:space="preserve"> či při ostatním plnění</w:t>
      </w:r>
      <w:r w:rsidRPr="00B80146">
        <w:rPr>
          <w:rFonts w:ascii="Arial" w:hAnsi="Arial" w:cs="Arial"/>
        </w:rPr>
        <w:t xml:space="preserve"> je Zhotovitel povinen uhradit Objednateli smluvní pokutu ve výši </w:t>
      </w:r>
      <w:r w:rsidR="008D5564" w:rsidRPr="00B80146">
        <w:rPr>
          <w:rFonts w:ascii="Arial" w:hAnsi="Arial" w:cs="Arial"/>
        </w:rPr>
        <w:t>10</w:t>
      </w:r>
      <w:r w:rsidRPr="00B80146">
        <w:rPr>
          <w:rFonts w:ascii="Arial" w:hAnsi="Arial" w:cs="Arial"/>
        </w:rPr>
        <w:t>.000 Kč za každý</w:t>
      </w:r>
      <w:r w:rsidRPr="000E5E80">
        <w:rPr>
          <w:rFonts w:ascii="Arial" w:hAnsi="Arial" w:cs="Arial"/>
        </w:rPr>
        <w:t xml:space="preserve"> případ porušení povinnosti, a to i opakovaně</w:t>
      </w:r>
      <w:r w:rsidR="00085080" w:rsidRPr="000E5E80">
        <w:rPr>
          <w:rFonts w:ascii="Arial" w:hAnsi="Arial" w:cs="Arial"/>
        </w:rPr>
        <w:t>.</w:t>
      </w:r>
    </w:p>
    <w:p w14:paraId="21DC0AFF" w14:textId="3A6B46FA" w:rsidR="008A20F2" w:rsidRPr="004B36C0" w:rsidRDefault="00D821A6" w:rsidP="00E26D89">
      <w:pPr>
        <w:numPr>
          <w:ilvl w:val="0"/>
          <w:numId w:val="30"/>
        </w:numPr>
        <w:spacing w:after="120"/>
        <w:ind w:left="284" w:hanging="426"/>
        <w:jc w:val="both"/>
        <w:rPr>
          <w:rFonts w:ascii="Arial" w:hAnsi="Arial" w:cs="Arial"/>
        </w:rPr>
      </w:pPr>
      <w:r w:rsidRPr="004B36C0">
        <w:rPr>
          <w:rFonts w:ascii="Arial" w:hAnsi="Arial" w:cs="Arial"/>
        </w:rPr>
        <w:t>V případě prodloužení lhůty pro podání nabídek v rámci veřejné zakázky na výběr zhotovitele Stavby z titulu vady nebo vad v Projektové dokumentaci nebo její jakékoliv části vypracované Zhotovitelem o více než dvojnásobek původní lhůty pro podání nabídek se Zhotovitel zavazuje uhradit Objednateli smluvní pokutu ve výši 5.000 Kč za každý kalendářní den prodloužení nad rámec takto stanovené lhůty.</w:t>
      </w:r>
    </w:p>
    <w:p w14:paraId="57336AEA" w14:textId="78C75451" w:rsidR="001802D8" w:rsidRPr="00BA1F72" w:rsidRDefault="007E0CDC" w:rsidP="00E26D89">
      <w:pPr>
        <w:numPr>
          <w:ilvl w:val="0"/>
          <w:numId w:val="30"/>
        </w:numPr>
        <w:spacing w:after="120"/>
        <w:ind w:left="284" w:hanging="426"/>
        <w:jc w:val="both"/>
        <w:rPr>
          <w:rFonts w:ascii="Arial" w:hAnsi="Arial" w:cs="Arial"/>
        </w:rPr>
      </w:pPr>
      <w:r w:rsidRPr="00BA1F72">
        <w:rPr>
          <w:rFonts w:ascii="Arial" w:hAnsi="Arial" w:cs="Arial"/>
        </w:rPr>
        <w:t xml:space="preserve">V případě, že některá ze </w:t>
      </w:r>
      <w:r w:rsidR="000A51C5" w:rsidRPr="00BA1F72">
        <w:rPr>
          <w:rFonts w:ascii="Arial" w:hAnsi="Arial" w:cs="Arial"/>
        </w:rPr>
        <w:t>S</w:t>
      </w:r>
      <w:r w:rsidRPr="00BA1F72">
        <w:rPr>
          <w:rFonts w:ascii="Arial" w:hAnsi="Arial" w:cs="Arial"/>
        </w:rPr>
        <w:t xml:space="preserve">mluvních stran prokazatelným způsobem poruší </w:t>
      </w:r>
      <w:r w:rsidR="00904A05" w:rsidRPr="00BA1F72">
        <w:rPr>
          <w:rFonts w:ascii="Arial" w:hAnsi="Arial" w:cs="Arial"/>
        </w:rPr>
        <w:t xml:space="preserve">některou ze svých </w:t>
      </w:r>
      <w:r w:rsidR="00904A05" w:rsidRPr="00B80146">
        <w:rPr>
          <w:rFonts w:ascii="Arial" w:hAnsi="Arial" w:cs="Arial"/>
        </w:rPr>
        <w:t xml:space="preserve">povinností dle </w:t>
      </w:r>
      <w:r w:rsidRPr="00B80146">
        <w:rPr>
          <w:rFonts w:ascii="Arial" w:hAnsi="Arial" w:cs="Arial"/>
        </w:rPr>
        <w:t xml:space="preserve">čl. </w:t>
      </w:r>
      <w:r w:rsidR="000F558E" w:rsidRPr="00B80146">
        <w:rPr>
          <w:rFonts w:ascii="Arial" w:hAnsi="Arial" w:cs="Arial"/>
        </w:rPr>
        <w:t>IX</w:t>
      </w:r>
      <w:r w:rsidR="002A67F0" w:rsidRPr="00B80146">
        <w:rPr>
          <w:rFonts w:ascii="Arial" w:hAnsi="Arial" w:cs="Arial"/>
        </w:rPr>
        <w:t>.</w:t>
      </w:r>
      <w:r w:rsidRPr="00B80146">
        <w:rPr>
          <w:rFonts w:ascii="Arial" w:hAnsi="Arial" w:cs="Arial"/>
        </w:rPr>
        <w:t xml:space="preserve"> této </w:t>
      </w:r>
      <w:r w:rsidR="00194674">
        <w:rPr>
          <w:rFonts w:ascii="Arial" w:hAnsi="Arial" w:cs="Arial"/>
        </w:rPr>
        <w:t>S</w:t>
      </w:r>
      <w:r w:rsidRPr="00B80146">
        <w:rPr>
          <w:rFonts w:ascii="Arial" w:hAnsi="Arial" w:cs="Arial"/>
        </w:rPr>
        <w:t xml:space="preserve">mlouvy, vzniká druhé </w:t>
      </w:r>
      <w:r w:rsidR="000A51C5" w:rsidRPr="00B80146">
        <w:rPr>
          <w:rFonts w:ascii="Arial" w:hAnsi="Arial" w:cs="Arial"/>
        </w:rPr>
        <w:t>S</w:t>
      </w:r>
      <w:r w:rsidRPr="00B80146">
        <w:rPr>
          <w:rFonts w:ascii="Arial" w:hAnsi="Arial" w:cs="Arial"/>
        </w:rPr>
        <w:t xml:space="preserve">mluvní straně nárok na smluvní pokutu ve výši </w:t>
      </w:r>
      <w:r w:rsidR="007D3B67">
        <w:rPr>
          <w:rFonts w:ascii="Arial" w:hAnsi="Arial" w:cs="Arial"/>
        </w:rPr>
        <w:t>1 000 000</w:t>
      </w:r>
      <w:r w:rsidRPr="00B80146">
        <w:rPr>
          <w:rFonts w:ascii="Arial" w:hAnsi="Arial" w:cs="Arial"/>
        </w:rPr>
        <w:t> Kč za každé jednotlivé</w:t>
      </w:r>
      <w:r w:rsidRPr="000E5E80">
        <w:rPr>
          <w:rFonts w:ascii="Arial" w:hAnsi="Arial" w:cs="Arial"/>
        </w:rPr>
        <w:t xml:space="preserve"> porušení t</w:t>
      </w:r>
      <w:r w:rsidR="00C77DA4" w:rsidRPr="000E5E80">
        <w:rPr>
          <w:rFonts w:ascii="Arial" w:hAnsi="Arial" w:cs="Arial"/>
        </w:rPr>
        <w:t>éto</w:t>
      </w:r>
      <w:r w:rsidRPr="000E5E80">
        <w:rPr>
          <w:rFonts w:ascii="Arial" w:hAnsi="Arial" w:cs="Arial"/>
        </w:rPr>
        <w:t xml:space="preserve"> </w:t>
      </w:r>
      <w:r w:rsidR="00C77DA4" w:rsidRPr="000E5E80">
        <w:rPr>
          <w:rFonts w:ascii="Arial" w:hAnsi="Arial" w:cs="Arial"/>
        </w:rPr>
        <w:t>povinnosti</w:t>
      </w:r>
      <w:r w:rsidRPr="000E5E80">
        <w:rPr>
          <w:rFonts w:ascii="Arial" w:hAnsi="Arial" w:cs="Arial"/>
        </w:rPr>
        <w:t xml:space="preserve">. Důkazní břemeno nese </w:t>
      </w:r>
      <w:r w:rsidR="000A51C5" w:rsidRPr="000E5E80">
        <w:rPr>
          <w:rFonts w:ascii="Arial" w:hAnsi="Arial" w:cs="Arial"/>
        </w:rPr>
        <w:t>S</w:t>
      </w:r>
      <w:r w:rsidRPr="000E5E80">
        <w:rPr>
          <w:rFonts w:ascii="Arial" w:hAnsi="Arial" w:cs="Arial"/>
        </w:rPr>
        <w:t>mluvní strana, která</w:t>
      </w:r>
      <w:r w:rsidRPr="00BA1F72">
        <w:rPr>
          <w:rFonts w:ascii="Arial" w:hAnsi="Arial" w:cs="Arial"/>
        </w:rPr>
        <w:t xml:space="preserve"> tvrdí, že k takovému porušení došlo</w:t>
      </w:r>
      <w:r w:rsidR="00CE2BED" w:rsidRPr="00BA1F72">
        <w:rPr>
          <w:rFonts w:ascii="Arial" w:hAnsi="Arial" w:cs="Arial"/>
        </w:rPr>
        <w:t>.</w:t>
      </w:r>
    </w:p>
    <w:p w14:paraId="393EF65D" w14:textId="0C9ED61A" w:rsidR="00C61EE6" w:rsidRPr="00973D7D" w:rsidRDefault="00C61EE6" w:rsidP="00E26D89">
      <w:pPr>
        <w:numPr>
          <w:ilvl w:val="0"/>
          <w:numId w:val="30"/>
        </w:numPr>
        <w:spacing w:after="120"/>
        <w:ind w:left="284" w:hanging="426"/>
        <w:jc w:val="both"/>
        <w:rPr>
          <w:rFonts w:ascii="Arial" w:hAnsi="Arial" w:cs="Arial"/>
        </w:rPr>
      </w:pPr>
      <w:r w:rsidRPr="00BB2F84">
        <w:rPr>
          <w:rFonts w:ascii="Arial" w:hAnsi="Arial" w:cs="Arial"/>
        </w:rPr>
        <w:t>Za každé porušení povinností Zhotovitele stanovených v čl. VI</w:t>
      </w:r>
      <w:r w:rsidR="00BB2F84">
        <w:rPr>
          <w:rFonts w:ascii="Arial" w:hAnsi="Arial" w:cs="Arial"/>
        </w:rPr>
        <w:t>I</w:t>
      </w:r>
      <w:r w:rsidRPr="00BB2F84">
        <w:rPr>
          <w:rFonts w:ascii="Arial" w:hAnsi="Arial" w:cs="Arial"/>
        </w:rPr>
        <w:t>I. této Smlouvy</w:t>
      </w:r>
      <w:r w:rsidR="00BB2F84">
        <w:rPr>
          <w:rFonts w:ascii="Arial" w:hAnsi="Arial" w:cs="Arial"/>
        </w:rPr>
        <w:t xml:space="preserve"> (</w:t>
      </w:r>
      <w:r w:rsidR="00F63EC2">
        <w:rPr>
          <w:rFonts w:ascii="Arial" w:hAnsi="Arial" w:cs="Arial"/>
        </w:rPr>
        <w:t xml:space="preserve">s výjimkou těch povinností, které obsahují </w:t>
      </w:r>
      <w:r w:rsidR="00380C1F">
        <w:rPr>
          <w:rFonts w:ascii="Arial" w:hAnsi="Arial" w:cs="Arial"/>
        </w:rPr>
        <w:t>smluvní pokuty</w:t>
      </w:r>
      <w:r w:rsidR="00F63EC2">
        <w:rPr>
          <w:rFonts w:ascii="Arial" w:hAnsi="Arial" w:cs="Arial"/>
        </w:rPr>
        <w:t xml:space="preserve"> již v čl. VIII. Smlouvy</w:t>
      </w:r>
      <w:r w:rsidR="00637B21">
        <w:rPr>
          <w:rFonts w:ascii="Arial" w:hAnsi="Arial" w:cs="Arial"/>
        </w:rPr>
        <w:t xml:space="preserve">) </w:t>
      </w:r>
      <w:r w:rsidR="00637B21" w:rsidRPr="00BB2F84">
        <w:rPr>
          <w:rFonts w:ascii="Arial" w:hAnsi="Arial" w:cs="Arial"/>
        </w:rPr>
        <w:t>je</w:t>
      </w:r>
      <w:r w:rsidRPr="00BB2F84">
        <w:rPr>
          <w:rFonts w:ascii="Arial" w:hAnsi="Arial" w:cs="Arial"/>
        </w:rPr>
        <w:t xml:space="preserve"> Zhotovitel povinen uhradit Objednateli smluvní pokutu ve výši 20.000 Kč za každý případ porušení povinnosti, a to i opakovaně.</w:t>
      </w:r>
    </w:p>
    <w:p w14:paraId="1DBF0100" w14:textId="08D0E1AC" w:rsidR="00B6721F" w:rsidRPr="00BA1F72" w:rsidRDefault="007E0CDC" w:rsidP="00E26D89">
      <w:pPr>
        <w:numPr>
          <w:ilvl w:val="0"/>
          <w:numId w:val="30"/>
        </w:numPr>
        <w:spacing w:after="120"/>
        <w:ind w:left="284" w:hanging="426"/>
        <w:jc w:val="both"/>
        <w:rPr>
          <w:rFonts w:ascii="Arial" w:hAnsi="Arial" w:cs="Arial"/>
        </w:rPr>
      </w:pPr>
      <w:r w:rsidRPr="00BA1F72">
        <w:rPr>
          <w:rFonts w:ascii="Arial" w:hAnsi="Arial" w:cs="Arial"/>
        </w:rPr>
        <w:t>Ujednáním smluvní pokuty</w:t>
      </w:r>
      <w:r w:rsidR="00B6721F" w:rsidRPr="00BA1F72">
        <w:rPr>
          <w:rFonts w:ascii="Arial" w:hAnsi="Arial" w:cs="Arial"/>
        </w:rPr>
        <w:t xml:space="preserve"> a její úhradou není dotčena povinnost uhradit v plné výši škodu vzniklou v důsledku neplnění povinnosti podle této Smlouvy. Smluvní strany tímto vylučují aplikaci ustanovení § 2050 </w:t>
      </w:r>
      <w:r w:rsidR="009D1D80" w:rsidRPr="00BA1F72">
        <w:rPr>
          <w:rFonts w:ascii="Arial" w:hAnsi="Arial" w:cs="Arial"/>
        </w:rPr>
        <w:t>OZ</w:t>
      </w:r>
      <w:r w:rsidR="00B6721F" w:rsidRPr="00BA1F72">
        <w:rPr>
          <w:rFonts w:ascii="Arial" w:hAnsi="Arial" w:cs="Arial"/>
        </w:rPr>
        <w:t>. Platby smluvní pokuty nezbavují Zhotovitele povinnosti provést a dokončit předmět Smlouvy ani jiných povinností, závazků nebo odpovědnosti vyplývající ze Smlouvy.</w:t>
      </w:r>
      <w:r w:rsidR="00A53A9B" w:rsidRPr="00BA1F72">
        <w:t xml:space="preserve"> </w:t>
      </w:r>
      <w:r w:rsidR="00A53A9B" w:rsidRPr="00BA1F72">
        <w:rPr>
          <w:rFonts w:ascii="Arial" w:hAnsi="Arial" w:cs="Arial"/>
        </w:rPr>
        <w:t>Smluvní pokuty a způsobené škody je Objednatel oprávněn započítat proti jakékoliv pohledávce Zhotovitele nebo pohledávkám, které bude Objednatel povinen uhradit v budoucnu. Uplatnění nákladů, škod a smluvních pokut nevylučuje odpovědnost Zhotovitele za realizované plnění dle této Smlouvy.</w:t>
      </w:r>
    </w:p>
    <w:p w14:paraId="3D1C4BE1" w14:textId="01D5F2D7" w:rsidR="007E0CDC" w:rsidRPr="00BA1F72" w:rsidRDefault="007E0CDC" w:rsidP="00E26D89">
      <w:pPr>
        <w:numPr>
          <w:ilvl w:val="0"/>
          <w:numId w:val="30"/>
        </w:numPr>
        <w:spacing w:after="120"/>
        <w:ind w:left="284" w:hanging="426"/>
        <w:jc w:val="both"/>
        <w:rPr>
          <w:rFonts w:ascii="Arial" w:hAnsi="Arial" w:cs="Arial"/>
        </w:rPr>
      </w:pPr>
      <w:r w:rsidRPr="00BA1F72">
        <w:rPr>
          <w:rFonts w:ascii="Arial" w:hAnsi="Arial" w:cs="Arial"/>
        </w:rPr>
        <w:t xml:space="preserve">V případě prodlení </w:t>
      </w:r>
      <w:r w:rsidR="009C197F" w:rsidRPr="00BA1F72">
        <w:rPr>
          <w:rFonts w:ascii="Arial" w:hAnsi="Arial" w:cs="Arial"/>
        </w:rPr>
        <w:t>O</w:t>
      </w:r>
      <w:r w:rsidRPr="00BA1F72">
        <w:rPr>
          <w:rFonts w:ascii="Arial" w:hAnsi="Arial" w:cs="Arial"/>
        </w:rPr>
        <w:t xml:space="preserve">bjednatele s úhradou ceny dle řádně vystaveného a doručeného daňového dokladu (faktury) je </w:t>
      </w:r>
      <w:r w:rsidR="004C2B65" w:rsidRPr="00BA1F72">
        <w:rPr>
          <w:rFonts w:ascii="Arial" w:hAnsi="Arial" w:cs="Arial"/>
        </w:rPr>
        <w:t>Zhotovitel</w:t>
      </w:r>
      <w:r w:rsidRPr="00BA1F72">
        <w:rPr>
          <w:rFonts w:ascii="Arial" w:hAnsi="Arial" w:cs="Arial"/>
        </w:rPr>
        <w:t xml:space="preserve"> oprávněn účtovat úrok z prodlení dle nařízení vlády č. 351/2013 Sb., </w:t>
      </w:r>
      <w:r w:rsidR="00C82CC9" w:rsidRPr="00BA1F72">
        <w:rPr>
          <w:rFonts w:ascii="Arial" w:hAnsi="Arial" w:cs="Arial"/>
        </w:rPr>
        <w:t>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 ve znění pozdějších předpisů.</w:t>
      </w:r>
    </w:p>
    <w:p w14:paraId="394342C4" w14:textId="11FAA2FC" w:rsidR="007708B2" w:rsidRPr="00BA1F72" w:rsidRDefault="00760403" w:rsidP="00E26D89">
      <w:pPr>
        <w:numPr>
          <w:ilvl w:val="0"/>
          <w:numId w:val="30"/>
        </w:numPr>
        <w:spacing w:after="120"/>
        <w:ind w:left="284" w:hanging="426"/>
        <w:jc w:val="both"/>
        <w:rPr>
          <w:rFonts w:ascii="Arial" w:hAnsi="Arial" w:cs="Arial"/>
        </w:rPr>
      </w:pPr>
      <w:r w:rsidRPr="00BA1F72">
        <w:rPr>
          <w:rFonts w:ascii="Arial" w:hAnsi="Arial" w:cs="Arial"/>
        </w:rPr>
        <w:t>Smluvní pokuta</w:t>
      </w:r>
      <w:r w:rsidR="007E0CDC" w:rsidRPr="00BA1F72">
        <w:rPr>
          <w:rFonts w:ascii="Arial" w:hAnsi="Arial" w:cs="Arial"/>
        </w:rPr>
        <w:t xml:space="preserve"> a úrok z prodlení</w:t>
      </w:r>
      <w:r w:rsidRPr="00BA1F72">
        <w:rPr>
          <w:rFonts w:ascii="Arial" w:hAnsi="Arial" w:cs="Arial"/>
        </w:rPr>
        <w:t xml:space="preserve"> j</w:t>
      </w:r>
      <w:r w:rsidR="00B37406" w:rsidRPr="00BA1F72">
        <w:rPr>
          <w:rFonts w:ascii="Arial" w:hAnsi="Arial" w:cs="Arial"/>
        </w:rPr>
        <w:t>sou</w:t>
      </w:r>
      <w:r w:rsidRPr="00BA1F72">
        <w:rPr>
          <w:rFonts w:ascii="Arial" w:hAnsi="Arial" w:cs="Arial"/>
        </w:rPr>
        <w:t xml:space="preserve"> splatn</w:t>
      </w:r>
      <w:r w:rsidR="00B37406" w:rsidRPr="00BA1F72">
        <w:rPr>
          <w:rFonts w:ascii="Arial" w:hAnsi="Arial" w:cs="Arial"/>
        </w:rPr>
        <w:t>é</w:t>
      </w:r>
      <w:r w:rsidRPr="00BA1F72">
        <w:rPr>
          <w:rFonts w:ascii="Arial" w:hAnsi="Arial" w:cs="Arial"/>
        </w:rPr>
        <w:t xml:space="preserve"> do 30 kalendářních dnů od </w:t>
      </w:r>
      <w:r w:rsidR="009B24BC" w:rsidRPr="00BA1F72">
        <w:rPr>
          <w:rFonts w:ascii="Arial" w:hAnsi="Arial" w:cs="Arial"/>
        </w:rPr>
        <w:t>vystaven</w:t>
      </w:r>
      <w:r w:rsidR="00F67490">
        <w:rPr>
          <w:rFonts w:ascii="Arial" w:hAnsi="Arial" w:cs="Arial"/>
        </w:rPr>
        <w:t>í</w:t>
      </w:r>
      <w:r w:rsidRPr="00BA1F72">
        <w:rPr>
          <w:rFonts w:ascii="Arial" w:hAnsi="Arial" w:cs="Arial"/>
        </w:rPr>
        <w:t xml:space="preserve"> faktury s jejím vyúčtováním.</w:t>
      </w:r>
    </w:p>
    <w:p w14:paraId="10B2811F" w14:textId="799B97EA" w:rsidR="008405B6" w:rsidRPr="00BA1F72" w:rsidRDefault="008405B6" w:rsidP="00E26D89">
      <w:pPr>
        <w:numPr>
          <w:ilvl w:val="0"/>
          <w:numId w:val="30"/>
        </w:numPr>
        <w:spacing w:after="120"/>
        <w:ind w:left="284" w:hanging="426"/>
        <w:jc w:val="both"/>
        <w:rPr>
          <w:rFonts w:ascii="Arial" w:hAnsi="Arial" w:cs="Arial"/>
        </w:rPr>
      </w:pPr>
      <w:r w:rsidRPr="00BA1F72">
        <w:rPr>
          <w:rFonts w:ascii="Arial" w:hAnsi="Arial" w:cs="Arial"/>
        </w:rPr>
        <w:t xml:space="preserve">V případě, že k porušení povinnosti nebo prodlení se splněním povinnosti ze strany </w:t>
      </w:r>
      <w:r w:rsidR="00513C36" w:rsidRPr="00BA1F72">
        <w:rPr>
          <w:rFonts w:ascii="Arial" w:hAnsi="Arial" w:cs="Arial"/>
        </w:rPr>
        <w:t>Zhotovitele</w:t>
      </w:r>
      <w:r w:rsidRPr="00BA1F72">
        <w:rPr>
          <w:rFonts w:ascii="Arial" w:hAnsi="Arial" w:cs="Arial"/>
        </w:rPr>
        <w:t xml:space="preserve">, na kterou se váže smluvní pokuta, dojde z důvodu neposkytnutí součinnosti ze strany </w:t>
      </w:r>
      <w:r w:rsidR="00513C36" w:rsidRPr="00BA1F72">
        <w:rPr>
          <w:rFonts w:ascii="Arial" w:hAnsi="Arial" w:cs="Arial"/>
        </w:rPr>
        <w:t>O</w:t>
      </w:r>
      <w:r w:rsidRPr="00BA1F72">
        <w:rPr>
          <w:rFonts w:ascii="Arial" w:hAnsi="Arial" w:cs="Arial"/>
        </w:rPr>
        <w:t xml:space="preserve">bjednatele nebo z důvodu vyšší moci, není </w:t>
      </w:r>
      <w:r w:rsidR="00513C36" w:rsidRPr="00BA1F72">
        <w:rPr>
          <w:rFonts w:ascii="Arial" w:hAnsi="Arial" w:cs="Arial"/>
        </w:rPr>
        <w:t>O</w:t>
      </w:r>
      <w:r w:rsidRPr="00BA1F72">
        <w:rPr>
          <w:rFonts w:ascii="Arial" w:hAnsi="Arial" w:cs="Arial"/>
        </w:rPr>
        <w:t xml:space="preserve">bjednatel oprávněn smluvní pokutu uplatnit. V případě, že se liberační důvody vztahují pouze na část prodlení </w:t>
      </w:r>
      <w:r w:rsidR="00513C36" w:rsidRPr="00BA1F72">
        <w:rPr>
          <w:rFonts w:ascii="Arial" w:hAnsi="Arial" w:cs="Arial"/>
        </w:rPr>
        <w:t>Zhotovitele</w:t>
      </w:r>
      <w:r w:rsidRPr="00BA1F72">
        <w:rPr>
          <w:rFonts w:ascii="Arial" w:hAnsi="Arial" w:cs="Arial"/>
        </w:rPr>
        <w:t xml:space="preserve">, může být smluvní pokuta uplatněna na část prodlení, které bylo způsobeno </w:t>
      </w:r>
      <w:r w:rsidR="00513C36" w:rsidRPr="00BA1F72">
        <w:rPr>
          <w:rFonts w:ascii="Arial" w:hAnsi="Arial" w:cs="Arial"/>
        </w:rPr>
        <w:t>Zhotovitelem</w:t>
      </w:r>
      <w:r w:rsidRPr="00BA1F72">
        <w:rPr>
          <w:rFonts w:ascii="Arial" w:hAnsi="Arial" w:cs="Arial"/>
        </w:rPr>
        <w:t>.</w:t>
      </w:r>
    </w:p>
    <w:p w14:paraId="56425BCF" w14:textId="77777777" w:rsidR="00886D17" w:rsidRPr="00BA1F72" w:rsidRDefault="00886D17" w:rsidP="00E26D89">
      <w:pPr>
        <w:spacing w:after="120"/>
        <w:jc w:val="center"/>
        <w:rPr>
          <w:rFonts w:ascii="Arial" w:eastAsia="Calibri" w:hAnsi="Arial" w:cs="Arial"/>
          <w:b/>
        </w:rPr>
      </w:pPr>
    </w:p>
    <w:p w14:paraId="7B449219" w14:textId="654CE957" w:rsidR="000A34C6" w:rsidRPr="00BA1F72" w:rsidRDefault="000A34C6" w:rsidP="00E26D89">
      <w:pPr>
        <w:spacing w:after="120"/>
        <w:jc w:val="center"/>
        <w:rPr>
          <w:rFonts w:ascii="Arial" w:eastAsia="Calibri" w:hAnsi="Arial" w:cs="Arial"/>
          <w:b/>
        </w:rPr>
      </w:pPr>
      <w:r w:rsidRPr="00BA1F72">
        <w:rPr>
          <w:rFonts w:ascii="Arial" w:eastAsia="Calibri" w:hAnsi="Arial" w:cs="Arial"/>
          <w:b/>
        </w:rPr>
        <w:t>X</w:t>
      </w:r>
      <w:r w:rsidR="00813F32">
        <w:rPr>
          <w:rFonts w:ascii="Arial" w:eastAsia="Calibri" w:hAnsi="Arial" w:cs="Arial"/>
          <w:b/>
        </w:rPr>
        <w:t>I</w:t>
      </w:r>
      <w:r w:rsidRPr="00BA1F72">
        <w:rPr>
          <w:rFonts w:ascii="Arial" w:eastAsia="Calibri" w:hAnsi="Arial" w:cs="Arial"/>
          <w:b/>
        </w:rPr>
        <w:t>.</w:t>
      </w:r>
    </w:p>
    <w:p w14:paraId="10A5B129" w14:textId="77777777" w:rsidR="000A34C6" w:rsidRPr="00BA1F72" w:rsidRDefault="000A34C6" w:rsidP="00E26D89">
      <w:pPr>
        <w:spacing w:after="120"/>
        <w:jc w:val="center"/>
        <w:rPr>
          <w:rFonts w:ascii="Arial" w:eastAsia="Calibri" w:hAnsi="Arial" w:cs="Arial"/>
          <w:b/>
        </w:rPr>
      </w:pPr>
      <w:r w:rsidRPr="00BA1F72">
        <w:rPr>
          <w:rFonts w:ascii="Arial" w:eastAsia="Calibri" w:hAnsi="Arial" w:cs="Arial"/>
          <w:b/>
        </w:rPr>
        <w:t>ODPOVĚDNOST A VYLOUČENÍ ODPOVĚDNOSTI</w:t>
      </w:r>
    </w:p>
    <w:p w14:paraId="663E14B6" w14:textId="77777777" w:rsidR="000C0D85" w:rsidRDefault="000C0D85" w:rsidP="00E26D89">
      <w:pPr>
        <w:numPr>
          <w:ilvl w:val="0"/>
          <w:numId w:val="13"/>
        </w:numPr>
        <w:tabs>
          <w:tab w:val="num" w:pos="851"/>
        </w:tabs>
        <w:spacing w:after="120"/>
        <w:ind w:left="284"/>
        <w:jc w:val="both"/>
        <w:rPr>
          <w:rFonts w:ascii="Arial" w:hAnsi="Arial" w:cs="Arial"/>
        </w:rPr>
      </w:pPr>
      <w:bookmarkStart w:id="6" w:name="_Hlk213337182"/>
      <w:r w:rsidRPr="000C0D85">
        <w:rPr>
          <w:rFonts w:ascii="Arial" w:hAnsi="Arial" w:cs="Arial"/>
        </w:rPr>
        <w:t xml:space="preserve">Zhotovitel odpovídá za škodu způsobenou Objednateli v důsledku porušení svých povinností plynoucích ze Smlouvy, včetně škody vzniklé na věcech převzatých od Objednatele nebo věcí převzatých od třetích stran k plnění Smlouvy nebo v souvislosti s ním a zavazuje se nahradit škodu vzniklou Objednateli či třetí osobě, ke které by mohlo v důsledku toho dojít. Zhotovitel nenese odpovědnost za následné, nepřímé ani náhodné škody. Tímto ujednáním není dotčena </w:t>
      </w:r>
      <w:r w:rsidRPr="006555CF">
        <w:rPr>
          <w:rFonts w:ascii="Arial" w:hAnsi="Arial" w:cs="Arial"/>
        </w:rPr>
        <w:t>platnost čl. VIII. odst. 26., 27. a 28. této Smlouvy. Obě smluvní strany se zavazují vyvíjet maximá</w:t>
      </w:r>
      <w:r w:rsidRPr="000C0D85">
        <w:rPr>
          <w:rFonts w:ascii="Arial" w:hAnsi="Arial" w:cs="Arial"/>
        </w:rPr>
        <w:t>lní úsilí k předcházení vzniku újmy a k minimalizaci její případné výše.</w:t>
      </w:r>
    </w:p>
    <w:p w14:paraId="52F2383D" w14:textId="795C16A6" w:rsidR="000C0D85" w:rsidRDefault="000C0D85" w:rsidP="00E26D89">
      <w:pPr>
        <w:numPr>
          <w:ilvl w:val="0"/>
          <w:numId w:val="13"/>
        </w:numPr>
        <w:tabs>
          <w:tab w:val="num" w:pos="851"/>
        </w:tabs>
        <w:spacing w:after="120"/>
        <w:ind w:left="284"/>
        <w:jc w:val="both"/>
        <w:rPr>
          <w:rFonts w:ascii="Arial" w:hAnsi="Arial" w:cs="Arial"/>
        </w:rPr>
      </w:pPr>
      <w:r w:rsidRPr="000C0D85">
        <w:rPr>
          <w:rFonts w:ascii="Arial" w:hAnsi="Arial" w:cs="Arial"/>
        </w:rPr>
        <w:t xml:space="preserve">Celková odpovědnost Zhotovitele za nároky jakéhokoli druhu uplatněné vůči němu Objednatelem podle této </w:t>
      </w:r>
      <w:r w:rsidR="00794A9D">
        <w:rPr>
          <w:rFonts w:ascii="Arial" w:hAnsi="Arial" w:cs="Arial"/>
        </w:rPr>
        <w:t>S</w:t>
      </w:r>
      <w:r w:rsidRPr="000C0D85">
        <w:rPr>
          <w:rFonts w:ascii="Arial" w:hAnsi="Arial" w:cs="Arial"/>
        </w:rPr>
        <w:t>mlouvy nepřesáhne celkovou hodnotu plnění poskytovaného dle této Smlouvy. Omezení uvedená v tomto odstavci se nevztahují na škody vzniklé v důsledku:</w:t>
      </w:r>
    </w:p>
    <w:p w14:paraId="6489DB70" w14:textId="77777777" w:rsidR="000E5E80" w:rsidRDefault="000C0D85" w:rsidP="00E26D89">
      <w:pPr>
        <w:numPr>
          <w:ilvl w:val="1"/>
          <w:numId w:val="13"/>
        </w:numPr>
        <w:spacing w:after="120"/>
        <w:ind w:left="993"/>
        <w:jc w:val="both"/>
        <w:rPr>
          <w:rFonts w:ascii="Arial" w:hAnsi="Arial" w:cs="Arial"/>
        </w:rPr>
      </w:pPr>
      <w:r w:rsidRPr="000C0D85">
        <w:rPr>
          <w:rFonts w:ascii="Arial" w:hAnsi="Arial" w:cs="Arial"/>
        </w:rPr>
        <w:t>podvodu, úmyslného jednání a/nebo hrubé nedbalosti Zhotovitele;</w:t>
      </w:r>
    </w:p>
    <w:p w14:paraId="3E89E66A" w14:textId="77777777" w:rsidR="000E5E80" w:rsidRDefault="000C0D85" w:rsidP="00E26D89">
      <w:pPr>
        <w:numPr>
          <w:ilvl w:val="1"/>
          <w:numId w:val="13"/>
        </w:numPr>
        <w:spacing w:after="120"/>
        <w:ind w:left="993"/>
        <w:jc w:val="both"/>
        <w:rPr>
          <w:rFonts w:ascii="Arial" w:hAnsi="Arial" w:cs="Arial"/>
        </w:rPr>
      </w:pPr>
      <w:r w:rsidRPr="000E5E80">
        <w:rPr>
          <w:rFonts w:ascii="Arial" w:hAnsi="Arial" w:cs="Arial"/>
        </w:rPr>
        <w:t xml:space="preserve">nároků třetích stran za smrt či zranění; </w:t>
      </w:r>
    </w:p>
    <w:p w14:paraId="219EBD55" w14:textId="77777777" w:rsidR="000E5E80" w:rsidRDefault="000C0D85" w:rsidP="00E26D89">
      <w:pPr>
        <w:numPr>
          <w:ilvl w:val="1"/>
          <w:numId w:val="13"/>
        </w:numPr>
        <w:spacing w:after="120"/>
        <w:ind w:left="993"/>
        <w:jc w:val="both"/>
        <w:rPr>
          <w:rFonts w:ascii="Arial" w:hAnsi="Arial" w:cs="Arial"/>
        </w:rPr>
      </w:pPr>
      <w:r w:rsidRPr="000E5E80">
        <w:rPr>
          <w:rFonts w:ascii="Arial" w:hAnsi="Arial" w:cs="Arial"/>
        </w:rPr>
        <w:t xml:space="preserve">majetkové škody, které jsou kryty pojistným plněním ve smyslu čl. VIII odst. 34 této Smlouvy nebo </w:t>
      </w:r>
    </w:p>
    <w:p w14:paraId="3333B954" w14:textId="21825FB7" w:rsidR="000C0D85" w:rsidRPr="000E5E80" w:rsidRDefault="000C0D85" w:rsidP="00E26D89">
      <w:pPr>
        <w:numPr>
          <w:ilvl w:val="1"/>
          <w:numId w:val="13"/>
        </w:numPr>
        <w:spacing w:after="120"/>
        <w:ind w:left="993"/>
        <w:jc w:val="both"/>
        <w:rPr>
          <w:rFonts w:ascii="Arial" w:hAnsi="Arial" w:cs="Arial"/>
        </w:rPr>
      </w:pPr>
      <w:r w:rsidRPr="000E5E80">
        <w:rPr>
          <w:rFonts w:ascii="Arial" w:hAnsi="Arial" w:cs="Arial"/>
        </w:rPr>
        <w:t>autorskoprávního nebo jiného nároku plynoucího z právní vady poskytnutého plnění dle této Smlouvy,</w:t>
      </w:r>
    </w:p>
    <w:p w14:paraId="1159E9CA" w14:textId="77777777" w:rsidR="00CE3CBC" w:rsidRDefault="000C0D85" w:rsidP="00E26D89">
      <w:pPr>
        <w:spacing w:after="120"/>
        <w:ind w:left="284"/>
        <w:jc w:val="both"/>
        <w:rPr>
          <w:rFonts w:ascii="Arial" w:hAnsi="Arial" w:cs="Arial"/>
        </w:rPr>
      </w:pPr>
      <w:r w:rsidRPr="000C0D85">
        <w:rPr>
          <w:rFonts w:ascii="Arial" w:hAnsi="Arial" w:cs="Arial"/>
        </w:rPr>
        <w:t>kdy odpovědnost Zhotovitele za takové nároky uplatněné vůči němu Objednatelem podle této Smlouvy nepřesáhne u každého jednotlivého nároku částku trojnásobku celkové hodnoty plnění poskytnutého dle této Smlouvy.</w:t>
      </w:r>
      <w:bookmarkEnd w:id="6"/>
    </w:p>
    <w:p w14:paraId="33832B45" w14:textId="271FFDD7" w:rsidR="000A34C6" w:rsidRPr="00DB511E" w:rsidRDefault="000A34C6" w:rsidP="00E26D89">
      <w:pPr>
        <w:numPr>
          <w:ilvl w:val="0"/>
          <w:numId w:val="13"/>
        </w:numPr>
        <w:tabs>
          <w:tab w:val="clear" w:pos="1428"/>
        </w:tabs>
        <w:spacing w:after="120"/>
        <w:ind w:left="284" w:hanging="284"/>
        <w:jc w:val="both"/>
        <w:rPr>
          <w:rFonts w:ascii="Arial" w:hAnsi="Arial" w:cs="Arial"/>
        </w:rPr>
      </w:pPr>
      <w:r w:rsidRPr="000C0D85">
        <w:rPr>
          <w:rFonts w:ascii="Arial" w:hAnsi="Arial" w:cs="Arial"/>
        </w:rPr>
        <w:t xml:space="preserve">Schválení Projektové dokumentace včetně úprav požadovaných Objednatelem a/nebo vydání pokynů Zhotoviteli ze strany Objednatele nezbavuje Zhotovitele jeho odpovědnosti a ani nezakládá jakoukoliv odpovědnost Objednatele v </w:t>
      </w:r>
      <w:r w:rsidRPr="00DB511E">
        <w:rPr>
          <w:rFonts w:ascii="Arial" w:hAnsi="Arial" w:cs="Arial"/>
        </w:rPr>
        <w:t>souvislosti s takovými pokyny nebo Projektovou dokumentací. Tímto ujednáním není dotčena platnost čl. VI</w:t>
      </w:r>
      <w:r w:rsidR="00795B1E" w:rsidRPr="00DB511E">
        <w:rPr>
          <w:rFonts w:ascii="Arial" w:hAnsi="Arial" w:cs="Arial"/>
        </w:rPr>
        <w:t>I</w:t>
      </w:r>
      <w:r w:rsidRPr="00DB511E">
        <w:rPr>
          <w:rFonts w:ascii="Arial" w:hAnsi="Arial" w:cs="Arial"/>
        </w:rPr>
        <w:t>I. odst. 2</w:t>
      </w:r>
      <w:r w:rsidR="00795B1E" w:rsidRPr="00DB511E">
        <w:rPr>
          <w:rFonts w:ascii="Arial" w:hAnsi="Arial" w:cs="Arial"/>
        </w:rPr>
        <w:t>6</w:t>
      </w:r>
      <w:r w:rsidRPr="00DB511E">
        <w:rPr>
          <w:rFonts w:ascii="Arial" w:hAnsi="Arial" w:cs="Arial"/>
        </w:rPr>
        <w:t>., 2</w:t>
      </w:r>
      <w:r w:rsidR="00795B1E" w:rsidRPr="00DB511E">
        <w:rPr>
          <w:rFonts w:ascii="Arial" w:hAnsi="Arial" w:cs="Arial"/>
        </w:rPr>
        <w:t>7</w:t>
      </w:r>
      <w:r w:rsidRPr="00DB511E">
        <w:rPr>
          <w:rFonts w:ascii="Arial" w:hAnsi="Arial" w:cs="Arial"/>
        </w:rPr>
        <w:t>. a 2</w:t>
      </w:r>
      <w:r w:rsidR="00795B1E" w:rsidRPr="00DB511E">
        <w:rPr>
          <w:rFonts w:ascii="Arial" w:hAnsi="Arial" w:cs="Arial"/>
        </w:rPr>
        <w:t>8</w:t>
      </w:r>
      <w:r w:rsidRPr="00DB511E">
        <w:rPr>
          <w:rFonts w:ascii="Arial" w:hAnsi="Arial" w:cs="Arial"/>
        </w:rPr>
        <w:t>. této Smlouvy.</w:t>
      </w:r>
    </w:p>
    <w:p w14:paraId="4A1FBAA0" w14:textId="740D2EA5" w:rsidR="000A34C6" w:rsidRPr="00BA1F72" w:rsidRDefault="000A34C6" w:rsidP="00E26D89">
      <w:pPr>
        <w:numPr>
          <w:ilvl w:val="0"/>
          <w:numId w:val="13"/>
        </w:numPr>
        <w:tabs>
          <w:tab w:val="clear" w:pos="1428"/>
        </w:tabs>
        <w:spacing w:after="120"/>
        <w:ind w:left="284" w:hanging="284"/>
        <w:jc w:val="both"/>
        <w:rPr>
          <w:rFonts w:ascii="Arial" w:hAnsi="Arial" w:cs="Arial"/>
        </w:rPr>
      </w:pPr>
      <w:r w:rsidRPr="00BA1F72">
        <w:rPr>
          <w:rFonts w:ascii="Arial" w:hAnsi="Arial" w:cs="Arial"/>
        </w:rPr>
        <w:t xml:space="preserve">Pro vyloučení pochybností však Smluvní strany uvádějí, že Zhotovitel neodpovídá za škody způsobené nesprávností podkladů předaných ze strany Objednatele, ledaže by porušil svou povinnost vyplývající z § 2594 </w:t>
      </w:r>
      <w:r w:rsidR="00FF45F9" w:rsidRPr="00BA1F72">
        <w:rPr>
          <w:rFonts w:ascii="Arial" w:hAnsi="Arial" w:cs="Arial"/>
        </w:rPr>
        <w:t>OZ</w:t>
      </w:r>
      <w:r w:rsidRPr="00BA1F72">
        <w:rPr>
          <w:rFonts w:ascii="Arial" w:hAnsi="Arial" w:cs="Arial"/>
        </w:rPr>
        <w:t>.</w:t>
      </w:r>
    </w:p>
    <w:p w14:paraId="3E476DAF" w14:textId="77777777" w:rsidR="000A34C6" w:rsidRPr="00BA1F72" w:rsidRDefault="000A34C6" w:rsidP="00E26D89">
      <w:pPr>
        <w:numPr>
          <w:ilvl w:val="0"/>
          <w:numId w:val="13"/>
        </w:numPr>
        <w:tabs>
          <w:tab w:val="clear" w:pos="1428"/>
        </w:tabs>
        <w:spacing w:after="120"/>
        <w:ind w:left="284" w:hanging="284"/>
        <w:jc w:val="both"/>
        <w:rPr>
          <w:rFonts w:ascii="Arial" w:hAnsi="Arial" w:cs="Arial"/>
        </w:rPr>
      </w:pPr>
      <w:r w:rsidRPr="00BA1F72">
        <w:rPr>
          <w:rFonts w:ascii="Arial" w:hAnsi="Arial" w:cs="Arial"/>
        </w:rPr>
        <w:t>Zhotovitel nebude odpovědný za prodlení při vypracování Projektové dokumentace, Služeb pro získání povolení, Autorského dozoru nebo při realizaci dalších činností podle této Smlouvy, pokud prokáže, že byly splněny následující podmínky:</w:t>
      </w:r>
    </w:p>
    <w:p w14:paraId="55479915" w14:textId="77777777" w:rsidR="000A34C6" w:rsidRPr="00BA1F72" w:rsidRDefault="000A34C6" w:rsidP="00E26D89">
      <w:pPr>
        <w:numPr>
          <w:ilvl w:val="0"/>
          <w:numId w:val="26"/>
        </w:numPr>
        <w:spacing w:after="120"/>
        <w:jc w:val="both"/>
        <w:rPr>
          <w:rFonts w:ascii="Arial" w:hAnsi="Arial" w:cs="Arial"/>
        </w:rPr>
      </w:pPr>
      <w:r w:rsidRPr="00BA1F72">
        <w:rPr>
          <w:rFonts w:ascii="Arial" w:hAnsi="Arial" w:cs="Arial"/>
        </w:rPr>
        <w:t>prodlení bylo způsobeno vyšší mocí jakožto překážkou ve smyslu § 2913 odst. 2 OZ (což znamená výjimečnou událost nebo okolnosti, které nemohly být předvídány žádnou ze Smluvní stran před podpisem Smlouvy, ani nebylo možné jim předejít přijetím preventivních opatření, a které jsou mimo kontrolu kterékoli ze Smluvních stran a nebyly způsobeny úmyslně nebo z nedbalosti nebo opominutím kterékoli Smluvní strany);</w:t>
      </w:r>
    </w:p>
    <w:p w14:paraId="36C8918C" w14:textId="77777777" w:rsidR="000A34C6" w:rsidRPr="00BA1F72" w:rsidRDefault="000A34C6" w:rsidP="00E26D89">
      <w:pPr>
        <w:numPr>
          <w:ilvl w:val="0"/>
          <w:numId w:val="26"/>
        </w:numPr>
        <w:spacing w:after="120"/>
        <w:jc w:val="both"/>
        <w:rPr>
          <w:rFonts w:ascii="Arial" w:hAnsi="Arial" w:cs="Arial"/>
        </w:rPr>
      </w:pPr>
      <w:r w:rsidRPr="00BA1F72">
        <w:rPr>
          <w:rFonts w:ascii="Arial" w:hAnsi="Arial" w:cs="Arial"/>
        </w:rPr>
        <w:t>délka prodlení odpovídá délce trvání a povaze vyšší moci; a</w:t>
      </w:r>
    </w:p>
    <w:p w14:paraId="5521B285" w14:textId="11760201" w:rsidR="00BF3C80" w:rsidRDefault="000A34C6" w:rsidP="00E26D89">
      <w:pPr>
        <w:numPr>
          <w:ilvl w:val="0"/>
          <w:numId w:val="26"/>
        </w:numPr>
        <w:spacing w:after="120"/>
        <w:jc w:val="both"/>
        <w:rPr>
          <w:rFonts w:ascii="Arial" w:hAnsi="Arial" w:cs="Arial"/>
        </w:rPr>
      </w:pPr>
      <w:r w:rsidRPr="00BA1F72">
        <w:rPr>
          <w:rFonts w:ascii="Arial" w:hAnsi="Arial" w:cs="Arial"/>
        </w:rPr>
        <w:t xml:space="preserve">okamžitě poté, kdy se případ vyšší moci stal zřejmým, Zhotovitel informoval Objednatele písemně o nastalé situaci a očekávané době trvání příslušného případu vyšší moci. Pokud to bude možné při vynaložení přiměřené odborné péče, shora uvedené oznámení musí obsahovat návrh opatření, která by měla být přijata za účelem zmírnění nebo předcházení dopadů zásahu vyšší moci. Náklady spojené s přijetím těchto opatření a odstranění následků působení vyšší moci nese Zhotovitel. </w:t>
      </w:r>
    </w:p>
    <w:p w14:paraId="0C83C6A1" w14:textId="77777777" w:rsidR="00B82E0D" w:rsidRPr="00BA1F72" w:rsidRDefault="00B82E0D" w:rsidP="00E26D89">
      <w:pPr>
        <w:spacing w:after="120"/>
        <w:ind w:left="644"/>
        <w:jc w:val="both"/>
        <w:rPr>
          <w:rFonts w:ascii="Arial" w:hAnsi="Arial" w:cs="Arial"/>
        </w:rPr>
      </w:pPr>
    </w:p>
    <w:p w14:paraId="7D146BFF" w14:textId="0EE3AF81" w:rsidR="005E028A" w:rsidRPr="00BA1F72" w:rsidRDefault="009963B0" w:rsidP="00E26D89">
      <w:pPr>
        <w:spacing w:after="120"/>
        <w:jc w:val="center"/>
        <w:rPr>
          <w:rFonts w:ascii="Arial" w:eastAsia="Times New Roman" w:hAnsi="Arial" w:cs="Arial"/>
          <w:b/>
          <w:lang w:eastAsia="cs-CZ"/>
        </w:rPr>
      </w:pPr>
      <w:r w:rsidRPr="00BA1F72">
        <w:rPr>
          <w:rFonts w:ascii="Arial" w:eastAsia="Times New Roman" w:hAnsi="Arial" w:cs="Arial"/>
          <w:b/>
          <w:lang w:eastAsia="cs-CZ"/>
        </w:rPr>
        <w:t>X</w:t>
      </w:r>
      <w:r w:rsidR="000A34C6" w:rsidRPr="00BA1F72">
        <w:rPr>
          <w:rFonts w:ascii="Arial" w:eastAsia="Times New Roman" w:hAnsi="Arial" w:cs="Arial"/>
          <w:b/>
          <w:lang w:eastAsia="cs-CZ"/>
        </w:rPr>
        <w:t>I</w:t>
      </w:r>
      <w:r w:rsidR="00795B1E">
        <w:rPr>
          <w:rFonts w:ascii="Arial" w:eastAsia="Times New Roman" w:hAnsi="Arial" w:cs="Arial"/>
          <w:b/>
          <w:lang w:eastAsia="cs-CZ"/>
        </w:rPr>
        <w:t>I</w:t>
      </w:r>
      <w:r w:rsidR="007708B2" w:rsidRPr="00BA1F72">
        <w:rPr>
          <w:rFonts w:ascii="Arial" w:eastAsia="Times New Roman" w:hAnsi="Arial" w:cs="Arial"/>
          <w:b/>
          <w:lang w:eastAsia="cs-CZ"/>
        </w:rPr>
        <w:t>.</w:t>
      </w:r>
    </w:p>
    <w:p w14:paraId="249612E4" w14:textId="1E2B4575" w:rsidR="00560FF0" w:rsidRPr="00BA1F72" w:rsidRDefault="007708B2" w:rsidP="00E26D89">
      <w:pPr>
        <w:spacing w:after="120"/>
        <w:jc w:val="center"/>
        <w:rPr>
          <w:rFonts w:ascii="Arial" w:eastAsia="Times New Roman" w:hAnsi="Arial" w:cs="Arial"/>
          <w:b/>
          <w:lang w:eastAsia="cs-CZ"/>
        </w:rPr>
      </w:pPr>
      <w:r w:rsidRPr="00BA1F72">
        <w:rPr>
          <w:rFonts w:ascii="Arial" w:eastAsia="Times New Roman" w:hAnsi="Arial" w:cs="Arial"/>
          <w:b/>
          <w:lang w:eastAsia="cs-CZ"/>
        </w:rPr>
        <w:t>ŘEŠENÍ SPORŮ</w:t>
      </w:r>
    </w:p>
    <w:p w14:paraId="164AADD4" w14:textId="40F54FF8" w:rsidR="007708B2" w:rsidRPr="00BA1F72" w:rsidRDefault="007708B2" w:rsidP="00E26D89">
      <w:pPr>
        <w:numPr>
          <w:ilvl w:val="0"/>
          <w:numId w:val="4"/>
        </w:numPr>
        <w:spacing w:after="120"/>
        <w:ind w:left="426" w:hanging="426"/>
        <w:jc w:val="both"/>
        <w:rPr>
          <w:rFonts w:ascii="Arial" w:eastAsia="Times New Roman" w:hAnsi="Arial" w:cs="Arial"/>
          <w:lang w:eastAsia="cs-CZ"/>
        </w:rPr>
      </w:pPr>
      <w:r w:rsidRPr="00BA1F72">
        <w:rPr>
          <w:rFonts w:ascii="Arial" w:eastAsia="Times New Roman" w:hAnsi="Arial" w:cs="Arial"/>
          <w:lang w:eastAsia="cs-CZ"/>
        </w:rPr>
        <w:t xml:space="preserve">Tato </w:t>
      </w:r>
      <w:r w:rsidR="00393A49" w:rsidRPr="00BA1F72">
        <w:rPr>
          <w:rFonts w:ascii="Arial" w:eastAsia="Times New Roman" w:hAnsi="Arial" w:cs="Arial"/>
          <w:lang w:eastAsia="cs-CZ"/>
        </w:rPr>
        <w:t>S</w:t>
      </w:r>
      <w:r w:rsidRPr="00BA1F72">
        <w:rPr>
          <w:rFonts w:ascii="Arial" w:eastAsia="Times New Roman" w:hAnsi="Arial" w:cs="Arial"/>
          <w:lang w:eastAsia="cs-CZ"/>
        </w:rPr>
        <w:t>mlouva se řídí právním řádem České republiky, zejména OZ a ZZVZ.</w:t>
      </w:r>
    </w:p>
    <w:p w14:paraId="4BE7A41F" w14:textId="575D5CAA" w:rsidR="007708B2" w:rsidRPr="00BA1F72" w:rsidRDefault="007708B2" w:rsidP="00E26D89">
      <w:pPr>
        <w:numPr>
          <w:ilvl w:val="0"/>
          <w:numId w:val="4"/>
        </w:numPr>
        <w:spacing w:after="0"/>
        <w:ind w:left="426" w:hanging="426"/>
        <w:jc w:val="both"/>
        <w:rPr>
          <w:rFonts w:ascii="Arial" w:eastAsia="Times New Roman" w:hAnsi="Arial" w:cs="Arial"/>
          <w:lang w:eastAsia="cs-CZ"/>
        </w:rPr>
      </w:pPr>
      <w:r w:rsidRPr="00BA1F72">
        <w:rPr>
          <w:rFonts w:ascii="Arial" w:eastAsia="Times New Roman" w:hAnsi="Arial" w:cs="Arial"/>
          <w:lang w:eastAsia="cs-CZ"/>
        </w:rPr>
        <w:t xml:space="preserve">Smluvní strany se zavazují vyvinout maximální úsilí k odstranění vzájemných sporů vzniklých na základě této </w:t>
      </w:r>
      <w:r w:rsidR="00393A49" w:rsidRPr="00BA1F72">
        <w:rPr>
          <w:rFonts w:ascii="Arial" w:eastAsia="Times New Roman" w:hAnsi="Arial" w:cs="Arial"/>
          <w:lang w:eastAsia="cs-CZ"/>
        </w:rPr>
        <w:t>S</w:t>
      </w:r>
      <w:r w:rsidRPr="00BA1F72">
        <w:rPr>
          <w:rFonts w:ascii="Arial" w:eastAsia="Times New Roman" w:hAnsi="Arial" w:cs="Arial"/>
          <w:lang w:eastAsia="cs-CZ"/>
        </w:rPr>
        <w:t xml:space="preserve">mlouvy. Nedohodnou-li se </w:t>
      </w:r>
      <w:r w:rsidR="00393A49" w:rsidRPr="00BA1F72">
        <w:rPr>
          <w:rFonts w:ascii="Arial" w:eastAsia="Times New Roman" w:hAnsi="Arial" w:cs="Arial"/>
          <w:lang w:eastAsia="cs-CZ"/>
        </w:rPr>
        <w:t>S</w:t>
      </w:r>
      <w:r w:rsidRPr="00BA1F72">
        <w:rPr>
          <w:rFonts w:ascii="Arial" w:eastAsia="Times New Roman" w:hAnsi="Arial" w:cs="Arial"/>
          <w:lang w:eastAsia="cs-CZ"/>
        </w:rPr>
        <w:t xml:space="preserve">mluvní strany na řešení vzájemného sporu, má každá ze </w:t>
      </w:r>
      <w:r w:rsidR="00393A49" w:rsidRPr="00BA1F72">
        <w:rPr>
          <w:rFonts w:ascii="Arial" w:eastAsia="Times New Roman" w:hAnsi="Arial" w:cs="Arial"/>
          <w:lang w:eastAsia="cs-CZ"/>
        </w:rPr>
        <w:t>S</w:t>
      </w:r>
      <w:r w:rsidRPr="00BA1F72">
        <w:rPr>
          <w:rFonts w:ascii="Arial" w:eastAsia="Times New Roman" w:hAnsi="Arial" w:cs="Arial"/>
          <w:lang w:eastAsia="cs-CZ"/>
        </w:rPr>
        <w:t xml:space="preserve">mluvních stran právo uplatnit svůj nárok u příslušného soudu v České republice; pravomoc soudu jiného státu je vyloučena. Smluvní strany se dohodly, že příslušným soudem pro řešení sporů vzniklých mezi </w:t>
      </w:r>
      <w:r w:rsidR="00393A49" w:rsidRPr="00BA1F72">
        <w:rPr>
          <w:rFonts w:ascii="Arial" w:eastAsia="Times New Roman" w:hAnsi="Arial" w:cs="Arial"/>
          <w:lang w:eastAsia="cs-CZ"/>
        </w:rPr>
        <w:t>S</w:t>
      </w:r>
      <w:r w:rsidRPr="00BA1F72">
        <w:rPr>
          <w:rFonts w:ascii="Arial" w:eastAsia="Times New Roman" w:hAnsi="Arial" w:cs="Arial"/>
          <w:lang w:eastAsia="cs-CZ"/>
        </w:rPr>
        <w:t xml:space="preserve">mluvními stranami z této </w:t>
      </w:r>
      <w:r w:rsidR="00393A49" w:rsidRPr="00BA1F72">
        <w:rPr>
          <w:rFonts w:ascii="Arial" w:eastAsia="Times New Roman" w:hAnsi="Arial" w:cs="Arial"/>
          <w:lang w:eastAsia="cs-CZ"/>
        </w:rPr>
        <w:t>S</w:t>
      </w:r>
      <w:r w:rsidRPr="00BA1F72">
        <w:rPr>
          <w:rFonts w:ascii="Arial" w:eastAsia="Times New Roman" w:hAnsi="Arial" w:cs="Arial"/>
          <w:lang w:eastAsia="cs-CZ"/>
        </w:rPr>
        <w:t>mlouvy je obecný soud</w:t>
      </w:r>
      <w:r w:rsidR="00245A32" w:rsidRPr="00BA1F72">
        <w:rPr>
          <w:rFonts w:ascii="Arial" w:eastAsia="Times New Roman" w:hAnsi="Arial" w:cs="Arial"/>
          <w:lang w:eastAsia="cs-CZ"/>
        </w:rPr>
        <w:t xml:space="preserve"> dle sídla </w:t>
      </w:r>
      <w:r w:rsidR="00393A49" w:rsidRPr="00BA1F72">
        <w:rPr>
          <w:rFonts w:ascii="Arial" w:eastAsia="Times New Roman" w:hAnsi="Arial" w:cs="Arial"/>
          <w:lang w:eastAsia="cs-CZ"/>
        </w:rPr>
        <w:t>O</w:t>
      </w:r>
      <w:r w:rsidR="00245A32" w:rsidRPr="00BA1F72">
        <w:rPr>
          <w:rFonts w:ascii="Arial" w:eastAsia="Times New Roman" w:hAnsi="Arial" w:cs="Arial"/>
          <w:lang w:eastAsia="cs-CZ"/>
        </w:rPr>
        <w:t>bjednatele</w:t>
      </w:r>
      <w:r w:rsidR="00B84138" w:rsidRPr="00BA1F72">
        <w:rPr>
          <w:rFonts w:ascii="Arial" w:eastAsia="Times New Roman" w:hAnsi="Arial" w:cs="Arial"/>
          <w:lang w:eastAsia="cs-CZ"/>
        </w:rPr>
        <w:t xml:space="preserve">. </w:t>
      </w:r>
    </w:p>
    <w:p w14:paraId="321FA9DE" w14:textId="77777777" w:rsidR="00144D78" w:rsidRPr="00BA1F72" w:rsidRDefault="00144D78" w:rsidP="00E26D89">
      <w:pPr>
        <w:autoSpaceDE w:val="0"/>
        <w:autoSpaceDN w:val="0"/>
        <w:adjustRightInd w:val="0"/>
        <w:spacing w:after="120"/>
        <w:rPr>
          <w:rFonts w:ascii="Arial" w:eastAsia="Calibri" w:hAnsi="Arial" w:cs="Arial"/>
          <w:b/>
        </w:rPr>
      </w:pPr>
    </w:p>
    <w:p w14:paraId="34A9C0A5" w14:textId="029E3590" w:rsidR="005E028A" w:rsidRPr="00BA1F72" w:rsidRDefault="00760403" w:rsidP="00E26D89">
      <w:pPr>
        <w:autoSpaceDE w:val="0"/>
        <w:autoSpaceDN w:val="0"/>
        <w:adjustRightInd w:val="0"/>
        <w:spacing w:after="120"/>
        <w:jc w:val="center"/>
        <w:rPr>
          <w:rFonts w:ascii="Arial" w:eastAsia="Calibri" w:hAnsi="Arial" w:cs="Arial"/>
          <w:b/>
        </w:rPr>
      </w:pPr>
      <w:r w:rsidRPr="00BA1F72">
        <w:rPr>
          <w:rFonts w:ascii="Arial" w:eastAsia="Calibri" w:hAnsi="Arial" w:cs="Arial"/>
          <w:b/>
        </w:rPr>
        <w:t>X</w:t>
      </w:r>
      <w:r w:rsidR="009963B0" w:rsidRPr="00BA1F72">
        <w:rPr>
          <w:rFonts w:ascii="Arial" w:eastAsia="Calibri" w:hAnsi="Arial" w:cs="Arial"/>
          <w:b/>
        </w:rPr>
        <w:t>I</w:t>
      </w:r>
      <w:r w:rsidR="00795B1E">
        <w:rPr>
          <w:rFonts w:ascii="Arial" w:eastAsia="Calibri" w:hAnsi="Arial" w:cs="Arial"/>
          <w:b/>
        </w:rPr>
        <w:t>I</w:t>
      </w:r>
      <w:r w:rsidR="000A34C6" w:rsidRPr="00BA1F72">
        <w:rPr>
          <w:rFonts w:ascii="Arial" w:eastAsia="Calibri" w:hAnsi="Arial" w:cs="Arial"/>
          <w:b/>
        </w:rPr>
        <w:t>I</w:t>
      </w:r>
      <w:r w:rsidRPr="00BA1F72">
        <w:rPr>
          <w:rFonts w:ascii="Arial" w:eastAsia="Calibri" w:hAnsi="Arial" w:cs="Arial"/>
          <w:b/>
        </w:rPr>
        <w:t>.</w:t>
      </w:r>
    </w:p>
    <w:p w14:paraId="04E2DF79" w14:textId="17712EA2" w:rsidR="00760403" w:rsidRPr="00BA1F72" w:rsidRDefault="00393A49" w:rsidP="00E26D89">
      <w:pPr>
        <w:autoSpaceDE w:val="0"/>
        <w:autoSpaceDN w:val="0"/>
        <w:adjustRightInd w:val="0"/>
        <w:spacing w:after="120"/>
        <w:jc w:val="center"/>
        <w:rPr>
          <w:rFonts w:ascii="Arial" w:eastAsia="Calibri" w:hAnsi="Arial" w:cs="Arial"/>
          <w:b/>
        </w:rPr>
      </w:pPr>
      <w:r w:rsidRPr="00BA1F72">
        <w:rPr>
          <w:rFonts w:ascii="Arial" w:eastAsia="Calibri" w:hAnsi="Arial" w:cs="Arial"/>
          <w:b/>
        </w:rPr>
        <w:t>TRVÁNÍ SMLOUVY A JEJÍ UKONČENÍ</w:t>
      </w:r>
    </w:p>
    <w:p w14:paraId="0EA3C661" w14:textId="7C82C2C8" w:rsidR="00760403" w:rsidRPr="00BA1F72" w:rsidRDefault="00760403" w:rsidP="00E26D89">
      <w:pPr>
        <w:keepLines/>
        <w:numPr>
          <w:ilvl w:val="0"/>
          <w:numId w:val="5"/>
        </w:numPr>
        <w:spacing w:after="120"/>
        <w:ind w:left="426" w:hanging="426"/>
        <w:jc w:val="both"/>
        <w:outlineLvl w:val="1"/>
        <w:rPr>
          <w:rFonts w:ascii="Arial" w:eastAsia="Times New Roman" w:hAnsi="Arial" w:cs="Arial"/>
          <w:bCs/>
        </w:rPr>
      </w:pPr>
      <w:r w:rsidRPr="00BA1F72">
        <w:rPr>
          <w:rFonts w:ascii="Arial" w:eastAsia="Times New Roman" w:hAnsi="Arial" w:cs="Arial"/>
          <w:bCs/>
        </w:rPr>
        <w:t xml:space="preserve">Tato </w:t>
      </w:r>
      <w:r w:rsidR="006267FB">
        <w:rPr>
          <w:rFonts w:ascii="Arial" w:eastAsia="Times New Roman" w:hAnsi="Arial" w:cs="Arial"/>
          <w:bCs/>
        </w:rPr>
        <w:t>S</w:t>
      </w:r>
      <w:r w:rsidRPr="00BA1F72">
        <w:rPr>
          <w:rFonts w:ascii="Arial" w:eastAsia="Times New Roman" w:hAnsi="Arial" w:cs="Arial"/>
          <w:bCs/>
        </w:rPr>
        <w:t xml:space="preserve">mlouva nabývá platnosti dnem jejího podpisu oběma </w:t>
      </w:r>
      <w:r w:rsidR="006267FB">
        <w:rPr>
          <w:rFonts w:ascii="Arial" w:eastAsia="Times New Roman" w:hAnsi="Arial" w:cs="Arial"/>
          <w:bCs/>
        </w:rPr>
        <w:t>S</w:t>
      </w:r>
      <w:r w:rsidRPr="00BA1F72">
        <w:rPr>
          <w:rFonts w:ascii="Arial" w:eastAsia="Times New Roman" w:hAnsi="Arial" w:cs="Arial"/>
          <w:bCs/>
        </w:rPr>
        <w:t xml:space="preserve">mluvními stranami a </w:t>
      </w:r>
      <w:r w:rsidR="006D759C" w:rsidRPr="00BA1F72">
        <w:rPr>
          <w:rFonts w:ascii="Arial" w:hAnsi="Arial" w:cs="Arial"/>
          <w:snapToGrid w:val="0"/>
        </w:rPr>
        <w:t xml:space="preserve">účinnosti </w:t>
      </w:r>
      <w:r w:rsidR="008613C0" w:rsidRPr="00BA1F72">
        <w:rPr>
          <w:rFonts w:ascii="Arial" w:hAnsi="Arial" w:cs="Arial"/>
          <w:snapToGrid w:val="0"/>
        </w:rPr>
        <w:t>dnem jejího uveřejnění v registru smluv.</w:t>
      </w:r>
    </w:p>
    <w:p w14:paraId="3BFE2B2A" w14:textId="3F776D64" w:rsidR="00760403" w:rsidRPr="00BA1F72" w:rsidRDefault="00760403" w:rsidP="00E26D89">
      <w:pPr>
        <w:keepLines/>
        <w:numPr>
          <w:ilvl w:val="0"/>
          <w:numId w:val="5"/>
        </w:numPr>
        <w:spacing w:after="120"/>
        <w:ind w:left="426" w:hanging="426"/>
        <w:jc w:val="both"/>
        <w:outlineLvl w:val="1"/>
        <w:rPr>
          <w:rFonts w:ascii="Arial" w:eastAsia="Times New Roman" w:hAnsi="Arial" w:cs="Arial"/>
          <w:bCs/>
        </w:rPr>
      </w:pPr>
      <w:r w:rsidRPr="00BA1F72">
        <w:rPr>
          <w:rFonts w:ascii="Arial" w:eastAsia="Calibri" w:hAnsi="Arial" w:cs="Arial"/>
        </w:rPr>
        <w:t xml:space="preserve">Tato </w:t>
      </w:r>
      <w:r w:rsidR="006267FB">
        <w:rPr>
          <w:rFonts w:ascii="Arial" w:eastAsia="Calibri" w:hAnsi="Arial" w:cs="Arial"/>
        </w:rPr>
        <w:t>S</w:t>
      </w:r>
      <w:r w:rsidRPr="00BA1F72">
        <w:rPr>
          <w:rFonts w:ascii="Arial" w:eastAsia="Calibri" w:hAnsi="Arial" w:cs="Arial"/>
        </w:rPr>
        <w:t xml:space="preserve">mlouva se uzavírá na dobu určitou, a to </w:t>
      </w:r>
      <w:r w:rsidR="00D1727C" w:rsidRPr="00BA1F72">
        <w:rPr>
          <w:rFonts w:ascii="Arial" w:eastAsia="Calibri" w:hAnsi="Arial" w:cs="Arial"/>
          <w:b/>
          <w:bCs/>
        </w:rPr>
        <w:t xml:space="preserve">po dobu plnění předmětu </w:t>
      </w:r>
      <w:r w:rsidR="00956FDA" w:rsidRPr="00BA1F72">
        <w:rPr>
          <w:rFonts w:ascii="Arial" w:eastAsia="Calibri" w:hAnsi="Arial" w:cs="Arial"/>
          <w:b/>
          <w:bCs/>
        </w:rPr>
        <w:t>S</w:t>
      </w:r>
      <w:r w:rsidR="00D1727C" w:rsidRPr="00BA1F72">
        <w:rPr>
          <w:rFonts w:ascii="Arial" w:eastAsia="Calibri" w:hAnsi="Arial" w:cs="Arial"/>
          <w:b/>
          <w:bCs/>
        </w:rPr>
        <w:t xml:space="preserve">mlouvy dle čl. II odst. </w:t>
      </w:r>
      <w:r w:rsidR="00954635" w:rsidRPr="00BA1F72">
        <w:rPr>
          <w:rFonts w:ascii="Arial" w:eastAsia="Calibri" w:hAnsi="Arial" w:cs="Arial"/>
          <w:b/>
          <w:bCs/>
        </w:rPr>
        <w:t>1</w:t>
      </w:r>
      <w:r w:rsidR="00D1727C" w:rsidRPr="00BA1F72">
        <w:rPr>
          <w:rFonts w:ascii="Arial" w:eastAsia="Calibri" w:hAnsi="Arial" w:cs="Arial"/>
          <w:b/>
          <w:bCs/>
        </w:rPr>
        <w:t xml:space="preserve"> této </w:t>
      </w:r>
      <w:r w:rsidR="00956FDA" w:rsidRPr="00BA1F72">
        <w:rPr>
          <w:rFonts w:ascii="Arial" w:eastAsia="Calibri" w:hAnsi="Arial" w:cs="Arial"/>
          <w:b/>
          <w:bCs/>
        </w:rPr>
        <w:t>S</w:t>
      </w:r>
      <w:r w:rsidR="00D1727C" w:rsidRPr="00BA1F72">
        <w:rPr>
          <w:rFonts w:ascii="Arial" w:eastAsia="Calibri" w:hAnsi="Arial" w:cs="Arial"/>
          <w:b/>
          <w:bCs/>
        </w:rPr>
        <w:t>mlouvy</w:t>
      </w:r>
      <w:r w:rsidR="0043045A" w:rsidRPr="00BA1F72">
        <w:rPr>
          <w:rFonts w:ascii="Arial" w:eastAsia="Calibri" w:hAnsi="Arial" w:cs="Arial"/>
          <w:b/>
          <w:bCs/>
        </w:rPr>
        <w:t>.</w:t>
      </w:r>
    </w:p>
    <w:p w14:paraId="3FB666BF" w14:textId="2B764126" w:rsidR="00A7580B" w:rsidRPr="00BA1F72" w:rsidRDefault="00A7580B" w:rsidP="00E26D89">
      <w:pPr>
        <w:keepLines/>
        <w:numPr>
          <w:ilvl w:val="0"/>
          <w:numId w:val="5"/>
        </w:numPr>
        <w:spacing w:after="120"/>
        <w:ind w:left="426" w:hanging="426"/>
        <w:jc w:val="both"/>
        <w:outlineLvl w:val="1"/>
        <w:rPr>
          <w:rFonts w:ascii="Arial" w:eastAsia="Times New Roman" w:hAnsi="Arial" w:cs="Arial"/>
          <w:bCs/>
        </w:rPr>
      </w:pPr>
      <w:r w:rsidRPr="00BA1F72">
        <w:rPr>
          <w:rFonts w:ascii="Arial" w:eastAsia="Times New Roman" w:hAnsi="Arial" w:cs="Arial"/>
          <w:bCs/>
        </w:rPr>
        <w:t>Tato Smlouva může být ukončena pouze (i) splněním povinností Smluvních stran vyplývajících z této Smlouvy, (</w:t>
      </w:r>
      <w:proofErr w:type="spellStart"/>
      <w:r w:rsidRPr="00BA1F72">
        <w:rPr>
          <w:rFonts w:ascii="Arial" w:eastAsia="Times New Roman" w:hAnsi="Arial" w:cs="Arial"/>
          <w:bCs/>
        </w:rPr>
        <w:t>ii</w:t>
      </w:r>
      <w:proofErr w:type="spellEnd"/>
      <w:r w:rsidRPr="00BA1F72">
        <w:rPr>
          <w:rFonts w:ascii="Arial" w:eastAsia="Times New Roman" w:hAnsi="Arial" w:cs="Arial"/>
          <w:bCs/>
        </w:rPr>
        <w:t>) dohodou Smluvních stran, (</w:t>
      </w:r>
      <w:proofErr w:type="spellStart"/>
      <w:r w:rsidRPr="00BA1F72">
        <w:rPr>
          <w:rFonts w:ascii="Arial" w:eastAsia="Times New Roman" w:hAnsi="Arial" w:cs="Arial"/>
          <w:bCs/>
        </w:rPr>
        <w:t>iii</w:t>
      </w:r>
      <w:proofErr w:type="spellEnd"/>
      <w:r w:rsidRPr="00BA1F72">
        <w:rPr>
          <w:rFonts w:ascii="Arial" w:eastAsia="Times New Roman" w:hAnsi="Arial" w:cs="Arial"/>
          <w:bCs/>
        </w:rPr>
        <w:t>) odstoupením od této Smlouvy kteroukoli ze Smluvních stran z důvodů uvedených v této Smlouvě, nebo (</w:t>
      </w:r>
      <w:proofErr w:type="spellStart"/>
      <w:r w:rsidRPr="00BA1F72">
        <w:rPr>
          <w:rFonts w:ascii="Arial" w:eastAsia="Times New Roman" w:hAnsi="Arial" w:cs="Arial"/>
          <w:bCs/>
        </w:rPr>
        <w:t>iv</w:t>
      </w:r>
      <w:proofErr w:type="spellEnd"/>
      <w:r w:rsidRPr="00BA1F72">
        <w:rPr>
          <w:rFonts w:ascii="Arial" w:eastAsia="Times New Roman" w:hAnsi="Arial" w:cs="Arial"/>
          <w:bCs/>
        </w:rPr>
        <w:t>) výpovědí této Smlouvy ze strany Objednatele.</w:t>
      </w:r>
    </w:p>
    <w:p w14:paraId="6CD11485" w14:textId="77777777" w:rsidR="00A7580B" w:rsidRPr="00BA1F72" w:rsidRDefault="00A7580B" w:rsidP="00E26D89">
      <w:pPr>
        <w:keepLines/>
        <w:numPr>
          <w:ilvl w:val="0"/>
          <w:numId w:val="5"/>
        </w:numPr>
        <w:spacing w:after="120"/>
        <w:ind w:left="426" w:hanging="426"/>
        <w:jc w:val="both"/>
        <w:outlineLvl w:val="1"/>
        <w:rPr>
          <w:rFonts w:ascii="Arial" w:eastAsia="Times New Roman" w:hAnsi="Arial" w:cs="Arial"/>
          <w:bCs/>
        </w:rPr>
      </w:pPr>
      <w:r w:rsidRPr="00BA1F72">
        <w:rPr>
          <w:rFonts w:ascii="Arial" w:eastAsia="Times New Roman" w:hAnsi="Arial" w:cs="Arial"/>
          <w:bCs/>
        </w:rPr>
        <w:t xml:space="preserve">Objednatel je oprávněn odstoupit od této Smlouvy, pokud: </w:t>
      </w:r>
    </w:p>
    <w:p w14:paraId="2C0D3418" w14:textId="6D0472E5" w:rsidR="00A7580B" w:rsidRPr="00BA1F72" w:rsidRDefault="00A7580B" w:rsidP="00E26D89">
      <w:pPr>
        <w:pStyle w:val="Claneka"/>
        <w:keepLines w:val="0"/>
        <w:widowControl/>
        <w:numPr>
          <w:ilvl w:val="2"/>
          <w:numId w:val="27"/>
        </w:numPr>
        <w:spacing w:before="0" w:line="276" w:lineRule="auto"/>
        <w:ind w:left="993" w:hanging="426"/>
        <w:rPr>
          <w:rFonts w:ascii="Arial" w:hAnsi="Arial" w:cs="Arial"/>
          <w:szCs w:val="22"/>
        </w:rPr>
      </w:pPr>
      <w:r w:rsidRPr="00BA1F72">
        <w:rPr>
          <w:rFonts w:ascii="Arial" w:hAnsi="Arial" w:cs="Arial"/>
          <w:szCs w:val="22"/>
        </w:rPr>
        <w:t xml:space="preserve">Zhotovitel porušil nebo nesplnil jakoukoli ze svých povinností vyplývajících z této Smlouvy a nenapravil takové porušení v přiměřené lhůtě určené Objednatelem v písemné výzvě k nápravě doručené Zhotoviteli, v níž bylo specifikováno příslušné porušení; lhůta k nápravě nesmí být kratší než dvacet (20) </w:t>
      </w:r>
      <w:r w:rsidR="00643E5B" w:rsidRPr="00BA1F72">
        <w:rPr>
          <w:rFonts w:ascii="Arial" w:hAnsi="Arial" w:cs="Arial"/>
          <w:szCs w:val="22"/>
        </w:rPr>
        <w:t>pracovních</w:t>
      </w:r>
      <w:r w:rsidRPr="00BA1F72">
        <w:rPr>
          <w:rFonts w:ascii="Arial" w:hAnsi="Arial" w:cs="Arial"/>
          <w:szCs w:val="22"/>
        </w:rPr>
        <w:t xml:space="preserve"> dnů; </w:t>
      </w:r>
    </w:p>
    <w:p w14:paraId="11944747" w14:textId="77777777" w:rsidR="00A7580B" w:rsidRPr="00BA1F72" w:rsidRDefault="00A7580B" w:rsidP="00E26D89">
      <w:pPr>
        <w:pStyle w:val="Claneka"/>
        <w:keepLines w:val="0"/>
        <w:widowControl/>
        <w:numPr>
          <w:ilvl w:val="2"/>
          <w:numId w:val="27"/>
        </w:numPr>
        <w:spacing w:before="0" w:line="276" w:lineRule="auto"/>
        <w:ind w:left="993" w:hanging="426"/>
        <w:rPr>
          <w:rFonts w:ascii="Arial" w:hAnsi="Arial" w:cs="Arial"/>
          <w:szCs w:val="22"/>
        </w:rPr>
      </w:pPr>
      <w:r w:rsidRPr="00BA1F72">
        <w:rPr>
          <w:rFonts w:ascii="Arial" w:hAnsi="Arial" w:cs="Arial"/>
          <w:szCs w:val="22"/>
        </w:rPr>
        <w:t xml:space="preserve">Zhotovitel na písemnou výzvu Objednatele neprokáže či nedoloží v přiměřené lhůtě stanovené Objednatelem, která nesmí být kratší než 5 kalendářních dnů, že je schopen splnit své závazky vyplývající z této Smlouvy; </w:t>
      </w:r>
    </w:p>
    <w:p w14:paraId="007F1802" w14:textId="77777777" w:rsidR="00A7580B" w:rsidRPr="00BA1F72" w:rsidRDefault="00A7580B" w:rsidP="00E26D89">
      <w:pPr>
        <w:pStyle w:val="Claneka"/>
        <w:keepLines w:val="0"/>
        <w:widowControl/>
        <w:numPr>
          <w:ilvl w:val="2"/>
          <w:numId w:val="27"/>
        </w:numPr>
        <w:spacing w:before="0" w:line="276" w:lineRule="auto"/>
        <w:ind w:left="993" w:hanging="426"/>
        <w:rPr>
          <w:rFonts w:ascii="Arial" w:hAnsi="Arial" w:cs="Arial"/>
          <w:szCs w:val="22"/>
        </w:rPr>
      </w:pPr>
      <w:r w:rsidRPr="00BA1F72">
        <w:rPr>
          <w:rFonts w:ascii="Arial" w:hAnsi="Arial" w:cs="Arial"/>
          <w:szCs w:val="22"/>
        </w:rPr>
        <w:t xml:space="preserve">Stavba či její projekční příprava byla zastavena před splněním předmětu této Smlouvy a další pokračování Stavby nelze rozumně předpokládat (např. v důsledku zamítnutí, ukončení nebo omezení rozsahu financování Stavby); </w:t>
      </w:r>
    </w:p>
    <w:p w14:paraId="26C8B475" w14:textId="77777777" w:rsidR="00A7580B" w:rsidRPr="00BA1F72" w:rsidRDefault="00A7580B" w:rsidP="00E26D89">
      <w:pPr>
        <w:pStyle w:val="Claneka"/>
        <w:keepLines w:val="0"/>
        <w:widowControl/>
        <w:numPr>
          <w:ilvl w:val="2"/>
          <w:numId w:val="27"/>
        </w:numPr>
        <w:spacing w:before="0" w:line="276" w:lineRule="auto"/>
        <w:ind w:left="993" w:hanging="426"/>
        <w:rPr>
          <w:rFonts w:ascii="Arial" w:hAnsi="Arial" w:cs="Arial"/>
          <w:szCs w:val="22"/>
        </w:rPr>
      </w:pPr>
      <w:r w:rsidRPr="00BA1F72">
        <w:rPr>
          <w:rFonts w:ascii="Arial" w:hAnsi="Arial" w:cs="Arial"/>
          <w:szCs w:val="22"/>
        </w:rPr>
        <w:t>nastane kterákoliv z následujících situací: (i) Zhotovitel vstoupí do likvidace; nebo (</w:t>
      </w:r>
      <w:proofErr w:type="spellStart"/>
      <w:r w:rsidRPr="00BA1F72">
        <w:rPr>
          <w:rFonts w:ascii="Arial" w:hAnsi="Arial" w:cs="Arial"/>
          <w:szCs w:val="22"/>
        </w:rPr>
        <w:t>ii</w:t>
      </w:r>
      <w:proofErr w:type="spellEnd"/>
      <w:r w:rsidRPr="00BA1F72">
        <w:rPr>
          <w:rFonts w:ascii="Arial" w:hAnsi="Arial" w:cs="Arial"/>
          <w:szCs w:val="22"/>
        </w:rPr>
        <w:t>) soud rozhodne o úpadku Zhotovitele; nebo (</w:t>
      </w:r>
      <w:proofErr w:type="spellStart"/>
      <w:r w:rsidRPr="00BA1F72">
        <w:rPr>
          <w:rFonts w:ascii="Arial" w:hAnsi="Arial" w:cs="Arial"/>
          <w:szCs w:val="22"/>
        </w:rPr>
        <w:t>iii</w:t>
      </w:r>
      <w:proofErr w:type="spellEnd"/>
      <w:r w:rsidRPr="00BA1F72">
        <w:rPr>
          <w:rFonts w:ascii="Arial" w:hAnsi="Arial" w:cs="Arial"/>
          <w:szCs w:val="22"/>
        </w:rPr>
        <w:t>) Zhotovitel podá insolvenční návrh na svou osobu ve smyslu ustanovení zákona č. 182/2006 Sb., insolvenční zákon, ve znění pozdějších předpisů;</w:t>
      </w:r>
    </w:p>
    <w:p w14:paraId="7CBFBB07" w14:textId="66109BEA" w:rsidR="00A7580B" w:rsidRPr="00BA1F72" w:rsidRDefault="00A7580B" w:rsidP="00E26D89">
      <w:pPr>
        <w:pStyle w:val="Claneka"/>
        <w:keepLines w:val="0"/>
        <w:widowControl/>
        <w:numPr>
          <w:ilvl w:val="2"/>
          <w:numId w:val="27"/>
        </w:numPr>
        <w:spacing w:before="0" w:line="276" w:lineRule="auto"/>
        <w:ind w:left="993" w:hanging="426"/>
        <w:rPr>
          <w:rFonts w:ascii="Arial" w:hAnsi="Arial" w:cs="Arial"/>
          <w:szCs w:val="22"/>
        </w:rPr>
      </w:pPr>
      <w:r w:rsidRPr="00BA1F72">
        <w:rPr>
          <w:rFonts w:ascii="Arial" w:hAnsi="Arial" w:cs="Arial"/>
          <w:szCs w:val="22"/>
        </w:rPr>
        <w:t xml:space="preserve">Zjistí-li Objednatel, </w:t>
      </w:r>
      <w:r w:rsidRPr="00F73E8C">
        <w:rPr>
          <w:rFonts w:ascii="Arial" w:hAnsi="Arial" w:cs="Arial"/>
          <w:szCs w:val="22"/>
        </w:rPr>
        <w:t>že Zhotovitel porušil či porušuje prohlášení</w:t>
      </w:r>
      <w:r w:rsidR="00B32A39" w:rsidRPr="00F73E8C">
        <w:rPr>
          <w:rFonts w:ascii="Arial" w:hAnsi="Arial" w:cs="Arial"/>
          <w:szCs w:val="22"/>
        </w:rPr>
        <w:t xml:space="preserve"> či stanovené povinnosti uvedené v</w:t>
      </w:r>
      <w:r w:rsidR="00E6288D" w:rsidRPr="00F73E8C">
        <w:rPr>
          <w:rFonts w:ascii="Arial" w:hAnsi="Arial" w:cs="Arial"/>
          <w:szCs w:val="22"/>
        </w:rPr>
        <w:t> čl. VII</w:t>
      </w:r>
      <w:r w:rsidR="00493E36" w:rsidRPr="00F73E8C">
        <w:rPr>
          <w:rFonts w:ascii="Arial" w:hAnsi="Arial" w:cs="Arial"/>
          <w:szCs w:val="22"/>
        </w:rPr>
        <w:t>I</w:t>
      </w:r>
      <w:r w:rsidR="00E6288D" w:rsidRPr="00F73E8C">
        <w:rPr>
          <w:rFonts w:ascii="Arial" w:hAnsi="Arial" w:cs="Arial"/>
          <w:szCs w:val="22"/>
        </w:rPr>
        <w:t xml:space="preserve">. odst. </w:t>
      </w:r>
      <w:r w:rsidR="00B717CA" w:rsidRPr="00F73E8C">
        <w:rPr>
          <w:rFonts w:ascii="Arial" w:hAnsi="Arial" w:cs="Arial"/>
          <w:szCs w:val="22"/>
        </w:rPr>
        <w:t>4</w:t>
      </w:r>
      <w:r w:rsidR="002E76EC" w:rsidRPr="00F73E8C">
        <w:rPr>
          <w:rFonts w:ascii="Arial" w:hAnsi="Arial" w:cs="Arial"/>
          <w:szCs w:val="22"/>
        </w:rPr>
        <w:t>1</w:t>
      </w:r>
      <w:r w:rsidR="00E6288D" w:rsidRPr="00F73E8C">
        <w:rPr>
          <w:rFonts w:ascii="Arial" w:hAnsi="Arial" w:cs="Arial"/>
          <w:szCs w:val="22"/>
        </w:rPr>
        <w:t>.</w:t>
      </w:r>
      <w:r w:rsidR="00334C50" w:rsidRPr="00F73E8C">
        <w:rPr>
          <w:rFonts w:ascii="Arial" w:hAnsi="Arial" w:cs="Arial"/>
          <w:szCs w:val="22"/>
        </w:rPr>
        <w:t xml:space="preserve"> až </w:t>
      </w:r>
      <w:r w:rsidR="00B717CA" w:rsidRPr="00F73E8C">
        <w:rPr>
          <w:rFonts w:ascii="Arial" w:hAnsi="Arial" w:cs="Arial"/>
          <w:szCs w:val="22"/>
        </w:rPr>
        <w:t>4</w:t>
      </w:r>
      <w:r w:rsidR="002E76EC" w:rsidRPr="00F73E8C">
        <w:rPr>
          <w:rFonts w:ascii="Arial" w:hAnsi="Arial" w:cs="Arial"/>
          <w:szCs w:val="22"/>
        </w:rPr>
        <w:t>5</w:t>
      </w:r>
      <w:r w:rsidR="00334C50" w:rsidRPr="00F73E8C">
        <w:rPr>
          <w:rFonts w:ascii="Arial" w:hAnsi="Arial" w:cs="Arial"/>
          <w:szCs w:val="22"/>
        </w:rPr>
        <w:t xml:space="preserve">. </w:t>
      </w:r>
      <w:r w:rsidR="00E6288D" w:rsidRPr="00F73E8C">
        <w:rPr>
          <w:rFonts w:ascii="Arial" w:hAnsi="Arial" w:cs="Arial"/>
          <w:szCs w:val="22"/>
        </w:rPr>
        <w:t xml:space="preserve">této Smlouvy </w:t>
      </w:r>
      <w:r w:rsidRPr="00F73E8C">
        <w:rPr>
          <w:rFonts w:ascii="Arial" w:hAnsi="Arial" w:cs="Arial"/>
          <w:szCs w:val="22"/>
        </w:rPr>
        <w:t>nebo</w:t>
      </w:r>
      <w:r w:rsidRPr="00BA1F72">
        <w:rPr>
          <w:rFonts w:ascii="Arial" w:hAnsi="Arial" w:cs="Arial"/>
          <w:szCs w:val="22"/>
        </w:rPr>
        <w:t xml:space="preserve"> prohlášení dříve učiněná v rámci Veřejné zakázky ve vztahu k neexistenci střetu zájmů či k mezinárodním sankcím</w:t>
      </w:r>
      <w:r w:rsidR="00E6288D" w:rsidRPr="00BA1F72">
        <w:rPr>
          <w:rFonts w:ascii="Arial" w:hAnsi="Arial" w:cs="Arial"/>
          <w:szCs w:val="22"/>
        </w:rPr>
        <w:t>;</w:t>
      </w:r>
    </w:p>
    <w:p w14:paraId="2FF8A143" w14:textId="11210CE3" w:rsidR="00E6288D" w:rsidRPr="00BA1F72" w:rsidRDefault="00E277AA" w:rsidP="00E26D89">
      <w:pPr>
        <w:pStyle w:val="Claneka"/>
        <w:keepLines w:val="0"/>
        <w:widowControl/>
        <w:numPr>
          <w:ilvl w:val="2"/>
          <w:numId w:val="27"/>
        </w:numPr>
        <w:spacing w:before="0" w:line="276" w:lineRule="auto"/>
        <w:ind w:left="993" w:hanging="426"/>
        <w:rPr>
          <w:rFonts w:ascii="Arial" w:hAnsi="Arial" w:cs="Arial"/>
          <w:szCs w:val="22"/>
        </w:rPr>
      </w:pPr>
      <w:r w:rsidRPr="00BA1F72">
        <w:rPr>
          <w:rFonts w:ascii="Arial" w:hAnsi="Arial" w:cs="Arial"/>
          <w:szCs w:val="22"/>
        </w:rPr>
        <w:t>j</w:t>
      </w:r>
      <w:r w:rsidR="00E6288D" w:rsidRPr="00BA1F72">
        <w:rPr>
          <w:rFonts w:ascii="Arial" w:hAnsi="Arial" w:cs="Arial"/>
          <w:szCs w:val="22"/>
        </w:rPr>
        <w:t>sou naplněny další případy uvedené v této Smlouvě</w:t>
      </w:r>
      <w:r w:rsidRPr="00BA1F72">
        <w:rPr>
          <w:rFonts w:ascii="Arial" w:hAnsi="Arial" w:cs="Arial"/>
          <w:szCs w:val="22"/>
        </w:rPr>
        <w:t>.</w:t>
      </w:r>
    </w:p>
    <w:p w14:paraId="07AF06BE" w14:textId="77777777" w:rsidR="00A7580B" w:rsidRPr="00263421" w:rsidRDefault="00A7580B" w:rsidP="00E26D89">
      <w:pPr>
        <w:keepLines/>
        <w:numPr>
          <w:ilvl w:val="0"/>
          <w:numId w:val="5"/>
        </w:numPr>
        <w:spacing w:after="120"/>
        <w:ind w:left="426" w:hanging="426"/>
        <w:jc w:val="both"/>
        <w:outlineLvl w:val="1"/>
        <w:rPr>
          <w:rFonts w:ascii="Arial" w:eastAsia="Times New Roman" w:hAnsi="Arial" w:cs="Arial"/>
          <w:bCs/>
        </w:rPr>
      </w:pPr>
      <w:r w:rsidRPr="00263421">
        <w:rPr>
          <w:rFonts w:ascii="Arial" w:eastAsia="Times New Roman" w:hAnsi="Arial" w:cs="Arial"/>
          <w:bCs/>
        </w:rPr>
        <w:t xml:space="preserve">Zhotovitel je oprávněn odstoupit od této Smlouvy, pokud: </w:t>
      </w:r>
    </w:p>
    <w:p w14:paraId="60A25AB9" w14:textId="77777777" w:rsidR="00A7580B" w:rsidRPr="00263421" w:rsidRDefault="00A7580B" w:rsidP="00E26D89">
      <w:pPr>
        <w:pStyle w:val="Claneka"/>
        <w:keepLines w:val="0"/>
        <w:widowControl/>
        <w:numPr>
          <w:ilvl w:val="2"/>
          <w:numId w:val="28"/>
        </w:numPr>
        <w:spacing w:before="0" w:line="276" w:lineRule="auto"/>
        <w:ind w:hanging="513"/>
        <w:rPr>
          <w:rFonts w:ascii="Arial" w:hAnsi="Arial" w:cs="Arial"/>
          <w:szCs w:val="22"/>
        </w:rPr>
      </w:pPr>
      <w:r w:rsidRPr="00263421">
        <w:rPr>
          <w:rFonts w:ascii="Arial" w:hAnsi="Arial" w:cs="Arial"/>
          <w:szCs w:val="22"/>
        </w:rPr>
        <w:t>je Objednatel v prodlení s úhradou daňového dokladu (faktury) delšího než 60 kalendářních dní; a/nebo</w:t>
      </w:r>
    </w:p>
    <w:p w14:paraId="4F7F51C9" w14:textId="77777777" w:rsidR="00A7580B" w:rsidRPr="00263421" w:rsidRDefault="00A7580B" w:rsidP="00E26D89">
      <w:pPr>
        <w:pStyle w:val="Claneka"/>
        <w:keepLines w:val="0"/>
        <w:widowControl/>
        <w:numPr>
          <w:ilvl w:val="2"/>
          <w:numId w:val="28"/>
        </w:numPr>
        <w:spacing w:before="0" w:line="276" w:lineRule="auto"/>
        <w:ind w:left="993" w:hanging="426"/>
        <w:rPr>
          <w:rFonts w:ascii="Arial" w:hAnsi="Arial" w:cs="Arial"/>
          <w:szCs w:val="22"/>
        </w:rPr>
      </w:pPr>
      <w:r w:rsidRPr="00263421">
        <w:rPr>
          <w:rFonts w:ascii="Arial" w:hAnsi="Arial" w:cs="Arial"/>
          <w:szCs w:val="22"/>
        </w:rPr>
        <w:t xml:space="preserve">Objednatel podstatným způsobem porušil svou povinnost vyplývající z této Smlouvy, než která je uvedena výše, přičemž Objednatel nenapravil takové porušení ani v dodatečné přiměřené lhůtě, která nesmí být kratší než dvacet (20) kalendářních dnů, jež bude uvedena v písemné výzvě k nápravě, která musí obsahovat uvedení příslušného porušení a bude doručena Zhotovitelem Objednateli. </w:t>
      </w:r>
    </w:p>
    <w:p w14:paraId="3171F0B6" w14:textId="77777777" w:rsidR="00A7580B" w:rsidRDefault="00A7580B" w:rsidP="00E26D89">
      <w:pPr>
        <w:keepLines/>
        <w:numPr>
          <w:ilvl w:val="0"/>
          <w:numId w:val="5"/>
        </w:numPr>
        <w:spacing w:after="120"/>
        <w:ind w:left="426" w:hanging="426"/>
        <w:jc w:val="both"/>
        <w:outlineLvl w:val="1"/>
        <w:rPr>
          <w:rFonts w:ascii="Arial" w:eastAsia="Times New Roman" w:hAnsi="Arial" w:cs="Arial"/>
          <w:bCs/>
        </w:rPr>
      </w:pPr>
      <w:r w:rsidRPr="00263421">
        <w:rPr>
          <w:rFonts w:ascii="Arial" w:eastAsia="Times New Roman" w:hAnsi="Arial" w:cs="Arial"/>
          <w:bCs/>
        </w:rPr>
        <w:t>Odstoupení od Smlouvy</w:t>
      </w:r>
      <w:r w:rsidRPr="00BA1F72">
        <w:rPr>
          <w:rFonts w:ascii="Arial" w:eastAsia="Times New Roman" w:hAnsi="Arial" w:cs="Arial"/>
          <w:bCs/>
        </w:rPr>
        <w:t xml:space="preserve"> musí být učiněno písemným oznámením odstupující Strany řádně doručeným druhé Straně s uvedením důvodu, ze kterého se od Smlouvy odstupuje. Odstoupení nabude účinnosti dnem, kdy je oznámení o odstoupení příslušné Straně řádně doručeno. </w:t>
      </w:r>
    </w:p>
    <w:p w14:paraId="1A1C79EC" w14:textId="350CFAA2" w:rsidR="007B5908" w:rsidRPr="007B5908" w:rsidRDefault="007B5908" w:rsidP="00E26D89">
      <w:pPr>
        <w:pStyle w:val="Odstavecseseznamem"/>
        <w:numPr>
          <w:ilvl w:val="0"/>
          <w:numId w:val="5"/>
        </w:numPr>
        <w:spacing w:after="120"/>
        <w:contextualSpacing w:val="0"/>
        <w:jc w:val="both"/>
        <w:rPr>
          <w:lang w:eastAsia="zh-CN"/>
        </w:rPr>
      </w:pPr>
      <w:r w:rsidRPr="007B5908">
        <w:rPr>
          <w:rFonts w:ascii="Arial" w:eastAsia="Times New Roman" w:hAnsi="Arial" w:cs="Arial"/>
          <w:lang w:eastAsia="ar-SA"/>
        </w:rPr>
        <w:t>Zhotovitel není oprávněn odstoupit od Smlouvy z důvodu neposkytnutí nutné součinnosti Objednatelem ve smyslu § 2591 OZ (aplikace ustanovení § 2591 OZ se vylučuje). V případě neposkytnutí součinnosti je Zhotovitel oprávněn po uplynutí přiměřené lhůty poskytnuté Objednateli k poskytnutí součinnosti zajistit potřebné plnění na náklady Objednatele.</w:t>
      </w:r>
    </w:p>
    <w:p w14:paraId="6A528639" w14:textId="648FD234" w:rsidR="00A7580B" w:rsidRPr="00263421" w:rsidRDefault="00A7580B" w:rsidP="00E26D89">
      <w:pPr>
        <w:keepLines/>
        <w:numPr>
          <w:ilvl w:val="0"/>
          <w:numId w:val="5"/>
        </w:numPr>
        <w:spacing w:after="120"/>
        <w:ind w:left="426" w:hanging="426"/>
        <w:jc w:val="both"/>
        <w:outlineLvl w:val="1"/>
        <w:rPr>
          <w:rFonts w:ascii="Arial" w:eastAsia="Times New Roman" w:hAnsi="Arial" w:cs="Arial"/>
          <w:bCs/>
        </w:rPr>
      </w:pPr>
      <w:bookmarkStart w:id="7" w:name="_Toc121313480"/>
      <w:bookmarkStart w:id="8" w:name="_Toc156318727"/>
      <w:r w:rsidRPr="00263421">
        <w:rPr>
          <w:rFonts w:ascii="Arial" w:eastAsia="Times New Roman" w:hAnsi="Arial" w:cs="Arial"/>
          <w:bCs/>
        </w:rPr>
        <w:t>Objednatel je oprávněn Smlouvu písemně vypovědět, a to i bez udání důvodu, a to s výpovědní dobou jednoho měsíce s tím, že výpovědní doba začne běžet od prvního dne měsíce následujícího po měsíci, v němž bude Zhotoviteli výpověď doručena, a končí uplynutím posledního dne tohoto měsíce. Objednatel se zavazuje, že dílčí plnění poskytnuté před dnem ukončení Smlouvy uhradí podle podmínek této Smlouvy. Zhotovitel není oprávněn Smlouvu vypovědět.</w:t>
      </w:r>
    </w:p>
    <w:bookmarkEnd w:id="7"/>
    <w:bookmarkEnd w:id="8"/>
    <w:p w14:paraId="5E5ECA35" w14:textId="05FBEE98" w:rsidR="00A7580B" w:rsidRPr="00BA1F72" w:rsidRDefault="00A7580B" w:rsidP="00E26D89">
      <w:pPr>
        <w:keepLines/>
        <w:numPr>
          <w:ilvl w:val="0"/>
          <w:numId w:val="5"/>
        </w:numPr>
        <w:spacing w:after="120"/>
        <w:ind w:left="426" w:hanging="426"/>
        <w:jc w:val="both"/>
        <w:outlineLvl w:val="1"/>
        <w:rPr>
          <w:rFonts w:ascii="Arial" w:eastAsia="Times New Roman" w:hAnsi="Arial" w:cs="Arial"/>
          <w:bCs/>
        </w:rPr>
      </w:pPr>
      <w:r w:rsidRPr="00BA1F72">
        <w:rPr>
          <w:rFonts w:ascii="Arial" w:eastAsia="Times New Roman" w:hAnsi="Arial" w:cs="Arial"/>
          <w:bCs/>
        </w:rPr>
        <w:t>Pokud bude Smlouva ukončena odstoupením Objednatele z důvodu na straně Zhotovitele nebo</w:t>
      </w:r>
      <w:r w:rsidR="004C1CDA" w:rsidRPr="00BA1F72">
        <w:rPr>
          <w:rFonts w:ascii="Arial" w:eastAsia="Times New Roman" w:hAnsi="Arial" w:cs="Arial"/>
          <w:bCs/>
        </w:rPr>
        <w:t xml:space="preserve"> z </w:t>
      </w:r>
      <w:r w:rsidR="00DC546F" w:rsidRPr="00BA1F72">
        <w:rPr>
          <w:rFonts w:ascii="Arial" w:eastAsia="Times New Roman" w:hAnsi="Arial" w:cs="Arial"/>
          <w:bCs/>
        </w:rPr>
        <w:t xml:space="preserve">důvodů </w:t>
      </w:r>
      <w:r w:rsidR="00DC546F" w:rsidRPr="00EA2C47">
        <w:rPr>
          <w:rFonts w:ascii="Arial" w:eastAsia="Times New Roman" w:hAnsi="Arial" w:cs="Arial"/>
          <w:bCs/>
        </w:rPr>
        <w:t>dle čl. XI</w:t>
      </w:r>
      <w:r w:rsidR="00D93EF9" w:rsidRPr="00EA2C47">
        <w:rPr>
          <w:rFonts w:ascii="Arial" w:eastAsia="Times New Roman" w:hAnsi="Arial" w:cs="Arial"/>
          <w:bCs/>
        </w:rPr>
        <w:t>I</w:t>
      </w:r>
      <w:r w:rsidR="00DC546F" w:rsidRPr="00EA2C47">
        <w:rPr>
          <w:rFonts w:ascii="Arial" w:eastAsia="Times New Roman" w:hAnsi="Arial" w:cs="Arial"/>
          <w:bCs/>
        </w:rPr>
        <w:t>I. odst. 4</w:t>
      </w:r>
      <w:r w:rsidR="00D05701" w:rsidRPr="00EA2C47">
        <w:rPr>
          <w:rFonts w:ascii="Arial" w:eastAsia="Times New Roman" w:hAnsi="Arial" w:cs="Arial"/>
          <w:bCs/>
        </w:rPr>
        <w:t>.</w:t>
      </w:r>
      <w:r w:rsidR="00DC546F" w:rsidRPr="00EA2C47">
        <w:rPr>
          <w:rFonts w:ascii="Arial" w:eastAsia="Times New Roman" w:hAnsi="Arial" w:cs="Arial"/>
          <w:bCs/>
        </w:rPr>
        <w:t xml:space="preserve"> této Smlouvy</w:t>
      </w:r>
      <w:r w:rsidR="00E432D7" w:rsidRPr="00EA2C47">
        <w:rPr>
          <w:rFonts w:ascii="Arial" w:eastAsia="Times New Roman" w:hAnsi="Arial" w:cs="Arial"/>
          <w:bCs/>
        </w:rPr>
        <w:t xml:space="preserve"> nebo</w:t>
      </w:r>
      <w:r w:rsidR="00DC546F" w:rsidRPr="00BA1F72">
        <w:rPr>
          <w:rFonts w:ascii="Arial" w:eastAsia="Times New Roman" w:hAnsi="Arial" w:cs="Arial"/>
          <w:bCs/>
        </w:rPr>
        <w:t xml:space="preserve"> </w:t>
      </w:r>
      <w:r w:rsidRPr="00BA1F72">
        <w:rPr>
          <w:rFonts w:ascii="Arial" w:eastAsia="Times New Roman" w:hAnsi="Arial" w:cs="Arial"/>
          <w:bCs/>
        </w:rPr>
        <w:t xml:space="preserve">výpovědí Smlouvy ze strany Objednatele, poměrná část </w:t>
      </w:r>
      <w:r w:rsidR="001922DD" w:rsidRPr="00BA1F72">
        <w:rPr>
          <w:rFonts w:ascii="Arial" w:eastAsia="Times New Roman" w:hAnsi="Arial" w:cs="Arial"/>
          <w:bCs/>
        </w:rPr>
        <w:t>c</w:t>
      </w:r>
      <w:r w:rsidRPr="00BA1F72">
        <w:rPr>
          <w:rFonts w:ascii="Arial" w:eastAsia="Times New Roman" w:hAnsi="Arial" w:cs="Arial"/>
          <w:bCs/>
        </w:rPr>
        <w:t>eny odpovídající dokončeným částem Projektové dokumentace, Služeb pro získání povolení</w:t>
      </w:r>
      <w:r w:rsidR="00D93EF9">
        <w:rPr>
          <w:rFonts w:ascii="Arial" w:eastAsia="Times New Roman" w:hAnsi="Arial" w:cs="Arial"/>
          <w:bCs/>
        </w:rPr>
        <w:t>,</w:t>
      </w:r>
      <w:r w:rsidR="005C31CD">
        <w:rPr>
          <w:rFonts w:ascii="Arial" w:eastAsia="Times New Roman" w:hAnsi="Arial" w:cs="Arial"/>
          <w:bCs/>
        </w:rPr>
        <w:t xml:space="preserve"> spoluprác</w:t>
      </w:r>
      <w:r w:rsidR="00DF41FD">
        <w:rPr>
          <w:rFonts w:ascii="Arial" w:eastAsia="Times New Roman" w:hAnsi="Arial" w:cs="Arial"/>
          <w:bCs/>
        </w:rPr>
        <w:t>e</w:t>
      </w:r>
      <w:r w:rsidR="005C31CD">
        <w:rPr>
          <w:rFonts w:ascii="Arial" w:eastAsia="Times New Roman" w:hAnsi="Arial" w:cs="Arial"/>
          <w:bCs/>
        </w:rPr>
        <w:t xml:space="preserve"> při výběru</w:t>
      </w:r>
      <w:r w:rsidR="00DF41FD">
        <w:rPr>
          <w:rFonts w:ascii="Arial" w:eastAsia="Times New Roman" w:hAnsi="Arial" w:cs="Arial"/>
          <w:bCs/>
        </w:rPr>
        <w:t xml:space="preserve"> Zhotovitele stavby,</w:t>
      </w:r>
      <w:r w:rsidR="00D93EF9">
        <w:rPr>
          <w:rFonts w:ascii="Arial" w:eastAsia="Times New Roman" w:hAnsi="Arial" w:cs="Arial"/>
          <w:bCs/>
        </w:rPr>
        <w:t xml:space="preserve"> ostatního plnění</w:t>
      </w:r>
      <w:r w:rsidRPr="00BA1F72">
        <w:rPr>
          <w:rFonts w:ascii="Arial" w:eastAsia="Times New Roman" w:hAnsi="Arial" w:cs="Arial"/>
          <w:bCs/>
        </w:rPr>
        <w:t xml:space="preserve"> a Autorského dozoru před datem účinnosti odstoupení od Smlouvy nebo výpovědi Smlouvy se stane konečnou cenou za předmět Smlouvy a kromě takové části </w:t>
      </w:r>
      <w:r w:rsidR="001922DD" w:rsidRPr="00BA1F72">
        <w:rPr>
          <w:rFonts w:ascii="Arial" w:eastAsia="Times New Roman" w:hAnsi="Arial" w:cs="Arial"/>
          <w:bCs/>
        </w:rPr>
        <w:t>c</w:t>
      </w:r>
      <w:r w:rsidRPr="00BA1F72">
        <w:rPr>
          <w:rFonts w:ascii="Arial" w:eastAsia="Times New Roman" w:hAnsi="Arial" w:cs="Arial"/>
          <w:bCs/>
        </w:rPr>
        <w:t>eny nebude mít Zhotovitel vůči Objednateli žádné nároky na další platby. Pro vyloučení pochybností platí, že Zhotovitel nebude mít právo na zaplacení těch částí Projektové dokumentace a Služeb pro získání povolení, které nebyly dokončeny do pro Objednatele využitelného stavu a ve vztahu k</w:t>
      </w:r>
      <w:r w:rsidR="00DF41FD">
        <w:rPr>
          <w:rFonts w:ascii="Arial" w:eastAsia="Times New Roman" w:hAnsi="Arial" w:cs="Arial"/>
          <w:bCs/>
        </w:rPr>
        <w:t xml:space="preserve">e spolupráci při výběru </w:t>
      </w:r>
      <w:r w:rsidR="00250F81">
        <w:rPr>
          <w:rFonts w:ascii="Arial" w:eastAsia="Times New Roman" w:hAnsi="Arial" w:cs="Arial"/>
          <w:bCs/>
        </w:rPr>
        <w:t>z</w:t>
      </w:r>
      <w:r w:rsidR="00DF41FD">
        <w:rPr>
          <w:rFonts w:ascii="Arial" w:eastAsia="Times New Roman" w:hAnsi="Arial" w:cs="Arial"/>
          <w:bCs/>
        </w:rPr>
        <w:t xml:space="preserve">hotovitele </w:t>
      </w:r>
      <w:r w:rsidR="00250F81">
        <w:rPr>
          <w:rFonts w:ascii="Arial" w:eastAsia="Times New Roman" w:hAnsi="Arial" w:cs="Arial"/>
          <w:bCs/>
        </w:rPr>
        <w:t>S</w:t>
      </w:r>
      <w:r w:rsidR="00DF41FD">
        <w:rPr>
          <w:rFonts w:ascii="Arial" w:eastAsia="Times New Roman" w:hAnsi="Arial" w:cs="Arial"/>
          <w:bCs/>
        </w:rPr>
        <w:t>tavby, ostatnímu plnění</w:t>
      </w:r>
      <w:r w:rsidR="00DF41FD" w:rsidRPr="00BA1F72">
        <w:rPr>
          <w:rFonts w:ascii="Arial" w:eastAsia="Times New Roman" w:hAnsi="Arial" w:cs="Arial"/>
          <w:bCs/>
        </w:rPr>
        <w:t xml:space="preserve"> a Autorské</w:t>
      </w:r>
      <w:r w:rsidR="00DF41FD">
        <w:rPr>
          <w:rFonts w:ascii="Arial" w:eastAsia="Times New Roman" w:hAnsi="Arial" w:cs="Arial"/>
          <w:bCs/>
        </w:rPr>
        <w:t>mu</w:t>
      </w:r>
      <w:r w:rsidR="00DF41FD" w:rsidRPr="00BA1F72">
        <w:rPr>
          <w:rFonts w:ascii="Arial" w:eastAsia="Times New Roman" w:hAnsi="Arial" w:cs="Arial"/>
          <w:bCs/>
        </w:rPr>
        <w:t xml:space="preserve"> dozoru</w:t>
      </w:r>
      <w:r w:rsidR="00DF41FD">
        <w:rPr>
          <w:rFonts w:ascii="Arial" w:eastAsia="Times New Roman" w:hAnsi="Arial" w:cs="Arial"/>
          <w:bCs/>
        </w:rPr>
        <w:t xml:space="preserve"> </w:t>
      </w:r>
      <w:r w:rsidR="002A4AA0">
        <w:rPr>
          <w:rFonts w:ascii="Arial" w:eastAsia="Times New Roman" w:hAnsi="Arial" w:cs="Arial"/>
          <w:bCs/>
        </w:rPr>
        <w:t>bude úhrada jen skutečně realizovaných činností dle výkazu plnění služeb</w:t>
      </w:r>
      <w:r w:rsidRPr="00BA1F72">
        <w:rPr>
          <w:rFonts w:ascii="Arial" w:eastAsia="Times New Roman" w:hAnsi="Arial" w:cs="Arial"/>
          <w:bCs/>
        </w:rPr>
        <w:t>.</w:t>
      </w:r>
    </w:p>
    <w:p w14:paraId="75803ACE" w14:textId="0D91CE8A" w:rsidR="00A7580B" w:rsidRPr="00BA1F72" w:rsidRDefault="00A7580B" w:rsidP="00E26D89">
      <w:pPr>
        <w:keepLines/>
        <w:numPr>
          <w:ilvl w:val="0"/>
          <w:numId w:val="5"/>
        </w:numPr>
        <w:spacing w:after="120"/>
        <w:ind w:left="426" w:hanging="426"/>
        <w:jc w:val="both"/>
        <w:outlineLvl w:val="1"/>
        <w:rPr>
          <w:rFonts w:ascii="Arial" w:eastAsia="Times New Roman" w:hAnsi="Arial" w:cs="Arial"/>
          <w:bCs/>
        </w:rPr>
      </w:pPr>
      <w:r w:rsidRPr="00BA1F72">
        <w:rPr>
          <w:rFonts w:ascii="Arial" w:eastAsia="Times New Roman" w:hAnsi="Arial" w:cs="Arial"/>
          <w:bCs/>
        </w:rPr>
        <w:t xml:space="preserve">Pokud bude Smlouva ukončena odstoupením Zhotovitele z důvodu na straně Objednatele, poměrná část </w:t>
      </w:r>
      <w:r w:rsidR="00983C7A" w:rsidRPr="00BA1F72">
        <w:rPr>
          <w:rFonts w:ascii="Arial" w:eastAsia="Times New Roman" w:hAnsi="Arial" w:cs="Arial"/>
          <w:bCs/>
        </w:rPr>
        <w:t>c</w:t>
      </w:r>
      <w:r w:rsidRPr="00BA1F72">
        <w:rPr>
          <w:rFonts w:ascii="Arial" w:eastAsia="Times New Roman" w:hAnsi="Arial" w:cs="Arial"/>
          <w:bCs/>
        </w:rPr>
        <w:t xml:space="preserve">eny odpovídající provedeným pracím na Projektové dokumentaci, Službám pro získání povolení a Autorského dozoru před datem účinnosti odstoupení od Smlouvy, včetně poměrné části </w:t>
      </w:r>
      <w:r w:rsidR="001922DD" w:rsidRPr="00BA1F72">
        <w:rPr>
          <w:rFonts w:ascii="Arial" w:eastAsia="Times New Roman" w:hAnsi="Arial" w:cs="Arial"/>
          <w:bCs/>
        </w:rPr>
        <w:t>c</w:t>
      </w:r>
      <w:r w:rsidRPr="00BA1F72">
        <w:rPr>
          <w:rFonts w:ascii="Arial" w:eastAsia="Times New Roman" w:hAnsi="Arial" w:cs="Arial"/>
          <w:bCs/>
        </w:rPr>
        <w:t xml:space="preserve">eny za ty práce, které byly započaty, ale nebyly Zhotovitelem dokončeny, se stane konečnou cenou za předmět Smlouvy. </w:t>
      </w:r>
    </w:p>
    <w:p w14:paraId="09E9073A" w14:textId="77777777" w:rsidR="00AA16A3" w:rsidRPr="00BA1F72" w:rsidRDefault="00A7580B" w:rsidP="00E26D89">
      <w:pPr>
        <w:keepLines/>
        <w:numPr>
          <w:ilvl w:val="0"/>
          <w:numId w:val="5"/>
        </w:numPr>
        <w:spacing w:after="120"/>
        <w:ind w:left="426" w:hanging="426"/>
        <w:jc w:val="both"/>
        <w:outlineLvl w:val="1"/>
        <w:rPr>
          <w:rFonts w:ascii="Arial" w:eastAsia="Times New Roman" w:hAnsi="Arial" w:cs="Arial"/>
          <w:bCs/>
        </w:rPr>
      </w:pPr>
      <w:r w:rsidRPr="00BA1F72">
        <w:rPr>
          <w:rFonts w:ascii="Arial" w:eastAsia="Times New Roman" w:hAnsi="Arial" w:cs="Arial"/>
          <w:bCs/>
        </w:rPr>
        <w:t xml:space="preserve">V případě ukončení Smlouvy z jakéhokoli důvodu Zhotovitel do deseti (10) kalendářních dnů předá Objednateli veškeré dosavadní výsledky své práce dle Smlouvy včetně dokumentů, informací atd., které by měl jinak Objednateli předat po řádném splnění celého předmětu Smlouvy, a dále se Zhotovitel zavazuje na žádost Objednatele spolupracovat i s dalším subjektem určeným Objednatelem v míře nezbytné pro realizaci Stavby, aby bylo další osobě, určené Objednatelem, umožněno převzít závazky Zhotovitele, aniž by došlo k negativním dopadům na realizaci, postup či dokončení Stavby, to vše do okamžiku, kdy další osoba určená Objednatelem bude schopna zcela nahradit Zhotovitele. </w:t>
      </w:r>
      <w:bookmarkStart w:id="9" w:name="_Toc121313482"/>
      <w:bookmarkStart w:id="10" w:name="_Toc156318729"/>
      <w:r w:rsidRPr="00BA1F72">
        <w:rPr>
          <w:rFonts w:ascii="Arial" w:eastAsia="Times New Roman" w:hAnsi="Arial" w:cs="Arial"/>
          <w:bCs/>
        </w:rPr>
        <w:t xml:space="preserve">Je dohodnuto, že tato doba nebude delší než šedesát (60) kalendářních dnů od určení daného dalšího subjektu, přičemž určení subjektu proběhne do 6 měsíců od data ukončení této Smlouvy; v opačném případě není Zhotovitel povinen tuto spolupráci poskytnout. Pokud k ukončení Smlouvy dojde z důvodu na straně Zhotovitele, Zhotovitel splní shora uvedené závazky bez úhrady. Pokud dojde k ukončení Smlouvy z důvodů na straně Objednatele (nebo výpovědí </w:t>
      </w:r>
      <w:r w:rsidR="00592D59" w:rsidRPr="00BA1F72">
        <w:rPr>
          <w:rFonts w:ascii="Arial" w:eastAsia="Times New Roman" w:hAnsi="Arial" w:cs="Arial"/>
          <w:bCs/>
        </w:rPr>
        <w:t>Objednatele</w:t>
      </w:r>
      <w:r w:rsidRPr="00BA1F72">
        <w:rPr>
          <w:rFonts w:ascii="Arial" w:eastAsia="Times New Roman" w:hAnsi="Arial" w:cs="Arial"/>
          <w:bCs/>
        </w:rPr>
        <w:t>), Objednatel nahradí Zhotoviteli náklady, které mu v souvislosti se shora uvedenými závazky vzniknou, a to ve výši obvyklých sazeb za poskytnutí obdobných služeb platných v daném místě a čase.</w:t>
      </w:r>
      <w:bookmarkEnd w:id="9"/>
      <w:bookmarkEnd w:id="10"/>
    </w:p>
    <w:p w14:paraId="409BEA11" w14:textId="636A12C0" w:rsidR="00A7580B" w:rsidRPr="00BA1F72" w:rsidRDefault="00A7580B" w:rsidP="00E26D89">
      <w:pPr>
        <w:keepLines/>
        <w:numPr>
          <w:ilvl w:val="0"/>
          <w:numId w:val="5"/>
        </w:numPr>
        <w:spacing w:after="120"/>
        <w:ind w:left="426" w:hanging="426"/>
        <w:jc w:val="both"/>
        <w:outlineLvl w:val="1"/>
        <w:rPr>
          <w:rFonts w:ascii="Arial" w:eastAsia="Times New Roman" w:hAnsi="Arial" w:cs="Arial"/>
          <w:bCs/>
        </w:rPr>
      </w:pPr>
      <w:r w:rsidRPr="00BA1F72">
        <w:rPr>
          <w:rFonts w:ascii="Arial" w:eastAsia="Times New Roman" w:hAnsi="Arial" w:cs="Arial"/>
          <w:bCs/>
        </w:rPr>
        <w:t xml:space="preserve">Aniž by byla dotčena jakákoli práva Objednatele uvedená výše, </w:t>
      </w:r>
      <w:r w:rsidR="00AA16A3" w:rsidRPr="00BA1F72">
        <w:rPr>
          <w:rFonts w:ascii="Arial" w:eastAsia="Times New Roman" w:hAnsi="Arial" w:cs="Arial"/>
          <w:bCs/>
        </w:rPr>
        <w:t>Smluvní strany</w:t>
      </w:r>
      <w:r w:rsidRPr="00BA1F72">
        <w:rPr>
          <w:rFonts w:ascii="Arial" w:eastAsia="Times New Roman" w:hAnsi="Arial" w:cs="Arial"/>
          <w:bCs/>
        </w:rPr>
        <w:t xml:space="preserve"> se dohodly, že pokud by Zhotovitel nesplnil některou ze svých povinností podle Smlouvy v přiměřené lhůtě určené Objednatelem v písemné výzvě k nápravě doručené Zhotoviteli </w:t>
      </w:r>
      <w:r w:rsidRPr="00EA2C47">
        <w:rPr>
          <w:rFonts w:ascii="Arial" w:eastAsia="Times New Roman" w:hAnsi="Arial" w:cs="Arial"/>
          <w:bCs/>
        </w:rPr>
        <w:t>dle čl.</w:t>
      </w:r>
      <w:r w:rsidR="001D1D6E" w:rsidRPr="00EA2C47">
        <w:rPr>
          <w:rFonts w:ascii="Arial" w:eastAsia="Times New Roman" w:hAnsi="Arial" w:cs="Arial"/>
          <w:bCs/>
        </w:rPr>
        <w:t xml:space="preserve"> XII</w:t>
      </w:r>
      <w:r w:rsidR="00427BC2" w:rsidRPr="00EA2C47">
        <w:rPr>
          <w:rFonts w:ascii="Arial" w:eastAsia="Times New Roman" w:hAnsi="Arial" w:cs="Arial"/>
          <w:bCs/>
        </w:rPr>
        <w:t>I</w:t>
      </w:r>
      <w:r w:rsidR="001D1D6E" w:rsidRPr="00EA2C47">
        <w:rPr>
          <w:rFonts w:ascii="Arial" w:eastAsia="Times New Roman" w:hAnsi="Arial" w:cs="Arial"/>
          <w:bCs/>
        </w:rPr>
        <w:t>. odst.</w:t>
      </w:r>
      <w:r w:rsidRPr="00EA2C47">
        <w:rPr>
          <w:rFonts w:ascii="Arial" w:eastAsia="Times New Roman" w:hAnsi="Arial" w:cs="Arial"/>
          <w:bCs/>
        </w:rPr>
        <w:t xml:space="preserve"> </w:t>
      </w:r>
      <w:r w:rsidR="00D05701" w:rsidRPr="00EA2C47">
        <w:rPr>
          <w:rFonts w:ascii="Arial" w:eastAsia="Times New Roman" w:hAnsi="Arial" w:cs="Arial"/>
          <w:bCs/>
        </w:rPr>
        <w:t>4</w:t>
      </w:r>
      <w:r w:rsidRPr="00EA2C47">
        <w:rPr>
          <w:rFonts w:ascii="Arial" w:eastAsia="Times New Roman" w:hAnsi="Arial" w:cs="Arial"/>
          <w:bCs/>
        </w:rPr>
        <w:t>. písm. a)</w:t>
      </w:r>
      <w:r w:rsidR="00D05701" w:rsidRPr="00EA2C47">
        <w:rPr>
          <w:rFonts w:ascii="Arial" w:eastAsia="Times New Roman" w:hAnsi="Arial" w:cs="Arial"/>
          <w:bCs/>
        </w:rPr>
        <w:t xml:space="preserve"> této</w:t>
      </w:r>
      <w:r w:rsidRPr="00EA2C47">
        <w:rPr>
          <w:rFonts w:ascii="Arial" w:eastAsia="Times New Roman" w:hAnsi="Arial" w:cs="Arial"/>
          <w:bCs/>
        </w:rPr>
        <w:t xml:space="preserve"> Smlouvy</w:t>
      </w:r>
      <w:r w:rsidRPr="00BA1F72">
        <w:rPr>
          <w:rFonts w:ascii="Arial" w:eastAsia="Times New Roman" w:hAnsi="Arial" w:cs="Arial"/>
          <w:bCs/>
        </w:rPr>
        <w:t>, je Objednatel oprávněn splnit takové povinnosti prostřednictvím jiného odborníka na náklady Zhotovitele.</w:t>
      </w:r>
      <w:r w:rsidR="007819CF">
        <w:rPr>
          <w:rFonts w:ascii="Arial" w:eastAsia="Times New Roman" w:hAnsi="Arial" w:cs="Arial"/>
          <w:bCs/>
        </w:rPr>
        <w:t xml:space="preserve"> Zhotovitel je poté povinen akceptovat výstupy takového postupu.</w:t>
      </w:r>
      <w:r w:rsidRPr="00BA1F72">
        <w:rPr>
          <w:rFonts w:ascii="Arial" w:eastAsia="Times New Roman" w:hAnsi="Arial" w:cs="Arial"/>
          <w:bCs/>
        </w:rPr>
        <w:t xml:space="preserve"> Objednatel má v takovém případě právo snížit o tyto náklady příslušnou část </w:t>
      </w:r>
      <w:r w:rsidR="00D05701" w:rsidRPr="00BA1F72">
        <w:rPr>
          <w:rFonts w:ascii="Arial" w:eastAsia="Times New Roman" w:hAnsi="Arial" w:cs="Arial"/>
          <w:bCs/>
        </w:rPr>
        <w:t xml:space="preserve">ceny </w:t>
      </w:r>
      <w:r w:rsidR="00983C7A" w:rsidRPr="00BA1F72">
        <w:rPr>
          <w:rFonts w:ascii="Arial" w:eastAsia="Times New Roman" w:hAnsi="Arial" w:cs="Arial"/>
          <w:bCs/>
        </w:rPr>
        <w:t>plnění dle této Smlouvy</w:t>
      </w:r>
      <w:r w:rsidRPr="00BA1F72">
        <w:rPr>
          <w:rFonts w:ascii="Arial" w:eastAsia="Times New Roman" w:hAnsi="Arial" w:cs="Arial"/>
          <w:bCs/>
        </w:rPr>
        <w:t xml:space="preserve">. </w:t>
      </w:r>
    </w:p>
    <w:p w14:paraId="25EA8822" w14:textId="23D38037" w:rsidR="00A7580B" w:rsidRPr="00BA1F72" w:rsidRDefault="00E468E3" w:rsidP="00E26D89">
      <w:pPr>
        <w:keepLines/>
        <w:numPr>
          <w:ilvl w:val="0"/>
          <w:numId w:val="5"/>
        </w:numPr>
        <w:spacing w:after="120"/>
        <w:ind w:left="426" w:hanging="426"/>
        <w:jc w:val="both"/>
        <w:outlineLvl w:val="1"/>
        <w:rPr>
          <w:rFonts w:ascii="Arial" w:eastAsia="Times New Roman" w:hAnsi="Arial" w:cs="Arial"/>
          <w:bCs/>
        </w:rPr>
      </w:pPr>
      <w:r w:rsidRPr="00BA1F72">
        <w:rPr>
          <w:rFonts w:ascii="Arial" w:eastAsia="Times New Roman" w:hAnsi="Arial" w:cs="Arial"/>
          <w:bCs/>
        </w:rPr>
        <w:t>Smluvní strany</w:t>
      </w:r>
      <w:r w:rsidR="00A7580B" w:rsidRPr="00BA1F72">
        <w:rPr>
          <w:rFonts w:ascii="Arial" w:eastAsia="Times New Roman" w:hAnsi="Arial" w:cs="Arial"/>
          <w:bCs/>
        </w:rPr>
        <w:t xml:space="preserve"> se dohodly, že relevantní ustanovení</w:t>
      </w:r>
      <w:r w:rsidR="00A86126" w:rsidRPr="00BA1F72">
        <w:rPr>
          <w:rFonts w:ascii="Arial" w:eastAsia="Times New Roman" w:hAnsi="Arial" w:cs="Arial"/>
          <w:bCs/>
        </w:rPr>
        <w:t xml:space="preserve"> této</w:t>
      </w:r>
      <w:r w:rsidR="00A7580B" w:rsidRPr="00BA1F72">
        <w:rPr>
          <w:rFonts w:ascii="Arial" w:eastAsia="Times New Roman" w:hAnsi="Arial" w:cs="Arial"/>
          <w:bCs/>
        </w:rPr>
        <w:t xml:space="preserve"> Smlouvy týkající se práv a povinností, která ze své podstavy vyžadují, aby přetrvávala i po ukončení</w:t>
      </w:r>
      <w:r w:rsidR="00A86126" w:rsidRPr="00BA1F72">
        <w:rPr>
          <w:rFonts w:ascii="Arial" w:eastAsia="Times New Roman" w:hAnsi="Arial" w:cs="Arial"/>
          <w:bCs/>
        </w:rPr>
        <w:t xml:space="preserve"> této</w:t>
      </w:r>
      <w:r w:rsidR="00A7580B" w:rsidRPr="00BA1F72">
        <w:rPr>
          <w:rFonts w:ascii="Arial" w:eastAsia="Times New Roman" w:hAnsi="Arial" w:cs="Arial"/>
          <w:bCs/>
        </w:rPr>
        <w:t xml:space="preserve"> Smlouvy podle čl. </w:t>
      </w:r>
      <w:r w:rsidR="00545703" w:rsidRPr="00BA1F72">
        <w:rPr>
          <w:rFonts w:ascii="Arial" w:eastAsia="Times New Roman" w:hAnsi="Arial" w:cs="Arial"/>
          <w:bCs/>
        </w:rPr>
        <w:t>XII</w:t>
      </w:r>
      <w:r w:rsidR="00E84C10">
        <w:rPr>
          <w:rFonts w:ascii="Arial" w:eastAsia="Times New Roman" w:hAnsi="Arial" w:cs="Arial"/>
          <w:bCs/>
        </w:rPr>
        <w:t>I</w:t>
      </w:r>
      <w:r w:rsidR="00A7580B" w:rsidRPr="00BA1F72">
        <w:rPr>
          <w:rFonts w:ascii="Arial" w:eastAsia="Times New Roman" w:hAnsi="Arial" w:cs="Arial"/>
          <w:bCs/>
        </w:rPr>
        <w:t xml:space="preserve">. této Smlouvy, zůstávají po ukončení Smlouvy nadále platná a účinná. Uvedené dopadá mimo jiné na ustanovení Smlouvy týkající se odpovědnosti za vady, odpovědnosti za škodu, smluvní pokuty, součinnost Zhotovitele po ukončení Smlouvy, licenční ujednání apod. </w:t>
      </w:r>
    </w:p>
    <w:p w14:paraId="7D4004E9" w14:textId="7C44BA68" w:rsidR="00A7580B" w:rsidRPr="00BA1F72" w:rsidRDefault="00A7580B" w:rsidP="00E26D89">
      <w:pPr>
        <w:keepLines/>
        <w:numPr>
          <w:ilvl w:val="0"/>
          <w:numId w:val="5"/>
        </w:numPr>
        <w:spacing w:after="120"/>
        <w:ind w:left="426" w:hanging="426"/>
        <w:jc w:val="both"/>
        <w:outlineLvl w:val="1"/>
        <w:rPr>
          <w:rFonts w:ascii="Arial" w:eastAsia="Times New Roman" w:hAnsi="Arial" w:cs="Arial"/>
          <w:bCs/>
        </w:rPr>
      </w:pPr>
      <w:r w:rsidRPr="00BA1F72">
        <w:rPr>
          <w:rFonts w:ascii="Arial" w:eastAsia="Times New Roman" w:hAnsi="Arial" w:cs="Arial"/>
          <w:bCs/>
        </w:rPr>
        <w:t>Ve všech případech ukončení Smlouvy je Objednatel oprávněn zadat jakékoliv třetí osobě další práce na Projektové dokumentaci, poskytování Služeb pro získání povolení a Autorského dozoru bez jakéhokoliv omezení možnosti využití Projektové dokumentace a/nebo výsledků Služeb pro získání povolení a Autorského dozoru připravených či poskytnutých Zhotovitelem do data účinnosti ukončení této Smlouvy, pokud mu svědčí oprávnění z </w:t>
      </w:r>
      <w:r w:rsidR="00E80806" w:rsidRPr="00BA1F72">
        <w:rPr>
          <w:rFonts w:ascii="Arial" w:eastAsia="Times New Roman" w:hAnsi="Arial" w:cs="Arial"/>
          <w:bCs/>
        </w:rPr>
        <w:t>l</w:t>
      </w:r>
      <w:r w:rsidRPr="00BA1F72">
        <w:rPr>
          <w:rFonts w:ascii="Arial" w:eastAsia="Times New Roman" w:hAnsi="Arial" w:cs="Arial"/>
          <w:bCs/>
        </w:rPr>
        <w:t xml:space="preserve">icence. </w:t>
      </w:r>
    </w:p>
    <w:p w14:paraId="234A385C" w14:textId="3FC0E975" w:rsidR="00493E36" w:rsidRDefault="00A7580B" w:rsidP="00E26D89">
      <w:pPr>
        <w:keepLines/>
        <w:numPr>
          <w:ilvl w:val="0"/>
          <w:numId w:val="5"/>
        </w:numPr>
        <w:spacing w:after="120"/>
        <w:ind w:left="426" w:hanging="426"/>
        <w:jc w:val="both"/>
        <w:outlineLvl w:val="1"/>
        <w:rPr>
          <w:rFonts w:ascii="Arial" w:eastAsia="Times New Roman" w:hAnsi="Arial" w:cs="Arial"/>
          <w:bCs/>
        </w:rPr>
      </w:pPr>
      <w:r w:rsidRPr="00BA1F72">
        <w:rPr>
          <w:rFonts w:ascii="Arial" w:eastAsia="Times New Roman" w:hAnsi="Arial" w:cs="Arial"/>
          <w:bCs/>
        </w:rPr>
        <w:t>Zhotovitel podpisem této Smlouvy výslovně souhlasí, že Objednatel je ve všech případech ukončení Smlouvy oprávněn využít dosavadní výstupy Zhotovitel</w:t>
      </w:r>
      <w:r w:rsidR="00791CF2" w:rsidRPr="00BA1F72">
        <w:rPr>
          <w:rFonts w:ascii="Arial" w:eastAsia="Times New Roman" w:hAnsi="Arial" w:cs="Arial"/>
          <w:bCs/>
        </w:rPr>
        <w:t>e</w:t>
      </w:r>
      <w:r w:rsidR="00E80806" w:rsidRPr="00BA1F72">
        <w:rPr>
          <w:rFonts w:ascii="Arial" w:eastAsia="Times New Roman" w:hAnsi="Arial" w:cs="Arial"/>
          <w:bCs/>
        </w:rPr>
        <w:t xml:space="preserve"> realizované dle této Smlouvy </w:t>
      </w:r>
      <w:r w:rsidRPr="00BA1F72">
        <w:rPr>
          <w:rFonts w:ascii="Arial" w:eastAsia="Times New Roman" w:hAnsi="Arial" w:cs="Arial"/>
          <w:bCs/>
        </w:rPr>
        <w:t>pro řádné dokončení Stavby.</w:t>
      </w:r>
    </w:p>
    <w:p w14:paraId="6B702B96" w14:textId="77777777" w:rsidR="00144D78" w:rsidRPr="00C8106C" w:rsidRDefault="00144D78" w:rsidP="00E26D89">
      <w:pPr>
        <w:keepLines/>
        <w:spacing w:after="120"/>
        <w:jc w:val="both"/>
        <w:outlineLvl w:val="1"/>
        <w:rPr>
          <w:rFonts w:ascii="Arial" w:eastAsia="Times New Roman" w:hAnsi="Arial" w:cs="Arial"/>
          <w:bCs/>
        </w:rPr>
      </w:pPr>
    </w:p>
    <w:p w14:paraId="0F0D51A0" w14:textId="55F058EB" w:rsidR="00310281" w:rsidRPr="00BA1F72" w:rsidRDefault="00BB05AB" w:rsidP="00E26D89">
      <w:pPr>
        <w:spacing w:after="120"/>
        <w:jc w:val="center"/>
        <w:rPr>
          <w:rFonts w:ascii="Arial" w:eastAsia="Calibri" w:hAnsi="Arial" w:cs="Arial"/>
          <w:b/>
        </w:rPr>
      </w:pPr>
      <w:r w:rsidRPr="00BA1F72">
        <w:rPr>
          <w:rFonts w:ascii="Arial" w:eastAsia="Calibri" w:hAnsi="Arial" w:cs="Arial"/>
          <w:b/>
        </w:rPr>
        <w:t>XI</w:t>
      </w:r>
      <w:r w:rsidR="007F690A">
        <w:rPr>
          <w:rFonts w:ascii="Arial" w:eastAsia="Calibri" w:hAnsi="Arial" w:cs="Arial"/>
          <w:b/>
        </w:rPr>
        <w:t>V</w:t>
      </w:r>
      <w:r w:rsidRPr="00BA1F72">
        <w:rPr>
          <w:rFonts w:ascii="Arial" w:eastAsia="Calibri" w:hAnsi="Arial" w:cs="Arial"/>
          <w:b/>
        </w:rPr>
        <w:t>.</w:t>
      </w:r>
    </w:p>
    <w:p w14:paraId="6791C8BE" w14:textId="1DE25616" w:rsidR="00760403" w:rsidRPr="00BA1F72" w:rsidRDefault="00760403" w:rsidP="00E26D89">
      <w:pPr>
        <w:spacing w:after="120"/>
        <w:jc w:val="center"/>
        <w:rPr>
          <w:rFonts w:ascii="Arial" w:eastAsia="Calibri" w:hAnsi="Arial" w:cs="Arial"/>
          <w:b/>
        </w:rPr>
      </w:pPr>
      <w:r w:rsidRPr="00BA1F72">
        <w:rPr>
          <w:rFonts w:ascii="Arial" w:eastAsia="Calibri" w:hAnsi="Arial" w:cs="Arial"/>
          <w:b/>
        </w:rPr>
        <w:t>ZÁVĚREČNÁ USTANOVENÍ</w:t>
      </w:r>
    </w:p>
    <w:p w14:paraId="5ECEFD2F" w14:textId="6CAAD69C" w:rsidR="001F5C7B" w:rsidRPr="00545B77" w:rsidRDefault="001F5C7B" w:rsidP="00E26D89">
      <w:pPr>
        <w:pStyle w:val="Odstavecseseznamem"/>
        <w:numPr>
          <w:ilvl w:val="0"/>
          <w:numId w:val="8"/>
        </w:numPr>
        <w:spacing w:after="120"/>
        <w:ind w:left="425" w:hanging="425"/>
        <w:contextualSpacing w:val="0"/>
        <w:jc w:val="both"/>
        <w:rPr>
          <w:rFonts w:ascii="Arial" w:eastAsia="Times New Roman" w:hAnsi="Arial" w:cs="Arial"/>
          <w:lang w:eastAsia="ar-SA"/>
        </w:rPr>
      </w:pPr>
      <w:r w:rsidRPr="00BA1F72">
        <w:rPr>
          <w:rFonts w:ascii="Arial" w:eastAsia="Times New Roman" w:hAnsi="Arial" w:cs="Arial"/>
          <w:lang w:eastAsia="ar-SA"/>
        </w:rPr>
        <w:t xml:space="preserve">Smluvní strany se dohodly, že jakékoliv změny a doplňky této </w:t>
      </w:r>
      <w:r w:rsidR="00FA0475" w:rsidRPr="00BA1F72">
        <w:rPr>
          <w:rFonts w:ascii="Arial" w:eastAsia="Times New Roman" w:hAnsi="Arial" w:cs="Arial"/>
          <w:lang w:eastAsia="ar-SA"/>
        </w:rPr>
        <w:t>S</w:t>
      </w:r>
      <w:r w:rsidRPr="00BA1F72">
        <w:rPr>
          <w:rFonts w:ascii="Arial" w:eastAsia="Times New Roman" w:hAnsi="Arial" w:cs="Arial"/>
          <w:lang w:eastAsia="ar-SA"/>
        </w:rPr>
        <w:t xml:space="preserve">mlouvy jsou možné pouze písemnými dodatky takto označovanými, číslovanými vzestupnou řadou a po dohodě obou </w:t>
      </w:r>
      <w:r w:rsidR="00FA0475" w:rsidRPr="00BA1F72">
        <w:rPr>
          <w:rFonts w:ascii="Arial" w:eastAsia="Times New Roman" w:hAnsi="Arial" w:cs="Arial"/>
          <w:lang w:eastAsia="ar-SA"/>
        </w:rPr>
        <w:t>S</w:t>
      </w:r>
      <w:r w:rsidRPr="00BA1F72">
        <w:rPr>
          <w:rFonts w:ascii="Arial" w:eastAsia="Times New Roman" w:hAnsi="Arial" w:cs="Arial"/>
          <w:lang w:eastAsia="ar-SA"/>
        </w:rPr>
        <w:t xml:space="preserve">mluvních </w:t>
      </w:r>
      <w:r w:rsidRPr="00545B77">
        <w:rPr>
          <w:rFonts w:ascii="Arial" w:eastAsia="Times New Roman" w:hAnsi="Arial" w:cs="Arial"/>
          <w:lang w:eastAsia="ar-SA"/>
        </w:rPr>
        <w:t xml:space="preserve">stran, </w:t>
      </w:r>
      <w:r w:rsidR="007B5908" w:rsidRPr="00545B77">
        <w:rPr>
          <w:rFonts w:ascii="Arial" w:eastAsia="Times New Roman" w:hAnsi="Arial" w:cs="Arial"/>
          <w:lang w:eastAsia="ar-SA"/>
        </w:rPr>
        <w:t>není-li v této Smlouvě stanoveno jinak</w:t>
      </w:r>
    </w:p>
    <w:p w14:paraId="4EC73033" w14:textId="6FFFD8F1" w:rsidR="006B7157" w:rsidRPr="00BA1F72" w:rsidRDefault="006B7157" w:rsidP="00E26D89">
      <w:pPr>
        <w:pStyle w:val="Odstavecseseznamem"/>
        <w:numPr>
          <w:ilvl w:val="0"/>
          <w:numId w:val="8"/>
        </w:numPr>
        <w:spacing w:after="120"/>
        <w:ind w:left="426" w:hanging="426"/>
        <w:contextualSpacing w:val="0"/>
        <w:jc w:val="both"/>
        <w:rPr>
          <w:rFonts w:cstheme="minorHAnsi"/>
        </w:rPr>
      </w:pPr>
      <w:r w:rsidRPr="00BA1F72">
        <w:rPr>
          <w:rFonts w:ascii="Arial" w:eastAsia="Times New Roman" w:hAnsi="Arial" w:cs="Arial"/>
          <w:lang w:eastAsia="ar-SA"/>
        </w:rPr>
        <w:t xml:space="preserve">Zhotovitel tímto prohlašuje, že ve smyslu § 1765 OZ na sebe bere nebezpečí změny okolností a Zhotovitel tedy není oprávněn domáhat se po Objednateli a/nebo soudně obnovení jednání o této Smlouvě z důvodu podstatné změny okolností zakládající hrubý nepoměr v právech a povinnostech </w:t>
      </w:r>
      <w:r w:rsidR="00D672FF" w:rsidRPr="00BA1F72">
        <w:rPr>
          <w:rFonts w:ascii="Arial" w:eastAsia="Times New Roman" w:hAnsi="Arial" w:cs="Arial"/>
          <w:lang w:eastAsia="ar-SA"/>
        </w:rPr>
        <w:t>Smluvních stran</w:t>
      </w:r>
      <w:r w:rsidRPr="00BA1F72">
        <w:rPr>
          <w:rFonts w:ascii="Arial" w:eastAsia="Times New Roman" w:hAnsi="Arial" w:cs="Arial"/>
          <w:lang w:eastAsia="ar-SA"/>
        </w:rPr>
        <w:t>.</w:t>
      </w:r>
      <w:r w:rsidRPr="00BA1F72">
        <w:rPr>
          <w:rFonts w:cstheme="minorHAnsi"/>
        </w:rPr>
        <w:t xml:space="preserve"> </w:t>
      </w:r>
    </w:p>
    <w:p w14:paraId="45D3DDF3" w14:textId="1B90AFC8" w:rsidR="001F5C7B" w:rsidRPr="00BA1F72" w:rsidRDefault="001F5C7B" w:rsidP="00E26D89">
      <w:pPr>
        <w:pStyle w:val="Odstavecseseznamem"/>
        <w:numPr>
          <w:ilvl w:val="0"/>
          <w:numId w:val="8"/>
        </w:numPr>
        <w:spacing w:after="120"/>
        <w:ind w:left="425" w:hanging="425"/>
        <w:contextualSpacing w:val="0"/>
        <w:jc w:val="both"/>
        <w:rPr>
          <w:rFonts w:ascii="Arial" w:eastAsia="Times New Roman" w:hAnsi="Arial" w:cs="Arial"/>
          <w:lang w:eastAsia="ar-SA"/>
        </w:rPr>
      </w:pPr>
      <w:r w:rsidRPr="00BA1F72">
        <w:rPr>
          <w:rFonts w:ascii="Arial" w:eastAsia="Times New Roman" w:hAnsi="Arial" w:cs="Arial"/>
          <w:lang w:eastAsia="ar-SA"/>
        </w:rPr>
        <w:t xml:space="preserve">Smluvní strany výslovně prohlašují, že si nepřejí, aby nad rámec výslovných ustanovení této </w:t>
      </w:r>
      <w:r w:rsidR="00FB426F" w:rsidRPr="00BA1F72">
        <w:rPr>
          <w:rFonts w:ascii="Arial" w:eastAsia="Times New Roman" w:hAnsi="Arial" w:cs="Arial"/>
          <w:lang w:eastAsia="ar-SA"/>
        </w:rPr>
        <w:t>S</w:t>
      </w:r>
      <w:r w:rsidRPr="00BA1F72">
        <w:rPr>
          <w:rFonts w:ascii="Arial" w:eastAsia="Times New Roman" w:hAnsi="Arial" w:cs="Arial"/>
          <w:lang w:eastAsia="ar-SA"/>
        </w:rPr>
        <w:t>mlouvy jakákoliv práva a povinnosti</w:t>
      </w:r>
      <w:r w:rsidR="00FB426F" w:rsidRPr="00BA1F72">
        <w:rPr>
          <w:rFonts w:ascii="Arial" w:eastAsia="Times New Roman" w:hAnsi="Arial" w:cs="Arial"/>
          <w:lang w:eastAsia="ar-SA"/>
        </w:rPr>
        <w:t xml:space="preserve"> byly</w:t>
      </w:r>
      <w:r w:rsidRPr="00BA1F72">
        <w:rPr>
          <w:rFonts w:ascii="Arial" w:eastAsia="Times New Roman" w:hAnsi="Arial" w:cs="Arial"/>
          <w:lang w:eastAsia="ar-SA"/>
        </w:rPr>
        <w:t xml:space="preserve"> dovozovány z budoucí praxe zavedené mezi </w:t>
      </w:r>
      <w:r w:rsidR="00FB426F" w:rsidRPr="00BA1F72">
        <w:rPr>
          <w:rFonts w:ascii="Arial" w:eastAsia="Times New Roman" w:hAnsi="Arial" w:cs="Arial"/>
          <w:lang w:eastAsia="ar-SA"/>
        </w:rPr>
        <w:t>S</w:t>
      </w:r>
      <w:r w:rsidRPr="00BA1F72">
        <w:rPr>
          <w:rFonts w:ascii="Arial" w:eastAsia="Times New Roman" w:hAnsi="Arial" w:cs="Arial"/>
          <w:lang w:eastAsia="ar-SA"/>
        </w:rPr>
        <w:t xml:space="preserve">mluvními stranami či zvyklostí zachovávaných obecně či v odvětví týkajícím se předmětu plnění této </w:t>
      </w:r>
      <w:r w:rsidR="00FB426F" w:rsidRPr="00BA1F72">
        <w:rPr>
          <w:rFonts w:ascii="Arial" w:eastAsia="Times New Roman" w:hAnsi="Arial" w:cs="Arial"/>
          <w:lang w:eastAsia="ar-SA"/>
        </w:rPr>
        <w:t>S</w:t>
      </w:r>
      <w:r w:rsidRPr="00BA1F72">
        <w:rPr>
          <w:rFonts w:ascii="Arial" w:eastAsia="Times New Roman" w:hAnsi="Arial" w:cs="Arial"/>
          <w:lang w:eastAsia="ar-SA"/>
        </w:rPr>
        <w:t xml:space="preserve">mlouvy, ledaže je v této </w:t>
      </w:r>
      <w:r w:rsidR="00FB426F" w:rsidRPr="00BA1F72">
        <w:rPr>
          <w:rFonts w:ascii="Arial" w:eastAsia="Times New Roman" w:hAnsi="Arial" w:cs="Arial"/>
          <w:lang w:eastAsia="ar-SA"/>
        </w:rPr>
        <w:t>S</w:t>
      </w:r>
      <w:r w:rsidRPr="00BA1F72">
        <w:rPr>
          <w:rFonts w:ascii="Arial" w:eastAsia="Times New Roman" w:hAnsi="Arial" w:cs="Arial"/>
          <w:lang w:eastAsia="ar-SA"/>
        </w:rPr>
        <w:t xml:space="preserve">mlouvě výslovně stanoveno jinak. Zároveň </w:t>
      </w:r>
      <w:r w:rsidR="00FB426F" w:rsidRPr="00BA1F72">
        <w:rPr>
          <w:rFonts w:ascii="Arial" w:eastAsia="Times New Roman" w:hAnsi="Arial" w:cs="Arial"/>
          <w:lang w:eastAsia="ar-SA"/>
        </w:rPr>
        <w:t>S</w:t>
      </w:r>
      <w:r w:rsidRPr="00BA1F72">
        <w:rPr>
          <w:rFonts w:ascii="Arial" w:eastAsia="Times New Roman" w:hAnsi="Arial" w:cs="Arial"/>
          <w:lang w:eastAsia="ar-SA"/>
        </w:rPr>
        <w:t>mluvní strany prohlašují, že si nejsou vědomy žádných dosud mezi nimi zavedených obchodních zvyklostí či praxe.</w:t>
      </w:r>
      <w:r w:rsidR="00B84138" w:rsidRPr="00BA1F72">
        <w:rPr>
          <w:rFonts w:ascii="Arial" w:eastAsia="Times New Roman" w:hAnsi="Arial" w:cs="Arial"/>
          <w:lang w:eastAsia="ar-SA"/>
        </w:rPr>
        <w:t xml:space="preserve"> Obecná ustanovení </w:t>
      </w:r>
      <w:r w:rsidR="00FE20E6" w:rsidRPr="00BA1F72">
        <w:rPr>
          <w:rFonts w:ascii="Arial" w:eastAsia="Times New Roman" w:hAnsi="Arial" w:cs="Arial"/>
          <w:lang w:eastAsia="ar-SA"/>
        </w:rPr>
        <w:t xml:space="preserve">OZ </w:t>
      </w:r>
      <w:r w:rsidR="00B84138" w:rsidRPr="00BA1F72">
        <w:rPr>
          <w:rFonts w:ascii="Arial" w:eastAsia="Times New Roman" w:hAnsi="Arial" w:cs="Arial"/>
          <w:lang w:eastAsia="ar-SA"/>
        </w:rPr>
        <w:t>mají přednost před obchodními zvyklostmi.</w:t>
      </w:r>
    </w:p>
    <w:p w14:paraId="6A998033" w14:textId="41D3EE37" w:rsidR="001F5C7B" w:rsidRPr="00BA1F72" w:rsidRDefault="001F5C7B" w:rsidP="00E26D89">
      <w:pPr>
        <w:pStyle w:val="Odstavecseseznamem"/>
        <w:numPr>
          <w:ilvl w:val="0"/>
          <w:numId w:val="8"/>
        </w:numPr>
        <w:spacing w:after="120"/>
        <w:ind w:left="425" w:hanging="425"/>
        <w:contextualSpacing w:val="0"/>
        <w:jc w:val="both"/>
        <w:rPr>
          <w:rFonts w:ascii="Arial" w:eastAsia="Times New Roman" w:hAnsi="Arial" w:cs="Arial"/>
          <w:lang w:eastAsia="ar-SA"/>
        </w:rPr>
      </w:pPr>
      <w:r w:rsidRPr="00BA1F72">
        <w:rPr>
          <w:rFonts w:ascii="Arial" w:eastAsia="Times New Roman" w:hAnsi="Arial" w:cs="Arial"/>
          <w:lang w:eastAsia="ar-SA"/>
        </w:rPr>
        <w:t xml:space="preserve">Práva a povinnosti vyplývající z této </w:t>
      </w:r>
      <w:r w:rsidR="00FB426F" w:rsidRPr="00BA1F72">
        <w:rPr>
          <w:rFonts w:ascii="Arial" w:eastAsia="Times New Roman" w:hAnsi="Arial" w:cs="Arial"/>
          <w:lang w:eastAsia="ar-SA"/>
        </w:rPr>
        <w:t>S</w:t>
      </w:r>
      <w:r w:rsidRPr="00BA1F72">
        <w:rPr>
          <w:rFonts w:ascii="Arial" w:eastAsia="Times New Roman" w:hAnsi="Arial" w:cs="Arial"/>
          <w:lang w:eastAsia="ar-SA"/>
        </w:rPr>
        <w:t xml:space="preserve">mlouvy nelze bez předchozího písemného souhlasu druhé </w:t>
      </w:r>
      <w:r w:rsidR="00FB426F" w:rsidRPr="00BA1F72">
        <w:rPr>
          <w:rFonts w:ascii="Arial" w:eastAsia="Times New Roman" w:hAnsi="Arial" w:cs="Arial"/>
          <w:lang w:eastAsia="ar-SA"/>
        </w:rPr>
        <w:t>S</w:t>
      </w:r>
      <w:r w:rsidRPr="00BA1F72">
        <w:rPr>
          <w:rFonts w:ascii="Arial" w:eastAsia="Times New Roman" w:hAnsi="Arial" w:cs="Arial"/>
          <w:lang w:eastAsia="ar-SA"/>
        </w:rPr>
        <w:t>mluvní strany převést na třetí stranu.</w:t>
      </w:r>
    </w:p>
    <w:p w14:paraId="1DD81CA4" w14:textId="5E8D1D64" w:rsidR="001F5C7B" w:rsidRPr="00BA1F72" w:rsidRDefault="001F5C7B" w:rsidP="00E26D89">
      <w:pPr>
        <w:pStyle w:val="Odstavecseseznamem"/>
        <w:numPr>
          <w:ilvl w:val="0"/>
          <w:numId w:val="8"/>
        </w:numPr>
        <w:spacing w:after="120"/>
        <w:ind w:left="425" w:hanging="425"/>
        <w:contextualSpacing w:val="0"/>
        <w:jc w:val="both"/>
        <w:rPr>
          <w:rFonts w:ascii="Arial" w:eastAsia="Times New Roman" w:hAnsi="Arial" w:cs="Arial"/>
          <w:lang w:eastAsia="ar-SA"/>
        </w:rPr>
      </w:pPr>
      <w:r w:rsidRPr="00BA1F72">
        <w:rPr>
          <w:rFonts w:ascii="Arial" w:eastAsia="Times New Roman" w:hAnsi="Arial" w:cs="Arial"/>
          <w:lang w:eastAsia="ar-SA"/>
        </w:rPr>
        <w:t xml:space="preserve">Tato </w:t>
      </w:r>
      <w:r w:rsidR="00FB426F" w:rsidRPr="00BA1F72">
        <w:rPr>
          <w:rFonts w:ascii="Arial" w:eastAsia="Times New Roman" w:hAnsi="Arial" w:cs="Arial"/>
          <w:lang w:eastAsia="ar-SA"/>
        </w:rPr>
        <w:t>S</w:t>
      </w:r>
      <w:r w:rsidRPr="00BA1F72">
        <w:rPr>
          <w:rFonts w:ascii="Arial" w:eastAsia="Times New Roman" w:hAnsi="Arial" w:cs="Arial"/>
          <w:lang w:eastAsia="ar-SA"/>
        </w:rPr>
        <w:t xml:space="preserve">mlouva je za podmínek v této </w:t>
      </w:r>
      <w:r w:rsidR="00FB426F" w:rsidRPr="00BA1F72">
        <w:rPr>
          <w:rFonts w:ascii="Arial" w:eastAsia="Times New Roman" w:hAnsi="Arial" w:cs="Arial"/>
          <w:lang w:eastAsia="ar-SA"/>
        </w:rPr>
        <w:t>S</w:t>
      </w:r>
      <w:r w:rsidRPr="00BA1F72">
        <w:rPr>
          <w:rFonts w:ascii="Arial" w:eastAsia="Times New Roman" w:hAnsi="Arial" w:cs="Arial"/>
          <w:lang w:eastAsia="ar-SA"/>
        </w:rPr>
        <w:t xml:space="preserve">mlouvě uvedených závazná i pro případné právní nástupce </w:t>
      </w:r>
      <w:r w:rsidR="00FB426F" w:rsidRPr="00BA1F72">
        <w:rPr>
          <w:rFonts w:ascii="Arial" w:eastAsia="Times New Roman" w:hAnsi="Arial" w:cs="Arial"/>
          <w:lang w:eastAsia="ar-SA"/>
        </w:rPr>
        <w:t>S</w:t>
      </w:r>
      <w:r w:rsidRPr="00BA1F72">
        <w:rPr>
          <w:rFonts w:ascii="Arial" w:eastAsia="Times New Roman" w:hAnsi="Arial" w:cs="Arial"/>
          <w:lang w:eastAsia="ar-SA"/>
        </w:rPr>
        <w:t>mluvních stran.</w:t>
      </w:r>
    </w:p>
    <w:p w14:paraId="0FD3253D" w14:textId="415DE530" w:rsidR="00A3383B" w:rsidRPr="00BA1F72" w:rsidRDefault="001F5C7B" w:rsidP="00E26D89">
      <w:pPr>
        <w:pStyle w:val="Odstavecseseznamem"/>
        <w:numPr>
          <w:ilvl w:val="0"/>
          <w:numId w:val="8"/>
        </w:numPr>
        <w:spacing w:after="120"/>
        <w:ind w:left="425" w:hanging="425"/>
        <w:contextualSpacing w:val="0"/>
        <w:jc w:val="both"/>
        <w:rPr>
          <w:rFonts w:ascii="Arial" w:eastAsia="Times New Roman" w:hAnsi="Arial" w:cs="Arial"/>
          <w:lang w:eastAsia="ar-SA"/>
        </w:rPr>
      </w:pPr>
      <w:r w:rsidRPr="00BA1F72">
        <w:rPr>
          <w:rFonts w:ascii="Arial" w:eastAsia="Times New Roman" w:hAnsi="Arial" w:cs="Arial"/>
          <w:lang w:eastAsia="ar-SA"/>
        </w:rPr>
        <w:t xml:space="preserve">Je-li nebo stane-li se některé ustanovení této </w:t>
      </w:r>
      <w:r w:rsidR="00FB426F" w:rsidRPr="00BA1F72">
        <w:rPr>
          <w:rFonts w:ascii="Arial" w:eastAsia="Times New Roman" w:hAnsi="Arial" w:cs="Arial"/>
          <w:lang w:eastAsia="ar-SA"/>
        </w:rPr>
        <w:t>S</w:t>
      </w:r>
      <w:r w:rsidRPr="00BA1F72">
        <w:rPr>
          <w:rFonts w:ascii="Arial" w:eastAsia="Times New Roman" w:hAnsi="Arial" w:cs="Arial"/>
          <w:lang w:eastAsia="ar-SA"/>
        </w:rPr>
        <w:t xml:space="preserve">mlouvy neplatné či neúčinné, nedotýká se to ostatních ustanovení této </w:t>
      </w:r>
      <w:r w:rsidR="00FB426F" w:rsidRPr="00BA1F72">
        <w:rPr>
          <w:rFonts w:ascii="Arial" w:eastAsia="Times New Roman" w:hAnsi="Arial" w:cs="Arial"/>
          <w:lang w:eastAsia="ar-SA"/>
        </w:rPr>
        <w:t>S</w:t>
      </w:r>
      <w:r w:rsidRPr="00BA1F72">
        <w:rPr>
          <w:rFonts w:ascii="Arial" w:eastAsia="Times New Roman" w:hAnsi="Arial" w:cs="Arial"/>
          <w:lang w:eastAsia="ar-SA"/>
        </w:rPr>
        <w:t xml:space="preserve">mlouvy, která zůstávají platná a účinná. Smluvní strany se v tomto případě zavazují nahradit neplatné/neúčinné ustanovení ustanovením platným/účinným, které nejlépe odpovídá původně zamýšlenému účelu ustanovení neplatného/neúčinného. Ukáže-li se některé ustanovení této </w:t>
      </w:r>
      <w:r w:rsidR="00FB426F" w:rsidRPr="00BA1F72">
        <w:rPr>
          <w:rFonts w:ascii="Arial" w:eastAsia="Times New Roman" w:hAnsi="Arial" w:cs="Arial"/>
          <w:lang w:eastAsia="ar-SA"/>
        </w:rPr>
        <w:t>S</w:t>
      </w:r>
      <w:r w:rsidRPr="00BA1F72">
        <w:rPr>
          <w:rFonts w:ascii="Arial" w:eastAsia="Times New Roman" w:hAnsi="Arial" w:cs="Arial"/>
          <w:lang w:eastAsia="ar-SA"/>
        </w:rPr>
        <w:t xml:space="preserve">mlouvy zdánlivým (nicotným), posoudí se vliv této vady na ostatní ustanovení této </w:t>
      </w:r>
      <w:r w:rsidR="00FB426F" w:rsidRPr="00BA1F72">
        <w:rPr>
          <w:rFonts w:ascii="Arial" w:eastAsia="Times New Roman" w:hAnsi="Arial" w:cs="Arial"/>
          <w:lang w:eastAsia="ar-SA"/>
        </w:rPr>
        <w:t>S</w:t>
      </w:r>
      <w:r w:rsidRPr="00BA1F72">
        <w:rPr>
          <w:rFonts w:ascii="Arial" w:eastAsia="Times New Roman" w:hAnsi="Arial" w:cs="Arial"/>
          <w:lang w:eastAsia="ar-SA"/>
        </w:rPr>
        <w:t>mlouvy obdobně podle § 576 OZ.</w:t>
      </w:r>
      <w:r w:rsidR="00A3383B" w:rsidRPr="00BA1F72">
        <w:rPr>
          <w:rFonts w:ascii="Arial" w:hAnsi="Arial" w:cs="Arial"/>
          <w:highlight w:val="green"/>
        </w:rPr>
        <w:t xml:space="preserve"> </w:t>
      </w:r>
    </w:p>
    <w:p w14:paraId="1271E4E7" w14:textId="215048AD" w:rsidR="00A77821" w:rsidRPr="00C8106C" w:rsidRDefault="00FB426F" w:rsidP="00E26D89">
      <w:pPr>
        <w:pStyle w:val="Odstavecseseznamem"/>
        <w:numPr>
          <w:ilvl w:val="0"/>
          <w:numId w:val="8"/>
        </w:numPr>
        <w:spacing w:after="120"/>
        <w:ind w:left="425" w:hanging="425"/>
        <w:contextualSpacing w:val="0"/>
        <w:jc w:val="both"/>
        <w:rPr>
          <w:rFonts w:ascii="Arial" w:eastAsia="Times New Roman" w:hAnsi="Arial" w:cs="Arial"/>
          <w:lang w:eastAsia="ar-SA"/>
        </w:rPr>
      </w:pPr>
      <w:r w:rsidRPr="00BA1F72">
        <w:rPr>
          <w:rFonts w:ascii="Arial" w:hAnsi="Arial" w:cs="Arial"/>
        </w:rPr>
        <w:t>Zhotovitel</w:t>
      </w:r>
      <w:r w:rsidR="00A3383B" w:rsidRPr="00BA1F72">
        <w:rPr>
          <w:rFonts w:ascii="Arial" w:hAnsi="Arial" w:cs="Arial"/>
        </w:rPr>
        <w:t xml:space="preserve"> tímto prohlašuje, že dodržuje základní lidská práva a všeobecně uznávané etické a morální standardy v souladu s Všeobecnou deklarací lidských práv (dále jen „</w:t>
      </w:r>
      <w:r w:rsidR="00A3383B" w:rsidRPr="00BA1F72">
        <w:rPr>
          <w:rFonts w:ascii="Arial" w:hAnsi="Arial" w:cs="Arial"/>
          <w:b/>
          <w:bCs/>
        </w:rPr>
        <w:t>Práva</w:t>
      </w:r>
      <w:r w:rsidR="00A3383B" w:rsidRPr="00BA1F72">
        <w:rPr>
          <w:rFonts w:ascii="Arial" w:hAnsi="Arial" w:cs="Arial"/>
        </w:rPr>
        <w:t xml:space="preserve">“). V případě, že se </w:t>
      </w:r>
      <w:r w:rsidRPr="00BA1F72">
        <w:rPr>
          <w:rFonts w:ascii="Arial" w:hAnsi="Arial" w:cs="Arial"/>
        </w:rPr>
        <w:t>O</w:t>
      </w:r>
      <w:r w:rsidR="00A3383B" w:rsidRPr="00BA1F72">
        <w:rPr>
          <w:rFonts w:ascii="Arial" w:hAnsi="Arial" w:cs="Arial"/>
        </w:rPr>
        <w:t xml:space="preserve">bjednatel hodnověrným a prokazatelným způsobem dozví, že ze strany </w:t>
      </w:r>
      <w:r w:rsidR="00E400FE" w:rsidRPr="00BA1F72">
        <w:rPr>
          <w:rFonts w:ascii="Arial" w:hAnsi="Arial" w:cs="Arial"/>
        </w:rPr>
        <w:t>Zhotovitele</w:t>
      </w:r>
      <w:r w:rsidR="00A3383B" w:rsidRPr="00BA1F72">
        <w:rPr>
          <w:rFonts w:ascii="Arial" w:hAnsi="Arial" w:cs="Arial"/>
        </w:rPr>
        <w:t xml:space="preserve"> došlo nebo dochází k porušení Práv, a </w:t>
      </w:r>
      <w:r w:rsidR="00E400FE" w:rsidRPr="00BA1F72">
        <w:rPr>
          <w:rFonts w:ascii="Arial" w:hAnsi="Arial" w:cs="Arial"/>
        </w:rPr>
        <w:t>Zhotovitel</w:t>
      </w:r>
      <w:r w:rsidR="00A3383B" w:rsidRPr="00BA1F72">
        <w:rPr>
          <w:rFonts w:ascii="Arial" w:hAnsi="Arial" w:cs="Arial"/>
        </w:rPr>
        <w:t xml:space="preserve"> </w:t>
      </w:r>
      <w:r w:rsidR="00A3383B" w:rsidRPr="00C8106C">
        <w:rPr>
          <w:rFonts w:ascii="Arial" w:hAnsi="Arial" w:cs="Arial"/>
        </w:rPr>
        <w:t xml:space="preserve">i přes předchozí písemné upozornění </w:t>
      </w:r>
      <w:r w:rsidR="00E400FE" w:rsidRPr="00C8106C">
        <w:rPr>
          <w:rFonts w:ascii="Arial" w:hAnsi="Arial" w:cs="Arial"/>
        </w:rPr>
        <w:t>O</w:t>
      </w:r>
      <w:r w:rsidR="00A3383B" w:rsidRPr="00C8106C">
        <w:rPr>
          <w:rFonts w:ascii="Arial" w:hAnsi="Arial" w:cs="Arial"/>
        </w:rPr>
        <w:t xml:space="preserve">bjednatele pokračuje v porušování Práv nebo nezjedná nápravu, má </w:t>
      </w:r>
      <w:r w:rsidR="00E400FE" w:rsidRPr="00C8106C">
        <w:rPr>
          <w:rFonts w:ascii="Arial" w:hAnsi="Arial" w:cs="Arial"/>
        </w:rPr>
        <w:t>O</w:t>
      </w:r>
      <w:r w:rsidR="00A3383B" w:rsidRPr="00C8106C">
        <w:rPr>
          <w:rFonts w:ascii="Arial" w:hAnsi="Arial" w:cs="Arial"/>
        </w:rPr>
        <w:t xml:space="preserve">bjednatel právo odstoupit od této </w:t>
      </w:r>
      <w:r w:rsidR="00E400FE" w:rsidRPr="00C8106C">
        <w:rPr>
          <w:rFonts w:ascii="Arial" w:hAnsi="Arial" w:cs="Arial"/>
        </w:rPr>
        <w:t>S</w:t>
      </w:r>
      <w:r w:rsidR="00A3383B" w:rsidRPr="00C8106C">
        <w:rPr>
          <w:rFonts w:ascii="Arial" w:hAnsi="Arial" w:cs="Arial"/>
        </w:rPr>
        <w:t xml:space="preserve">mlouvy za podmínek uvedených v čl. </w:t>
      </w:r>
      <w:r w:rsidR="00E400FE" w:rsidRPr="00C8106C">
        <w:rPr>
          <w:rFonts w:ascii="Arial" w:hAnsi="Arial" w:cs="Arial"/>
        </w:rPr>
        <w:t>X</w:t>
      </w:r>
      <w:r w:rsidR="00534BF8" w:rsidRPr="00C8106C">
        <w:rPr>
          <w:rFonts w:ascii="Arial" w:hAnsi="Arial" w:cs="Arial"/>
        </w:rPr>
        <w:t>I</w:t>
      </w:r>
      <w:r w:rsidR="00E400FE" w:rsidRPr="00C8106C">
        <w:rPr>
          <w:rFonts w:ascii="Arial" w:hAnsi="Arial" w:cs="Arial"/>
        </w:rPr>
        <w:t>I</w:t>
      </w:r>
      <w:r w:rsidR="00A3383B" w:rsidRPr="00C8106C">
        <w:rPr>
          <w:rFonts w:ascii="Arial" w:hAnsi="Arial" w:cs="Arial"/>
        </w:rPr>
        <w:t>I</w:t>
      </w:r>
      <w:r w:rsidR="00E400FE" w:rsidRPr="00C8106C">
        <w:rPr>
          <w:rFonts w:ascii="Arial" w:hAnsi="Arial" w:cs="Arial"/>
        </w:rPr>
        <w:t>.</w:t>
      </w:r>
      <w:r w:rsidR="00A3383B" w:rsidRPr="00C8106C">
        <w:rPr>
          <w:rFonts w:ascii="Arial" w:hAnsi="Arial" w:cs="Arial"/>
        </w:rPr>
        <w:t xml:space="preserve"> této smlouvy.</w:t>
      </w:r>
    </w:p>
    <w:p w14:paraId="796ED8E8" w14:textId="00339E90" w:rsidR="008E273E" w:rsidRPr="00BA1F72" w:rsidRDefault="008E273E" w:rsidP="00E26D89">
      <w:pPr>
        <w:pStyle w:val="Odstavecseseznamem"/>
        <w:numPr>
          <w:ilvl w:val="0"/>
          <w:numId w:val="8"/>
        </w:numPr>
        <w:spacing w:after="120"/>
        <w:ind w:left="425" w:hanging="357"/>
        <w:contextualSpacing w:val="0"/>
        <w:jc w:val="both"/>
        <w:rPr>
          <w:rFonts w:ascii="Arial" w:eastAsia="Times New Roman" w:hAnsi="Arial" w:cs="Arial"/>
          <w:lang w:eastAsia="ar-SA"/>
        </w:rPr>
      </w:pPr>
      <w:r w:rsidRPr="00BA1F72">
        <w:rPr>
          <w:rFonts w:ascii="Arial" w:eastAsia="Times New Roman" w:hAnsi="Arial" w:cs="Arial"/>
          <w:lang w:eastAsia="ar-SA"/>
        </w:rPr>
        <w:t xml:space="preserve">Tato </w:t>
      </w:r>
      <w:r w:rsidR="00E400FE" w:rsidRPr="00BA1F72">
        <w:rPr>
          <w:rFonts w:ascii="Arial" w:eastAsia="Times New Roman" w:hAnsi="Arial" w:cs="Arial"/>
          <w:lang w:eastAsia="ar-SA"/>
        </w:rPr>
        <w:t>S</w:t>
      </w:r>
      <w:r w:rsidRPr="00BA1F72">
        <w:rPr>
          <w:rFonts w:ascii="Arial" w:eastAsia="Times New Roman" w:hAnsi="Arial" w:cs="Arial"/>
          <w:lang w:eastAsia="ar-SA"/>
        </w:rPr>
        <w:t xml:space="preserve">mlouva je vyhotovena v elektronické podobě, přičemž obě </w:t>
      </w:r>
      <w:r w:rsidR="00E400FE" w:rsidRPr="00BA1F72">
        <w:rPr>
          <w:rFonts w:ascii="Arial" w:eastAsia="Times New Roman" w:hAnsi="Arial" w:cs="Arial"/>
          <w:lang w:eastAsia="ar-SA"/>
        </w:rPr>
        <w:t>S</w:t>
      </w:r>
      <w:r w:rsidRPr="00BA1F72">
        <w:rPr>
          <w:rFonts w:ascii="Arial" w:eastAsia="Times New Roman" w:hAnsi="Arial" w:cs="Arial"/>
          <w:lang w:eastAsia="ar-SA"/>
        </w:rPr>
        <w:t>mluvní strany obdrží její elektronický originál opatřený kvalifikovanými elektronickými podpisy odpovědné osoby a opatřený kvalifikovaným elektronickým časovým razítkem podle zákona č.</w:t>
      </w:r>
      <w:r w:rsidR="00D34E0A" w:rsidRPr="00BA1F72">
        <w:rPr>
          <w:rFonts w:ascii="Arial" w:eastAsia="Times New Roman" w:hAnsi="Arial" w:cs="Arial"/>
          <w:lang w:eastAsia="ar-SA"/>
        </w:rPr>
        <w:t> </w:t>
      </w:r>
      <w:r w:rsidRPr="00BA1F72">
        <w:rPr>
          <w:rFonts w:ascii="Arial" w:eastAsia="Times New Roman" w:hAnsi="Arial" w:cs="Arial"/>
          <w:lang w:eastAsia="ar-SA"/>
        </w:rPr>
        <w:t xml:space="preserve">297/2016 Sb., o službách vytvářejících důvěru pro elektronické transakce, ve znění pozdějších předpisů. V případě, že tato </w:t>
      </w:r>
      <w:r w:rsidR="00D34E0A" w:rsidRPr="00BA1F72">
        <w:rPr>
          <w:rFonts w:ascii="Arial" w:eastAsia="Times New Roman" w:hAnsi="Arial" w:cs="Arial"/>
          <w:lang w:eastAsia="ar-SA"/>
        </w:rPr>
        <w:t>S</w:t>
      </w:r>
      <w:r w:rsidRPr="00BA1F72">
        <w:rPr>
          <w:rFonts w:ascii="Arial" w:eastAsia="Times New Roman" w:hAnsi="Arial" w:cs="Arial"/>
          <w:lang w:eastAsia="ar-SA"/>
        </w:rPr>
        <w:t xml:space="preserve">mlouva z jakéhokoli důvodu nebude vyhotovena v elektronické podobě, bude sepsána a podepsána ve dvou vyhotoveních, přičemž každá ze </w:t>
      </w:r>
      <w:r w:rsidR="00D34E0A" w:rsidRPr="00BA1F72">
        <w:rPr>
          <w:rFonts w:ascii="Arial" w:eastAsia="Times New Roman" w:hAnsi="Arial" w:cs="Arial"/>
          <w:lang w:eastAsia="ar-SA"/>
        </w:rPr>
        <w:t>S</w:t>
      </w:r>
      <w:r w:rsidRPr="00BA1F72">
        <w:rPr>
          <w:rFonts w:ascii="Arial" w:eastAsia="Times New Roman" w:hAnsi="Arial" w:cs="Arial"/>
          <w:lang w:eastAsia="ar-SA"/>
        </w:rPr>
        <w:t>mluvních stran obdrží jedno vyhotovení.</w:t>
      </w:r>
    </w:p>
    <w:p w14:paraId="6E07355A" w14:textId="40F70E63" w:rsidR="001F5C7B" w:rsidRPr="00BA1F72" w:rsidRDefault="001F5C7B" w:rsidP="00E26D89">
      <w:pPr>
        <w:pStyle w:val="Odstavecseseznamem"/>
        <w:numPr>
          <w:ilvl w:val="0"/>
          <w:numId w:val="8"/>
        </w:numPr>
        <w:spacing w:after="120"/>
        <w:ind w:left="425" w:hanging="425"/>
        <w:contextualSpacing w:val="0"/>
        <w:jc w:val="both"/>
        <w:rPr>
          <w:rFonts w:ascii="Arial" w:eastAsia="Times New Roman" w:hAnsi="Arial" w:cs="Arial"/>
          <w:lang w:eastAsia="ar-SA"/>
        </w:rPr>
      </w:pPr>
      <w:r w:rsidRPr="00BA1F72">
        <w:rPr>
          <w:rFonts w:ascii="Arial" w:eastAsia="Times New Roman" w:hAnsi="Arial" w:cs="Arial"/>
          <w:lang w:eastAsia="ar-SA"/>
        </w:rPr>
        <w:t xml:space="preserve">Smluvní strany berou na vědomí, že tato </w:t>
      </w:r>
      <w:r w:rsidR="00D34E0A" w:rsidRPr="00BA1F72">
        <w:rPr>
          <w:rFonts w:ascii="Arial" w:eastAsia="Times New Roman" w:hAnsi="Arial" w:cs="Arial"/>
          <w:lang w:eastAsia="ar-SA"/>
        </w:rPr>
        <w:t>S</w:t>
      </w:r>
      <w:r w:rsidRPr="00BA1F72">
        <w:rPr>
          <w:rFonts w:ascii="Arial" w:eastAsia="Times New Roman" w:hAnsi="Arial" w:cs="Arial"/>
          <w:lang w:eastAsia="ar-SA"/>
        </w:rPr>
        <w:t>mlouva bude uveřejněna v registru smluv dle zákona č. 340/2015 Sb., o zvláštních podmínkách účinnosti některých smluv, uveřejňování těchto smluv a o registru smluv (zákon o registru smluv)</w:t>
      </w:r>
      <w:r w:rsidR="00791F68" w:rsidRPr="00BA1F72">
        <w:rPr>
          <w:rFonts w:ascii="Arial" w:eastAsia="Times New Roman" w:hAnsi="Arial" w:cs="Arial"/>
          <w:lang w:eastAsia="ar-SA"/>
        </w:rPr>
        <w:t>, ve znění pozdějších předpisů</w:t>
      </w:r>
      <w:r w:rsidRPr="00BA1F72">
        <w:rPr>
          <w:rFonts w:ascii="Arial" w:eastAsia="Times New Roman" w:hAnsi="Arial" w:cs="Arial"/>
          <w:lang w:eastAsia="ar-SA"/>
        </w:rPr>
        <w:t xml:space="preserve">. Uveřejnění zajistí </w:t>
      </w:r>
      <w:r w:rsidR="00EE08BA" w:rsidRPr="00BA1F72">
        <w:rPr>
          <w:rFonts w:ascii="Arial" w:eastAsia="Times New Roman" w:hAnsi="Arial" w:cs="Arial"/>
          <w:lang w:eastAsia="ar-SA"/>
        </w:rPr>
        <w:t>O</w:t>
      </w:r>
      <w:r w:rsidRPr="00BA1F72">
        <w:rPr>
          <w:rFonts w:ascii="Arial" w:eastAsia="Times New Roman" w:hAnsi="Arial" w:cs="Arial"/>
          <w:lang w:eastAsia="ar-SA"/>
        </w:rPr>
        <w:t>bjednatel.</w:t>
      </w:r>
    </w:p>
    <w:p w14:paraId="2596AC84" w14:textId="7C5C4F0F" w:rsidR="001F5C7B" w:rsidRPr="00461BC5" w:rsidRDefault="001F5C7B" w:rsidP="00E26D89">
      <w:pPr>
        <w:pStyle w:val="Odstavecseseznamem"/>
        <w:numPr>
          <w:ilvl w:val="0"/>
          <w:numId w:val="8"/>
        </w:numPr>
        <w:spacing w:after="120"/>
        <w:ind w:left="425" w:hanging="425"/>
        <w:contextualSpacing w:val="0"/>
        <w:jc w:val="both"/>
        <w:rPr>
          <w:rFonts w:ascii="Arial" w:eastAsia="Times New Roman" w:hAnsi="Arial" w:cs="Arial"/>
          <w:color w:val="7F7F7F" w:themeColor="text1" w:themeTint="80"/>
          <w:lang w:eastAsia="ar-SA"/>
        </w:rPr>
      </w:pPr>
      <w:r w:rsidRPr="00BA1F72">
        <w:rPr>
          <w:rFonts w:ascii="Arial" w:eastAsia="Times New Roman" w:hAnsi="Arial" w:cs="Arial"/>
          <w:lang w:eastAsia="ar-SA"/>
        </w:rPr>
        <w:t xml:space="preserve">Smluvní strany prohlašují, že si tuto </w:t>
      </w:r>
      <w:r w:rsidR="00EE08BA" w:rsidRPr="00BA1F72">
        <w:rPr>
          <w:rFonts w:ascii="Arial" w:eastAsia="Times New Roman" w:hAnsi="Arial" w:cs="Arial"/>
          <w:lang w:eastAsia="ar-SA"/>
        </w:rPr>
        <w:t>S</w:t>
      </w:r>
      <w:r w:rsidRPr="00BA1F72">
        <w:rPr>
          <w:rFonts w:ascii="Arial" w:eastAsia="Times New Roman" w:hAnsi="Arial" w:cs="Arial"/>
          <w:lang w:eastAsia="ar-SA"/>
        </w:rPr>
        <w:t xml:space="preserve">mlouvu přečetly, souhlasí s jejím obsahem, že tato </w:t>
      </w:r>
      <w:r w:rsidR="00EE08BA" w:rsidRPr="00BA1F72">
        <w:rPr>
          <w:rFonts w:ascii="Arial" w:eastAsia="Times New Roman" w:hAnsi="Arial" w:cs="Arial"/>
          <w:lang w:eastAsia="ar-SA"/>
        </w:rPr>
        <w:t>S</w:t>
      </w:r>
      <w:r w:rsidRPr="00BA1F72">
        <w:rPr>
          <w:rFonts w:ascii="Arial" w:eastAsia="Times New Roman" w:hAnsi="Arial" w:cs="Arial"/>
          <w:lang w:eastAsia="ar-SA"/>
        </w:rPr>
        <w:t xml:space="preserve">mlouva byla </w:t>
      </w:r>
      <w:r w:rsidRPr="00461BC5">
        <w:rPr>
          <w:rFonts w:ascii="Arial" w:eastAsia="Times New Roman" w:hAnsi="Arial" w:cs="Arial"/>
          <w:lang w:eastAsia="ar-SA"/>
        </w:rPr>
        <w:t xml:space="preserve">sepsána určitě, srozumitelně, na základě jejich pravé, svobodné a vážné vůle, bez nátlaku na některou ze </w:t>
      </w:r>
      <w:r w:rsidR="00EE08BA" w:rsidRPr="00461BC5">
        <w:rPr>
          <w:rFonts w:ascii="Arial" w:eastAsia="Times New Roman" w:hAnsi="Arial" w:cs="Arial"/>
          <w:lang w:eastAsia="ar-SA"/>
        </w:rPr>
        <w:t>Smluvních stran</w:t>
      </w:r>
      <w:r w:rsidRPr="00461BC5">
        <w:rPr>
          <w:rFonts w:ascii="Arial" w:eastAsia="Times New Roman" w:hAnsi="Arial" w:cs="Arial"/>
          <w:lang w:eastAsia="ar-SA"/>
        </w:rPr>
        <w:t>. Na důkaz toho připojují své podpisy</w:t>
      </w:r>
      <w:r w:rsidRPr="00461BC5">
        <w:rPr>
          <w:rFonts w:ascii="Arial" w:eastAsia="Times New Roman" w:hAnsi="Arial" w:cs="Arial"/>
          <w:color w:val="7F7F7F" w:themeColor="text1" w:themeTint="80"/>
          <w:lang w:eastAsia="ar-SA"/>
        </w:rPr>
        <w:t>.</w:t>
      </w:r>
    </w:p>
    <w:p w14:paraId="70808455" w14:textId="42FE9157" w:rsidR="0044675F" w:rsidRPr="00461BC5" w:rsidRDefault="0044675F" w:rsidP="00E26D89">
      <w:pPr>
        <w:pStyle w:val="Kapitola1"/>
        <w:widowControl/>
        <w:numPr>
          <w:ilvl w:val="0"/>
          <w:numId w:val="8"/>
        </w:numPr>
        <w:ind w:left="426"/>
        <w:rPr>
          <w:lang w:val="cs-CZ"/>
        </w:rPr>
      </w:pPr>
      <w:r w:rsidRPr="00461BC5">
        <w:rPr>
          <w:lang w:val="cs-CZ"/>
        </w:rPr>
        <w:t xml:space="preserve">Nedílnou součástí této </w:t>
      </w:r>
      <w:r w:rsidR="00CD619F">
        <w:rPr>
          <w:lang w:val="cs-CZ"/>
        </w:rPr>
        <w:t>S</w:t>
      </w:r>
      <w:r w:rsidRPr="00461BC5">
        <w:rPr>
          <w:lang w:val="cs-CZ"/>
        </w:rPr>
        <w:t>mlouvy je:</w:t>
      </w:r>
    </w:p>
    <w:p w14:paraId="0D61B222" w14:textId="7B9AD8E4" w:rsidR="0044675F" w:rsidRPr="00461BC5" w:rsidRDefault="0044675F" w:rsidP="00E26D89">
      <w:pPr>
        <w:pStyle w:val="Odstavecseseznamem"/>
        <w:ind w:left="705"/>
        <w:jc w:val="both"/>
        <w:rPr>
          <w:rFonts w:ascii="Arial" w:hAnsi="Arial" w:cs="Arial"/>
          <w:b/>
          <w:lang w:eastAsia="ar-SA"/>
        </w:rPr>
      </w:pPr>
      <w:r w:rsidRPr="00461BC5">
        <w:rPr>
          <w:rFonts w:ascii="Arial" w:hAnsi="Arial" w:cs="Arial"/>
        </w:rPr>
        <w:t xml:space="preserve">Příloha č. 1: </w:t>
      </w:r>
      <w:r w:rsidR="00643C21" w:rsidRPr="00461BC5">
        <w:rPr>
          <w:rFonts w:ascii="Arial" w:hAnsi="Arial" w:cs="Arial"/>
        </w:rPr>
        <w:t xml:space="preserve">Seznam </w:t>
      </w:r>
      <w:r w:rsidR="00AE3D74" w:rsidRPr="00461BC5">
        <w:rPr>
          <w:rFonts w:ascii="Arial" w:hAnsi="Arial" w:cs="Arial"/>
        </w:rPr>
        <w:t>hlavních členů týmu</w:t>
      </w:r>
      <w:r w:rsidRPr="00461BC5">
        <w:rPr>
          <w:rFonts w:ascii="Arial" w:hAnsi="Arial" w:cs="Arial"/>
        </w:rPr>
        <w:t xml:space="preserve"> </w:t>
      </w:r>
      <w:r w:rsidRPr="00461BC5">
        <w:rPr>
          <w:rFonts w:ascii="Arial" w:hAnsi="Arial" w:cs="Arial"/>
          <w:b/>
          <w:lang w:eastAsia="ar-SA"/>
        </w:rPr>
        <w:t>[</w:t>
      </w:r>
      <w:r w:rsidR="00850F19" w:rsidRPr="0074622C">
        <w:rPr>
          <w:rFonts w:ascii="Arial" w:hAnsi="Arial" w:cs="Arial"/>
          <w:b/>
          <w:highlight w:val="green"/>
          <w:lang w:eastAsia="ar-SA"/>
        </w:rPr>
        <w:t xml:space="preserve">bude vytvořen a doplněn </w:t>
      </w:r>
      <w:r w:rsidR="0074622C" w:rsidRPr="0074622C">
        <w:rPr>
          <w:rFonts w:ascii="Arial" w:hAnsi="Arial" w:cs="Arial"/>
          <w:b/>
          <w:highlight w:val="green"/>
          <w:lang w:eastAsia="ar-SA"/>
        </w:rPr>
        <w:t>dle informací ze seznamu členů týmu, který předloží</w:t>
      </w:r>
      <w:r w:rsidR="00850F19" w:rsidRPr="0074622C">
        <w:rPr>
          <w:rFonts w:ascii="Arial" w:hAnsi="Arial" w:cs="Arial"/>
          <w:b/>
          <w:highlight w:val="green"/>
          <w:lang w:eastAsia="ar-SA"/>
        </w:rPr>
        <w:t xml:space="preserve"> </w:t>
      </w:r>
      <w:r w:rsidRPr="0074622C">
        <w:rPr>
          <w:rFonts w:ascii="Arial" w:hAnsi="Arial" w:cs="Arial"/>
          <w:b/>
          <w:highlight w:val="green"/>
        </w:rPr>
        <w:t>účastník dle pokynů zadavatele v </w:t>
      </w:r>
      <w:r w:rsidR="009B3639" w:rsidRPr="0074622C">
        <w:rPr>
          <w:rFonts w:ascii="Arial" w:hAnsi="Arial" w:cs="Arial"/>
          <w:b/>
          <w:highlight w:val="green"/>
        </w:rPr>
        <w:t>čl. 5.1</w:t>
      </w:r>
      <w:r w:rsidR="00681868" w:rsidRPr="0074622C">
        <w:rPr>
          <w:rFonts w:ascii="Arial" w:hAnsi="Arial" w:cs="Arial"/>
          <w:b/>
          <w:highlight w:val="green"/>
        </w:rPr>
        <w:t>3</w:t>
      </w:r>
      <w:r w:rsidR="00AE67C4">
        <w:rPr>
          <w:rFonts w:ascii="Arial" w:hAnsi="Arial" w:cs="Arial"/>
          <w:b/>
          <w:highlight w:val="green"/>
        </w:rPr>
        <w:t>.</w:t>
      </w:r>
      <w:r w:rsidR="009B3639" w:rsidRPr="0074622C">
        <w:rPr>
          <w:rFonts w:ascii="Arial" w:hAnsi="Arial" w:cs="Arial"/>
          <w:b/>
          <w:highlight w:val="green"/>
        </w:rPr>
        <w:t xml:space="preserve"> zadávací dokumentace</w:t>
      </w:r>
      <w:r w:rsidRPr="0074622C">
        <w:rPr>
          <w:rFonts w:ascii="Arial" w:hAnsi="Arial" w:cs="Arial"/>
          <w:b/>
          <w:highlight w:val="green"/>
        </w:rPr>
        <w:t xml:space="preserve"> v rámci podané Nabídky</w:t>
      </w:r>
      <w:r w:rsidRPr="00681868">
        <w:rPr>
          <w:rFonts w:ascii="Arial" w:hAnsi="Arial" w:cs="Arial"/>
          <w:b/>
          <w:lang w:eastAsia="ar-SA"/>
        </w:rPr>
        <w:t>]</w:t>
      </w:r>
      <w:r w:rsidRPr="00461BC5">
        <w:rPr>
          <w:rFonts w:ascii="Arial" w:hAnsi="Arial" w:cs="Arial"/>
          <w:b/>
          <w:lang w:eastAsia="ar-SA"/>
        </w:rPr>
        <w:t xml:space="preserve"> </w:t>
      </w:r>
    </w:p>
    <w:p w14:paraId="642E4B65" w14:textId="21A5712C" w:rsidR="00D749E6" w:rsidRPr="00BA1F72" w:rsidRDefault="00D749E6" w:rsidP="00E26D89">
      <w:pPr>
        <w:pStyle w:val="Odstavecseseznamem"/>
        <w:ind w:left="705"/>
        <w:jc w:val="both"/>
        <w:rPr>
          <w:rFonts w:ascii="Arial" w:hAnsi="Arial" w:cs="Arial"/>
          <w:b/>
          <w:lang w:eastAsia="ar-SA"/>
        </w:rPr>
      </w:pPr>
      <w:r w:rsidRPr="00461BC5">
        <w:rPr>
          <w:rFonts w:ascii="Arial" w:hAnsi="Arial" w:cs="Arial"/>
        </w:rPr>
        <w:t xml:space="preserve">Příloha č. 2: Postup </w:t>
      </w:r>
      <w:r w:rsidR="002E212E" w:rsidRPr="00461BC5">
        <w:rPr>
          <w:rFonts w:ascii="Arial" w:hAnsi="Arial" w:cs="Arial"/>
        </w:rPr>
        <w:t>auditu ISO 27001</w:t>
      </w:r>
      <w:r w:rsidRPr="00BA1F72">
        <w:rPr>
          <w:rFonts w:ascii="Arial" w:hAnsi="Arial" w:cs="Arial"/>
        </w:rPr>
        <w:t xml:space="preserve"> </w:t>
      </w:r>
    </w:p>
    <w:p w14:paraId="4BA3B6C7" w14:textId="77777777" w:rsidR="00877073" w:rsidRDefault="00877073" w:rsidP="00E26D89">
      <w:pPr>
        <w:suppressAutoHyphens/>
        <w:spacing w:after="0"/>
        <w:jc w:val="both"/>
        <w:rPr>
          <w:rFonts w:ascii="Arial" w:eastAsia="Arial Unicode MS" w:hAnsi="Arial" w:cs="Arial"/>
          <w:kern w:val="1"/>
        </w:rPr>
      </w:pPr>
    </w:p>
    <w:p w14:paraId="15465F43" w14:textId="77777777" w:rsidR="00CD619F" w:rsidRDefault="00CD619F" w:rsidP="00E26D89">
      <w:pPr>
        <w:suppressAutoHyphens/>
        <w:spacing w:after="0"/>
        <w:jc w:val="both"/>
        <w:rPr>
          <w:rFonts w:ascii="Arial" w:eastAsia="Arial Unicode MS" w:hAnsi="Arial" w:cs="Arial"/>
          <w:kern w:val="1"/>
        </w:rPr>
      </w:pPr>
    </w:p>
    <w:p w14:paraId="5F727A78" w14:textId="77777777" w:rsidR="00CD619F" w:rsidRDefault="00CD619F" w:rsidP="00E26D89">
      <w:pPr>
        <w:suppressAutoHyphens/>
        <w:spacing w:after="0"/>
        <w:jc w:val="both"/>
        <w:rPr>
          <w:rFonts w:ascii="Arial" w:eastAsia="Arial Unicode MS" w:hAnsi="Arial" w:cs="Arial"/>
          <w:kern w:val="1"/>
        </w:rPr>
      </w:pPr>
    </w:p>
    <w:p w14:paraId="08A5682A" w14:textId="77777777" w:rsidR="00CD619F" w:rsidRDefault="00CD619F" w:rsidP="00E26D89">
      <w:pPr>
        <w:suppressAutoHyphens/>
        <w:spacing w:after="0"/>
        <w:jc w:val="both"/>
        <w:rPr>
          <w:rFonts w:ascii="Arial" w:eastAsia="Arial Unicode MS" w:hAnsi="Arial" w:cs="Arial"/>
          <w:kern w:val="1"/>
        </w:rPr>
      </w:pPr>
    </w:p>
    <w:p w14:paraId="44F38EBE" w14:textId="77777777" w:rsidR="00CD619F" w:rsidRDefault="00CD619F" w:rsidP="00E26D89">
      <w:pPr>
        <w:suppressAutoHyphens/>
        <w:spacing w:after="0"/>
        <w:jc w:val="both"/>
        <w:rPr>
          <w:rFonts w:ascii="Arial" w:eastAsia="Arial Unicode MS" w:hAnsi="Arial" w:cs="Arial"/>
          <w:kern w:val="1"/>
        </w:rPr>
      </w:pPr>
    </w:p>
    <w:p w14:paraId="7EC3CB18" w14:textId="77777777" w:rsidR="00CD619F" w:rsidRDefault="00CD619F" w:rsidP="00E26D89">
      <w:pPr>
        <w:suppressAutoHyphens/>
        <w:spacing w:after="0"/>
        <w:jc w:val="both"/>
        <w:rPr>
          <w:rFonts w:ascii="Arial" w:eastAsia="Arial Unicode MS" w:hAnsi="Arial" w:cs="Arial"/>
          <w:kern w:val="1"/>
        </w:rPr>
      </w:pPr>
    </w:p>
    <w:p w14:paraId="6FBA11FB" w14:textId="77777777" w:rsidR="00CD619F" w:rsidRPr="00BA1F72" w:rsidRDefault="00CD619F" w:rsidP="00E26D89">
      <w:pPr>
        <w:suppressAutoHyphens/>
        <w:spacing w:after="0"/>
        <w:jc w:val="both"/>
        <w:rPr>
          <w:rFonts w:ascii="Arial" w:eastAsia="Arial Unicode MS" w:hAnsi="Arial" w:cs="Arial"/>
          <w:kern w:val="1"/>
        </w:rPr>
      </w:pPr>
    </w:p>
    <w:p w14:paraId="6FAA8A50" w14:textId="5A7B54FB" w:rsidR="00C95BAB" w:rsidRPr="00BA1F72" w:rsidRDefault="00C95BAB" w:rsidP="00E26D89">
      <w:pPr>
        <w:autoSpaceDE w:val="0"/>
        <w:autoSpaceDN w:val="0"/>
        <w:adjustRightInd w:val="0"/>
        <w:spacing w:after="120"/>
        <w:ind w:left="720" w:hanging="720"/>
        <w:jc w:val="both"/>
        <w:rPr>
          <w:rFonts w:ascii="Arial" w:hAnsi="Arial" w:cs="Arial"/>
          <w:b/>
        </w:rPr>
      </w:pPr>
      <w:r w:rsidRPr="00BA1F72">
        <w:rPr>
          <w:rFonts w:ascii="Arial" w:hAnsi="Arial" w:cs="Arial"/>
        </w:rPr>
        <w:t>V Praze dne</w:t>
      </w:r>
      <w:r w:rsidRPr="00BA1F72">
        <w:rPr>
          <w:rFonts w:ascii="Arial" w:hAnsi="Arial" w:cs="Arial"/>
        </w:rPr>
        <w:tab/>
      </w:r>
      <w:r w:rsidRPr="00BA1F72">
        <w:rPr>
          <w:rFonts w:ascii="Arial" w:hAnsi="Arial" w:cs="Arial"/>
        </w:rPr>
        <w:tab/>
      </w:r>
      <w:r w:rsidRPr="00BA1F72">
        <w:rPr>
          <w:rFonts w:ascii="Arial" w:hAnsi="Arial" w:cs="Arial"/>
        </w:rPr>
        <w:tab/>
      </w:r>
      <w:r w:rsidRPr="00BA1F72">
        <w:rPr>
          <w:rFonts w:ascii="Arial" w:hAnsi="Arial" w:cs="Arial"/>
        </w:rPr>
        <w:tab/>
      </w:r>
      <w:r w:rsidRPr="00BA1F72">
        <w:rPr>
          <w:rFonts w:ascii="Arial" w:hAnsi="Arial" w:cs="Arial"/>
        </w:rPr>
        <w:tab/>
      </w:r>
      <w:r w:rsidRPr="00BA1F72">
        <w:rPr>
          <w:rFonts w:ascii="Arial" w:hAnsi="Arial" w:cs="Arial"/>
        </w:rPr>
        <w:tab/>
        <w:t>V </w:t>
      </w:r>
      <w:r w:rsidR="00065507" w:rsidRPr="00BA1F72">
        <w:rPr>
          <w:rFonts w:ascii="Arial" w:eastAsia="Times New Roman" w:hAnsi="Arial" w:cs="Arial"/>
          <w:b/>
          <w:highlight w:val="green"/>
          <w:lang w:eastAsia="ar-SA"/>
        </w:rPr>
        <w:t>[•]</w:t>
      </w:r>
      <w:r w:rsidRPr="00BA1F72">
        <w:rPr>
          <w:rFonts w:ascii="Arial" w:hAnsi="Arial" w:cs="Arial"/>
          <w:b/>
        </w:rPr>
        <w:t xml:space="preserve"> </w:t>
      </w:r>
      <w:r w:rsidRPr="00BA1F72">
        <w:rPr>
          <w:rFonts w:ascii="Arial" w:hAnsi="Arial" w:cs="Arial"/>
        </w:rPr>
        <w:t>dne</w:t>
      </w:r>
      <w:r w:rsidRPr="00BA1F72">
        <w:rPr>
          <w:rFonts w:ascii="Arial" w:hAnsi="Arial" w:cs="Arial"/>
          <w:b/>
        </w:rPr>
        <w:t xml:space="preserve"> </w:t>
      </w:r>
    </w:p>
    <w:p w14:paraId="7C892328" w14:textId="59A4CC25" w:rsidR="00C95BAB" w:rsidRPr="00BA1F72" w:rsidRDefault="00C95BAB" w:rsidP="00E26D89">
      <w:pPr>
        <w:rPr>
          <w:rFonts w:ascii="Arial" w:hAnsi="Arial" w:cs="Arial"/>
        </w:rPr>
      </w:pPr>
      <w:r w:rsidRPr="00BA1F72">
        <w:rPr>
          <w:rFonts w:ascii="Arial" w:hAnsi="Arial" w:cs="Arial"/>
        </w:rPr>
        <w:t xml:space="preserve">Za </w:t>
      </w:r>
      <w:r w:rsidR="00966255" w:rsidRPr="00BA1F72">
        <w:rPr>
          <w:rFonts w:ascii="Arial" w:hAnsi="Arial" w:cs="Arial"/>
        </w:rPr>
        <w:t>Objednatele</w:t>
      </w:r>
      <w:r w:rsidRPr="00BA1F72">
        <w:rPr>
          <w:rFonts w:ascii="Arial" w:hAnsi="Arial" w:cs="Arial"/>
        </w:rPr>
        <w:t>:</w:t>
      </w:r>
      <w:r w:rsidRPr="00BA1F72">
        <w:rPr>
          <w:rFonts w:ascii="Arial" w:hAnsi="Arial" w:cs="Arial"/>
        </w:rPr>
        <w:tab/>
      </w:r>
      <w:r w:rsidRPr="00BA1F72">
        <w:rPr>
          <w:rFonts w:ascii="Arial" w:hAnsi="Arial" w:cs="Arial"/>
        </w:rPr>
        <w:tab/>
      </w:r>
      <w:r w:rsidRPr="00BA1F72">
        <w:rPr>
          <w:rFonts w:ascii="Arial" w:hAnsi="Arial" w:cs="Arial"/>
        </w:rPr>
        <w:tab/>
      </w:r>
      <w:r w:rsidRPr="00BA1F72">
        <w:rPr>
          <w:rFonts w:ascii="Arial" w:hAnsi="Arial" w:cs="Arial"/>
        </w:rPr>
        <w:tab/>
      </w:r>
      <w:r w:rsidRPr="00BA1F72">
        <w:rPr>
          <w:rFonts w:ascii="Arial" w:hAnsi="Arial" w:cs="Arial"/>
        </w:rPr>
        <w:tab/>
        <w:t xml:space="preserve">Za </w:t>
      </w:r>
      <w:r w:rsidR="00966255" w:rsidRPr="00BA1F72">
        <w:rPr>
          <w:rFonts w:ascii="Arial" w:hAnsi="Arial" w:cs="Arial"/>
        </w:rPr>
        <w:t>Zhotovitele</w:t>
      </w:r>
      <w:r w:rsidRPr="00BA1F72">
        <w:rPr>
          <w:rFonts w:ascii="Arial" w:hAnsi="Arial" w:cs="Arial"/>
        </w:rPr>
        <w:t>:</w:t>
      </w:r>
    </w:p>
    <w:p w14:paraId="602F5DB2" w14:textId="77777777" w:rsidR="005535A6" w:rsidRPr="00BA1F72" w:rsidRDefault="005535A6" w:rsidP="00E26D89">
      <w:pPr>
        <w:suppressAutoHyphens/>
        <w:spacing w:after="0"/>
        <w:jc w:val="both"/>
        <w:rPr>
          <w:rFonts w:ascii="Arial" w:eastAsia="Arial Unicode MS" w:hAnsi="Arial" w:cs="Arial"/>
          <w:kern w:val="1"/>
        </w:rPr>
      </w:pPr>
    </w:p>
    <w:p w14:paraId="5B91DA0C" w14:textId="72DAAC15" w:rsidR="00877073" w:rsidRPr="00BA1F72" w:rsidRDefault="00877073" w:rsidP="00E26D89">
      <w:pPr>
        <w:suppressAutoHyphens/>
        <w:spacing w:after="0"/>
        <w:jc w:val="both"/>
        <w:rPr>
          <w:rFonts w:ascii="Arial" w:eastAsia="Arial Unicode MS" w:hAnsi="Arial" w:cs="Arial"/>
          <w:kern w:val="1"/>
        </w:rPr>
      </w:pPr>
    </w:p>
    <w:p w14:paraId="4A088D73" w14:textId="77777777" w:rsidR="0094209E" w:rsidRPr="00BA1F72" w:rsidRDefault="0094209E" w:rsidP="00E26D89">
      <w:pPr>
        <w:suppressAutoHyphens/>
        <w:spacing w:after="0"/>
        <w:jc w:val="both"/>
        <w:rPr>
          <w:rFonts w:ascii="Arial" w:eastAsia="Arial Unicode MS" w:hAnsi="Arial" w:cs="Arial"/>
          <w:kern w:val="1"/>
        </w:rPr>
      </w:pPr>
    </w:p>
    <w:p w14:paraId="09181A77" w14:textId="5AFE1647" w:rsidR="00C95BAB" w:rsidRPr="00BA1F72" w:rsidRDefault="00C95BAB" w:rsidP="00E26D89">
      <w:pPr>
        <w:rPr>
          <w:rFonts w:ascii="Arial" w:hAnsi="Arial" w:cs="Arial"/>
          <w:b/>
        </w:rPr>
      </w:pPr>
      <w:r w:rsidRPr="00BA1F72">
        <w:rPr>
          <w:rFonts w:ascii="Arial" w:hAnsi="Arial" w:cs="Arial"/>
        </w:rPr>
        <w:t>_____________________________</w:t>
      </w:r>
      <w:r w:rsidRPr="00BA1F72">
        <w:rPr>
          <w:rFonts w:ascii="Arial" w:hAnsi="Arial" w:cs="Arial"/>
        </w:rPr>
        <w:tab/>
      </w:r>
      <w:r w:rsidRPr="00BA1F72">
        <w:rPr>
          <w:rFonts w:ascii="Arial" w:hAnsi="Arial" w:cs="Arial"/>
        </w:rPr>
        <w:tab/>
      </w:r>
      <w:r w:rsidR="00F36AA8" w:rsidRPr="00BA1F72">
        <w:rPr>
          <w:rFonts w:ascii="Arial" w:hAnsi="Arial" w:cs="Arial"/>
        </w:rPr>
        <w:t>_____________________________</w:t>
      </w:r>
    </w:p>
    <w:p w14:paraId="37B23CA2" w14:textId="2F155F44" w:rsidR="004D262E" w:rsidRPr="00BA1F72" w:rsidRDefault="004D262E" w:rsidP="00E26D89">
      <w:pPr>
        <w:spacing w:after="120"/>
        <w:ind w:left="4950" w:hanging="4950"/>
        <w:rPr>
          <w:rFonts w:ascii="Arial" w:hAnsi="Arial" w:cs="Arial"/>
          <w:b/>
          <w:bCs/>
        </w:rPr>
      </w:pPr>
      <w:r w:rsidRPr="00BA1F72">
        <w:rPr>
          <w:rFonts w:ascii="Arial" w:hAnsi="Arial" w:cs="Arial"/>
        </w:rPr>
        <w:t>Státní tiskárna cenin, s.</w:t>
      </w:r>
      <w:r w:rsidR="00424256" w:rsidRPr="00BA1F72">
        <w:rPr>
          <w:rFonts w:ascii="Arial" w:hAnsi="Arial" w:cs="Arial"/>
        </w:rPr>
        <w:t xml:space="preserve"> </w:t>
      </w:r>
      <w:r w:rsidRPr="00BA1F72">
        <w:rPr>
          <w:rFonts w:ascii="Arial" w:hAnsi="Arial" w:cs="Arial"/>
        </w:rPr>
        <w:t>p.</w:t>
      </w:r>
      <w:r w:rsidRPr="00BA1F72">
        <w:rPr>
          <w:rFonts w:ascii="Arial" w:hAnsi="Arial" w:cs="Arial"/>
        </w:rPr>
        <w:tab/>
      </w:r>
      <w:r w:rsidR="00701512" w:rsidRPr="00BA1F72">
        <w:rPr>
          <w:rFonts w:ascii="Arial" w:hAnsi="Arial" w:cs="Arial"/>
        </w:rPr>
        <w:tab/>
      </w:r>
      <w:r w:rsidR="00F36AA8" w:rsidRPr="00BA1F72">
        <w:rPr>
          <w:rFonts w:ascii="Arial" w:hAnsi="Arial" w:cs="Arial"/>
          <w:b/>
          <w:highlight w:val="green"/>
        </w:rPr>
        <w:t>[</w:t>
      </w:r>
      <w:r w:rsidR="00F36AA8" w:rsidRPr="00BA1F72">
        <w:rPr>
          <w:rFonts w:ascii="Arial" w:eastAsia="Times New Roman" w:hAnsi="Arial" w:cs="Arial"/>
          <w:b/>
          <w:highlight w:val="green"/>
          <w:lang w:eastAsia="cs-CZ"/>
        </w:rPr>
        <w:t>zadavatel doplní v souladu s Nabídkou před podpisem smlouvy</w:t>
      </w:r>
      <w:r w:rsidR="00F36AA8" w:rsidRPr="00BA1F72">
        <w:rPr>
          <w:rFonts w:ascii="Arial" w:hAnsi="Arial" w:cs="Arial"/>
          <w:b/>
          <w:highlight w:val="green"/>
        </w:rPr>
        <w:t>]</w:t>
      </w:r>
    </w:p>
    <w:p w14:paraId="4BCCF4B5" w14:textId="5F83531E" w:rsidR="004D262E" w:rsidRPr="00BA1F72" w:rsidRDefault="004D262E" w:rsidP="00E26D89">
      <w:pPr>
        <w:spacing w:after="120"/>
        <w:rPr>
          <w:rFonts w:ascii="Arial" w:hAnsi="Arial" w:cs="Arial"/>
        </w:rPr>
      </w:pPr>
      <w:r w:rsidRPr="00BA1F72">
        <w:rPr>
          <w:rFonts w:ascii="Arial" w:hAnsi="Arial" w:cs="Arial"/>
        </w:rPr>
        <w:t xml:space="preserve">Tomáš Hebelka, </w:t>
      </w:r>
      <w:proofErr w:type="spellStart"/>
      <w:r w:rsidRPr="00BA1F72">
        <w:rPr>
          <w:rFonts w:ascii="Arial" w:hAnsi="Arial" w:cs="Arial"/>
        </w:rPr>
        <w:t>MSc</w:t>
      </w:r>
      <w:proofErr w:type="spellEnd"/>
      <w:r w:rsidRPr="00BA1F72">
        <w:rPr>
          <w:rFonts w:ascii="Arial" w:hAnsi="Arial" w:cs="Arial"/>
        </w:rPr>
        <w:tab/>
        <w:t xml:space="preserve">   </w:t>
      </w:r>
      <w:r w:rsidRPr="00BA1F72">
        <w:rPr>
          <w:rFonts w:ascii="Arial" w:hAnsi="Arial" w:cs="Arial"/>
        </w:rPr>
        <w:tab/>
      </w:r>
      <w:r w:rsidRPr="00BA1F72">
        <w:rPr>
          <w:rFonts w:ascii="Arial" w:hAnsi="Arial" w:cs="Arial"/>
        </w:rPr>
        <w:tab/>
      </w:r>
      <w:r w:rsidR="00F36AA8" w:rsidRPr="00BA1F72">
        <w:rPr>
          <w:rFonts w:ascii="Arial" w:hAnsi="Arial" w:cs="Arial"/>
        </w:rPr>
        <w:tab/>
      </w:r>
      <w:r w:rsidR="00701512" w:rsidRPr="00BA1F72">
        <w:rPr>
          <w:rFonts w:ascii="Arial" w:hAnsi="Arial" w:cs="Arial"/>
        </w:rPr>
        <w:tab/>
      </w:r>
      <w:r w:rsidR="00F36AA8" w:rsidRPr="00BA1F72">
        <w:rPr>
          <w:rFonts w:ascii="Arial" w:eastAsia="Times New Roman" w:hAnsi="Arial" w:cs="Arial"/>
          <w:b/>
          <w:highlight w:val="green"/>
          <w:lang w:eastAsia="ar-SA"/>
        </w:rPr>
        <w:t>[•]</w:t>
      </w:r>
    </w:p>
    <w:p w14:paraId="10D4B19A" w14:textId="79EBED50" w:rsidR="004D262E" w:rsidRPr="00BA1F72" w:rsidRDefault="004D262E" w:rsidP="00E26D89">
      <w:pPr>
        <w:spacing w:after="120"/>
        <w:ind w:right="-142"/>
        <w:rPr>
          <w:rFonts w:ascii="Arial" w:hAnsi="Arial" w:cs="Arial"/>
          <w:b/>
          <w:bCs/>
          <w:highlight w:val="yellow"/>
        </w:rPr>
      </w:pPr>
      <w:r w:rsidRPr="00BA1F72">
        <w:rPr>
          <w:rFonts w:ascii="Arial" w:hAnsi="Arial" w:cs="Arial"/>
        </w:rPr>
        <w:t xml:space="preserve">generální ředitel              </w:t>
      </w:r>
      <w:r w:rsidR="00F36AA8" w:rsidRPr="00BA1F72">
        <w:rPr>
          <w:rFonts w:ascii="Arial" w:hAnsi="Arial" w:cs="Arial"/>
        </w:rPr>
        <w:tab/>
      </w:r>
      <w:r w:rsidR="00F36AA8" w:rsidRPr="00BA1F72">
        <w:rPr>
          <w:rFonts w:ascii="Arial" w:hAnsi="Arial" w:cs="Arial"/>
        </w:rPr>
        <w:tab/>
      </w:r>
      <w:r w:rsidR="00F36AA8" w:rsidRPr="00BA1F72">
        <w:rPr>
          <w:rFonts w:ascii="Arial" w:hAnsi="Arial" w:cs="Arial"/>
        </w:rPr>
        <w:tab/>
      </w:r>
      <w:r w:rsidR="00701512" w:rsidRPr="00BA1F72">
        <w:rPr>
          <w:rFonts w:ascii="Arial" w:hAnsi="Arial" w:cs="Arial"/>
        </w:rPr>
        <w:tab/>
      </w:r>
      <w:r w:rsidR="00F36AA8" w:rsidRPr="00BA1F72">
        <w:rPr>
          <w:rFonts w:ascii="Arial" w:eastAsia="Times New Roman" w:hAnsi="Arial" w:cs="Arial"/>
          <w:b/>
          <w:highlight w:val="green"/>
          <w:lang w:eastAsia="ar-SA"/>
        </w:rPr>
        <w:t>[•]</w:t>
      </w:r>
    </w:p>
    <w:p w14:paraId="57E7ADF9" w14:textId="015F14EB" w:rsidR="009A5597" w:rsidRPr="00BA1F72" w:rsidRDefault="009A5597" w:rsidP="00E26D89">
      <w:pPr>
        <w:spacing w:after="120"/>
        <w:ind w:left="4962" w:hanging="4962"/>
        <w:jc w:val="both"/>
        <w:rPr>
          <w:rFonts w:ascii="Arial" w:eastAsia="Calibri" w:hAnsi="Arial" w:cs="Arial"/>
        </w:rPr>
      </w:pPr>
    </w:p>
    <w:sectPr w:rsidR="009A5597" w:rsidRPr="00BA1F72" w:rsidSect="005916B5">
      <w:headerReference w:type="default" r:id="rId15"/>
      <w:footerReference w:type="default" r:id="rId16"/>
      <w:headerReference w:type="first" r:id="rId17"/>
      <w:footerReference w:type="first" r:id="rId18"/>
      <w:pgSz w:w="11906" w:h="16838"/>
      <w:pgMar w:top="198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61830" w14:textId="77777777" w:rsidR="003E3301" w:rsidRDefault="003E3301" w:rsidP="002A06A1">
      <w:pPr>
        <w:spacing w:after="0" w:line="240" w:lineRule="auto"/>
      </w:pPr>
      <w:r>
        <w:separator/>
      </w:r>
    </w:p>
  </w:endnote>
  <w:endnote w:type="continuationSeparator" w:id="0">
    <w:p w14:paraId="4148D34E" w14:textId="77777777" w:rsidR="003E3301" w:rsidRDefault="003E3301" w:rsidP="002A06A1">
      <w:pPr>
        <w:spacing w:after="0" w:line="240" w:lineRule="auto"/>
      </w:pPr>
      <w:r>
        <w:continuationSeparator/>
      </w:r>
    </w:p>
  </w:endnote>
  <w:endnote w:type="continuationNotice" w:id="1">
    <w:p w14:paraId="0799FD9D" w14:textId="77777777" w:rsidR="003E3301" w:rsidRDefault="003E33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DejaVu Sans">
    <w:altName w:val="Yu Gothic"/>
    <w:charset w:val="80"/>
    <w:family w:val="swiss"/>
    <w:pitch w:val="variable"/>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181817774"/>
      <w:docPartObj>
        <w:docPartGallery w:val="Page Numbers (Bottom of Page)"/>
        <w:docPartUnique/>
      </w:docPartObj>
    </w:sdtPr>
    <w:sdtEndPr>
      <w:rPr>
        <w:sz w:val="20"/>
        <w:szCs w:val="20"/>
      </w:rPr>
    </w:sdtEndPr>
    <w:sdtContent>
      <w:sdt>
        <w:sdtPr>
          <w:id w:val="1498148771"/>
          <w:docPartObj>
            <w:docPartGallery w:val="Page Numbers (Bottom of Page)"/>
            <w:docPartUnique/>
          </w:docPartObj>
        </w:sdtPr>
        <w:sdtEndPr>
          <w:rPr>
            <w:rFonts w:ascii="Arial" w:hAnsi="Arial" w:cs="Arial"/>
            <w:sz w:val="20"/>
            <w:szCs w:val="20"/>
          </w:rPr>
        </w:sdtEndPr>
        <w:sdtContent>
          <w:p w14:paraId="20F1CC6D" w14:textId="6175FA70" w:rsidR="00C07F5A" w:rsidRPr="00C14FC6" w:rsidRDefault="009E47C9" w:rsidP="001F5C7B">
            <w:pPr>
              <w:pStyle w:val="Zpat"/>
              <w:jc w:val="right"/>
              <w:rPr>
                <w:rFonts w:ascii="Arial" w:hAnsi="Arial" w:cs="Arial"/>
                <w:sz w:val="20"/>
                <w:szCs w:val="20"/>
              </w:rPr>
            </w:pPr>
            <w:sdt>
              <w:sdtPr>
                <w:rPr>
                  <w:rFonts w:ascii="Arial" w:hAnsi="Arial" w:cs="Arial"/>
                  <w:sz w:val="20"/>
                </w:rPr>
                <w:id w:val="-1243560927"/>
                <w:docPartObj>
                  <w:docPartGallery w:val="Page Numbers (Top of Page)"/>
                  <w:docPartUnique/>
                </w:docPartObj>
              </w:sdtPr>
              <w:sdtEndPr/>
              <w:sdtContent>
                <w:r w:rsidR="00C07F5A" w:rsidRPr="003D216E">
                  <w:rPr>
                    <w:rFonts w:ascii="Arial" w:hAnsi="Arial" w:cs="Arial"/>
                    <w:sz w:val="20"/>
                  </w:rPr>
                  <w:t xml:space="preserve">Stránka </w:t>
                </w:r>
                <w:r w:rsidR="00C07F5A" w:rsidRPr="003D216E">
                  <w:rPr>
                    <w:rFonts w:ascii="Arial" w:hAnsi="Arial" w:cs="Arial"/>
                    <w:b/>
                    <w:bCs/>
                    <w:sz w:val="20"/>
                  </w:rPr>
                  <w:fldChar w:fldCharType="begin"/>
                </w:r>
                <w:r w:rsidR="00C07F5A" w:rsidRPr="003D216E">
                  <w:rPr>
                    <w:rFonts w:ascii="Arial" w:hAnsi="Arial" w:cs="Arial"/>
                    <w:b/>
                    <w:bCs/>
                    <w:sz w:val="20"/>
                  </w:rPr>
                  <w:instrText>PAGE</w:instrText>
                </w:r>
                <w:r w:rsidR="00C07F5A" w:rsidRPr="003D216E">
                  <w:rPr>
                    <w:rFonts w:ascii="Arial" w:hAnsi="Arial" w:cs="Arial"/>
                    <w:b/>
                    <w:bCs/>
                    <w:sz w:val="20"/>
                  </w:rPr>
                  <w:fldChar w:fldCharType="separate"/>
                </w:r>
                <w:r w:rsidR="00FA0EB9">
                  <w:rPr>
                    <w:rFonts w:ascii="Arial" w:hAnsi="Arial" w:cs="Arial"/>
                    <w:b/>
                    <w:bCs/>
                    <w:noProof/>
                    <w:sz w:val="20"/>
                  </w:rPr>
                  <w:t>11</w:t>
                </w:r>
                <w:r w:rsidR="00C07F5A" w:rsidRPr="003D216E">
                  <w:rPr>
                    <w:rFonts w:ascii="Arial" w:hAnsi="Arial" w:cs="Arial"/>
                    <w:b/>
                    <w:bCs/>
                    <w:sz w:val="20"/>
                  </w:rPr>
                  <w:fldChar w:fldCharType="end"/>
                </w:r>
                <w:r w:rsidR="00C07F5A" w:rsidRPr="003D216E">
                  <w:rPr>
                    <w:rFonts w:ascii="Arial" w:hAnsi="Arial" w:cs="Arial"/>
                    <w:sz w:val="20"/>
                  </w:rPr>
                  <w:t xml:space="preserve"> z </w:t>
                </w:r>
                <w:r w:rsidR="00C07F5A" w:rsidRPr="003D216E">
                  <w:rPr>
                    <w:rFonts w:ascii="Arial" w:hAnsi="Arial" w:cs="Arial"/>
                    <w:b/>
                    <w:bCs/>
                    <w:sz w:val="20"/>
                  </w:rPr>
                  <w:fldChar w:fldCharType="begin"/>
                </w:r>
                <w:r w:rsidR="00C07F5A" w:rsidRPr="003D216E">
                  <w:rPr>
                    <w:rFonts w:ascii="Arial" w:hAnsi="Arial" w:cs="Arial"/>
                    <w:b/>
                    <w:bCs/>
                    <w:sz w:val="20"/>
                  </w:rPr>
                  <w:instrText>NUMPAGES</w:instrText>
                </w:r>
                <w:r w:rsidR="00C07F5A" w:rsidRPr="003D216E">
                  <w:rPr>
                    <w:rFonts w:ascii="Arial" w:hAnsi="Arial" w:cs="Arial"/>
                    <w:b/>
                    <w:bCs/>
                    <w:sz w:val="20"/>
                  </w:rPr>
                  <w:fldChar w:fldCharType="separate"/>
                </w:r>
                <w:r w:rsidR="00FA0EB9">
                  <w:rPr>
                    <w:rFonts w:ascii="Arial" w:hAnsi="Arial" w:cs="Arial"/>
                    <w:b/>
                    <w:bCs/>
                    <w:noProof/>
                    <w:sz w:val="20"/>
                  </w:rPr>
                  <w:t>14</w:t>
                </w:r>
                <w:r w:rsidR="00C07F5A" w:rsidRPr="003D216E">
                  <w:rPr>
                    <w:rFonts w:ascii="Arial" w:hAnsi="Arial" w:cs="Arial"/>
                    <w:b/>
                    <w:bCs/>
                    <w:sz w:val="20"/>
                  </w:rPr>
                  <w:fldChar w:fldCharType="end"/>
                </w:r>
              </w:sdtContent>
            </w:sdt>
          </w:p>
        </w:sdtContent>
      </w:sdt>
    </w:sdtContent>
  </w:sdt>
  <w:p w14:paraId="773C4570" w14:textId="77777777" w:rsidR="00C07F5A" w:rsidRDefault="00C07F5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391267"/>
      <w:docPartObj>
        <w:docPartGallery w:val="Page Numbers (Bottom of Page)"/>
        <w:docPartUnique/>
      </w:docPartObj>
    </w:sdtPr>
    <w:sdtEndPr>
      <w:rPr>
        <w:rFonts w:ascii="Arial" w:hAnsi="Arial" w:cs="Arial"/>
        <w:sz w:val="20"/>
        <w:szCs w:val="20"/>
      </w:rPr>
    </w:sdtEndPr>
    <w:sdtContent>
      <w:p w14:paraId="3283DC59" w14:textId="2C593AC5" w:rsidR="00C07F5A" w:rsidRPr="001F5C7B" w:rsidRDefault="009E47C9" w:rsidP="001F5C7B">
        <w:pPr>
          <w:pStyle w:val="Zpat"/>
          <w:jc w:val="right"/>
          <w:rPr>
            <w:rFonts w:ascii="Arial" w:hAnsi="Arial" w:cs="Arial"/>
            <w:sz w:val="20"/>
            <w:szCs w:val="20"/>
          </w:rPr>
        </w:pPr>
        <w:sdt>
          <w:sdtPr>
            <w:rPr>
              <w:rFonts w:ascii="Arial" w:hAnsi="Arial" w:cs="Arial"/>
              <w:sz w:val="20"/>
            </w:rPr>
            <w:id w:val="860082579"/>
            <w:docPartObj>
              <w:docPartGallery w:val="Page Numbers (Top of Page)"/>
              <w:docPartUnique/>
            </w:docPartObj>
          </w:sdtPr>
          <w:sdtEndPr/>
          <w:sdtContent>
            <w:r w:rsidR="00C07F5A" w:rsidRPr="003D216E">
              <w:rPr>
                <w:rFonts w:ascii="Arial" w:hAnsi="Arial" w:cs="Arial"/>
                <w:sz w:val="20"/>
              </w:rPr>
              <w:t xml:space="preserve">Stránka </w:t>
            </w:r>
            <w:r w:rsidR="00C07F5A" w:rsidRPr="003D216E">
              <w:rPr>
                <w:rFonts w:ascii="Arial" w:hAnsi="Arial" w:cs="Arial"/>
                <w:b/>
                <w:bCs/>
                <w:sz w:val="20"/>
              </w:rPr>
              <w:fldChar w:fldCharType="begin"/>
            </w:r>
            <w:r w:rsidR="00C07F5A" w:rsidRPr="003D216E">
              <w:rPr>
                <w:rFonts w:ascii="Arial" w:hAnsi="Arial" w:cs="Arial"/>
                <w:b/>
                <w:bCs/>
                <w:sz w:val="20"/>
              </w:rPr>
              <w:instrText>PAGE</w:instrText>
            </w:r>
            <w:r w:rsidR="00C07F5A" w:rsidRPr="003D216E">
              <w:rPr>
                <w:rFonts w:ascii="Arial" w:hAnsi="Arial" w:cs="Arial"/>
                <w:b/>
                <w:bCs/>
                <w:sz w:val="20"/>
              </w:rPr>
              <w:fldChar w:fldCharType="separate"/>
            </w:r>
            <w:r w:rsidR="00FA0EB9">
              <w:rPr>
                <w:rFonts w:ascii="Arial" w:hAnsi="Arial" w:cs="Arial"/>
                <w:b/>
                <w:bCs/>
                <w:noProof/>
                <w:sz w:val="20"/>
              </w:rPr>
              <w:t>1</w:t>
            </w:r>
            <w:r w:rsidR="00C07F5A" w:rsidRPr="003D216E">
              <w:rPr>
                <w:rFonts w:ascii="Arial" w:hAnsi="Arial" w:cs="Arial"/>
                <w:b/>
                <w:bCs/>
                <w:sz w:val="20"/>
              </w:rPr>
              <w:fldChar w:fldCharType="end"/>
            </w:r>
            <w:r w:rsidR="00C07F5A" w:rsidRPr="003D216E">
              <w:rPr>
                <w:rFonts w:ascii="Arial" w:hAnsi="Arial" w:cs="Arial"/>
                <w:sz w:val="20"/>
              </w:rPr>
              <w:t xml:space="preserve"> z </w:t>
            </w:r>
            <w:r w:rsidR="00C07F5A" w:rsidRPr="003D216E">
              <w:rPr>
                <w:rFonts w:ascii="Arial" w:hAnsi="Arial" w:cs="Arial"/>
                <w:b/>
                <w:bCs/>
                <w:sz w:val="20"/>
              </w:rPr>
              <w:fldChar w:fldCharType="begin"/>
            </w:r>
            <w:r w:rsidR="00C07F5A" w:rsidRPr="003D216E">
              <w:rPr>
                <w:rFonts w:ascii="Arial" w:hAnsi="Arial" w:cs="Arial"/>
                <w:b/>
                <w:bCs/>
                <w:sz w:val="20"/>
              </w:rPr>
              <w:instrText>NUMPAGES</w:instrText>
            </w:r>
            <w:r w:rsidR="00C07F5A" w:rsidRPr="003D216E">
              <w:rPr>
                <w:rFonts w:ascii="Arial" w:hAnsi="Arial" w:cs="Arial"/>
                <w:b/>
                <w:bCs/>
                <w:sz w:val="20"/>
              </w:rPr>
              <w:fldChar w:fldCharType="separate"/>
            </w:r>
            <w:r w:rsidR="00FA0EB9">
              <w:rPr>
                <w:rFonts w:ascii="Arial" w:hAnsi="Arial" w:cs="Arial"/>
                <w:b/>
                <w:bCs/>
                <w:noProof/>
                <w:sz w:val="20"/>
              </w:rPr>
              <w:t>14</w:t>
            </w:r>
            <w:r w:rsidR="00C07F5A" w:rsidRPr="003D216E">
              <w:rPr>
                <w:rFonts w:ascii="Arial" w:hAnsi="Arial" w:cs="Arial"/>
                <w:b/>
                <w:bCs/>
                <w:sz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FC4E0" w14:textId="77777777" w:rsidR="003E3301" w:rsidRDefault="003E3301" w:rsidP="002A06A1">
      <w:pPr>
        <w:spacing w:after="0" w:line="240" w:lineRule="auto"/>
      </w:pPr>
      <w:r>
        <w:separator/>
      </w:r>
    </w:p>
  </w:footnote>
  <w:footnote w:type="continuationSeparator" w:id="0">
    <w:p w14:paraId="7FA23B42" w14:textId="77777777" w:rsidR="003E3301" w:rsidRDefault="003E3301" w:rsidP="002A06A1">
      <w:pPr>
        <w:spacing w:after="0" w:line="240" w:lineRule="auto"/>
      </w:pPr>
      <w:r>
        <w:continuationSeparator/>
      </w:r>
    </w:p>
  </w:footnote>
  <w:footnote w:type="continuationNotice" w:id="1">
    <w:p w14:paraId="578DF014" w14:textId="77777777" w:rsidR="003E3301" w:rsidRDefault="003E33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27AE" w14:textId="77777777" w:rsidR="009E47C9" w:rsidRPr="009E47C9" w:rsidRDefault="009E47C9" w:rsidP="009E47C9">
    <w:pPr>
      <w:pStyle w:val="Zhlav"/>
      <w:jc w:val="right"/>
      <w:rPr>
        <w:rFonts w:ascii="Arial" w:hAnsi="Arial" w:cs="Arial"/>
        <w:sz w:val="20"/>
        <w:szCs w:val="20"/>
      </w:rPr>
    </w:pPr>
    <w:r w:rsidRPr="009E47C9">
      <w:rPr>
        <w:rFonts w:ascii="Arial" w:hAnsi="Arial" w:cs="Arial"/>
        <w:sz w:val="20"/>
        <w:szCs w:val="20"/>
      </w:rPr>
      <w:t>Příloha č. 2 - STC/010378/ÚSI/2025/2</w:t>
    </w:r>
  </w:p>
  <w:p w14:paraId="3A0E3828" w14:textId="77777777" w:rsidR="009E47C9" w:rsidRPr="009E47C9" w:rsidRDefault="009E47C9" w:rsidP="009E47C9">
    <w:pPr>
      <w:spacing w:line="240" w:lineRule="auto"/>
      <w:jc w:val="right"/>
      <w:rPr>
        <w:rFonts w:ascii="Arial" w:eastAsia="Times New Roman" w:hAnsi="Arial" w:cs="Arial"/>
        <w:sz w:val="20"/>
        <w:szCs w:val="20"/>
        <w:lang w:eastAsia="cs-CZ"/>
      </w:rPr>
    </w:pPr>
    <w:r w:rsidRPr="00526B16">
      <w:rPr>
        <w:rFonts w:ascii="Arial" w:eastAsia="Times New Roman" w:hAnsi="Arial" w:cs="Arial"/>
        <w:sz w:val="20"/>
        <w:szCs w:val="20"/>
        <w:lang w:eastAsia="cs-CZ"/>
      </w:rPr>
      <w:t>R_STCSPS_0110026</w:t>
    </w:r>
  </w:p>
  <w:p w14:paraId="4D05D41B" w14:textId="77777777" w:rsidR="009E47C9" w:rsidRDefault="009E47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F3ACC" w14:textId="05BB9CE9" w:rsidR="009E47C9" w:rsidRPr="009E47C9" w:rsidRDefault="009E47C9" w:rsidP="009E47C9">
    <w:pPr>
      <w:pStyle w:val="Zhlav"/>
      <w:jc w:val="right"/>
      <w:rPr>
        <w:rFonts w:ascii="Arial" w:hAnsi="Arial" w:cs="Arial"/>
        <w:sz w:val="20"/>
        <w:szCs w:val="20"/>
      </w:rPr>
    </w:pPr>
    <w:r w:rsidRPr="009E47C9">
      <w:rPr>
        <w:rFonts w:ascii="Arial" w:hAnsi="Arial" w:cs="Arial"/>
        <w:sz w:val="20"/>
        <w:szCs w:val="20"/>
      </w:rPr>
      <w:t xml:space="preserve">Příloha č. 2 </w:t>
    </w:r>
    <w:r w:rsidRPr="009E47C9">
      <w:rPr>
        <w:rFonts w:ascii="Arial" w:hAnsi="Arial" w:cs="Arial"/>
        <w:sz w:val="20"/>
        <w:szCs w:val="20"/>
      </w:rPr>
      <w:t>- STC/010378/ÚSI/2025/2</w:t>
    </w:r>
  </w:p>
  <w:p w14:paraId="783F67B1" w14:textId="77777777" w:rsidR="009E47C9" w:rsidRPr="009E47C9" w:rsidRDefault="009E47C9" w:rsidP="009E47C9">
    <w:pPr>
      <w:spacing w:line="240" w:lineRule="auto"/>
      <w:jc w:val="right"/>
      <w:rPr>
        <w:rFonts w:ascii="Arial" w:eastAsia="Times New Roman" w:hAnsi="Arial" w:cs="Arial"/>
        <w:sz w:val="20"/>
        <w:szCs w:val="20"/>
        <w:lang w:eastAsia="cs-CZ"/>
      </w:rPr>
    </w:pPr>
    <w:r w:rsidRPr="00526B16">
      <w:rPr>
        <w:rFonts w:ascii="Arial" w:eastAsia="Times New Roman" w:hAnsi="Arial" w:cs="Arial"/>
        <w:sz w:val="20"/>
        <w:szCs w:val="20"/>
        <w:lang w:eastAsia="cs-CZ"/>
      </w:rPr>
      <w:t>R_STCSPS_0110026</w:t>
    </w:r>
  </w:p>
  <w:p w14:paraId="7A6C60B4" w14:textId="3379EB5C" w:rsidR="00C07F5A" w:rsidRDefault="00C07F5A">
    <w:pPr>
      <w:pStyle w:val="Zhlav"/>
    </w:pPr>
  </w:p>
  <w:p w14:paraId="2AC6E44F" w14:textId="77777777" w:rsidR="00C07F5A" w:rsidRDefault="00C07F5A">
    <w:pPr>
      <w:pStyle w:val="Zhlav"/>
    </w:pPr>
  </w:p>
  <w:p w14:paraId="2B317B8C" w14:textId="77777777" w:rsidR="00C07F5A" w:rsidRDefault="00C07F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0"/>
        </w:tabs>
        <w:ind w:left="360" w:hanging="360"/>
      </w:pPr>
      <w:rPr>
        <w:rFonts w:ascii="Arial" w:hAnsi="Arial" w:cs="Arial"/>
        <w:sz w:val="22"/>
        <w:szCs w:val="22"/>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41A0363"/>
    <w:multiLevelType w:val="multilevel"/>
    <w:tmpl w:val="661C9D64"/>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FC6EF9"/>
    <w:multiLevelType w:val="hybridMultilevel"/>
    <w:tmpl w:val="8D8A8AB2"/>
    <w:lvl w:ilvl="0" w:tplc="A22294F2">
      <w:start w:val="1"/>
      <w:numFmt w:val="decimal"/>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079041E3"/>
    <w:multiLevelType w:val="multilevel"/>
    <w:tmpl w:val="4C747288"/>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0C280724"/>
    <w:multiLevelType w:val="multilevel"/>
    <w:tmpl w:val="B60A2258"/>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FD923A2"/>
    <w:multiLevelType w:val="hybridMultilevel"/>
    <w:tmpl w:val="359A9EE8"/>
    <w:lvl w:ilvl="0" w:tplc="9AA40DEE">
      <w:start w:val="1"/>
      <w:numFmt w:val="decimal"/>
      <w:lvlText w:val="%1."/>
      <w:lvlJc w:val="left"/>
      <w:pPr>
        <w:ind w:left="720"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762A2D"/>
    <w:multiLevelType w:val="multilevel"/>
    <w:tmpl w:val="02D04434"/>
    <w:lvl w:ilvl="0">
      <w:start w:val="5"/>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013D36"/>
    <w:multiLevelType w:val="multilevel"/>
    <w:tmpl w:val="0D223B94"/>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11087E"/>
    <w:multiLevelType w:val="multilevel"/>
    <w:tmpl w:val="0E14951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5748" w:hanging="360"/>
      </w:pPr>
    </w:lvl>
    <w:lvl w:ilvl="3">
      <w:start w:val="1"/>
      <w:numFmt w:val="decimal"/>
      <w:lvlText w:val="%1.%2.%3.%4."/>
      <w:lvlJc w:val="left"/>
      <w:pPr>
        <w:ind w:left="9162" w:hanging="108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910" w:hanging="144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658" w:hanging="1800"/>
      </w:pPr>
      <w:rPr>
        <w:rFonts w:hint="default"/>
      </w:rPr>
    </w:lvl>
    <w:lvl w:ilvl="8">
      <w:start w:val="1"/>
      <w:numFmt w:val="decimal"/>
      <w:lvlText w:val="%1.%2.%3.%4.%5.%6.%7.%8.%9."/>
      <w:lvlJc w:val="left"/>
      <w:pPr>
        <w:ind w:left="23352" w:hanging="1800"/>
      </w:pPr>
      <w:rPr>
        <w:rFonts w:hint="default"/>
      </w:rPr>
    </w:lvl>
  </w:abstractNum>
  <w:abstractNum w:abstractNumId="9" w15:restartNumberingAfterBreak="0">
    <w:nsid w:val="1725183F"/>
    <w:multiLevelType w:val="hybridMultilevel"/>
    <w:tmpl w:val="90A80882"/>
    <w:lvl w:ilvl="0" w:tplc="1658AAAE">
      <w:start w:val="1"/>
      <w:numFmt w:val="decimal"/>
      <w:lvlText w:val="%1."/>
      <w:lvlJc w:val="left"/>
      <w:pPr>
        <w:ind w:left="360" w:hanging="360"/>
      </w:pPr>
      <w:rPr>
        <w:rFonts w:ascii="Arial" w:hAnsi="Arial" w:cs="Arial" w:hint="default"/>
        <w:b w:val="0"/>
        <w:color w:val="auto"/>
      </w:rPr>
    </w:lvl>
    <w:lvl w:ilvl="1" w:tplc="04050017">
      <w:start w:val="1"/>
      <w:numFmt w:val="lowerLetter"/>
      <w:lvlText w:val="%2)"/>
      <w:lvlJc w:val="left"/>
      <w:pPr>
        <w:ind w:left="1068"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BC0909"/>
    <w:multiLevelType w:val="hybridMultilevel"/>
    <w:tmpl w:val="71204996"/>
    <w:lvl w:ilvl="0" w:tplc="E9B43A04">
      <w:start w:val="1"/>
      <w:numFmt w:val="decimal"/>
      <w:lvlText w:val="%1."/>
      <w:lvlJc w:val="left"/>
      <w:pPr>
        <w:ind w:left="1080" w:hanging="360"/>
      </w:pPr>
      <w:rPr>
        <w:rFonts w:hint="default"/>
      </w:rPr>
    </w:lvl>
    <w:lvl w:ilvl="1" w:tplc="0405001B">
      <w:start w:val="1"/>
      <w:numFmt w:val="lowerRoman"/>
      <w:lvlText w:val="%2."/>
      <w:lvlJc w:val="righ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D585D54"/>
    <w:multiLevelType w:val="multilevel"/>
    <w:tmpl w:val="7F008B0A"/>
    <w:lvl w:ilvl="0">
      <w:start w:val="4"/>
      <w:numFmt w:val="decimal"/>
      <w:lvlText w:val="%1."/>
      <w:lvlJc w:val="left"/>
      <w:pPr>
        <w:ind w:left="360" w:hanging="360"/>
      </w:pPr>
      <w:rPr>
        <w:rFonts w:hint="default"/>
      </w:rPr>
    </w:lvl>
    <w:lvl w:ilvl="1">
      <w:start w:val="1"/>
      <w:numFmt w:val="decimal"/>
      <w:lvlText w:val="3.%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24A84"/>
    <w:multiLevelType w:val="singleLevel"/>
    <w:tmpl w:val="4CB8BB02"/>
    <w:lvl w:ilvl="0">
      <w:start w:val="1"/>
      <w:numFmt w:val="lowerLetter"/>
      <w:lvlText w:val="%1)"/>
      <w:legacy w:legacy="1" w:legacySpace="0" w:legacyIndent="0"/>
      <w:lvlJc w:val="left"/>
      <w:rPr>
        <w:rFonts w:ascii="Arial" w:hAnsi="Arial" w:cs="Arial" w:hint="default"/>
      </w:rPr>
    </w:lvl>
  </w:abstractNum>
  <w:abstractNum w:abstractNumId="13" w15:restartNumberingAfterBreak="0">
    <w:nsid w:val="28EF053A"/>
    <w:multiLevelType w:val="hybridMultilevel"/>
    <w:tmpl w:val="2ACC284C"/>
    <w:lvl w:ilvl="0" w:tplc="025AAB1C">
      <w:start w:val="1"/>
      <w:numFmt w:val="decimal"/>
      <w:lvlText w:val="4.%1"/>
      <w:lvlJc w:val="lef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4" w15:restartNumberingAfterBreak="0">
    <w:nsid w:val="295B3E2C"/>
    <w:multiLevelType w:val="hybridMultilevel"/>
    <w:tmpl w:val="D8801ED0"/>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5" w15:restartNumberingAfterBreak="0">
    <w:nsid w:val="2F661EED"/>
    <w:multiLevelType w:val="singleLevel"/>
    <w:tmpl w:val="BC0EF1B2"/>
    <w:lvl w:ilvl="0">
      <w:start w:val="1"/>
      <w:numFmt w:val="lowerLetter"/>
      <w:lvlText w:val="%1)"/>
      <w:lvlJc w:val="left"/>
      <w:pPr>
        <w:tabs>
          <w:tab w:val="num" w:pos="567"/>
        </w:tabs>
        <w:ind w:left="567" w:hanging="567"/>
      </w:pPr>
      <w:rPr>
        <w:rFonts w:ascii="Arial" w:hAnsi="Arial" w:cs="Times New Roman" w:hint="default"/>
        <w:sz w:val="22"/>
      </w:rPr>
    </w:lvl>
  </w:abstractNum>
  <w:abstractNum w:abstractNumId="16" w15:restartNumberingAfterBreak="0">
    <w:nsid w:val="32726CE8"/>
    <w:multiLevelType w:val="hybridMultilevel"/>
    <w:tmpl w:val="ADF404F8"/>
    <w:lvl w:ilvl="0" w:tplc="182A851C">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E82C4F"/>
    <w:multiLevelType w:val="hybridMultilevel"/>
    <w:tmpl w:val="16065A82"/>
    <w:lvl w:ilvl="0" w:tplc="F5E85A42">
      <w:numFmt w:val="bullet"/>
      <w:lvlText w:val="-"/>
      <w:lvlJc w:val="left"/>
      <w:pPr>
        <w:ind w:left="1696" w:hanging="360"/>
      </w:pPr>
      <w:rPr>
        <w:rFonts w:ascii="Arial" w:eastAsia="SimSun" w:hAnsi="Arial" w:cs="Arial" w:hint="default"/>
      </w:rPr>
    </w:lvl>
    <w:lvl w:ilvl="1" w:tplc="04050003">
      <w:start w:val="1"/>
      <w:numFmt w:val="bullet"/>
      <w:lvlText w:val="o"/>
      <w:lvlJc w:val="left"/>
      <w:pPr>
        <w:ind w:left="2416" w:hanging="360"/>
      </w:pPr>
      <w:rPr>
        <w:rFonts w:ascii="Courier New" w:hAnsi="Courier New" w:cs="Courier New" w:hint="default"/>
      </w:rPr>
    </w:lvl>
    <w:lvl w:ilvl="2" w:tplc="04050005" w:tentative="1">
      <w:start w:val="1"/>
      <w:numFmt w:val="bullet"/>
      <w:lvlText w:val=""/>
      <w:lvlJc w:val="left"/>
      <w:pPr>
        <w:ind w:left="3136" w:hanging="360"/>
      </w:pPr>
      <w:rPr>
        <w:rFonts w:ascii="Wingdings" w:hAnsi="Wingdings" w:hint="default"/>
      </w:rPr>
    </w:lvl>
    <w:lvl w:ilvl="3" w:tplc="04050001" w:tentative="1">
      <w:start w:val="1"/>
      <w:numFmt w:val="bullet"/>
      <w:lvlText w:val=""/>
      <w:lvlJc w:val="left"/>
      <w:pPr>
        <w:ind w:left="3856" w:hanging="360"/>
      </w:pPr>
      <w:rPr>
        <w:rFonts w:ascii="Symbol" w:hAnsi="Symbol" w:hint="default"/>
      </w:rPr>
    </w:lvl>
    <w:lvl w:ilvl="4" w:tplc="04050003" w:tentative="1">
      <w:start w:val="1"/>
      <w:numFmt w:val="bullet"/>
      <w:lvlText w:val="o"/>
      <w:lvlJc w:val="left"/>
      <w:pPr>
        <w:ind w:left="4576" w:hanging="360"/>
      </w:pPr>
      <w:rPr>
        <w:rFonts w:ascii="Courier New" w:hAnsi="Courier New" w:cs="Courier New" w:hint="default"/>
      </w:rPr>
    </w:lvl>
    <w:lvl w:ilvl="5" w:tplc="04050005" w:tentative="1">
      <w:start w:val="1"/>
      <w:numFmt w:val="bullet"/>
      <w:lvlText w:val=""/>
      <w:lvlJc w:val="left"/>
      <w:pPr>
        <w:ind w:left="5296" w:hanging="360"/>
      </w:pPr>
      <w:rPr>
        <w:rFonts w:ascii="Wingdings" w:hAnsi="Wingdings" w:hint="default"/>
      </w:rPr>
    </w:lvl>
    <w:lvl w:ilvl="6" w:tplc="04050001" w:tentative="1">
      <w:start w:val="1"/>
      <w:numFmt w:val="bullet"/>
      <w:lvlText w:val=""/>
      <w:lvlJc w:val="left"/>
      <w:pPr>
        <w:ind w:left="6016" w:hanging="360"/>
      </w:pPr>
      <w:rPr>
        <w:rFonts w:ascii="Symbol" w:hAnsi="Symbol" w:hint="default"/>
      </w:rPr>
    </w:lvl>
    <w:lvl w:ilvl="7" w:tplc="04050003" w:tentative="1">
      <w:start w:val="1"/>
      <w:numFmt w:val="bullet"/>
      <w:lvlText w:val="o"/>
      <w:lvlJc w:val="left"/>
      <w:pPr>
        <w:ind w:left="6736" w:hanging="360"/>
      </w:pPr>
      <w:rPr>
        <w:rFonts w:ascii="Courier New" w:hAnsi="Courier New" w:cs="Courier New" w:hint="default"/>
      </w:rPr>
    </w:lvl>
    <w:lvl w:ilvl="8" w:tplc="04050005" w:tentative="1">
      <w:start w:val="1"/>
      <w:numFmt w:val="bullet"/>
      <w:lvlText w:val=""/>
      <w:lvlJc w:val="left"/>
      <w:pPr>
        <w:ind w:left="7456" w:hanging="360"/>
      </w:pPr>
      <w:rPr>
        <w:rFonts w:ascii="Wingdings" w:hAnsi="Wingdings" w:hint="default"/>
      </w:rPr>
    </w:lvl>
  </w:abstractNum>
  <w:abstractNum w:abstractNumId="18" w15:restartNumberingAfterBreak="0">
    <w:nsid w:val="33406025"/>
    <w:multiLevelType w:val="hybridMultilevel"/>
    <w:tmpl w:val="0D9438CC"/>
    <w:lvl w:ilvl="0" w:tplc="5BD0C430">
      <w:start w:val="1"/>
      <w:numFmt w:val="lowerLetter"/>
      <w:lvlText w:val="%1)"/>
      <w:lvlJc w:val="left"/>
      <w:pPr>
        <w:ind w:left="1281" w:hanging="360"/>
      </w:pPr>
      <w:rPr>
        <w:b w:val="0"/>
        <w:bCs w:val="0"/>
      </w:rPr>
    </w:lvl>
    <w:lvl w:ilvl="1" w:tplc="04050019">
      <w:start w:val="1"/>
      <w:numFmt w:val="lowerLetter"/>
      <w:lvlText w:val="%2."/>
      <w:lvlJc w:val="left"/>
      <w:pPr>
        <w:ind w:left="2001" w:hanging="360"/>
      </w:pPr>
    </w:lvl>
    <w:lvl w:ilvl="2" w:tplc="0405001B" w:tentative="1">
      <w:start w:val="1"/>
      <w:numFmt w:val="lowerRoman"/>
      <w:lvlText w:val="%3."/>
      <w:lvlJc w:val="right"/>
      <w:pPr>
        <w:ind w:left="2721" w:hanging="180"/>
      </w:pPr>
    </w:lvl>
    <w:lvl w:ilvl="3" w:tplc="0405000F" w:tentative="1">
      <w:start w:val="1"/>
      <w:numFmt w:val="decimal"/>
      <w:lvlText w:val="%4."/>
      <w:lvlJc w:val="left"/>
      <w:pPr>
        <w:ind w:left="3441" w:hanging="360"/>
      </w:pPr>
    </w:lvl>
    <w:lvl w:ilvl="4" w:tplc="04050019" w:tentative="1">
      <w:start w:val="1"/>
      <w:numFmt w:val="lowerLetter"/>
      <w:lvlText w:val="%5."/>
      <w:lvlJc w:val="left"/>
      <w:pPr>
        <w:ind w:left="4161" w:hanging="360"/>
      </w:pPr>
    </w:lvl>
    <w:lvl w:ilvl="5" w:tplc="0405001B" w:tentative="1">
      <w:start w:val="1"/>
      <w:numFmt w:val="lowerRoman"/>
      <w:lvlText w:val="%6."/>
      <w:lvlJc w:val="right"/>
      <w:pPr>
        <w:ind w:left="4881" w:hanging="180"/>
      </w:pPr>
    </w:lvl>
    <w:lvl w:ilvl="6" w:tplc="0405000F" w:tentative="1">
      <w:start w:val="1"/>
      <w:numFmt w:val="decimal"/>
      <w:lvlText w:val="%7."/>
      <w:lvlJc w:val="left"/>
      <w:pPr>
        <w:ind w:left="5601" w:hanging="360"/>
      </w:pPr>
    </w:lvl>
    <w:lvl w:ilvl="7" w:tplc="04050019" w:tentative="1">
      <w:start w:val="1"/>
      <w:numFmt w:val="lowerLetter"/>
      <w:lvlText w:val="%8."/>
      <w:lvlJc w:val="left"/>
      <w:pPr>
        <w:ind w:left="6321" w:hanging="360"/>
      </w:pPr>
    </w:lvl>
    <w:lvl w:ilvl="8" w:tplc="0405001B" w:tentative="1">
      <w:start w:val="1"/>
      <w:numFmt w:val="lowerRoman"/>
      <w:lvlText w:val="%9."/>
      <w:lvlJc w:val="right"/>
      <w:pPr>
        <w:ind w:left="7041" w:hanging="180"/>
      </w:pPr>
    </w:lvl>
  </w:abstractNum>
  <w:abstractNum w:abstractNumId="19" w15:restartNumberingAfterBreak="0">
    <w:nsid w:val="362C6FCD"/>
    <w:multiLevelType w:val="multilevel"/>
    <w:tmpl w:val="F0CC6242"/>
    <w:lvl w:ilvl="0">
      <w:start w:val="1"/>
      <w:numFmt w:val="decimal"/>
      <w:pStyle w:val="lneksmlouvy"/>
      <w:lvlText w:val="%1."/>
      <w:lvlJc w:val="left"/>
      <w:pPr>
        <w:tabs>
          <w:tab w:val="num" w:pos="737"/>
        </w:tabs>
        <w:ind w:left="737" w:hanging="737"/>
      </w:pPr>
      <w:rPr>
        <w:rFonts w:ascii="Calibri" w:hAnsi="Calibri" w:cs="Calibri" w:hint="default"/>
        <w:b/>
        <w:i w:val="0"/>
        <w:caps/>
        <w:strike w:val="0"/>
        <w:dstrike w:val="0"/>
        <w:vanish w:val="0"/>
        <w:color w:val="000000"/>
        <w:sz w:val="22"/>
        <w:szCs w:val="28"/>
        <w:vertAlign w:val="baseline"/>
      </w:rPr>
    </w:lvl>
    <w:lvl w:ilvl="1">
      <w:start w:val="1"/>
      <w:numFmt w:val="decimal"/>
      <w:pStyle w:val="Textlnkuslovan"/>
      <w:lvlText w:val="%1.%2"/>
      <w:lvlJc w:val="left"/>
      <w:pPr>
        <w:tabs>
          <w:tab w:val="num" w:pos="1474"/>
        </w:tabs>
        <w:ind w:left="1474" w:hanging="737"/>
      </w:pPr>
      <w:rPr>
        <w:rFonts w:ascii="Calibri" w:hAnsi="Calibri" w:cs="Calibri" w:hint="default"/>
        <w:b w:val="0"/>
        <w:sz w:val="22"/>
        <w:szCs w:val="24"/>
      </w:rPr>
    </w:lvl>
    <w:lvl w:ilvl="2">
      <w:start w:val="1"/>
      <w:numFmt w:val="decimal"/>
      <w:lvlText w:val="%1.%2.%3"/>
      <w:lvlJc w:val="left"/>
      <w:pPr>
        <w:tabs>
          <w:tab w:val="num" w:pos="2211"/>
        </w:tabs>
        <w:ind w:left="2211" w:hanging="737"/>
      </w:pPr>
      <w:rPr>
        <w:rFonts w:asciiTheme="minorHAnsi" w:hAnsiTheme="minorHAnsi" w:cstheme="minorHAnsi" w:hint="default"/>
        <w:b w:val="0"/>
        <w:sz w:val="22"/>
        <w:szCs w:val="24"/>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6BC7FDF"/>
    <w:multiLevelType w:val="hybridMultilevel"/>
    <w:tmpl w:val="C4184914"/>
    <w:lvl w:ilvl="0" w:tplc="4CB8BB02">
      <w:start w:val="1"/>
      <w:numFmt w:val="lowerLetter"/>
      <w:lvlText w:val="%1)"/>
      <w:legacy w:legacy="1" w:legacySpace="0" w:legacyIndent="0"/>
      <w:lvlJc w:val="left"/>
      <w:rPr>
        <w:rFonts w:ascii="Arial" w:hAnsi="Arial" w:cs="Arial" w:hint="default"/>
      </w:rPr>
    </w:lvl>
    <w:lvl w:ilvl="1" w:tplc="04050019" w:tentative="1">
      <w:start w:val="1"/>
      <w:numFmt w:val="lowerLetter"/>
      <w:lvlText w:val="%2."/>
      <w:lvlJc w:val="left"/>
      <w:pPr>
        <w:tabs>
          <w:tab w:val="num" w:pos="10072"/>
        </w:tabs>
        <w:ind w:left="10072" w:hanging="360"/>
      </w:pPr>
    </w:lvl>
    <w:lvl w:ilvl="2" w:tplc="0405001B" w:tentative="1">
      <w:start w:val="1"/>
      <w:numFmt w:val="lowerRoman"/>
      <w:lvlText w:val="%3."/>
      <w:lvlJc w:val="right"/>
      <w:pPr>
        <w:tabs>
          <w:tab w:val="num" w:pos="10792"/>
        </w:tabs>
        <w:ind w:left="10792" w:hanging="180"/>
      </w:pPr>
    </w:lvl>
    <w:lvl w:ilvl="3" w:tplc="0405000F" w:tentative="1">
      <w:start w:val="1"/>
      <w:numFmt w:val="decimal"/>
      <w:lvlText w:val="%4."/>
      <w:lvlJc w:val="left"/>
      <w:pPr>
        <w:tabs>
          <w:tab w:val="num" w:pos="11512"/>
        </w:tabs>
        <w:ind w:left="11512" w:hanging="360"/>
      </w:pPr>
    </w:lvl>
    <w:lvl w:ilvl="4" w:tplc="04050019" w:tentative="1">
      <w:start w:val="1"/>
      <w:numFmt w:val="lowerLetter"/>
      <w:lvlText w:val="%5."/>
      <w:lvlJc w:val="left"/>
      <w:pPr>
        <w:tabs>
          <w:tab w:val="num" w:pos="12232"/>
        </w:tabs>
        <w:ind w:left="12232" w:hanging="360"/>
      </w:pPr>
    </w:lvl>
    <w:lvl w:ilvl="5" w:tplc="0405001B" w:tentative="1">
      <w:start w:val="1"/>
      <w:numFmt w:val="lowerRoman"/>
      <w:lvlText w:val="%6."/>
      <w:lvlJc w:val="right"/>
      <w:pPr>
        <w:tabs>
          <w:tab w:val="num" w:pos="12952"/>
        </w:tabs>
        <w:ind w:left="12952" w:hanging="180"/>
      </w:pPr>
    </w:lvl>
    <w:lvl w:ilvl="6" w:tplc="0405000F" w:tentative="1">
      <w:start w:val="1"/>
      <w:numFmt w:val="decimal"/>
      <w:lvlText w:val="%7."/>
      <w:lvlJc w:val="left"/>
      <w:pPr>
        <w:tabs>
          <w:tab w:val="num" w:pos="13672"/>
        </w:tabs>
        <w:ind w:left="13672" w:hanging="360"/>
      </w:pPr>
    </w:lvl>
    <w:lvl w:ilvl="7" w:tplc="04050019" w:tentative="1">
      <w:start w:val="1"/>
      <w:numFmt w:val="lowerLetter"/>
      <w:lvlText w:val="%8."/>
      <w:lvlJc w:val="left"/>
      <w:pPr>
        <w:tabs>
          <w:tab w:val="num" w:pos="14392"/>
        </w:tabs>
        <w:ind w:left="14392" w:hanging="360"/>
      </w:pPr>
    </w:lvl>
    <w:lvl w:ilvl="8" w:tplc="0405001B" w:tentative="1">
      <w:start w:val="1"/>
      <w:numFmt w:val="lowerRoman"/>
      <w:lvlText w:val="%9."/>
      <w:lvlJc w:val="right"/>
      <w:pPr>
        <w:tabs>
          <w:tab w:val="num" w:pos="15112"/>
        </w:tabs>
        <w:ind w:left="15112" w:hanging="180"/>
      </w:pPr>
    </w:lvl>
  </w:abstractNum>
  <w:abstractNum w:abstractNumId="21" w15:restartNumberingAfterBreak="0">
    <w:nsid w:val="36E703DA"/>
    <w:multiLevelType w:val="multilevel"/>
    <w:tmpl w:val="D2AE1A24"/>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7307A22"/>
    <w:multiLevelType w:val="multilevel"/>
    <w:tmpl w:val="70ACE834"/>
    <w:lvl w:ilvl="0">
      <w:start w:val="4"/>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7F066B"/>
    <w:multiLevelType w:val="hybridMultilevel"/>
    <w:tmpl w:val="44B40288"/>
    <w:lvl w:ilvl="0" w:tplc="04050017">
      <w:start w:val="1"/>
      <w:numFmt w:val="lowerLetter"/>
      <w:lvlText w:val="%1)"/>
      <w:lvlJc w:val="left"/>
      <w:pPr>
        <w:tabs>
          <w:tab w:val="num" w:pos="1004"/>
        </w:tabs>
        <w:ind w:left="1004" w:hanging="360"/>
      </w:pPr>
    </w:lvl>
    <w:lvl w:ilvl="1" w:tplc="FFFFFFFF">
      <w:start w:val="1"/>
      <w:numFmt w:val="decimal"/>
      <w:lvlText w:val="%2."/>
      <w:lvlJc w:val="left"/>
      <w:pPr>
        <w:tabs>
          <w:tab w:val="num" w:pos="1724"/>
        </w:tabs>
        <w:ind w:left="1724" w:hanging="360"/>
      </w:pPr>
    </w:lvl>
    <w:lvl w:ilvl="2" w:tplc="FFFFFFFF">
      <w:start w:val="1"/>
      <w:numFmt w:val="decimal"/>
      <w:lvlText w:val="%3."/>
      <w:lvlJc w:val="left"/>
      <w:pPr>
        <w:tabs>
          <w:tab w:val="num" w:pos="2444"/>
        </w:tabs>
        <w:ind w:left="2444" w:hanging="360"/>
      </w:pPr>
    </w:lvl>
    <w:lvl w:ilvl="3" w:tplc="FFFFFFFF">
      <w:start w:val="1"/>
      <w:numFmt w:val="decimal"/>
      <w:lvlText w:val="%4."/>
      <w:lvlJc w:val="left"/>
      <w:pPr>
        <w:tabs>
          <w:tab w:val="num" w:pos="3164"/>
        </w:tabs>
        <w:ind w:left="3164" w:hanging="360"/>
      </w:pPr>
    </w:lvl>
    <w:lvl w:ilvl="4" w:tplc="FFFFFFFF">
      <w:start w:val="1"/>
      <w:numFmt w:val="decimal"/>
      <w:lvlText w:val="%5."/>
      <w:lvlJc w:val="left"/>
      <w:pPr>
        <w:tabs>
          <w:tab w:val="num" w:pos="3884"/>
        </w:tabs>
        <w:ind w:left="3884" w:hanging="360"/>
      </w:pPr>
    </w:lvl>
    <w:lvl w:ilvl="5" w:tplc="FFFFFFFF">
      <w:start w:val="1"/>
      <w:numFmt w:val="decimal"/>
      <w:lvlText w:val="%6."/>
      <w:lvlJc w:val="left"/>
      <w:pPr>
        <w:tabs>
          <w:tab w:val="num" w:pos="4604"/>
        </w:tabs>
        <w:ind w:left="4604" w:hanging="360"/>
      </w:pPr>
    </w:lvl>
    <w:lvl w:ilvl="6" w:tplc="FFFFFFFF">
      <w:start w:val="1"/>
      <w:numFmt w:val="decimal"/>
      <w:lvlText w:val="%7."/>
      <w:lvlJc w:val="left"/>
      <w:pPr>
        <w:tabs>
          <w:tab w:val="num" w:pos="5324"/>
        </w:tabs>
        <w:ind w:left="5324" w:hanging="360"/>
      </w:pPr>
    </w:lvl>
    <w:lvl w:ilvl="7" w:tplc="FFFFFFFF">
      <w:start w:val="1"/>
      <w:numFmt w:val="decimal"/>
      <w:lvlText w:val="%8."/>
      <w:lvlJc w:val="left"/>
      <w:pPr>
        <w:tabs>
          <w:tab w:val="num" w:pos="6044"/>
        </w:tabs>
        <w:ind w:left="6044" w:hanging="360"/>
      </w:pPr>
    </w:lvl>
    <w:lvl w:ilvl="8" w:tplc="FFFFFFFF">
      <w:start w:val="1"/>
      <w:numFmt w:val="decimal"/>
      <w:lvlText w:val="%9."/>
      <w:lvlJc w:val="left"/>
      <w:pPr>
        <w:tabs>
          <w:tab w:val="num" w:pos="6764"/>
        </w:tabs>
        <w:ind w:left="6764" w:hanging="360"/>
      </w:pPr>
    </w:lvl>
  </w:abstractNum>
  <w:abstractNum w:abstractNumId="24" w15:restartNumberingAfterBreak="0">
    <w:nsid w:val="3A464384"/>
    <w:multiLevelType w:val="multilevel"/>
    <w:tmpl w:val="FF38B34E"/>
    <w:lvl w:ilvl="0">
      <w:start w:val="8"/>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A8C3AB3"/>
    <w:multiLevelType w:val="multilevel"/>
    <w:tmpl w:val="01A68182"/>
    <w:lvl w:ilvl="0">
      <w:start w:val="1"/>
      <w:numFmt w:val="decimal"/>
      <w:pStyle w:val="Styl11"/>
      <w:lvlText w:val="5.%1"/>
      <w:lvlJc w:val="left"/>
      <w:pPr>
        <w:ind w:left="360" w:hanging="360"/>
      </w:pPr>
      <w:rPr>
        <w:vertAlign w:val="baseline"/>
      </w:rPr>
    </w:lvl>
    <w:lvl w:ilvl="1">
      <w:start w:val="1"/>
      <w:numFmt w:val="lowerLetter"/>
      <w:lvlText w:val="(%2)"/>
      <w:lvlJc w:val="left"/>
      <w:pPr>
        <w:ind w:left="1440" w:hanging="360"/>
      </w:pPr>
      <w:rPr>
        <w:rFonts w:hint="default"/>
        <w:b w:val="0"/>
        <w:bCs w:val="0"/>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3C9C7A71"/>
    <w:multiLevelType w:val="multilevel"/>
    <w:tmpl w:val="E7C40406"/>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792" w:hanging="432"/>
      </w:pPr>
      <w:rPr>
        <w:rFonts w:hint="default"/>
        <w:b/>
        <w:bCs/>
        <w:i w:val="0"/>
        <w:sz w:val="22"/>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F6252C8"/>
    <w:multiLevelType w:val="hybridMultilevel"/>
    <w:tmpl w:val="20282232"/>
    <w:lvl w:ilvl="0" w:tplc="5D1C5A94">
      <w:start w:val="16"/>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15D58E5"/>
    <w:multiLevelType w:val="multilevel"/>
    <w:tmpl w:val="69B0F198"/>
    <w:lvl w:ilvl="0">
      <w:start w:val="3"/>
      <w:numFmt w:val="lowerLetter"/>
      <w:lvlText w:val="%1)"/>
      <w:lvlJc w:val="left"/>
      <w:pPr>
        <w:tabs>
          <w:tab w:val="num" w:pos="705"/>
        </w:tabs>
        <w:ind w:left="705" w:hanging="705"/>
      </w:pPr>
      <w:rPr>
        <w:rFonts w:hint="default"/>
      </w:rPr>
    </w:lvl>
    <w:lvl w:ilvl="1">
      <w:start w:val="1"/>
      <w:numFmt w:val="lowerLetter"/>
      <w:lvlText w:val="%2)"/>
      <w:lvlJc w:val="left"/>
      <w:pPr>
        <w:ind w:left="360"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46D63403"/>
    <w:multiLevelType w:val="multilevel"/>
    <w:tmpl w:val="EAA8C3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86B6F19"/>
    <w:multiLevelType w:val="hybridMultilevel"/>
    <w:tmpl w:val="6EECB448"/>
    <w:lvl w:ilvl="0" w:tplc="C7268D7A">
      <w:start w:val="1"/>
      <w:numFmt w:val="decimal"/>
      <w:lvlText w:val="%1."/>
      <w:lvlJc w:val="left"/>
      <w:pPr>
        <w:ind w:left="720" w:hanging="360"/>
      </w:pPr>
      <w:rPr>
        <w:rFonts w:ascii="Arial" w:hAnsi="Arial" w:cs="Arial"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E3228C4"/>
    <w:multiLevelType w:val="multilevel"/>
    <w:tmpl w:val="A9DAB46A"/>
    <w:lvl w:ilvl="0">
      <w:start w:val="1"/>
      <w:numFmt w:val="decimal"/>
      <w:lvlText w:val="%1."/>
      <w:lvlJc w:val="left"/>
      <w:pPr>
        <w:ind w:left="360" w:hanging="360"/>
      </w:pPr>
      <w:rPr>
        <w:rFonts w:ascii="Arial" w:hAnsi="Arial" w:cs="Arial" w:hint="default"/>
        <w:b w:val="0"/>
      </w:rPr>
    </w:lvl>
    <w:lvl w:ilvl="1">
      <w:start w:val="1"/>
      <w:numFmt w:val="bullet"/>
      <w:lvlText w:val=""/>
      <w:lvlJc w:val="left"/>
      <w:pPr>
        <w:ind w:left="720" w:hanging="360"/>
      </w:pPr>
      <w:rPr>
        <w:rFonts w:ascii="Wingdings" w:hAnsi="Wingdings" w:hint="default"/>
      </w:rPr>
    </w:lvl>
    <w:lvl w:ilvl="2">
      <w:start w:val="1"/>
      <w:numFmt w:val="lowerLetter"/>
      <w:lvlText w:val="%3)"/>
      <w:lvlJc w:val="left"/>
      <w:pPr>
        <w:ind w:left="1080" w:hanging="360"/>
      </w:pPr>
      <w:rPr>
        <w:rFonts w:ascii="Arial" w:hAnsi="Arial" w:cs="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1BB436A"/>
    <w:multiLevelType w:val="hybridMultilevel"/>
    <w:tmpl w:val="38322B64"/>
    <w:lvl w:ilvl="0" w:tplc="6FDEFDBC">
      <w:start w:val="1"/>
      <w:numFmt w:val="lowerLetter"/>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3" w15:restartNumberingAfterBreak="0">
    <w:nsid w:val="554155B6"/>
    <w:multiLevelType w:val="multilevel"/>
    <w:tmpl w:val="CBCA7C88"/>
    <w:lvl w:ilvl="0">
      <w:start w:val="1"/>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5C0646A"/>
    <w:multiLevelType w:val="multilevel"/>
    <w:tmpl w:val="E7C40406"/>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792" w:hanging="432"/>
      </w:pPr>
      <w:rPr>
        <w:rFonts w:hint="default"/>
        <w:b/>
        <w:bCs/>
        <w:i w:val="0"/>
        <w:sz w:val="22"/>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611188B"/>
    <w:multiLevelType w:val="hybridMultilevel"/>
    <w:tmpl w:val="B43E4418"/>
    <w:lvl w:ilvl="0" w:tplc="B12A3836">
      <w:start w:val="1"/>
      <w:numFmt w:val="decimal"/>
      <w:lvlText w:val="%1."/>
      <w:lvlJc w:val="left"/>
      <w:pPr>
        <w:ind w:left="720" w:hanging="360"/>
      </w:pPr>
      <w:rPr>
        <w:rFonts w:ascii="Arial" w:hAnsi="Arial" w:cs="Arial" w:hint="default"/>
        <w:b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97F1C5E"/>
    <w:multiLevelType w:val="multilevel"/>
    <w:tmpl w:val="EFFE99FE"/>
    <w:lvl w:ilvl="0">
      <w:start w:val="3"/>
      <w:numFmt w:val="lowerLetter"/>
      <w:lvlText w:val="%1)"/>
      <w:lvlJc w:val="left"/>
      <w:pPr>
        <w:tabs>
          <w:tab w:val="num" w:pos="705"/>
        </w:tabs>
        <w:ind w:left="705" w:hanging="705"/>
      </w:pPr>
      <w:rPr>
        <w:rFonts w:hint="default"/>
      </w:rPr>
    </w:lvl>
    <w:lvl w:ilvl="1">
      <w:start w:val="1"/>
      <w:numFmt w:val="decimal"/>
      <w:pStyle w:val="Kapitola1"/>
      <w:lvlText w:val="%2."/>
      <w:lvlJc w:val="left"/>
      <w:pPr>
        <w:ind w:left="360" w:hanging="360"/>
      </w:pPr>
      <w:rPr>
        <w:rFonts w:hint="default"/>
        <w:b w:val="0"/>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5A9C5840"/>
    <w:multiLevelType w:val="hybridMultilevel"/>
    <w:tmpl w:val="CCF44BCC"/>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8" w15:restartNumberingAfterBreak="0">
    <w:nsid w:val="61165EAB"/>
    <w:multiLevelType w:val="multilevel"/>
    <w:tmpl w:val="5418AC4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Arial" w:eastAsiaTheme="minorHAnsi"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19B437E"/>
    <w:multiLevelType w:val="multilevel"/>
    <w:tmpl w:val="18F03164"/>
    <w:lvl w:ilvl="0">
      <w:start w:val="4"/>
      <w:numFmt w:val="decimal"/>
      <w:lvlText w:val="%1."/>
      <w:lvlJc w:val="left"/>
      <w:pPr>
        <w:ind w:left="360" w:hanging="360"/>
      </w:pPr>
      <w:rPr>
        <w:rFonts w:hint="default"/>
        <w:sz w:val="22"/>
        <w:szCs w:val="22"/>
      </w:rPr>
    </w:lvl>
    <w:lvl w:ilvl="1">
      <w:start w:val="1"/>
      <w:numFmt w:val="decimal"/>
      <w:lvlText w:val="%1.%2."/>
      <w:lvlJc w:val="left"/>
      <w:pPr>
        <w:ind w:left="1287" w:hanging="720"/>
      </w:pPr>
      <w:rPr>
        <w:rFonts w:hint="default"/>
        <w:b/>
        <w:bCs/>
      </w:rPr>
    </w:lvl>
    <w:lvl w:ilvl="2">
      <w:start w:val="1"/>
      <w:numFmt w:val="decimal"/>
      <w:lvlText w:val="%1.%2.%3."/>
      <w:lvlJc w:val="left"/>
      <w:pPr>
        <w:ind w:left="1854" w:hanging="720"/>
      </w:pPr>
      <w:rPr>
        <w:rFonts w:hint="default"/>
      </w:rPr>
    </w:lvl>
    <w:lvl w:ilvl="3">
      <w:start w:val="1"/>
      <w:numFmt w:val="lowerLetter"/>
      <w:lvlText w:val="%4)"/>
      <w:lvlJc w:val="left"/>
      <w:pPr>
        <w:ind w:left="2061" w:hanging="360"/>
      </w:p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630C1E0A"/>
    <w:multiLevelType w:val="multilevel"/>
    <w:tmpl w:val="3D3C776E"/>
    <w:lvl w:ilvl="0">
      <w:start w:val="1"/>
      <w:numFmt w:val="decimal"/>
      <w:pStyle w:val="SmlouvaNadpis1"/>
      <w:suff w:val="space"/>
      <w:lvlText w:val="%1."/>
      <w:lvlJc w:val="left"/>
      <w:pPr>
        <w:ind w:left="851"/>
      </w:pPr>
      <w:rPr>
        <w:rFonts w:ascii="Times New Roman" w:hAnsi="Times New Roman" w:cs="Times New Roman" w:hint="default"/>
      </w:rPr>
    </w:lvl>
    <w:lvl w:ilvl="1">
      <w:start w:val="1"/>
      <w:numFmt w:val="decimal"/>
      <w:pStyle w:val="SmlouvaNadpis2"/>
      <w:lvlText w:val="%1.%2."/>
      <w:lvlJc w:val="left"/>
      <w:pPr>
        <w:tabs>
          <w:tab w:val="num" w:pos="1855"/>
        </w:tabs>
      </w:pPr>
      <w:rPr>
        <w:rFonts w:ascii="Times New Roman" w:hAnsi="Times New Roman" w:cs="Times New Roman" w:hint="default"/>
      </w:rPr>
    </w:lvl>
    <w:lvl w:ilvl="2">
      <w:start w:val="1"/>
      <w:numFmt w:val="lowerLetter"/>
      <w:pStyle w:val="SmlouvaNadpis3"/>
      <w:lvlText w:val="%3)"/>
      <w:lvlJc w:val="left"/>
      <w:pPr>
        <w:tabs>
          <w:tab w:val="num" w:pos="5039"/>
        </w:tabs>
        <w:ind w:left="4679"/>
      </w:pPr>
      <w:rPr>
        <w:rFonts w:cs="Times New Roman" w:hint="default"/>
      </w:rPr>
    </w:lvl>
    <w:lvl w:ilvl="3">
      <w:start w:val="1"/>
      <w:numFmt w:val="decimal"/>
      <w:suff w:val="space"/>
      <w:lvlText w:val="%1.%2.%3.%4."/>
      <w:lvlJc w:val="left"/>
      <w:pPr>
        <w:ind w:left="851"/>
      </w:pPr>
      <w:rPr>
        <w:rFonts w:cs="Times New Roman" w:hint="default"/>
      </w:rPr>
    </w:lvl>
    <w:lvl w:ilvl="4">
      <w:start w:val="1"/>
      <w:numFmt w:val="decimal"/>
      <w:lvlText w:val="%1.%2.%3.%4.%5."/>
      <w:lvlJc w:val="left"/>
      <w:pPr>
        <w:tabs>
          <w:tab w:val="num" w:pos="3371"/>
        </w:tabs>
        <w:ind w:left="3083" w:hanging="792"/>
      </w:pPr>
      <w:rPr>
        <w:rFonts w:cs="Times New Roman" w:hint="default"/>
      </w:rPr>
    </w:lvl>
    <w:lvl w:ilvl="5">
      <w:start w:val="1"/>
      <w:numFmt w:val="decimal"/>
      <w:lvlText w:val="%1.%2.%3.%4.%5.%6."/>
      <w:lvlJc w:val="left"/>
      <w:pPr>
        <w:tabs>
          <w:tab w:val="num" w:pos="4091"/>
        </w:tabs>
        <w:ind w:left="3587" w:hanging="936"/>
      </w:pPr>
      <w:rPr>
        <w:rFonts w:cs="Times New Roman" w:hint="default"/>
      </w:rPr>
    </w:lvl>
    <w:lvl w:ilvl="6">
      <w:start w:val="1"/>
      <w:numFmt w:val="decimal"/>
      <w:pStyle w:val="Norm"/>
      <w:lvlText w:val="%7"/>
      <w:lvlJc w:val="left"/>
      <w:pPr>
        <w:tabs>
          <w:tab w:val="num" w:pos="360"/>
        </w:tabs>
      </w:pPr>
      <w:rPr>
        <w:rFonts w:cs="Times New Roman" w:hint="default"/>
      </w:rPr>
    </w:lvl>
    <w:lvl w:ilvl="7">
      <w:start w:val="1"/>
      <w:numFmt w:val="decimal"/>
      <w:lvlText w:val="%1.%2.%3.%4.%5.%6.%7.%8."/>
      <w:lvlJc w:val="left"/>
      <w:pPr>
        <w:tabs>
          <w:tab w:val="num" w:pos="5171"/>
        </w:tabs>
        <w:ind w:left="4595" w:hanging="1224"/>
      </w:pPr>
      <w:rPr>
        <w:rFonts w:cs="Times New Roman" w:hint="default"/>
      </w:rPr>
    </w:lvl>
    <w:lvl w:ilvl="8">
      <w:start w:val="1"/>
      <w:numFmt w:val="decimal"/>
      <w:lvlText w:val="%1.%2.%3.%4.%5.%6.%7.%8.%9."/>
      <w:lvlJc w:val="left"/>
      <w:pPr>
        <w:tabs>
          <w:tab w:val="num" w:pos="5531"/>
        </w:tabs>
        <w:ind w:left="5171" w:hanging="1440"/>
      </w:pPr>
      <w:rPr>
        <w:rFonts w:cs="Times New Roman" w:hint="default"/>
      </w:rPr>
    </w:lvl>
  </w:abstractNum>
  <w:abstractNum w:abstractNumId="41" w15:restartNumberingAfterBreak="0">
    <w:nsid w:val="63AC1A50"/>
    <w:multiLevelType w:val="hybridMultilevel"/>
    <w:tmpl w:val="087E4712"/>
    <w:lvl w:ilvl="0" w:tplc="5FDE3410">
      <w:start w:val="1"/>
      <w:numFmt w:val="decimal"/>
      <w:lvlText w:val="%1."/>
      <w:lvlJc w:val="left"/>
      <w:pPr>
        <w:ind w:left="720" w:hanging="360"/>
      </w:pPr>
      <w:rPr>
        <w:b w:val="0"/>
        <w:bCs/>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BB54FC2"/>
    <w:multiLevelType w:val="multilevel"/>
    <w:tmpl w:val="35E035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F4B5D6A"/>
    <w:multiLevelType w:val="multilevel"/>
    <w:tmpl w:val="D26E6F5C"/>
    <w:lvl w:ilvl="0">
      <w:start w:val="1"/>
      <w:numFmt w:val="decimal"/>
      <w:lvlText w:val="%1."/>
      <w:lvlJc w:val="left"/>
      <w:pPr>
        <w:ind w:left="360" w:hanging="360"/>
      </w:pPr>
      <w:rPr>
        <w:rFonts w:hint="default"/>
        <w:b/>
        <w:i w:val="0"/>
        <w:color w:val="auto"/>
        <w:sz w:val="22"/>
      </w:rPr>
    </w:lvl>
    <w:lvl w:ilvl="1">
      <w:start w:val="1"/>
      <w:numFmt w:val="decimal"/>
      <w:lvlText w:val="%2."/>
      <w:lvlJc w:val="left"/>
      <w:pPr>
        <w:ind w:left="574" w:hanging="432"/>
      </w:pPr>
      <w:rPr>
        <w:rFonts w:ascii="Arial" w:eastAsia="SimSun" w:hAnsi="Arial" w:cs="Arial"/>
        <w:b/>
        <w:bCs/>
        <w:i w:val="0"/>
        <w:sz w:val="22"/>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0703D8E"/>
    <w:multiLevelType w:val="hybridMultilevel"/>
    <w:tmpl w:val="D5A819EE"/>
    <w:lvl w:ilvl="0" w:tplc="DEC60EDE">
      <w:start w:val="1"/>
      <w:numFmt w:val="decimal"/>
      <w:lvlText w:val="%1."/>
      <w:lvlJc w:val="left"/>
      <w:pPr>
        <w:tabs>
          <w:tab w:val="num" w:pos="1428"/>
        </w:tabs>
        <w:ind w:left="1428" w:hanging="360"/>
      </w:pPr>
    </w:lvl>
    <w:lvl w:ilvl="1" w:tplc="04050017">
      <w:start w:val="1"/>
      <w:numFmt w:val="lowerLetter"/>
      <w:lvlText w:val="%2)"/>
      <w:lvlJc w:val="left"/>
      <w:pPr>
        <w:ind w:left="1428" w:hanging="360"/>
      </w:p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45" w15:restartNumberingAfterBreak="0">
    <w:nsid w:val="71731FFE"/>
    <w:multiLevelType w:val="multilevel"/>
    <w:tmpl w:val="81DEBD6A"/>
    <w:lvl w:ilvl="0">
      <w:start w:val="6"/>
      <w:numFmt w:val="decimal"/>
      <w:lvlText w:val="%1."/>
      <w:lvlJc w:val="left"/>
      <w:pPr>
        <w:ind w:left="360" w:hanging="360"/>
      </w:pPr>
      <w:rPr>
        <w:rFonts w:hint="default"/>
      </w:rPr>
    </w:lvl>
    <w:lvl w:ilvl="1">
      <w:start w:val="1"/>
      <w:numFmt w:val="decimal"/>
      <w:lvlText w:val="3.%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66F60A3"/>
    <w:multiLevelType w:val="hybridMultilevel"/>
    <w:tmpl w:val="6EECB448"/>
    <w:lvl w:ilvl="0" w:tplc="FFFFFFFF">
      <w:start w:val="1"/>
      <w:numFmt w:val="decimal"/>
      <w:lvlText w:val="%1."/>
      <w:lvlJc w:val="left"/>
      <w:pPr>
        <w:ind w:left="720" w:hanging="360"/>
      </w:pPr>
      <w:rPr>
        <w:rFonts w:ascii="Arial" w:hAnsi="Arial" w:cs="Arial"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7AB3764"/>
    <w:multiLevelType w:val="hybridMultilevel"/>
    <w:tmpl w:val="18885BE6"/>
    <w:lvl w:ilvl="0" w:tplc="04050017">
      <w:start w:val="1"/>
      <w:numFmt w:val="lowerLetter"/>
      <w:lvlText w:val="%1)"/>
      <w:lvlJc w:val="left"/>
      <w:pPr>
        <w:ind w:left="1068" w:hanging="360"/>
      </w:pPr>
      <w:rPr>
        <w:rFonts w:hint="default"/>
        <w:b w:val="0"/>
        <w:color w:val="auto"/>
      </w:rPr>
    </w:lvl>
    <w:lvl w:ilvl="1" w:tplc="FFFFFFFF" w:tentative="1">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771366018">
    <w:abstractNumId w:val="10"/>
  </w:num>
  <w:num w:numId="2" w16cid:durableId="10961486">
    <w:abstractNumId w:val="31"/>
  </w:num>
  <w:num w:numId="3" w16cid:durableId="1528064062">
    <w:abstractNumId w:val="41"/>
  </w:num>
  <w:num w:numId="4" w16cid:durableId="975642738">
    <w:abstractNumId w:val="2"/>
  </w:num>
  <w:num w:numId="5" w16cid:durableId="784466689">
    <w:abstractNumId w:val="9"/>
  </w:num>
  <w:num w:numId="6" w16cid:durableId="1993823855">
    <w:abstractNumId w:val="16"/>
  </w:num>
  <w:num w:numId="7" w16cid:durableId="540941961">
    <w:abstractNumId w:val="40"/>
  </w:num>
  <w:num w:numId="8" w16cid:durableId="54085474">
    <w:abstractNumId w:val="35"/>
  </w:num>
  <w:num w:numId="9" w16cid:durableId="1858352648">
    <w:abstractNumId w:val="12"/>
  </w:num>
  <w:num w:numId="10" w16cid:durableId="192037664">
    <w:abstractNumId w:val="20"/>
  </w:num>
  <w:num w:numId="11" w16cid:durableId="1311520435">
    <w:abstractNumId w:val="15"/>
  </w:num>
  <w:num w:numId="12" w16cid:durableId="1695573360">
    <w:abstractNumId w:val="30"/>
  </w:num>
  <w:num w:numId="13" w16cid:durableId="1926575688">
    <w:abstractNumId w:val="44"/>
  </w:num>
  <w:num w:numId="14" w16cid:durableId="422191271">
    <w:abstractNumId w:val="36"/>
  </w:num>
  <w:num w:numId="15" w16cid:durableId="1180239405">
    <w:abstractNumId w:val="3"/>
  </w:num>
  <w:num w:numId="16" w16cid:durableId="1461799908">
    <w:abstractNumId w:val="37"/>
  </w:num>
  <w:num w:numId="17" w16cid:durableId="137770394">
    <w:abstractNumId w:val="38"/>
  </w:num>
  <w:num w:numId="18" w16cid:durableId="1753890444">
    <w:abstractNumId w:val="45"/>
  </w:num>
  <w:num w:numId="19" w16cid:durableId="159085206">
    <w:abstractNumId w:val="8"/>
  </w:num>
  <w:num w:numId="20" w16cid:durableId="122967075">
    <w:abstractNumId w:val="18"/>
  </w:num>
  <w:num w:numId="21" w16cid:durableId="1773163171">
    <w:abstractNumId w:val="39"/>
  </w:num>
  <w:num w:numId="22" w16cid:durableId="2130783732">
    <w:abstractNumId w:val="7"/>
  </w:num>
  <w:num w:numId="23" w16cid:durableId="1616057313">
    <w:abstractNumId w:val="19"/>
  </w:num>
  <w:num w:numId="24" w16cid:durableId="471480561">
    <w:abstractNumId w:val="28"/>
  </w:num>
  <w:num w:numId="25" w16cid:durableId="202595855">
    <w:abstractNumId w:val="14"/>
  </w:num>
  <w:num w:numId="26" w16cid:durableId="1657798706">
    <w:abstractNumId w:val="23"/>
  </w:num>
  <w:num w:numId="27" w16cid:durableId="763260540">
    <w:abstractNumId w:val="34"/>
  </w:num>
  <w:num w:numId="28" w16cid:durableId="573931182">
    <w:abstractNumId w:val="26"/>
  </w:num>
  <w:num w:numId="29" w16cid:durableId="330840101">
    <w:abstractNumId w:val="25"/>
  </w:num>
  <w:num w:numId="30" w16cid:durableId="160509336">
    <w:abstractNumId w:val="46"/>
  </w:num>
  <w:num w:numId="31" w16cid:durableId="1700616817">
    <w:abstractNumId w:val="17"/>
  </w:num>
  <w:num w:numId="32" w16cid:durableId="2004628253">
    <w:abstractNumId w:val="32"/>
  </w:num>
  <w:num w:numId="33" w16cid:durableId="1841313881">
    <w:abstractNumId w:val="24"/>
  </w:num>
  <w:num w:numId="34" w16cid:durableId="1753818278">
    <w:abstractNumId w:val="13"/>
  </w:num>
  <w:num w:numId="35" w16cid:durableId="3693759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20769148">
    <w:abstractNumId w:val="29"/>
  </w:num>
  <w:num w:numId="37" w16cid:durableId="55674218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3476057">
    <w:abstractNumId w:val="42"/>
  </w:num>
  <w:num w:numId="39" w16cid:durableId="715281698">
    <w:abstractNumId w:val="22"/>
  </w:num>
  <w:num w:numId="40" w16cid:durableId="985814204">
    <w:abstractNumId w:val="11"/>
  </w:num>
  <w:num w:numId="41" w16cid:durableId="756168913">
    <w:abstractNumId w:val="6"/>
  </w:num>
  <w:num w:numId="42" w16cid:durableId="773940048">
    <w:abstractNumId w:val="1"/>
  </w:num>
  <w:num w:numId="43" w16cid:durableId="27921917">
    <w:abstractNumId w:val="33"/>
  </w:num>
  <w:num w:numId="44" w16cid:durableId="366878791">
    <w:abstractNumId w:val="21"/>
  </w:num>
  <w:num w:numId="45" w16cid:durableId="207188322">
    <w:abstractNumId w:val="5"/>
  </w:num>
  <w:num w:numId="46" w16cid:durableId="596405860">
    <w:abstractNumId w:val="47"/>
  </w:num>
  <w:num w:numId="47" w16cid:durableId="1096024413">
    <w:abstractNumId w:val="4"/>
  </w:num>
  <w:num w:numId="48" w16cid:durableId="688023186">
    <w:abstractNumId w:val="27"/>
  </w:num>
  <w:num w:numId="49" w16cid:durableId="2071727614">
    <w:abstractNumId w:val="4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6A1"/>
    <w:rsid w:val="00000A5E"/>
    <w:rsid w:val="00000DB9"/>
    <w:rsid w:val="00001D00"/>
    <w:rsid w:val="000024B2"/>
    <w:rsid w:val="00002730"/>
    <w:rsid w:val="000029EE"/>
    <w:rsid w:val="00005335"/>
    <w:rsid w:val="00005D34"/>
    <w:rsid w:val="000067F6"/>
    <w:rsid w:val="0000681B"/>
    <w:rsid w:val="00006AF3"/>
    <w:rsid w:val="00007A0A"/>
    <w:rsid w:val="00007F97"/>
    <w:rsid w:val="00010CA4"/>
    <w:rsid w:val="00011184"/>
    <w:rsid w:val="000113B1"/>
    <w:rsid w:val="0001160A"/>
    <w:rsid w:val="000118CB"/>
    <w:rsid w:val="00011C83"/>
    <w:rsid w:val="000121E1"/>
    <w:rsid w:val="000126BC"/>
    <w:rsid w:val="00012DD2"/>
    <w:rsid w:val="00012DD5"/>
    <w:rsid w:val="00012F1F"/>
    <w:rsid w:val="00013EC0"/>
    <w:rsid w:val="00013F04"/>
    <w:rsid w:val="00014236"/>
    <w:rsid w:val="00014E63"/>
    <w:rsid w:val="0001513D"/>
    <w:rsid w:val="00015597"/>
    <w:rsid w:val="00015DFE"/>
    <w:rsid w:val="000164CB"/>
    <w:rsid w:val="00016631"/>
    <w:rsid w:val="00017808"/>
    <w:rsid w:val="00020C4C"/>
    <w:rsid w:val="00020D27"/>
    <w:rsid w:val="00021E89"/>
    <w:rsid w:val="0002224D"/>
    <w:rsid w:val="00022CB2"/>
    <w:rsid w:val="00022CE9"/>
    <w:rsid w:val="00022ED1"/>
    <w:rsid w:val="00023096"/>
    <w:rsid w:val="00023CD2"/>
    <w:rsid w:val="00023EDB"/>
    <w:rsid w:val="0002466B"/>
    <w:rsid w:val="000246DE"/>
    <w:rsid w:val="0002593A"/>
    <w:rsid w:val="0002703F"/>
    <w:rsid w:val="00030777"/>
    <w:rsid w:val="00031540"/>
    <w:rsid w:val="00033F23"/>
    <w:rsid w:val="000349C5"/>
    <w:rsid w:val="00035886"/>
    <w:rsid w:val="00035AA5"/>
    <w:rsid w:val="00035E6D"/>
    <w:rsid w:val="00036DB3"/>
    <w:rsid w:val="00036E3C"/>
    <w:rsid w:val="000400D8"/>
    <w:rsid w:val="0004010A"/>
    <w:rsid w:val="00040181"/>
    <w:rsid w:val="00040604"/>
    <w:rsid w:val="000406A7"/>
    <w:rsid w:val="00041074"/>
    <w:rsid w:val="00041813"/>
    <w:rsid w:val="00041ECE"/>
    <w:rsid w:val="00042179"/>
    <w:rsid w:val="000427A6"/>
    <w:rsid w:val="00042F4B"/>
    <w:rsid w:val="00042FC1"/>
    <w:rsid w:val="00043137"/>
    <w:rsid w:val="00043144"/>
    <w:rsid w:val="00043300"/>
    <w:rsid w:val="000439BC"/>
    <w:rsid w:val="00043DF7"/>
    <w:rsid w:val="00045919"/>
    <w:rsid w:val="00045C40"/>
    <w:rsid w:val="00046027"/>
    <w:rsid w:val="00046BD7"/>
    <w:rsid w:val="00046C72"/>
    <w:rsid w:val="00046CBF"/>
    <w:rsid w:val="00046F08"/>
    <w:rsid w:val="000477C7"/>
    <w:rsid w:val="00047D3E"/>
    <w:rsid w:val="00047FFC"/>
    <w:rsid w:val="00050296"/>
    <w:rsid w:val="000509CD"/>
    <w:rsid w:val="00051124"/>
    <w:rsid w:val="00051314"/>
    <w:rsid w:val="000515BE"/>
    <w:rsid w:val="00051DED"/>
    <w:rsid w:val="00051F43"/>
    <w:rsid w:val="000522BE"/>
    <w:rsid w:val="000522EF"/>
    <w:rsid w:val="0005277C"/>
    <w:rsid w:val="00052D0C"/>
    <w:rsid w:val="000535C5"/>
    <w:rsid w:val="00053742"/>
    <w:rsid w:val="000537E6"/>
    <w:rsid w:val="00053AA9"/>
    <w:rsid w:val="00053C3D"/>
    <w:rsid w:val="000541A4"/>
    <w:rsid w:val="00055C45"/>
    <w:rsid w:val="0005626D"/>
    <w:rsid w:val="00056880"/>
    <w:rsid w:val="00057473"/>
    <w:rsid w:val="00057476"/>
    <w:rsid w:val="00057DD7"/>
    <w:rsid w:val="00060038"/>
    <w:rsid w:val="000600A5"/>
    <w:rsid w:val="0006093E"/>
    <w:rsid w:val="000610B9"/>
    <w:rsid w:val="00063A80"/>
    <w:rsid w:val="0006408F"/>
    <w:rsid w:val="0006412C"/>
    <w:rsid w:val="000643F1"/>
    <w:rsid w:val="0006514F"/>
    <w:rsid w:val="00065248"/>
    <w:rsid w:val="00065310"/>
    <w:rsid w:val="00065507"/>
    <w:rsid w:val="000656DF"/>
    <w:rsid w:val="000663A9"/>
    <w:rsid w:val="00066631"/>
    <w:rsid w:val="00066A9C"/>
    <w:rsid w:val="00066F4E"/>
    <w:rsid w:val="00067A1F"/>
    <w:rsid w:val="00067B2B"/>
    <w:rsid w:val="00067C0E"/>
    <w:rsid w:val="00070336"/>
    <w:rsid w:val="00070769"/>
    <w:rsid w:val="00071390"/>
    <w:rsid w:val="00072249"/>
    <w:rsid w:val="00072279"/>
    <w:rsid w:val="000722F7"/>
    <w:rsid w:val="000724C3"/>
    <w:rsid w:val="00072AD9"/>
    <w:rsid w:val="00072DD7"/>
    <w:rsid w:val="00072E45"/>
    <w:rsid w:val="00072FC6"/>
    <w:rsid w:val="00073311"/>
    <w:rsid w:val="00073E47"/>
    <w:rsid w:val="00073FEB"/>
    <w:rsid w:val="00074002"/>
    <w:rsid w:val="00075030"/>
    <w:rsid w:val="00075507"/>
    <w:rsid w:val="00075AF9"/>
    <w:rsid w:val="00075BA4"/>
    <w:rsid w:val="00075E31"/>
    <w:rsid w:val="000768C8"/>
    <w:rsid w:val="00076CD7"/>
    <w:rsid w:val="00077612"/>
    <w:rsid w:val="00077E41"/>
    <w:rsid w:val="000800E7"/>
    <w:rsid w:val="000803B5"/>
    <w:rsid w:val="00080FE3"/>
    <w:rsid w:val="00081144"/>
    <w:rsid w:val="000813A3"/>
    <w:rsid w:val="00081CF9"/>
    <w:rsid w:val="00082071"/>
    <w:rsid w:val="00082407"/>
    <w:rsid w:val="00082DA2"/>
    <w:rsid w:val="000835F2"/>
    <w:rsid w:val="00083EB6"/>
    <w:rsid w:val="00084370"/>
    <w:rsid w:val="00085080"/>
    <w:rsid w:val="000850C0"/>
    <w:rsid w:val="000853D4"/>
    <w:rsid w:val="00085531"/>
    <w:rsid w:val="00085E84"/>
    <w:rsid w:val="00086F67"/>
    <w:rsid w:val="00086FD4"/>
    <w:rsid w:val="000871FE"/>
    <w:rsid w:val="00087444"/>
    <w:rsid w:val="0009031D"/>
    <w:rsid w:val="000908A7"/>
    <w:rsid w:val="000910B1"/>
    <w:rsid w:val="000921B3"/>
    <w:rsid w:val="000923EF"/>
    <w:rsid w:val="000924FE"/>
    <w:rsid w:val="0009260E"/>
    <w:rsid w:val="0009265A"/>
    <w:rsid w:val="00093564"/>
    <w:rsid w:val="00093DCA"/>
    <w:rsid w:val="000942C1"/>
    <w:rsid w:val="000944BF"/>
    <w:rsid w:val="000946BA"/>
    <w:rsid w:val="000946E4"/>
    <w:rsid w:val="00094B33"/>
    <w:rsid w:val="00094B73"/>
    <w:rsid w:val="00095231"/>
    <w:rsid w:val="00095AF2"/>
    <w:rsid w:val="00096492"/>
    <w:rsid w:val="00096526"/>
    <w:rsid w:val="00097350"/>
    <w:rsid w:val="000979EA"/>
    <w:rsid w:val="00097BB2"/>
    <w:rsid w:val="00097D08"/>
    <w:rsid w:val="000A026D"/>
    <w:rsid w:val="000A0556"/>
    <w:rsid w:val="000A09BA"/>
    <w:rsid w:val="000A09C2"/>
    <w:rsid w:val="000A1112"/>
    <w:rsid w:val="000A19AD"/>
    <w:rsid w:val="000A24DA"/>
    <w:rsid w:val="000A2595"/>
    <w:rsid w:val="000A2EDE"/>
    <w:rsid w:val="000A32F4"/>
    <w:rsid w:val="000A34C6"/>
    <w:rsid w:val="000A3B38"/>
    <w:rsid w:val="000A454C"/>
    <w:rsid w:val="000A4750"/>
    <w:rsid w:val="000A4D1C"/>
    <w:rsid w:val="000A4F1E"/>
    <w:rsid w:val="000A51C5"/>
    <w:rsid w:val="000A51F3"/>
    <w:rsid w:val="000A64C5"/>
    <w:rsid w:val="000A6C7E"/>
    <w:rsid w:val="000A6DB7"/>
    <w:rsid w:val="000A71F0"/>
    <w:rsid w:val="000A7676"/>
    <w:rsid w:val="000A79DB"/>
    <w:rsid w:val="000A7A1F"/>
    <w:rsid w:val="000A7EF5"/>
    <w:rsid w:val="000B027B"/>
    <w:rsid w:val="000B098B"/>
    <w:rsid w:val="000B0C02"/>
    <w:rsid w:val="000B172E"/>
    <w:rsid w:val="000B1B15"/>
    <w:rsid w:val="000B1BC1"/>
    <w:rsid w:val="000B2E64"/>
    <w:rsid w:val="000B2EAB"/>
    <w:rsid w:val="000B308B"/>
    <w:rsid w:val="000B30C2"/>
    <w:rsid w:val="000B3C3F"/>
    <w:rsid w:val="000B4F6F"/>
    <w:rsid w:val="000B57B5"/>
    <w:rsid w:val="000B5AC6"/>
    <w:rsid w:val="000B6070"/>
    <w:rsid w:val="000B6C44"/>
    <w:rsid w:val="000B76C9"/>
    <w:rsid w:val="000C0D85"/>
    <w:rsid w:val="000C0F20"/>
    <w:rsid w:val="000C1129"/>
    <w:rsid w:val="000C140F"/>
    <w:rsid w:val="000C14F0"/>
    <w:rsid w:val="000C191F"/>
    <w:rsid w:val="000C19C1"/>
    <w:rsid w:val="000C1A4F"/>
    <w:rsid w:val="000C1E01"/>
    <w:rsid w:val="000C1EA3"/>
    <w:rsid w:val="000C28D8"/>
    <w:rsid w:val="000C353D"/>
    <w:rsid w:val="000C3CCE"/>
    <w:rsid w:val="000C3CF2"/>
    <w:rsid w:val="000C4724"/>
    <w:rsid w:val="000C559F"/>
    <w:rsid w:val="000C61C4"/>
    <w:rsid w:val="000C6257"/>
    <w:rsid w:val="000C6304"/>
    <w:rsid w:val="000C6B36"/>
    <w:rsid w:val="000C6C60"/>
    <w:rsid w:val="000C7DA2"/>
    <w:rsid w:val="000D1630"/>
    <w:rsid w:val="000D191C"/>
    <w:rsid w:val="000D1C6D"/>
    <w:rsid w:val="000D27ED"/>
    <w:rsid w:val="000D296A"/>
    <w:rsid w:val="000D2FC4"/>
    <w:rsid w:val="000D307C"/>
    <w:rsid w:val="000D35DD"/>
    <w:rsid w:val="000D3ACB"/>
    <w:rsid w:val="000D4335"/>
    <w:rsid w:val="000D450E"/>
    <w:rsid w:val="000D4784"/>
    <w:rsid w:val="000D4BB7"/>
    <w:rsid w:val="000D529F"/>
    <w:rsid w:val="000D5307"/>
    <w:rsid w:val="000D579B"/>
    <w:rsid w:val="000D5978"/>
    <w:rsid w:val="000D668C"/>
    <w:rsid w:val="000D6CC2"/>
    <w:rsid w:val="000D6F26"/>
    <w:rsid w:val="000D71AF"/>
    <w:rsid w:val="000D76A1"/>
    <w:rsid w:val="000D7DDE"/>
    <w:rsid w:val="000D7ED1"/>
    <w:rsid w:val="000E1362"/>
    <w:rsid w:val="000E144D"/>
    <w:rsid w:val="000E1761"/>
    <w:rsid w:val="000E3ACE"/>
    <w:rsid w:val="000E4085"/>
    <w:rsid w:val="000E48FA"/>
    <w:rsid w:val="000E4E2E"/>
    <w:rsid w:val="000E508D"/>
    <w:rsid w:val="000E5E80"/>
    <w:rsid w:val="000E61C5"/>
    <w:rsid w:val="000E6420"/>
    <w:rsid w:val="000E6421"/>
    <w:rsid w:val="000E65D4"/>
    <w:rsid w:val="000E7002"/>
    <w:rsid w:val="000E71D4"/>
    <w:rsid w:val="000E794E"/>
    <w:rsid w:val="000E7D2D"/>
    <w:rsid w:val="000F050A"/>
    <w:rsid w:val="000F06CE"/>
    <w:rsid w:val="000F0A96"/>
    <w:rsid w:val="000F0CD5"/>
    <w:rsid w:val="000F106B"/>
    <w:rsid w:val="000F11B8"/>
    <w:rsid w:val="000F131B"/>
    <w:rsid w:val="000F1F43"/>
    <w:rsid w:val="000F273D"/>
    <w:rsid w:val="000F32F4"/>
    <w:rsid w:val="000F392F"/>
    <w:rsid w:val="000F428B"/>
    <w:rsid w:val="000F4637"/>
    <w:rsid w:val="000F4ADD"/>
    <w:rsid w:val="000F4E51"/>
    <w:rsid w:val="000F4FD7"/>
    <w:rsid w:val="000F558E"/>
    <w:rsid w:val="000F57B8"/>
    <w:rsid w:val="000F672A"/>
    <w:rsid w:val="000F68C0"/>
    <w:rsid w:val="000F68D2"/>
    <w:rsid w:val="000F72C0"/>
    <w:rsid w:val="000F74D3"/>
    <w:rsid w:val="000F768A"/>
    <w:rsid w:val="0010062C"/>
    <w:rsid w:val="00101D7F"/>
    <w:rsid w:val="00101E3D"/>
    <w:rsid w:val="0010231B"/>
    <w:rsid w:val="00102BF5"/>
    <w:rsid w:val="001033BA"/>
    <w:rsid w:val="00104030"/>
    <w:rsid w:val="001047E3"/>
    <w:rsid w:val="00104B9F"/>
    <w:rsid w:val="00105508"/>
    <w:rsid w:val="00105B08"/>
    <w:rsid w:val="00105B0A"/>
    <w:rsid w:val="00105B65"/>
    <w:rsid w:val="00105EB8"/>
    <w:rsid w:val="0010689C"/>
    <w:rsid w:val="00107203"/>
    <w:rsid w:val="001074EB"/>
    <w:rsid w:val="00107704"/>
    <w:rsid w:val="00107C0D"/>
    <w:rsid w:val="00110136"/>
    <w:rsid w:val="001103C7"/>
    <w:rsid w:val="001105A8"/>
    <w:rsid w:val="00111113"/>
    <w:rsid w:val="001128D6"/>
    <w:rsid w:val="00112BD7"/>
    <w:rsid w:val="00113D52"/>
    <w:rsid w:val="00114287"/>
    <w:rsid w:val="0011441C"/>
    <w:rsid w:val="0011479A"/>
    <w:rsid w:val="00114DBA"/>
    <w:rsid w:val="00115682"/>
    <w:rsid w:val="0011680B"/>
    <w:rsid w:val="00116E59"/>
    <w:rsid w:val="00117165"/>
    <w:rsid w:val="00120444"/>
    <w:rsid w:val="00120686"/>
    <w:rsid w:val="00121199"/>
    <w:rsid w:val="001212B7"/>
    <w:rsid w:val="00121896"/>
    <w:rsid w:val="001219E1"/>
    <w:rsid w:val="0012210C"/>
    <w:rsid w:val="001229FE"/>
    <w:rsid w:val="00122B0D"/>
    <w:rsid w:val="00122B16"/>
    <w:rsid w:val="00123536"/>
    <w:rsid w:val="0012364E"/>
    <w:rsid w:val="0012376A"/>
    <w:rsid w:val="0012403B"/>
    <w:rsid w:val="00124219"/>
    <w:rsid w:val="0012463B"/>
    <w:rsid w:val="00125075"/>
    <w:rsid w:val="00125209"/>
    <w:rsid w:val="0012561A"/>
    <w:rsid w:val="00125C41"/>
    <w:rsid w:val="00125CD0"/>
    <w:rsid w:val="00126314"/>
    <w:rsid w:val="001266F1"/>
    <w:rsid w:val="00126B13"/>
    <w:rsid w:val="00126E35"/>
    <w:rsid w:val="00126FB0"/>
    <w:rsid w:val="001278D3"/>
    <w:rsid w:val="00127A2D"/>
    <w:rsid w:val="00127A8D"/>
    <w:rsid w:val="001305D7"/>
    <w:rsid w:val="00130838"/>
    <w:rsid w:val="00131069"/>
    <w:rsid w:val="001310BB"/>
    <w:rsid w:val="00131308"/>
    <w:rsid w:val="001315CF"/>
    <w:rsid w:val="001315F0"/>
    <w:rsid w:val="00131B27"/>
    <w:rsid w:val="00131BAA"/>
    <w:rsid w:val="00132202"/>
    <w:rsid w:val="00132C67"/>
    <w:rsid w:val="00132D8A"/>
    <w:rsid w:val="00132E25"/>
    <w:rsid w:val="00132EA5"/>
    <w:rsid w:val="0013387A"/>
    <w:rsid w:val="001339FA"/>
    <w:rsid w:val="00133BDE"/>
    <w:rsid w:val="00134275"/>
    <w:rsid w:val="001349C8"/>
    <w:rsid w:val="00134DFA"/>
    <w:rsid w:val="00134E84"/>
    <w:rsid w:val="0013508B"/>
    <w:rsid w:val="00135BF1"/>
    <w:rsid w:val="00135CFB"/>
    <w:rsid w:val="001366BC"/>
    <w:rsid w:val="00137262"/>
    <w:rsid w:val="0013794A"/>
    <w:rsid w:val="001379EB"/>
    <w:rsid w:val="00140313"/>
    <w:rsid w:val="00140876"/>
    <w:rsid w:val="00140CBD"/>
    <w:rsid w:val="0014121C"/>
    <w:rsid w:val="00141438"/>
    <w:rsid w:val="00141752"/>
    <w:rsid w:val="00141B22"/>
    <w:rsid w:val="00142914"/>
    <w:rsid w:val="00142AE5"/>
    <w:rsid w:val="00142E5B"/>
    <w:rsid w:val="00143048"/>
    <w:rsid w:val="001439C1"/>
    <w:rsid w:val="00143DB4"/>
    <w:rsid w:val="00144BF3"/>
    <w:rsid w:val="00144D78"/>
    <w:rsid w:val="00145200"/>
    <w:rsid w:val="00145373"/>
    <w:rsid w:val="001454C4"/>
    <w:rsid w:val="001455D9"/>
    <w:rsid w:val="00145EB9"/>
    <w:rsid w:val="001461B6"/>
    <w:rsid w:val="0014654C"/>
    <w:rsid w:val="0014659A"/>
    <w:rsid w:val="00147134"/>
    <w:rsid w:val="001471C1"/>
    <w:rsid w:val="0014722D"/>
    <w:rsid w:val="00147293"/>
    <w:rsid w:val="001474B0"/>
    <w:rsid w:val="00147BC6"/>
    <w:rsid w:val="00150172"/>
    <w:rsid w:val="001501C9"/>
    <w:rsid w:val="00150776"/>
    <w:rsid w:val="00150A27"/>
    <w:rsid w:val="00150B8A"/>
    <w:rsid w:val="0015180F"/>
    <w:rsid w:val="00151912"/>
    <w:rsid w:val="00151C92"/>
    <w:rsid w:val="00152118"/>
    <w:rsid w:val="001522DC"/>
    <w:rsid w:val="00152405"/>
    <w:rsid w:val="00152CA0"/>
    <w:rsid w:val="00152F0C"/>
    <w:rsid w:val="00152F1D"/>
    <w:rsid w:val="0015350F"/>
    <w:rsid w:val="0015364B"/>
    <w:rsid w:val="001544AF"/>
    <w:rsid w:val="00154673"/>
    <w:rsid w:val="00155061"/>
    <w:rsid w:val="00155AD2"/>
    <w:rsid w:val="001562AB"/>
    <w:rsid w:val="00156A3A"/>
    <w:rsid w:val="00156D1F"/>
    <w:rsid w:val="00156D89"/>
    <w:rsid w:val="001570FD"/>
    <w:rsid w:val="0015733E"/>
    <w:rsid w:val="0015757F"/>
    <w:rsid w:val="00157AB6"/>
    <w:rsid w:val="001606C0"/>
    <w:rsid w:val="00160DEC"/>
    <w:rsid w:val="0016211E"/>
    <w:rsid w:val="00162215"/>
    <w:rsid w:val="00162297"/>
    <w:rsid w:val="001623C0"/>
    <w:rsid w:val="00163207"/>
    <w:rsid w:val="00163CB9"/>
    <w:rsid w:val="00164EEE"/>
    <w:rsid w:val="0016532B"/>
    <w:rsid w:val="0016684D"/>
    <w:rsid w:val="00166A6A"/>
    <w:rsid w:val="00166E89"/>
    <w:rsid w:val="00166EB7"/>
    <w:rsid w:val="0017000A"/>
    <w:rsid w:val="001706AB"/>
    <w:rsid w:val="00170E43"/>
    <w:rsid w:val="00170EEF"/>
    <w:rsid w:val="001715E3"/>
    <w:rsid w:val="00171908"/>
    <w:rsid w:val="00171B91"/>
    <w:rsid w:val="00171D05"/>
    <w:rsid w:val="001729C8"/>
    <w:rsid w:val="00172CCB"/>
    <w:rsid w:val="00172DE2"/>
    <w:rsid w:val="0017308E"/>
    <w:rsid w:val="00173A5D"/>
    <w:rsid w:val="001747CC"/>
    <w:rsid w:val="0017482A"/>
    <w:rsid w:val="0017498B"/>
    <w:rsid w:val="00174B1E"/>
    <w:rsid w:val="00174D5D"/>
    <w:rsid w:val="00174F13"/>
    <w:rsid w:val="001750C1"/>
    <w:rsid w:val="00175105"/>
    <w:rsid w:val="00175438"/>
    <w:rsid w:val="00175554"/>
    <w:rsid w:val="00175AE0"/>
    <w:rsid w:val="00175C11"/>
    <w:rsid w:val="00175C37"/>
    <w:rsid w:val="001761D3"/>
    <w:rsid w:val="00176434"/>
    <w:rsid w:val="001764D4"/>
    <w:rsid w:val="00176CAB"/>
    <w:rsid w:val="00176F19"/>
    <w:rsid w:val="00177258"/>
    <w:rsid w:val="0017765D"/>
    <w:rsid w:val="0017776E"/>
    <w:rsid w:val="00177848"/>
    <w:rsid w:val="00177ED3"/>
    <w:rsid w:val="001802D8"/>
    <w:rsid w:val="00180F2F"/>
    <w:rsid w:val="00181611"/>
    <w:rsid w:val="00181D7B"/>
    <w:rsid w:val="001820B6"/>
    <w:rsid w:val="0018226F"/>
    <w:rsid w:val="0018273F"/>
    <w:rsid w:val="00182EE2"/>
    <w:rsid w:val="001831ED"/>
    <w:rsid w:val="0018335B"/>
    <w:rsid w:val="00184652"/>
    <w:rsid w:val="0018505E"/>
    <w:rsid w:val="00185C26"/>
    <w:rsid w:val="0018753B"/>
    <w:rsid w:val="00187D04"/>
    <w:rsid w:val="00187E1F"/>
    <w:rsid w:val="00187E62"/>
    <w:rsid w:val="00190233"/>
    <w:rsid w:val="0019055C"/>
    <w:rsid w:val="001914F6"/>
    <w:rsid w:val="00191E1F"/>
    <w:rsid w:val="00191ED1"/>
    <w:rsid w:val="001922DD"/>
    <w:rsid w:val="00192AEB"/>
    <w:rsid w:val="00193051"/>
    <w:rsid w:val="00193506"/>
    <w:rsid w:val="00193A11"/>
    <w:rsid w:val="00193CA3"/>
    <w:rsid w:val="00193FB2"/>
    <w:rsid w:val="00194054"/>
    <w:rsid w:val="001944E9"/>
    <w:rsid w:val="00194674"/>
    <w:rsid w:val="0019475B"/>
    <w:rsid w:val="00194EA5"/>
    <w:rsid w:val="0019503C"/>
    <w:rsid w:val="00195F5A"/>
    <w:rsid w:val="001961CE"/>
    <w:rsid w:val="0019638A"/>
    <w:rsid w:val="00196E0E"/>
    <w:rsid w:val="0019703F"/>
    <w:rsid w:val="0019706E"/>
    <w:rsid w:val="001976A7"/>
    <w:rsid w:val="0019798C"/>
    <w:rsid w:val="00197C83"/>
    <w:rsid w:val="001A013D"/>
    <w:rsid w:val="001A0338"/>
    <w:rsid w:val="001A0497"/>
    <w:rsid w:val="001A07AC"/>
    <w:rsid w:val="001A1C31"/>
    <w:rsid w:val="001A2132"/>
    <w:rsid w:val="001A2152"/>
    <w:rsid w:val="001A240A"/>
    <w:rsid w:val="001A28DB"/>
    <w:rsid w:val="001A2D65"/>
    <w:rsid w:val="001A31A2"/>
    <w:rsid w:val="001A355C"/>
    <w:rsid w:val="001A3969"/>
    <w:rsid w:val="001A3B77"/>
    <w:rsid w:val="001A42A3"/>
    <w:rsid w:val="001A44F8"/>
    <w:rsid w:val="001A47F4"/>
    <w:rsid w:val="001A48B3"/>
    <w:rsid w:val="001A4C8E"/>
    <w:rsid w:val="001A4D6C"/>
    <w:rsid w:val="001A50FC"/>
    <w:rsid w:val="001A5CB4"/>
    <w:rsid w:val="001A7050"/>
    <w:rsid w:val="001A713C"/>
    <w:rsid w:val="001A723B"/>
    <w:rsid w:val="001A7720"/>
    <w:rsid w:val="001A7BC8"/>
    <w:rsid w:val="001A7FD6"/>
    <w:rsid w:val="001B0370"/>
    <w:rsid w:val="001B0626"/>
    <w:rsid w:val="001B0AE0"/>
    <w:rsid w:val="001B1BBD"/>
    <w:rsid w:val="001B3142"/>
    <w:rsid w:val="001B3A54"/>
    <w:rsid w:val="001B3E64"/>
    <w:rsid w:val="001B3EE2"/>
    <w:rsid w:val="001B4DD7"/>
    <w:rsid w:val="001B5340"/>
    <w:rsid w:val="001B5B02"/>
    <w:rsid w:val="001B5BB7"/>
    <w:rsid w:val="001B5D61"/>
    <w:rsid w:val="001B5DC5"/>
    <w:rsid w:val="001B5F91"/>
    <w:rsid w:val="001B60E9"/>
    <w:rsid w:val="001B62A6"/>
    <w:rsid w:val="001B6580"/>
    <w:rsid w:val="001B685B"/>
    <w:rsid w:val="001B6C17"/>
    <w:rsid w:val="001B787C"/>
    <w:rsid w:val="001B7991"/>
    <w:rsid w:val="001C0062"/>
    <w:rsid w:val="001C1E79"/>
    <w:rsid w:val="001C2536"/>
    <w:rsid w:val="001C37E3"/>
    <w:rsid w:val="001C3CB0"/>
    <w:rsid w:val="001C49EB"/>
    <w:rsid w:val="001C575A"/>
    <w:rsid w:val="001C65C5"/>
    <w:rsid w:val="001C71F3"/>
    <w:rsid w:val="001C7557"/>
    <w:rsid w:val="001D1697"/>
    <w:rsid w:val="001D16E8"/>
    <w:rsid w:val="001D1B43"/>
    <w:rsid w:val="001D1D6E"/>
    <w:rsid w:val="001D25D1"/>
    <w:rsid w:val="001D261B"/>
    <w:rsid w:val="001D3E83"/>
    <w:rsid w:val="001D4071"/>
    <w:rsid w:val="001D4461"/>
    <w:rsid w:val="001D5214"/>
    <w:rsid w:val="001D5CA1"/>
    <w:rsid w:val="001D5F66"/>
    <w:rsid w:val="001D6BF0"/>
    <w:rsid w:val="001D6E59"/>
    <w:rsid w:val="001D7B75"/>
    <w:rsid w:val="001D7FA3"/>
    <w:rsid w:val="001E011C"/>
    <w:rsid w:val="001E0904"/>
    <w:rsid w:val="001E0D21"/>
    <w:rsid w:val="001E175E"/>
    <w:rsid w:val="001E17FD"/>
    <w:rsid w:val="001E1C1E"/>
    <w:rsid w:val="001E1C81"/>
    <w:rsid w:val="001E1FD7"/>
    <w:rsid w:val="001E426A"/>
    <w:rsid w:val="001E47F7"/>
    <w:rsid w:val="001E4847"/>
    <w:rsid w:val="001E5751"/>
    <w:rsid w:val="001E588E"/>
    <w:rsid w:val="001E5A2C"/>
    <w:rsid w:val="001E741A"/>
    <w:rsid w:val="001E74EE"/>
    <w:rsid w:val="001F0318"/>
    <w:rsid w:val="001F07A1"/>
    <w:rsid w:val="001F0A15"/>
    <w:rsid w:val="001F161B"/>
    <w:rsid w:val="001F1998"/>
    <w:rsid w:val="001F1A74"/>
    <w:rsid w:val="001F1C3C"/>
    <w:rsid w:val="001F1FAD"/>
    <w:rsid w:val="001F213B"/>
    <w:rsid w:val="001F28BC"/>
    <w:rsid w:val="001F2A39"/>
    <w:rsid w:val="001F2B11"/>
    <w:rsid w:val="001F2E7E"/>
    <w:rsid w:val="001F3440"/>
    <w:rsid w:val="001F3DE3"/>
    <w:rsid w:val="001F4878"/>
    <w:rsid w:val="001F5C7B"/>
    <w:rsid w:val="001F6417"/>
    <w:rsid w:val="001F6851"/>
    <w:rsid w:val="001F71BC"/>
    <w:rsid w:val="001F7B2A"/>
    <w:rsid w:val="001F7C0C"/>
    <w:rsid w:val="001F7EBF"/>
    <w:rsid w:val="002002D0"/>
    <w:rsid w:val="002009E8"/>
    <w:rsid w:val="00200DCF"/>
    <w:rsid w:val="0020118C"/>
    <w:rsid w:val="00201404"/>
    <w:rsid w:val="00201D78"/>
    <w:rsid w:val="00201F3C"/>
    <w:rsid w:val="002021CF"/>
    <w:rsid w:val="00202250"/>
    <w:rsid w:val="002028DB"/>
    <w:rsid w:val="00202ABD"/>
    <w:rsid w:val="00203F1B"/>
    <w:rsid w:val="0020448C"/>
    <w:rsid w:val="00204EF2"/>
    <w:rsid w:val="002051B6"/>
    <w:rsid w:val="00205DB4"/>
    <w:rsid w:val="0020642C"/>
    <w:rsid w:val="00206528"/>
    <w:rsid w:val="002072AD"/>
    <w:rsid w:val="00207461"/>
    <w:rsid w:val="00207CD1"/>
    <w:rsid w:val="00210269"/>
    <w:rsid w:val="002107BA"/>
    <w:rsid w:val="00210B2A"/>
    <w:rsid w:val="00211A97"/>
    <w:rsid w:val="00213274"/>
    <w:rsid w:val="002133D6"/>
    <w:rsid w:val="00213AD6"/>
    <w:rsid w:val="00213F97"/>
    <w:rsid w:val="00214FDE"/>
    <w:rsid w:val="00215188"/>
    <w:rsid w:val="00215516"/>
    <w:rsid w:val="00215A39"/>
    <w:rsid w:val="00215AF3"/>
    <w:rsid w:val="00215BDA"/>
    <w:rsid w:val="00216004"/>
    <w:rsid w:val="00216AFB"/>
    <w:rsid w:val="002173DE"/>
    <w:rsid w:val="00217471"/>
    <w:rsid w:val="0021779C"/>
    <w:rsid w:val="00217C4D"/>
    <w:rsid w:val="00220130"/>
    <w:rsid w:val="00220218"/>
    <w:rsid w:val="002202F2"/>
    <w:rsid w:val="00220BD2"/>
    <w:rsid w:val="00221176"/>
    <w:rsid w:val="00221329"/>
    <w:rsid w:val="002216BC"/>
    <w:rsid w:val="00222F98"/>
    <w:rsid w:val="00223319"/>
    <w:rsid w:val="00223481"/>
    <w:rsid w:val="00224981"/>
    <w:rsid w:val="00224AF8"/>
    <w:rsid w:val="00224C77"/>
    <w:rsid w:val="002254EA"/>
    <w:rsid w:val="00225775"/>
    <w:rsid w:val="002258D1"/>
    <w:rsid w:val="00225948"/>
    <w:rsid w:val="002269E9"/>
    <w:rsid w:val="002277C1"/>
    <w:rsid w:val="002319F1"/>
    <w:rsid w:val="00232CEF"/>
    <w:rsid w:val="002336EA"/>
    <w:rsid w:val="00233A3E"/>
    <w:rsid w:val="0023401D"/>
    <w:rsid w:val="00234149"/>
    <w:rsid w:val="00235287"/>
    <w:rsid w:val="002358AC"/>
    <w:rsid w:val="00235916"/>
    <w:rsid w:val="00235D48"/>
    <w:rsid w:val="0023617D"/>
    <w:rsid w:val="002364BB"/>
    <w:rsid w:val="0023666A"/>
    <w:rsid w:val="00236B43"/>
    <w:rsid w:val="00237599"/>
    <w:rsid w:val="00237EC2"/>
    <w:rsid w:val="002405AD"/>
    <w:rsid w:val="00240D06"/>
    <w:rsid w:val="00241113"/>
    <w:rsid w:val="00241FFB"/>
    <w:rsid w:val="00242013"/>
    <w:rsid w:val="002424F3"/>
    <w:rsid w:val="00242E11"/>
    <w:rsid w:val="0024362E"/>
    <w:rsid w:val="002439A8"/>
    <w:rsid w:val="002439CE"/>
    <w:rsid w:val="00243FCB"/>
    <w:rsid w:val="002447C9"/>
    <w:rsid w:val="002448C4"/>
    <w:rsid w:val="00244CAF"/>
    <w:rsid w:val="00245037"/>
    <w:rsid w:val="002453BF"/>
    <w:rsid w:val="002453F0"/>
    <w:rsid w:val="00245A32"/>
    <w:rsid w:val="002466BF"/>
    <w:rsid w:val="00246908"/>
    <w:rsid w:val="00247197"/>
    <w:rsid w:val="0024754D"/>
    <w:rsid w:val="0024758F"/>
    <w:rsid w:val="00247836"/>
    <w:rsid w:val="00247C23"/>
    <w:rsid w:val="00247EE1"/>
    <w:rsid w:val="00250F81"/>
    <w:rsid w:val="00250FD6"/>
    <w:rsid w:val="002511A7"/>
    <w:rsid w:val="00251310"/>
    <w:rsid w:val="0025131D"/>
    <w:rsid w:val="0025140C"/>
    <w:rsid w:val="002516B7"/>
    <w:rsid w:val="0025184F"/>
    <w:rsid w:val="00251C6B"/>
    <w:rsid w:val="00251CCA"/>
    <w:rsid w:val="00252574"/>
    <w:rsid w:val="00252ABF"/>
    <w:rsid w:val="0025327D"/>
    <w:rsid w:val="0025400E"/>
    <w:rsid w:val="002545CE"/>
    <w:rsid w:val="00254632"/>
    <w:rsid w:val="002549D4"/>
    <w:rsid w:val="002555FD"/>
    <w:rsid w:val="00255D03"/>
    <w:rsid w:val="00255D11"/>
    <w:rsid w:val="00255F75"/>
    <w:rsid w:val="0025656E"/>
    <w:rsid w:val="00256A92"/>
    <w:rsid w:val="002572A1"/>
    <w:rsid w:val="0025796D"/>
    <w:rsid w:val="00260697"/>
    <w:rsid w:val="00260934"/>
    <w:rsid w:val="00260BD9"/>
    <w:rsid w:val="00260BF3"/>
    <w:rsid w:val="00260DF4"/>
    <w:rsid w:val="00260E12"/>
    <w:rsid w:val="00261C7A"/>
    <w:rsid w:val="00261CB4"/>
    <w:rsid w:val="00261FBB"/>
    <w:rsid w:val="002624F6"/>
    <w:rsid w:val="00262724"/>
    <w:rsid w:val="00262938"/>
    <w:rsid w:val="0026299D"/>
    <w:rsid w:val="00262BE5"/>
    <w:rsid w:val="00262C69"/>
    <w:rsid w:val="00262CF4"/>
    <w:rsid w:val="00263421"/>
    <w:rsid w:val="0026344D"/>
    <w:rsid w:val="00264C1F"/>
    <w:rsid w:val="00264F52"/>
    <w:rsid w:val="002655EA"/>
    <w:rsid w:val="00265B18"/>
    <w:rsid w:val="00265BC9"/>
    <w:rsid w:val="00266034"/>
    <w:rsid w:val="00266C7B"/>
    <w:rsid w:val="002714DE"/>
    <w:rsid w:val="00272D28"/>
    <w:rsid w:val="00272DAF"/>
    <w:rsid w:val="00273821"/>
    <w:rsid w:val="00273869"/>
    <w:rsid w:val="00273FF6"/>
    <w:rsid w:val="002742FA"/>
    <w:rsid w:val="0027491F"/>
    <w:rsid w:val="00274BC3"/>
    <w:rsid w:val="00275F69"/>
    <w:rsid w:val="00275F73"/>
    <w:rsid w:val="00275F7E"/>
    <w:rsid w:val="00276722"/>
    <w:rsid w:val="0027692D"/>
    <w:rsid w:val="00277488"/>
    <w:rsid w:val="00277861"/>
    <w:rsid w:val="002778C7"/>
    <w:rsid w:val="002778CF"/>
    <w:rsid w:val="00277C85"/>
    <w:rsid w:val="002808AA"/>
    <w:rsid w:val="00280C6B"/>
    <w:rsid w:val="00281D0B"/>
    <w:rsid w:val="0028215A"/>
    <w:rsid w:val="00283152"/>
    <w:rsid w:val="002846A6"/>
    <w:rsid w:val="002847A9"/>
    <w:rsid w:val="00285167"/>
    <w:rsid w:val="00285579"/>
    <w:rsid w:val="00286038"/>
    <w:rsid w:val="002862B2"/>
    <w:rsid w:val="00286502"/>
    <w:rsid w:val="002866BC"/>
    <w:rsid w:val="002868DA"/>
    <w:rsid w:val="00286BC9"/>
    <w:rsid w:val="00286D42"/>
    <w:rsid w:val="00286EF7"/>
    <w:rsid w:val="0029043C"/>
    <w:rsid w:val="0029065C"/>
    <w:rsid w:val="002906EA"/>
    <w:rsid w:val="002908F8"/>
    <w:rsid w:val="002916E5"/>
    <w:rsid w:val="00291A3C"/>
    <w:rsid w:val="002920BA"/>
    <w:rsid w:val="002924FC"/>
    <w:rsid w:val="0029273C"/>
    <w:rsid w:val="0029299D"/>
    <w:rsid w:val="00293F03"/>
    <w:rsid w:val="00294013"/>
    <w:rsid w:val="00294824"/>
    <w:rsid w:val="002948FD"/>
    <w:rsid w:val="00294A3F"/>
    <w:rsid w:val="0029500B"/>
    <w:rsid w:val="00295151"/>
    <w:rsid w:val="002958EC"/>
    <w:rsid w:val="002959A0"/>
    <w:rsid w:val="00296206"/>
    <w:rsid w:val="00296368"/>
    <w:rsid w:val="00296BFF"/>
    <w:rsid w:val="002977EF"/>
    <w:rsid w:val="00297841"/>
    <w:rsid w:val="00297D06"/>
    <w:rsid w:val="002A06A1"/>
    <w:rsid w:val="002A06CC"/>
    <w:rsid w:val="002A10B4"/>
    <w:rsid w:val="002A16BA"/>
    <w:rsid w:val="002A1AE0"/>
    <w:rsid w:val="002A1CB0"/>
    <w:rsid w:val="002A20D3"/>
    <w:rsid w:val="002A244B"/>
    <w:rsid w:val="002A265B"/>
    <w:rsid w:val="002A2AF2"/>
    <w:rsid w:val="002A2BB2"/>
    <w:rsid w:val="002A3EE2"/>
    <w:rsid w:val="002A4026"/>
    <w:rsid w:val="002A4669"/>
    <w:rsid w:val="002A47A6"/>
    <w:rsid w:val="002A48A2"/>
    <w:rsid w:val="002A4AA0"/>
    <w:rsid w:val="002A59E1"/>
    <w:rsid w:val="002A5CC8"/>
    <w:rsid w:val="002A5F28"/>
    <w:rsid w:val="002A62F8"/>
    <w:rsid w:val="002A67F0"/>
    <w:rsid w:val="002B019F"/>
    <w:rsid w:val="002B0C4C"/>
    <w:rsid w:val="002B0F57"/>
    <w:rsid w:val="002B1248"/>
    <w:rsid w:val="002B185B"/>
    <w:rsid w:val="002B1C14"/>
    <w:rsid w:val="002B1D94"/>
    <w:rsid w:val="002B22D4"/>
    <w:rsid w:val="002B2551"/>
    <w:rsid w:val="002B2681"/>
    <w:rsid w:val="002B2710"/>
    <w:rsid w:val="002B2983"/>
    <w:rsid w:val="002B2F2F"/>
    <w:rsid w:val="002B42ED"/>
    <w:rsid w:val="002B463C"/>
    <w:rsid w:val="002B4FB5"/>
    <w:rsid w:val="002B57B5"/>
    <w:rsid w:val="002B5A57"/>
    <w:rsid w:val="002B6127"/>
    <w:rsid w:val="002B6AB0"/>
    <w:rsid w:val="002B6EF9"/>
    <w:rsid w:val="002B76B7"/>
    <w:rsid w:val="002B7940"/>
    <w:rsid w:val="002B7A62"/>
    <w:rsid w:val="002B7E61"/>
    <w:rsid w:val="002C0349"/>
    <w:rsid w:val="002C05AB"/>
    <w:rsid w:val="002C088C"/>
    <w:rsid w:val="002C0F5B"/>
    <w:rsid w:val="002C0FFA"/>
    <w:rsid w:val="002C1723"/>
    <w:rsid w:val="002C1ECB"/>
    <w:rsid w:val="002C1ECE"/>
    <w:rsid w:val="002C23AA"/>
    <w:rsid w:val="002C2C2D"/>
    <w:rsid w:val="002C33C1"/>
    <w:rsid w:val="002C388C"/>
    <w:rsid w:val="002C39B2"/>
    <w:rsid w:val="002C43FA"/>
    <w:rsid w:val="002C484B"/>
    <w:rsid w:val="002C6305"/>
    <w:rsid w:val="002C6989"/>
    <w:rsid w:val="002C6B09"/>
    <w:rsid w:val="002C704D"/>
    <w:rsid w:val="002C70EF"/>
    <w:rsid w:val="002C72A7"/>
    <w:rsid w:val="002C7512"/>
    <w:rsid w:val="002C7A16"/>
    <w:rsid w:val="002D02B3"/>
    <w:rsid w:val="002D0C99"/>
    <w:rsid w:val="002D0CB9"/>
    <w:rsid w:val="002D0D91"/>
    <w:rsid w:val="002D0DC9"/>
    <w:rsid w:val="002D1A55"/>
    <w:rsid w:val="002D2087"/>
    <w:rsid w:val="002D2188"/>
    <w:rsid w:val="002D2899"/>
    <w:rsid w:val="002D2B03"/>
    <w:rsid w:val="002D497F"/>
    <w:rsid w:val="002D4B68"/>
    <w:rsid w:val="002D522A"/>
    <w:rsid w:val="002D6186"/>
    <w:rsid w:val="002D61C3"/>
    <w:rsid w:val="002D7253"/>
    <w:rsid w:val="002D799B"/>
    <w:rsid w:val="002D7A88"/>
    <w:rsid w:val="002D7B1E"/>
    <w:rsid w:val="002D7CBB"/>
    <w:rsid w:val="002E0069"/>
    <w:rsid w:val="002E02E7"/>
    <w:rsid w:val="002E0D22"/>
    <w:rsid w:val="002E1DA3"/>
    <w:rsid w:val="002E212E"/>
    <w:rsid w:val="002E22C7"/>
    <w:rsid w:val="002E252A"/>
    <w:rsid w:val="002E2935"/>
    <w:rsid w:val="002E2EC0"/>
    <w:rsid w:val="002E301D"/>
    <w:rsid w:val="002E31E4"/>
    <w:rsid w:val="002E32DD"/>
    <w:rsid w:val="002E4087"/>
    <w:rsid w:val="002E4C64"/>
    <w:rsid w:val="002E50E2"/>
    <w:rsid w:val="002E5119"/>
    <w:rsid w:val="002E52FF"/>
    <w:rsid w:val="002E55EA"/>
    <w:rsid w:val="002E56A2"/>
    <w:rsid w:val="002E5983"/>
    <w:rsid w:val="002E5E1D"/>
    <w:rsid w:val="002E5F5E"/>
    <w:rsid w:val="002E6203"/>
    <w:rsid w:val="002E6B95"/>
    <w:rsid w:val="002E6CD4"/>
    <w:rsid w:val="002E76EC"/>
    <w:rsid w:val="002E7BCA"/>
    <w:rsid w:val="002E7D49"/>
    <w:rsid w:val="002F0696"/>
    <w:rsid w:val="002F0BF4"/>
    <w:rsid w:val="002F1725"/>
    <w:rsid w:val="002F1CD7"/>
    <w:rsid w:val="002F2508"/>
    <w:rsid w:val="002F3092"/>
    <w:rsid w:val="002F33CB"/>
    <w:rsid w:val="002F34E8"/>
    <w:rsid w:val="002F34F8"/>
    <w:rsid w:val="002F3B2A"/>
    <w:rsid w:val="002F4069"/>
    <w:rsid w:val="002F4623"/>
    <w:rsid w:val="002F4979"/>
    <w:rsid w:val="002F4C13"/>
    <w:rsid w:val="002F537B"/>
    <w:rsid w:val="002F58B9"/>
    <w:rsid w:val="002F62AA"/>
    <w:rsid w:val="002F69A9"/>
    <w:rsid w:val="002F71DC"/>
    <w:rsid w:val="002F7437"/>
    <w:rsid w:val="003000DF"/>
    <w:rsid w:val="003001AD"/>
    <w:rsid w:val="0030070D"/>
    <w:rsid w:val="0030078A"/>
    <w:rsid w:val="00300E6D"/>
    <w:rsid w:val="0030165B"/>
    <w:rsid w:val="003017A0"/>
    <w:rsid w:val="00301A0C"/>
    <w:rsid w:val="00301A8D"/>
    <w:rsid w:val="003020AB"/>
    <w:rsid w:val="00302BD9"/>
    <w:rsid w:val="00302EFE"/>
    <w:rsid w:val="003035C2"/>
    <w:rsid w:val="00303BF8"/>
    <w:rsid w:val="00304256"/>
    <w:rsid w:val="00304DEF"/>
    <w:rsid w:val="003055C7"/>
    <w:rsid w:val="00305AE2"/>
    <w:rsid w:val="00305D07"/>
    <w:rsid w:val="00306A32"/>
    <w:rsid w:val="00306BD8"/>
    <w:rsid w:val="00306F75"/>
    <w:rsid w:val="00307287"/>
    <w:rsid w:val="00307E4F"/>
    <w:rsid w:val="00310281"/>
    <w:rsid w:val="003109BF"/>
    <w:rsid w:val="00310AE3"/>
    <w:rsid w:val="00310E75"/>
    <w:rsid w:val="00311084"/>
    <w:rsid w:val="00311112"/>
    <w:rsid w:val="00311754"/>
    <w:rsid w:val="003118A0"/>
    <w:rsid w:val="00311D4C"/>
    <w:rsid w:val="0031290C"/>
    <w:rsid w:val="0031290E"/>
    <w:rsid w:val="00312B65"/>
    <w:rsid w:val="00313AF4"/>
    <w:rsid w:val="00313E31"/>
    <w:rsid w:val="00315BF8"/>
    <w:rsid w:val="00315FD2"/>
    <w:rsid w:val="00316D86"/>
    <w:rsid w:val="00316D93"/>
    <w:rsid w:val="00317EC9"/>
    <w:rsid w:val="00320188"/>
    <w:rsid w:val="00320905"/>
    <w:rsid w:val="00320C7D"/>
    <w:rsid w:val="00320DDF"/>
    <w:rsid w:val="00320EFE"/>
    <w:rsid w:val="00320F01"/>
    <w:rsid w:val="0032125E"/>
    <w:rsid w:val="00321413"/>
    <w:rsid w:val="003215A4"/>
    <w:rsid w:val="003215E0"/>
    <w:rsid w:val="003218DE"/>
    <w:rsid w:val="00321E91"/>
    <w:rsid w:val="00322019"/>
    <w:rsid w:val="00322668"/>
    <w:rsid w:val="00322983"/>
    <w:rsid w:val="00322D7B"/>
    <w:rsid w:val="00323A42"/>
    <w:rsid w:val="00323EA4"/>
    <w:rsid w:val="003240F7"/>
    <w:rsid w:val="0032446A"/>
    <w:rsid w:val="00324529"/>
    <w:rsid w:val="003249F8"/>
    <w:rsid w:val="003267D6"/>
    <w:rsid w:val="0032684A"/>
    <w:rsid w:val="00326888"/>
    <w:rsid w:val="00326E65"/>
    <w:rsid w:val="00330357"/>
    <w:rsid w:val="003304B1"/>
    <w:rsid w:val="00330D27"/>
    <w:rsid w:val="0033243C"/>
    <w:rsid w:val="003339B4"/>
    <w:rsid w:val="00333A91"/>
    <w:rsid w:val="00333E16"/>
    <w:rsid w:val="00334C50"/>
    <w:rsid w:val="00334F51"/>
    <w:rsid w:val="003362A9"/>
    <w:rsid w:val="00336656"/>
    <w:rsid w:val="00340708"/>
    <w:rsid w:val="003409B7"/>
    <w:rsid w:val="00340E03"/>
    <w:rsid w:val="0034155F"/>
    <w:rsid w:val="00341DB5"/>
    <w:rsid w:val="00342537"/>
    <w:rsid w:val="00343929"/>
    <w:rsid w:val="00343E3E"/>
    <w:rsid w:val="003442B3"/>
    <w:rsid w:val="00345BA8"/>
    <w:rsid w:val="00345DBA"/>
    <w:rsid w:val="00346396"/>
    <w:rsid w:val="003463B7"/>
    <w:rsid w:val="003465DC"/>
    <w:rsid w:val="0034774E"/>
    <w:rsid w:val="00347D85"/>
    <w:rsid w:val="0035018A"/>
    <w:rsid w:val="00350213"/>
    <w:rsid w:val="0035028C"/>
    <w:rsid w:val="00350425"/>
    <w:rsid w:val="00350E43"/>
    <w:rsid w:val="00351311"/>
    <w:rsid w:val="00351379"/>
    <w:rsid w:val="0035147E"/>
    <w:rsid w:val="00351AE0"/>
    <w:rsid w:val="00351CD8"/>
    <w:rsid w:val="00352825"/>
    <w:rsid w:val="00352DB4"/>
    <w:rsid w:val="00352FE9"/>
    <w:rsid w:val="00354E13"/>
    <w:rsid w:val="00355CEB"/>
    <w:rsid w:val="00355CFB"/>
    <w:rsid w:val="003563B9"/>
    <w:rsid w:val="00357050"/>
    <w:rsid w:val="003579E5"/>
    <w:rsid w:val="00357A94"/>
    <w:rsid w:val="003618DA"/>
    <w:rsid w:val="00361E3F"/>
    <w:rsid w:val="0036200C"/>
    <w:rsid w:val="003628D3"/>
    <w:rsid w:val="00362DB9"/>
    <w:rsid w:val="003633E6"/>
    <w:rsid w:val="003636E1"/>
    <w:rsid w:val="0036413F"/>
    <w:rsid w:val="003646E8"/>
    <w:rsid w:val="00364B80"/>
    <w:rsid w:val="00364C54"/>
    <w:rsid w:val="00364D68"/>
    <w:rsid w:val="0036563A"/>
    <w:rsid w:val="00365C12"/>
    <w:rsid w:val="00366913"/>
    <w:rsid w:val="0036693C"/>
    <w:rsid w:val="00366C51"/>
    <w:rsid w:val="00366F19"/>
    <w:rsid w:val="00370735"/>
    <w:rsid w:val="003708FE"/>
    <w:rsid w:val="00370A53"/>
    <w:rsid w:val="003710EC"/>
    <w:rsid w:val="00371184"/>
    <w:rsid w:val="00371538"/>
    <w:rsid w:val="0037165C"/>
    <w:rsid w:val="003717A1"/>
    <w:rsid w:val="003723B6"/>
    <w:rsid w:val="00373231"/>
    <w:rsid w:val="0037389B"/>
    <w:rsid w:val="00373D52"/>
    <w:rsid w:val="00373F14"/>
    <w:rsid w:val="0037406E"/>
    <w:rsid w:val="00374C2D"/>
    <w:rsid w:val="00374EC1"/>
    <w:rsid w:val="00375508"/>
    <w:rsid w:val="00375EBD"/>
    <w:rsid w:val="0037624A"/>
    <w:rsid w:val="00376A93"/>
    <w:rsid w:val="00377083"/>
    <w:rsid w:val="0037749D"/>
    <w:rsid w:val="0038001E"/>
    <w:rsid w:val="003801E8"/>
    <w:rsid w:val="00380623"/>
    <w:rsid w:val="003806DB"/>
    <w:rsid w:val="00380815"/>
    <w:rsid w:val="00380C1F"/>
    <w:rsid w:val="00380C20"/>
    <w:rsid w:val="00381400"/>
    <w:rsid w:val="00382122"/>
    <w:rsid w:val="00382473"/>
    <w:rsid w:val="0038325A"/>
    <w:rsid w:val="003845F0"/>
    <w:rsid w:val="00384779"/>
    <w:rsid w:val="003851B3"/>
    <w:rsid w:val="003854C2"/>
    <w:rsid w:val="00385AC8"/>
    <w:rsid w:val="00386241"/>
    <w:rsid w:val="0038661C"/>
    <w:rsid w:val="00386995"/>
    <w:rsid w:val="00387C1F"/>
    <w:rsid w:val="00390114"/>
    <w:rsid w:val="00390593"/>
    <w:rsid w:val="003907D0"/>
    <w:rsid w:val="003909EF"/>
    <w:rsid w:val="00391033"/>
    <w:rsid w:val="003916EF"/>
    <w:rsid w:val="00393192"/>
    <w:rsid w:val="00393597"/>
    <w:rsid w:val="00393A49"/>
    <w:rsid w:val="003943A2"/>
    <w:rsid w:val="00394AE6"/>
    <w:rsid w:val="00394AEC"/>
    <w:rsid w:val="00394C2A"/>
    <w:rsid w:val="00394D9B"/>
    <w:rsid w:val="003956A3"/>
    <w:rsid w:val="003961D0"/>
    <w:rsid w:val="00397242"/>
    <w:rsid w:val="0039759B"/>
    <w:rsid w:val="00397F64"/>
    <w:rsid w:val="003A00B4"/>
    <w:rsid w:val="003A0780"/>
    <w:rsid w:val="003A190A"/>
    <w:rsid w:val="003A1D2D"/>
    <w:rsid w:val="003A3793"/>
    <w:rsid w:val="003A38D2"/>
    <w:rsid w:val="003A4D4B"/>
    <w:rsid w:val="003A5217"/>
    <w:rsid w:val="003A6185"/>
    <w:rsid w:val="003A61A4"/>
    <w:rsid w:val="003A7A7A"/>
    <w:rsid w:val="003B0423"/>
    <w:rsid w:val="003B0849"/>
    <w:rsid w:val="003B0920"/>
    <w:rsid w:val="003B09FC"/>
    <w:rsid w:val="003B21D3"/>
    <w:rsid w:val="003B2FE6"/>
    <w:rsid w:val="003B35B8"/>
    <w:rsid w:val="003B370C"/>
    <w:rsid w:val="003B3B34"/>
    <w:rsid w:val="003B496D"/>
    <w:rsid w:val="003B4D3D"/>
    <w:rsid w:val="003B523C"/>
    <w:rsid w:val="003B546C"/>
    <w:rsid w:val="003B633B"/>
    <w:rsid w:val="003B7A42"/>
    <w:rsid w:val="003B7B81"/>
    <w:rsid w:val="003C002A"/>
    <w:rsid w:val="003C076D"/>
    <w:rsid w:val="003C094F"/>
    <w:rsid w:val="003C0D2C"/>
    <w:rsid w:val="003C1495"/>
    <w:rsid w:val="003C1568"/>
    <w:rsid w:val="003C1738"/>
    <w:rsid w:val="003C17B3"/>
    <w:rsid w:val="003C1823"/>
    <w:rsid w:val="003C2978"/>
    <w:rsid w:val="003C2C67"/>
    <w:rsid w:val="003C2D70"/>
    <w:rsid w:val="003C3145"/>
    <w:rsid w:val="003C32CE"/>
    <w:rsid w:val="003C344F"/>
    <w:rsid w:val="003C3DDC"/>
    <w:rsid w:val="003C40C6"/>
    <w:rsid w:val="003C41B0"/>
    <w:rsid w:val="003C4E59"/>
    <w:rsid w:val="003C55ED"/>
    <w:rsid w:val="003C5BA9"/>
    <w:rsid w:val="003C5BD9"/>
    <w:rsid w:val="003C5CD4"/>
    <w:rsid w:val="003C6ACF"/>
    <w:rsid w:val="003C6D30"/>
    <w:rsid w:val="003C6FCC"/>
    <w:rsid w:val="003C710B"/>
    <w:rsid w:val="003C743A"/>
    <w:rsid w:val="003C77A4"/>
    <w:rsid w:val="003C7BB9"/>
    <w:rsid w:val="003C7EB2"/>
    <w:rsid w:val="003D00FE"/>
    <w:rsid w:val="003D02D4"/>
    <w:rsid w:val="003D07E8"/>
    <w:rsid w:val="003D0F40"/>
    <w:rsid w:val="003D12C5"/>
    <w:rsid w:val="003D1D3E"/>
    <w:rsid w:val="003D270A"/>
    <w:rsid w:val="003D3322"/>
    <w:rsid w:val="003D3BFC"/>
    <w:rsid w:val="003D3E0A"/>
    <w:rsid w:val="003D461F"/>
    <w:rsid w:val="003D4962"/>
    <w:rsid w:val="003D5E1A"/>
    <w:rsid w:val="003D60DC"/>
    <w:rsid w:val="003D63E3"/>
    <w:rsid w:val="003D69F3"/>
    <w:rsid w:val="003D6CDB"/>
    <w:rsid w:val="003D71CD"/>
    <w:rsid w:val="003D77E9"/>
    <w:rsid w:val="003E0985"/>
    <w:rsid w:val="003E0A34"/>
    <w:rsid w:val="003E0CD1"/>
    <w:rsid w:val="003E0E72"/>
    <w:rsid w:val="003E192A"/>
    <w:rsid w:val="003E2BFB"/>
    <w:rsid w:val="003E2C4D"/>
    <w:rsid w:val="003E31D1"/>
    <w:rsid w:val="003E32B5"/>
    <w:rsid w:val="003E3301"/>
    <w:rsid w:val="003E3973"/>
    <w:rsid w:val="003E3E43"/>
    <w:rsid w:val="003E4543"/>
    <w:rsid w:val="003E49A9"/>
    <w:rsid w:val="003E51C3"/>
    <w:rsid w:val="003E5343"/>
    <w:rsid w:val="003E5C74"/>
    <w:rsid w:val="003E6538"/>
    <w:rsid w:val="003E6DEA"/>
    <w:rsid w:val="003F02F2"/>
    <w:rsid w:val="003F0451"/>
    <w:rsid w:val="003F0A5E"/>
    <w:rsid w:val="003F0BAF"/>
    <w:rsid w:val="003F124F"/>
    <w:rsid w:val="003F2709"/>
    <w:rsid w:val="003F3084"/>
    <w:rsid w:val="003F3247"/>
    <w:rsid w:val="003F3287"/>
    <w:rsid w:val="003F34F1"/>
    <w:rsid w:val="003F3995"/>
    <w:rsid w:val="003F52FC"/>
    <w:rsid w:val="003F556F"/>
    <w:rsid w:val="003F581A"/>
    <w:rsid w:val="003F5CBE"/>
    <w:rsid w:val="003F5DD0"/>
    <w:rsid w:val="003F68F0"/>
    <w:rsid w:val="003F7AB7"/>
    <w:rsid w:val="003F7FC4"/>
    <w:rsid w:val="00400BE4"/>
    <w:rsid w:val="00401163"/>
    <w:rsid w:val="004029EA"/>
    <w:rsid w:val="00403C9B"/>
    <w:rsid w:val="00403F49"/>
    <w:rsid w:val="00403FA6"/>
    <w:rsid w:val="004042A6"/>
    <w:rsid w:val="0040488E"/>
    <w:rsid w:val="00404A0A"/>
    <w:rsid w:val="00404BF3"/>
    <w:rsid w:val="00404C37"/>
    <w:rsid w:val="004055C7"/>
    <w:rsid w:val="00405AD7"/>
    <w:rsid w:val="00406586"/>
    <w:rsid w:val="0040692D"/>
    <w:rsid w:val="00406F3D"/>
    <w:rsid w:val="00407D3B"/>
    <w:rsid w:val="00407DFA"/>
    <w:rsid w:val="0041116A"/>
    <w:rsid w:val="004112FE"/>
    <w:rsid w:val="00411C80"/>
    <w:rsid w:val="00411FEF"/>
    <w:rsid w:val="00412116"/>
    <w:rsid w:val="00412A52"/>
    <w:rsid w:val="00412EDC"/>
    <w:rsid w:val="00413CA8"/>
    <w:rsid w:val="00414298"/>
    <w:rsid w:val="00414B5A"/>
    <w:rsid w:val="00414F56"/>
    <w:rsid w:val="004157BD"/>
    <w:rsid w:val="00415B4E"/>
    <w:rsid w:val="00415E4A"/>
    <w:rsid w:val="00415EE6"/>
    <w:rsid w:val="00415F4D"/>
    <w:rsid w:val="00416286"/>
    <w:rsid w:val="00416347"/>
    <w:rsid w:val="00416CC8"/>
    <w:rsid w:val="00416D7C"/>
    <w:rsid w:val="004170F8"/>
    <w:rsid w:val="00417BA1"/>
    <w:rsid w:val="00420279"/>
    <w:rsid w:val="004203D2"/>
    <w:rsid w:val="00420D3C"/>
    <w:rsid w:val="00421328"/>
    <w:rsid w:val="00421485"/>
    <w:rsid w:val="004219CC"/>
    <w:rsid w:val="00421B7E"/>
    <w:rsid w:val="00422ABB"/>
    <w:rsid w:val="00422B03"/>
    <w:rsid w:val="00422BB7"/>
    <w:rsid w:val="00424256"/>
    <w:rsid w:val="00424306"/>
    <w:rsid w:val="00424C9D"/>
    <w:rsid w:val="004250FC"/>
    <w:rsid w:val="00425206"/>
    <w:rsid w:val="00425476"/>
    <w:rsid w:val="00425B8F"/>
    <w:rsid w:val="00425D7D"/>
    <w:rsid w:val="00426F7C"/>
    <w:rsid w:val="004274C2"/>
    <w:rsid w:val="00427BC2"/>
    <w:rsid w:val="0043001A"/>
    <w:rsid w:val="0043044C"/>
    <w:rsid w:val="0043045A"/>
    <w:rsid w:val="00430730"/>
    <w:rsid w:val="004308E7"/>
    <w:rsid w:val="004309B1"/>
    <w:rsid w:val="00431523"/>
    <w:rsid w:val="0043169E"/>
    <w:rsid w:val="00431E0F"/>
    <w:rsid w:val="00432DD0"/>
    <w:rsid w:val="00432EF2"/>
    <w:rsid w:val="00433712"/>
    <w:rsid w:val="00433987"/>
    <w:rsid w:val="00433A30"/>
    <w:rsid w:val="00433C27"/>
    <w:rsid w:val="004344F7"/>
    <w:rsid w:val="00434717"/>
    <w:rsid w:val="00434C48"/>
    <w:rsid w:val="00434CDF"/>
    <w:rsid w:val="00435002"/>
    <w:rsid w:val="0043509E"/>
    <w:rsid w:val="0043532F"/>
    <w:rsid w:val="00435B28"/>
    <w:rsid w:val="00435E52"/>
    <w:rsid w:val="0043667E"/>
    <w:rsid w:val="0043673E"/>
    <w:rsid w:val="004368DB"/>
    <w:rsid w:val="0043697D"/>
    <w:rsid w:val="004374FA"/>
    <w:rsid w:val="00437788"/>
    <w:rsid w:val="00437B92"/>
    <w:rsid w:val="00437EA1"/>
    <w:rsid w:val="00437F19"/>
    <w:rsid w:val="0044140C"/>
    <w:rsid w:val="00441FA9"/>
    <w:rsid w:val="004427C6"/>
    <w:rsid w:val="00442844"/>
    <w:rsid w:val="004428B7"/>
    <w:rsid w:val="00442BA6"/>
    <w:rsid w:val="00443BBC"/>
    <w:rsid w:val="00443CB4"/>
    <w:rsid w:val="00443D94"/>
    <w:rsid w:val="00444BF7"/>
    <w:rsid w:val="0044507E"/>
    <w:rsid w:val="00445596"/>
    <w:rsid w:val="004456BE"/>
    <w:rsid w:val="0044598D"/>
    <w:rsid w:val="00446185"/>
    <w:rsid w:val="0044653D"/>
    <w:rsid w:val="0044675F"/>
    <w:rsid w:val="00447235"/>
    <w:rsid w:val="0044764E"/>
    <w:rsid w:val="0045055F"/>
    <w:rsid w:val="0045057C"/>
    <w:rsid w:val="004508CE"/>
    <w:rsid w:val="00450B91"/>
    <w:rsid w:val="00450C3E"/>
    <w:rsid w:val="00450FF1"/>
    <w:rsid w:val="0045179A"/>
    <w:rsid w:val="00451C5D"/>
    <w:rsid w:val="00452DC9"/>
    <w:rsid w:val="004534D5"/>
    <w:rsid w:val="00453D86"/>
    <w:rsid w:val="00453DE1"/>
    <w:rsid w:val="0045404A"/>
    <w:rsid w:val="00454DEC"/>
    <w:rsid w:val="00454EA3"/>
    <w:rsid w:val="00455BDA"/>
    <w:rsid w:val="00455F4B"/>
    <w:rsid w:val="00455F7D"/>
    <w:rsid w:val="004561EE"/>
    <w:rsid w:val="00456460"/>
    <w:rsid w:val="00456691"/>
    <w:rsid w:val="00456AB6"/>
    <w:rsid w:val="00456CEC"/>
    <w:rsid w:val="00457BB7"/>
    <w:rsid w:val="004603BA"/>
    <w:rsid w:val="00460617"/>
    <w:rsid w:val="00460CB3"/>
    <w:rsid w:val="00461090"/>
    <w:rsid w:val="0046142F"/>
    <w:rsid w:val="00461BC5"/>
    <w:rsid w:val="00461EA5"/>
    <w:rsid w:val="0046218D"/>
    <w:rsid w:val="00462B7D"/>
    <w:rsid w:val="00462BCF"/>
    <w:rsid w:val="00462F77"/>
    <w:rsid w:val="00464E32"/>
    <w:rsid w:val="00464F0D"/>
    <w:rsid w:val="00465D8F"/>
    <w:rsid w:val="0046766A"/>
    <w:rsid w:val="004678A1"/>
    <w:rsid w:val="00467A6C"/>
    <w:rsid w:val="00467FBA"/>
    <w:rsid w:val="00470250"/>
    <w:rsid w:val="00470527"/>
    <w:rsid w:val="00470B53"/>
    <w:rsid w:val="00471018"/>
    <w:rsid w:val="004713B0"/>
    <w:rsid w:val="0047239B"/>
    <w:rsid w:val="004724CC"/>
    <w:rsid w:val="00472C8E"/>
    <w:rsid w:val="00473005"/>
    <w:rsid w:val="00473719"/>
    <w:rsid w:val="00473A29"/>
    <w:rsid w:val="00474291"/>
    <w:rsid w:val="0047440C"/>
    <w:rsid w:val="00474C91"/>
    <w:rsid w:val="00475041"/>
    <w:rsid w:val="00475A9B"/>
    <w:rsid w:val="00475DC7"/>
    <w:rsid w:val="004760B6"/>
    <w:rsid w:val="00476542"/>
    <w:rsid w:val="00477770"/>
    <w:rsid w:val="00477BF4"/>
    <w:rsid w:val="00480051"/>
    <w:rsid w:val="0048096D"/>
    <w:rsid w:val="00481802"/>
    <w:rsid w:val="00481BE3"/>
    <w:rsid w:val="004838B9"/>
    <w:rsid w:val="00483A4C"/>
    <w:rsid w:val="00483ED0"/>
    <w:rsid w:val="00484060"/>
    <w:rsid w:val="00484084"/>
    <w:rsid w:val="004841C1"/>
    <w:rsid w:val="004846D3"/>
    <w:rsid w:val="004846E1"/>
    <w:rsid w:val="004848C9"/>
    <w:rsid w:val="0048495E"/>
    <w:rsid w:val="0048496A"/>
    <w:rsid w:val="004849F3"/>
    <w:rsid w:val="00484E05"/>
    <w:rsid w:val="0048539A"/>
    <w:rsid w:val="00485564"/>
    <w:rsid w:val="004856FE"/>
    <w:rsid w:val="00485776"/>
    <w:rsid w:val="00485B53"/>
    <w:rsid w:val="00485EC1"/>
    <w:rsid w:val="00486C98"/>
    <w:rsid w:val="00487A22"/>
    <w:rsid w:val="00490630"/>
    <w:rsid w:val="0049087E"/>
    <w:rsid w:val="00490E62"/>
    <w:rsid w:val="00490EA5"/>
    <w:rsid w:val="0049127D"/>
    <w:rsid w:val="00491409"/>
    <w:rsid w:val="004914A0"/>
    <w:rsid w:val="00491873"/>
    <w:rsid w:val="00491EDD"/>
    <w:rsid w:val="00492943"/>
    <w:rsid w:val="00492FCB"/>
    <w:rsid w:val="00493228"/>
    <w:rsid w:val="004932A2"/>
    <w:rsid w:val="004934B5"/>
    <w:rsid w:val="00493E36"/>
    <w:rsid w:val="0049526C"/>
    <w:rsid w:val="00495542"/>
    <w:rsid w:val="00495D1E"/>
    <w:rsid w:val="004968D1"/>
    <w:rsid w:val="0049690C"/>
    <w:rsid w:val="00496CF5"/>
    <w:rsid w:val="00497011"/>
    <w:rsid w:val="004974B3"/>
    <w:rsid w:val="004974DF"/>
    <w:rsid w:val="0049779D"/>
    <w:rsid w:val="00497876"/>
    <w:rsid w:val="004A0095"/>
    <w:rsid w:val="004A0B1E"/>
    <w:rsid w:val="004A11D1"/>
    <w:rsid w:val="004A2771"/>
    <w:rsid w:val="004A2F2A"/>
    <w:rsid w:val="004A3859"/>
    <w:rsid w:val="004A4C9D"/>
    <w:rsid w:val="004A52C5"/>
    <w:rsid w:val="004A6451"/>
    <w:rsid w:val="004A6568"/>
    <w:rsid w:val="004A6634"/>
    <w:rsid w:val="004A70DB"/>
    <w:rsid w:val="004B02EE"/>
    <w:rsid w:val="004B0E12"/>
    <w:rsid w:val="004B1503"/>
    <w:rsid w:val="004B1711"/>
    <w:rsid w:val="004B1861"/>
    <w:rsid w:val="004B20E7"/>
    <w:rsid w:val="004B23B2"/>
    <w:rsid w:val="004B36C0"/>
    <w:rsid w:val="004B3781"/>
    <w:rsid w:val="004B3C01"/>
    <w:rsid w:val="004B4833"/>
    <w:rsid w:val="004B5A41"/>
    <w:rsid w:val="004B5DC9"/>
    <w:rsid w:val="004B5E22"/>
    <w:rsid w:val="004B6ACC"/>
    <w:rsid w:val="004B713D"/>
    <w:rsid w:val="004B7605"/>
    <w:rsid w:val="004B7DCA"/>
    <w:rsid w:val="004C0060"/>
    <w:rsid w:val="004C0EBD"/>
    <w:rsid w:val="004C1127"/>
    <w:rsid w:val="004C1203"/>
    <w:rsid w:val="004C1367"/>
    <w:rsid w:val="004C184C"/>
    <w:rsid w:val="004C18AF"/>
    <w:rsid w:val="004C195A"/>
    <w:rsid w:val="004C1BC2"/>
    <w:rsid w:val="004C1CDA"/>
    <w:rsid w:val="004C24E6"/>
    <w:rsid w:val="004C2B65"/>
    <w:rsid w:val="004C35AA"/>
    <w:rsid w:val="004C42E2"/>
    <w:rsid w:val="004C53EA"/>
    <w:rsid w:val="004C733B"/>
    <w:rsid w:val="004D181F"/>
    <w:rsid w:val="004D1FC9"/>
    <w:rsid w:val="004D25ED"/>
    <w:rsid w:val="004D262E"/>
    <w:rsid w:val="004D3096"/>
    <w:rsid w:val="004D33AD"/>
    <w:rsid w:val="004D3821"/>
    <w:rsid w:val="004D3C9E"/>
    <w:rsid w:val="004D4246"/>
    <w:rsid w:val="004D4ACB"/>
    <w:rsid w:val="004D52C4"/>
    <w:rsid w:val="004D5979"/>
    <w:rsid w:val="004D5E2F"/>
    <w:rsid w:val="004D71C4"/>
    <w:rsid w:val="004D7533"/>
    <w:rsid w:val="004D7E0E"/>
    <w:rsid w:val="004D7FFD"/>
    <w:rsid w:val="004E0294"/>
    <w:rsid w:val="004E0702"/>
    <w:rsid w:val="004E0D1F"/>
    <w:rsid w:val="004E0F58"/>
    <w:rsid w:val="004E19CE"/>
    <w:rsid w:val="004E1A09"/>
    <w:rsid w:val="004E272F"/>
    <w:rsid w:val="004E282B"/>
    <w:rsid w:val="004E330A"/>
    <w:rsid w:val="004E5A97"/>
    <w:rsid w:val="004E6486"/>
    <w:rsid w:val="004E6D6A"/>
    <w:rsid w:val="004E77DD"/>
    <w:rsid w:val="004E7E58"/>
    <w:rsid w:val="004F0617"/>
    <w:rsid w:val="004F07D2"/>
    <w:rsid w:val="004F0A50"/>
    <w:rsid w:val="004F0C93"/>
    <w:rsid w:val="004F0EAA"/>
    <w:rsid w:val="004F1589"/>
    <w:rsid w:val="004F1A96"/>
    <w:rsid w:val="004F1B52"/>
    <w:rsid w:val="004F2509"/>
    <w:rsid w:val="004F29DA"/>
    <w:rsid w:val="004F2AB8"/>
    <w:rsid w:val="004F33BE"/>
    <w:rsid w:val="004F34B4"/>
    <w:rsid w:val="004F35DE"/>
    <w:rsid w:val="004F3979"/>
    <w:rsid w:val="004F44AB"/>
    <w:rsid w:val="004F4BAD"/>
    <w:rsid w:val="004F4FDB"/>
    <w:rsid w:val="004F4FEB"/>
    <w:rsid w:val="004F602D"/>
    <w:rsid w:val="004F6F7A"/>
    <w:rsid w:val="004F765A"/>
    <w:rsid w:val="004F7F65"/>
    <w:rsid w:val="005005CB"/>
    <w:rsid w:val="0050061D"/>
    <w:rsid w:val="00501269"/>
    <w:rsid w:val="00501C2E"/>
    <w:rsid w:val="005026B5"/>
    <w:rsid w:val="0050285A"/>
    <w:rsid w:val="00502D2F"/>
    <w:rsid w:val="0050331A"/>
    <w:rsid w:val="00503A27"/>
    <w:rsid w:val="00503C05"/>
    <w:rsid w:val="00504821"/>
    <w:rsid w:val="005049F9"/>
    <w:rsid w:val="00504D00"/>
    <w:rsid w:val="00504D69"/>
    <w:rsid w:val="00505C92"/>
    <w:rsid w:val="00506BAF"/>
    <w:rsid w:val="0050707C"/>
    <w:rsid w:val="00510589"/>
    <w:rsid w:val="00510F62"/>
    <w:rsid w:val="00511743"/>
    <w:rsid w:val="00512485"/>
    <w:rsid w:val="00512947"/>
    <w:rsid w:val="00512EF6"/>
    <w:rsid w:val="00513056"/>
    <w:rsid w:val="00513C36"/>
    <w:rsid w:val="00513D2A"/>
    <w:rsid w:val="0051476D"/>
    <w:rsid w:val="00514B77"/>
    <w:rsid w:val="005158EA"/>
    <w:rsid w:val="00515AE3"/>
    <w:rsid w:val="005165A8"/>
    <w:rsid w:val="00516610"/>
    <w:rsid w:val="00516664"/>
    <w:rsid w:val="00516CD2"/>
    <w:rsid w:val="00517AC4"/>
    <w:rsid w:val="00520188"/>
    <w:rsid w:val="00520209"/>
    <w:rsid w:val="005205B6"/>
    <w:rsid w:val="0052128E"/>
    <w:rsid w:val="00521846"/>
    <w:rsid w:val="00521C30"/>
    <w:rsid w:val="00522572"/>
    <w:rsid w:val="005225A6"/>
    <w:rsid w:val="00522BF8"/>
    <w:rsid w:val="00522E5D"/>
    <w:rsid w:val="00523878"/>
    <w:rsid w:val="00523F0E"/>
    <w:rsid w:val="00525061"/>
    <w:rsid w:val="00525279"/>
    <w:rsid w:val="00525957"/>
    <w:rsid w:val="005262DD"/>
    <w:rsid w:val="005265EF"/>
    <w:rsid w:val="005266A5"/>
    <w:rsid w:val="00526B32"/>
    <w:rsid w:val="00526C39"/>
    <w:rsid w:val="005275B8"/>
    <w:rsid w:val="00527DED"/>
    <w:rsid w:val="005301A6"/>
    <w:rsid w:val="0053020C"/>
    <w:rsid w:val="00530699"/>
    <w:rsid w:val="00530D6B"/>
    <w:rsid w:val="00531008"/>
    <w:rsid w:val="005311D0"/>
    <w:rsid w:val="00531690"/>
    <w:rsid w:val="00531E54"/>
    <w:rsid w:val="0053274E"/>
    <w:rsid w:val="00532AB4"/>
    <w:rsid w:val="00532EBB"/>
    <w:rsid w:val="00533609"/>
    <w:rsid w:val="00533C62"/>
    <w:rsid w:val="00534062"/>
    <w:rsid w:val="005344C0"/>
    <w:rsid w:val="005349EC"/>
    <w:rsid w:val="00534BF8"/>
    <w:rsid w:val="00534D08"/>
    <w:rsid w:val="005358A7"/>
    <w:rsid w:val="00535A62"/>
    <w:rsid w:val="00535CB6"/>
    <w:rsid w:val="00535D8E"/>
    <w:rsid w:val="00535FE2"/>
    <w:rsid w:val="00536963"/>
    <w:rsid w:val="0053778C"/>
    <w:rsid w:val="00537F70"/>
    <w:rsid w:val="00541131"/>
    <w:rsid w:val="005413BB"/>
    <w:rsid w:val="00541964"/>
    <w:rsid w:val="00541FF9"/>
    <w:rsid w:val="005429DA"/>
    <w:rsid w:val="00542DD4"/>
    <w:rsid w:val="005437F6"/>
    <w:rsid w:val="00544337"/>
    <w:rsid w:val="005443A7"/>
    <w:rsid w:val="005453F9"/>
    <w:rsid w:val="00545404"/>
    <w:rsid w:val="00545703"/>
    <w:rsid w:val="005458FD"/>
    <w:rsid w:val="00545B77"/>
    <w:rsid w:val="00545DF0"/>
    <w:rsid w:val="0054637D"/>
    <w:rsid w:val="00546B9D"/>
    <w:rsid w:val="00547130"/>
    <w:rsid w:val="00550422"/>
    <w:rsid w:val="00550DBF"/>
    <w:rsid w:val="00551038"/>
    <w:rsid w:val="0055105F"/>
    <w:rsid w:val="00551E74"/>
    <w:rsid w:val="005528C9"/>
    <w:rsid w:val="00552A88"/>
    <w:rsid w:val="005530E7"/>
    <w:rsid w:val="005535A6"/>
    <w:rsid w:val="00554903"/>
    <w:rsid w:val="005549EA"/>
    <w:rsid w:val="00554A79"/>
    <w:rsid w:val="00554C1F"/>
    <w:rsid w:val="00554CB7"/>
    <w:rsid w:val="00554CDB"/>
    <w:rsid w:val="00554D3B"/>
    <w:rsid w:val="0055506F"/>
    <w:rsid w:val="0055546B"/>
    <w:rsid w:val="00555BED"/>
    <w:rsid w:val="00556210"/>
    <w:rsid w:val="0055636C"/>
    <w:rsid w:val="005563BB"/>
    <w:rsid w:val="00556947"/>
    <w:rsid w:val="0055710A"/>
    <w:rsid w:val="00557A94"/>
    <w:rsid w:val="00560338"/>
    <w:rsid w:val="005608A0"/>
    <w:rsid w:val="00560E7D"/>
    <w:rsid w:val="00560FF0"/>
    <w:rsid w:val="005611E5"/>
    <w:rsid w:val="005615E4"/>
    <w:rsid w:val="00561BB1"/>
    <w:rsid w:val="00561C16"/>
    <w:rsid w:val="00561EB7"/>
    <w:rsid w:val="00561F97"/>
    <w:rsid w:val="00562282"/>
    <w:rsid w:val="00562684"/>
    <w:rsid w:val="00562726"/>
    <w:rsid w:val="00563AC6"/>
    <w:rsid w:val="00563CE2"/>
    <w:rsid w:val="005641C0"/>
    <w:rsid w:val="00564F65"/>
    <w:rsid w:val="00565045"/>
    <w:rsid w:val="005651FD"/>
    <w:rsid w:val="005655F3"/>
    <w:rsid w:val="005658A4"/>
    <w:rsid w:val="00565AE2"/>
    <w:rsid w:val="005668D1"/>
    <w:rsid w:val="0056731D"/>
    <w:rsid w:val="005674E1"/>
    <w:rsid w:val="00571441"/>
    <w:rsid w:val="0057145C"/>
    <w:rsid w:val="00571A05"/>
    <w:rsid w:val="00571AFD"/>
    <w:rsid w:val="00571F57"/>
    <w:rsid w:val="005720F9"/>
    <w:rsid w:val="005738B3"/>
    <w:rsid w:val="00573BDD"/>
    <w:rsid w:val="005742CB"/>
    <w:rsid w:val="00574333"/>
    <w:rsid w:val="00574545"/>
    <w:rsid w:val="00575490"/>
    <w:rsid w:val="00575D4F"/>
    <w:rsid w:val="00575F10"/>
    <w:rsid w:val="005777A8"/>
    <w:rsid w:val="00580092"/>
    <w:rsid w:val="005814BF"/>
    <w:rsid w:val="005821DC"/>
    <w:rsid w:val="005830DE"/>
    <w:rsid w:val="005834BF"/>
    <w:rsid w:val="00584667"/>
    <w:rsid w:val="005849C3"/>
    <w:rsid w:val="00584D27"/>
    <w:rsid w:val="00585194"/>
    <w:rsid w:val="005857F8"/>
    <w:rsid w:val="0058580D"/>
    <w:rsid w:val="005863B2"/>
    <w:rsid w:val="005869D1"/>
    <w:rsid w:val="005902AD"/>
    <w:rsid w:val="005909F0"/>
    <w:rsid w:val="0059156B"/>
    <w:rsid w:val="005916B5"/>
    <w:rsid w:val="005916BB"/>
    <w:rsid w:val="00592B2F"/>
    <w:rsid w:val="00592D59"/>
    <w:rsid w:val="00593001"/>
    <w:rsid w:val="005936D8"/>
    <w:rsid w:val="00593776"/>
    <w:rsid w:val="0059379F"/>
    <w:rsid w:val="00593C7C"/>
    <w:rsid w:val="0059404E"/>
    <w:rsid w:val="00594500"/>
    <w:rsid w:val="00594970"/>
    <w:rsid w:val="00594EE2"/>
    <w:rsid w:val="00594F8F"/>
    <w:rsid w:val="005956BE"/>
    <w:rsid w:val="00595A19"/>
    <w:rsid w:val="00595E18"/>
    <w:rsid w:val="00596140"/>
    <w:rsid w:val="00596367"/>
    <w:rsid w:val="005965C7"/>
    <w:rsid w:val="00596E4B"/>
    <w:rsid w:val="00596FD6"/>
    <w:rsid w:val="00597936"/>
    <w:rsid w:val="0059794F"/>
    <w:rsid w:val="00597E16"/>
    <w:rsid w:val="005A0DAF"/>
    <w:rsid w:val="005A12F8"/>
    <w:rsid w:val="005A161A"/>
    <w:rsid w:val="005A17D0"/>
    <w:rsid w:val="005A2191"/>
    <w:rsid w:val="005A2219"/>
    <w:rsid w:val="005A24D4"/>
    <w:rsid w:val="005A2A14"/>
    <w:rsid w:val="005A2CF2"/>
    <w:rsid w:val="005A2DEC"/>
    <w:rsid w:val="005A2FD8"/>
    <w:rsid w:val="005A3005"/>
    <w:rsid w:val="005A30AE"/>
    <w:rsid w:val="005A3CB3"/>
    <w:rsid w:val="005A3D0E"/>
    <w:rsid w:val="005A40EF"/>
    <w:rsid w:val="005A44E9"/>
    <w:rsid w:val="005A4799"/>
    <w:rsid w:val="005A523E"/>
    <w:rsid w:val="005A55B2"/>
    <w:rsid w:val="005A56AE"/>
    <w:rsid w:val="005A5E31"/>
    <w:rsid w:val="005A5F19"/>
    <w:rsid w:val="005A63C1"/>
    <w:rsid w:val="005A6DC7"/>
    <w:rsid w:val="005A72C2"/>
    <w:rsid w:val="005A75DC"/>
    <w:rsid w:val="005A7829"/>
    <w:rsid w:val="005A78EA"/>
    <w:rsid w:val="005B068F"/>
    <w:rsid w:val="005B0AB2"/>
    <w:rsid w:val="005B0C54"/>
    <w:rsid w:val="005B0D5A"/>
    <w:rsid w:val="005B1903"/>
    <w:rsid w:val="005B2684"/>
    <w:rsid w:val="005B2923"/>
    <w:rsid w:val="005B2A82"/>
    <w:rsid w:val="005B3B8C"/>
    <w:rsid w:val="005B40B9"/>
    <w:rsid w:val="005B4191"/>
    <w:rsid w:val="005B43B8"/>
    <w:rsid w:val="005B50BB"/>
    <w:rsid w:val="005B5D3B"/>
    <w:rsid w:val="005B5E11"/>
    <w:rsid w:val="005B5F15"/>
    <w:rsid w:val="005B6053"/>
    <w:rsid w:val="005B6110"/>
    <w:rsid w:val="005B6239"/>
    <w:rsid w:val="005B634B"/>
    <w:rsid w:val="005B6840"/>
    <w:rsid w:val="005B6874"/>
    <w:rsid w:val="005B6F0A"/>
    <w:rsid w:val="005B7139"/>
    <w:rsid w:val="005B7750"/>
    <w:rsid w:val="005C01FB"/>
    <w:rsid w:val="005C04BE"/>
    <w:rsid w:val="005C09DF"/>
    <w:rsid w:val="005C10B4"/>
    <w:rsid w:val="005C1D48"/>
    <w:rsid w:val="005C225D"/>
    <w:rsid w:val="005C31CD"/>
    <w:rsid w:val="005C3D12"/>
    <w:rsid w:val="005C41F9"/>
    <w:rsid w:val="005C42D8"/>
    <w:rsid w:val="005C4868"/>
    <w:rsid w:val="005C4ED2"/>
    <w:rsid w:val="005C54E8"/>
    <w:rsid w:val="005C55F4"/>
    <w:rsid w:val="005C570A"/>
    <w:rsid w:val="005C588D"/>
    <w:rsid w:val="005C5C46"/>
    <w:rsid w:val="005C6589"/>
    <w:rsid w:val="005C6B9C"/>
    <w:rsid w:val="005C740D"/>
    <w:rsid w:val="005C75AB"/>
    <w:rsid w:val="005C78EE"/>
    <w:rsid w:val="005C7A5B"/>
    <w:rsid w:val="005D049B"/>
    <w:rsid w:val="005D0B6C"/>
    <w:rsid w:val="005D1487"/>
    <w:rsid w:val="005D209D"/>
    <w:rsid w:val="005D23D3"/>
    <w:rsid w:val="005D2939"/>
    <w:rsid w:val="005D2A99"/>
    <w:rsid w:val="005D2DEB"/>
    <w:rsid w:val="005D2FEE"/>
    <w:rsid w:val="005D3506"/>
    <w:rsid w:val="005D3642"/>
    <w:rsid w:val="005D37D4"/>
    <w:rsid w:val="005D3B32"/>
    <w:rsid w:val="005D40EF"/>
    <w:rsid w:val="005D4DC5"/>
    <w:rsid w:val="005D56F9"/>
    <w:rsid w:val="005D59E0"/>
    <w:rsid w:val="005D5E6B"/>
    <w:rsid w:val="005D5ECC"/>
    <w:rsid w:val="005D6534"/>
    <w:rsid w:val="005D6B49"/>
    <w:rsid w:val="005D7CB8"/>
    <w:rsid w:val="005E028A"/>
    <w:rsid w:val="005E24B4"/>
    <w:rsid w:val="005E2715"/>
    <w:rsid w:val="005E27F7"/>
    <w:rsid w:val="005E3A27"/>
    <w:rsid w:val="005E3EEA"/>
    <w:rsid w:val="005E3F5A"/>
    <w:rsid w:val="005E4502"/>
    <w:rsid w:val="005E4C68"/>
    <w:rsid w:val="005E4F32"/>
    <w:rsid w:val="005E527A"/>
    <w:rsid w:val="005E53E1"/>
    <w:rsid w:val="005E5A04"/>
    <w:rsid w:val="005E6A88"/>
    <w:rsid w:val="005E6B74"/>
    <w:rsid w:val="005E6C7D"/>
    <w:rsid w:val="005E6D66"/>
    <w:rsid w:val="005E730C"/>
    <w:rsid w:val="005E7888"/>
    <w:rsid w:val="005E797F"/>
    <w:rsid w:val="005F0014"/>
    <w:rsid w:val="005F045E"/>
    <w:rsid w:val="005F076E"/>
    <w:rsid w:val="005F10F8"/>
    <w:rsid w:val="005F14A6"/>
    <w:rsid w:val="005F388B"/>
    <w:rsid w:val="005F438E"/>
    <w:rsid w:val="005F54EC"/>
    <w:rsid w:val="005F5783"/>
    <w:rsid w:val="005F588F"/>
    <w:rsid w:val="005F6290"/>
    <w:rsid w:val="005F62C3"/>
    <w:rsid w:val="005F65B2"/>
    <w:rsid w:val="005F6929"/>
    <w:rsid w:val="005F6C33"/>
    <w:rsid w:val="005F70DF"/>
    <w:rsid w:val="005F71C4"/>
    <w:rsid w:val="005F78E3"/>
    <w:rsid w:val="005F7B3C"/>
    <w:rsid w:val="005F7CB5"/>
    <w:rsid w:val="00600541"/>
    <w:rsid w:val="00600930"/>
    <w:rsid w:val="00600940"/>
    <w:rsid w:val="00601FEC"/>
    <w:rsid w:val="00602314"/>
    <w:rsid w:val="0060253C"/>
    <w:rsid w:val="00602A21"/>
    <w:rsid w:val="00603CCE"/>
    <w:rsid w:val="00603D54"/>
    <w:rsid w:val="0060461D"/>
    <w:rsid w:val="00604CCA"/>
    <w:rsid w:val="00604DC3"/>
    <w:rsid w:val="00604FCF"/>
    <w:rsid w:val="006053BD"/>
    <w:rsid w:val="006054FE"/>
    <w:rsid w:val="00606079"/>
    <w:rsid w:val="00606429"/>
    <w:rsid w:val="006067F6"/>
    <w:rsid w:val="0060690A"/>
    <w:rsid w:val="00607699"/>
    <w:rsid w:val="00607EA5"/>
    <w:rsid w:val="00607FC3"/>
    <w:rsid w:val="006102DB"/>
    <w:rsid w:val="00610820"/>
    <w:rsid w:val="00611253"/>
    <w:rsid w:val="0061141C"/>
    <w:rsid w:val="00611536"/>
    <w:rsid w:val="006115C3"/>
    <w:rsid w:val="0061183F"/>
    <w:rsid w:val="00611EBC"/>
    <w:rsid w:val="00612023"/>
    <w:rsid w:val="006128D7"/>
    <w:rsid w:val="006135F6"/>
    <w:rsid w:val="00613BE4"/>
    <w:rsid w:val="00613E11"/>
    <w:rsid w:val="00614537"/>
    <w:rsid w:val="00614726"/>
    <w:rsid w:val="00615C68"/>
    <w:rsid w:val="00615CDC"/>
    <w:rsid w:val="00615F0D"/>
    <w:rsid w:val="006160F0"/>
    <w:rsid w:val="00616493"/>
    <w:rsid w:val="00616A9D"/>
    <w:rsid w:val="00616CDB"/>
    <w:rsid w:val="00617EA9"/>
    <w:rsid w:val="00621126"/>
    <w:rsid w:val="0062128A"/>
    <w:rsid w:val="006213E2"/>
    <w:rsid w:val="0062160C"/>
    <w:rsid w:val="00621A95"/>
    <w:rsid w:val="00621B24"/>
    <w:rsid w:val="00622C12"/>
    <w:rsid w:val="00622C30"/>
    <w:rsid w:val="00623386"/>
    <w:rsid w:val="00623396"/>
    <w:rsid w:val="00623FE8"/>
    <w:rsid w:val="00624102"/>
    <w:rsid w:val="006251CD"/>
    <w:rsid w:val="006257E9"/>
    <w:rsid w:val="00625B8D"/>
    <w:rsid w:val="00625E1C"/>
    <w:rsid w:val="00625F3F"/>
    <w:rsid w:val="006267FB"/>
    <w:rsid w:val="00626AF7"/>
    <w:rsid w:val="00626B90"/>
    <w:rsid w:val="006277DD"/>
    <w:rsid w:val="00627970"/>
    <w:rsid w:val="00630207"/>
    <w:rsid w:val="0063044A"/>
    <w:rsid w:val="00630C5F"/>
    <w:rsid w:val="00631170"/>
    <w:rsid w:val="00632371"/>
    <w:rsid w:val="00632B3A"/>
    <w:rsid w:val="00632B87"/>
    <w:rsid w:val="00633B59"/>
    <w:rsid w:val="00635985"/>
    <w:rsid w:val="00635BE2"/>
    <w:rsid w:val="00635C14"/>
    <w:rsid w:val="00635DE4"/>
    <w:rsid w:val="00636A53"/>
    <w:rsid w:val="00636AAC"/>
    <w:rsid w:val="006373AC"/>
    <w:rsid w:val="00637918"/>
    <w:rsid w:val="00637A65"/>
    <w:rsid w:val="00637B21"/>
    <w:rsid w:val="00637B85"/>
    <w:rsid w:val="00637EDB"/>
    <w:rsid w:val="0064017C"/>
    <w:rsid w:val="00640297"/>
    <w:rsid w:val="006408B4"/>
    <w:rsid w:val="00640BFD"/>
    <w:rsid w:val="00640F7F"/>
    <w:rsid w:val="006416A3"/>
    <w:rsid w:val="00641DF2"/>
    <w:rsid w:val="00642065"/>
    <w:rsid w:val="006421BC"/>
    <w:rsid w:val="00642251"/>
    <w:rsid w:val="006425BD"/>
    <w:rsid w:val="006425C4"/>
    <w:rsid w:val="006429CD"/>
    <w:rsid w:val="00642AE5"/>
    <w:rsid w:val="00642EEC"/>
    <w:rsid w:val="00643AD5"/>
    <w:rsid w:val="00643C21"/>
    <w:rsid w:val="00643E5B"/>
    <w:rsid w:val="00643F90"/>
    <w:rsid w:val="0064422B"/>
    <w:rsid w:val="00644B00"/>
    <w:rsid w:val="00644E6E"/>
    <w:rsid w:val="00644EB8"/>
    <w:rsid w:val="00645976"/>
    <w:rsid w:val="00646193"/>
    <w:rsid w:val="006466BF"/>
    <w:rsid w:val="00646C8F"/>
    <w:rsid w:val="006475DC"/>
    <w:rsid w:val="0064765C"/>
    <w:rsid w:val="00647D48"/>
    <w:rsid w:val="00647EC8"/>
    <w:rsid w:val="006502A2"/>
    <w:rsid w:val="00651811"/>
    <w:rsid w:val="00651BC8"/>
    <w:rsid w:val="00652C80"/>
    <w:rsid w:val="00652F3B"/>
    <w:rsid w:val="0065318A"/>
    <w:rsid w:val="0065340C"/>
    <w:rsid w:val="00653798"/>
    <w:rsid w:val="0065471C"/>
    <w:rsid w:val="00654816"/>
    <w:rsid w:val="00654941"/>
    <w:rsid w:val="00655196"/>
    <w:rsid w:val="00655283"/>
    <w:rsid w:val="00655295"/>
    <w:rsid w:val="006555CF"/>
    <w:rsid w:val="00655AC3"/>
    <w:rsid w:val="00655ACF"/>
    <w:rsid w:val="00656E67"/>
    <w:rsid w:val="00656FA6"/>
    <w:rsid w:val="0065706A"/>
    <w:rsid w:val="006604EE"/>
    <w:rsid w:val="0066087E"/>
    <w:rsid w:val="00660ED7"/>
    <w:rsid w:val="00660F7B"/>
    <w:rsid w:val="0066158E"/>
    <w:rsid w:val="0066240C"/>
    <w:rsid w:val="0066277B"/>
    <w:rsid w:val="006629B6"/>
    <w:rsid w:val="00663442"/>
    <w:rsid w:val="0066462F"/>
    <w:rsid w:val="00665B90"/>
    <w:rsid w:val="00665E2B"/>
    <w:rsid w:val="006662A1"/>
    <w:rsid w:val="00666D69"/>
    <w:rsid w:val="006703E1"/>
    <w:rsid w:val="0067199E"/>
    <w:rsid w:val="00671AAC"/>
    <w:rsid w:val="006720F9"/>
    <w:rsid w:val="00672223"/>
    <w:rsid w:val="00672268"/>
    <w:rsid w:val="006722B1"/>
    <w:rsid w:val="00672490"/>
    <w:rsid w:val="006728B3"/>
    <w:rsid w:val="006730A2"/>
    <w:rsid w:val="00673282"/>
    <w:rsid w:val="00673784"/>
    <w:rsid w:val="0067414B"/>
    <w:rsid w:val="00674D8B"/>
    <w:rsid w:val="00674E96"/>
    <w:rsid w:val="0067536E"/>
    <w:rsid w:val="00675479"/>
    <w:rsid w:val="006764BB"/>
    <w:rsid w:val="006773AC"/>
    <w:rsid w:val="006774E8"/>
    <w:rsid w:val="0068029A"/>
    <w:rsid w:val="00680304"/>
    <w:rsid w:val="00680414"/>
    <w:rsid w:val="00680453"/>
    <w:rsid w:val="006807C4"/>
    <w:rsid w:val="006810F1"/>
    <w:rsid w:val="00681329"/>
    <w:rsid w:val="00681699"/>
    <w:rsid w:val="00681868"/>
    <w:rsid w:val="00681CCF"/>
    <w:rsid w:val="00682045"/>
    <w:rsid w:val="00682429"/>
    <w:rsid w:val="00682758"/>
    <w:rsid w:val="00682E14"/>
    <w:rsid w:val="006835CD"/>
    <w:rsid w:val="00684E07"/>
    <w:rsid w:val="00684EA3"/>
    <w:rsid w:val="0068648C"/>
    <w:rsid w:val="006878DE"/>
    <w:rsid w:val="00687932"/>
    <w:rsid w:val="0068799B"/>
    <w:rsid w:val="00687E9A"/>
    <w:rsid w:val="0069035D"/>
    <w:rsid w:val="00690918"/>
    <w:rsid w:val="00690BBF"/>
    <w:rsid w:val="00690C36"/>
    <w:rsid w:val="006916E1"/>
    <w:rsid w:val="00691AB4"/>
    <w:rsid w:val="00691B4C"/>
    <w:rsid w:val="00691BB7"/>
    <w:rsid w:val="00691FB0"/>
    <w:rsid w:val="00692577"/>
    <w:rsid w:val="0069323D"/>
    <w:rsid w:val="00693312"/>
    <w:rsid w:val="006933D7"/>
    <w:rsid w:val="00693BA3"/>
    <w:rsid w:val="006945D3"/>
    <w:rsid w:val="00694FA6"/>
    <w:rsid w:val="006953FB"/>
    <w:rsid w:val="00695A11"/>
    <w:rsid w:val="00695A45"/>
    <w:rsid w:val="00696EE2"/>
    <w:rsid w:val="00696F0B"/>
    <w:rsid w:val="006972C2"/>
    <w:rsid w:val="006975F2"/>
    <w:rsid w:val="00697ED4"/>
    <w:rsid w:val="006A0233"/>
    <w:rsid w:val="006A0DF1"/>
    <w:rsid w:val="006A14BB"/>
    <w:rsid w:val="006A1540"/>
    <w:rsid w:val="006A1703"/>
    <w:rsid w:val="006A1B91"/>
    <w:rsid w:val="006A3303"/>
    <w:rsid w:val="006A3D7D"/>
    <w:rsid w:val="006A443E"/>
    <w:rsid w:val="006A4592"/>
    <w:rsid w:val="006A4834"/>
    <w:rsid w:val="006A48EA"/>
    <w:rsid w:val="006A500E"/>
    <w:rsid w:val="006A53E5"/>
    <w:rsid w:val="006A6660"/>
    <w:rsid w:val="006A6CD1"/>
    <w:rsid w:val="006A7595"/>
    <w:rsid w:val="006A7D60"/>
    <w:rsid w:val="006A7FF6"/>
    <w:rsid w:val="006B007B"/>
    <w:rsid w:val="006B01E1"/>
    <w:rsid w:val="006B02B0"/>
    <w:rsid w:val="006B0C3C"/>
    <w:rsid w:val="006B0EFA"/>
    <w:rsid w:val="006B13E8"/>
    <w:rsid w:val="006B18C0"/>
    <w:rsid w:val="006B1989"/>
    <w:rsid w:val="006B1A28"/>
    <w:rsid w:val="006B22E0"/>
    <w:rsid w:val="006B2332"/>
    <w:rsid w:val="006B2C50"/>
    <w:rsid w:val="006B3740"/>
    <w:rsid w:val="006B38B0"/>
    <w:rsid w:val="006B3CA4"/>
    <w:rsid w:val="006B40C4"/>
    <w:rsid w:val="006B44F6"/>
    <w:rsid w:val="006B4AA7"/>
    <w:rsid w:val="006B58CB"/>
    <w:rsid w:val="006B5B06"/>
    <w:rsid w:val="006B6825"/>
    <w:rsid w:val="006B6B60"/>
    <w:rsid w:val="006B7157"/>
    <w:rsid w:val="006B72BD"/>
    <w:rsid w:val="006B762C"/>
    <w:rsid w:val="006B772F"/>
    <w:rsid w:val="006B7E3D"/>
    <w:rsid w:val="006C022B"/>
    <w:rsid w:val="006C08DA"/>
    <w:rsid w:val="006C0EDE"/>
    <w:rsid w:val="006C16B5"/>
    <w:rsid w:val="006C1E76"/>
    <w:rsid w:val="006C226A"/>
    <w:rsid w:val="006C270B"/>
    <w:rsid w:val="006C2832"/>
    <w:rsid w:val="006C2F76"/>
    <w:rsid w:val="006C3165"/>
    <w:rsid w:val="006C3481"/>
    <w:rsid w:val="006C3899"/>
    <w:rsid w:val="006C3C53"/>
    <w:rsid w:val="006C400E"/>
    <w:rsid w:val="006C4A7E"/>
    <w:rsid w:val="006C4C66"/>
    <w:rsid w:val="006C4EEF"/>
    <w:rsid w:val="006C4FC6"/>
    <w:rsid w:val="006C5471"/>
    <w:rsid w:val="006C553B"/>
    <w:rsid w:val="006C5ACC"/>
    <w:rsid w:val="006C6213"/>
    <w:rsid w:val="006C6BC5"/>
    <w:rsid w:val="006C7346"/>
    <w:rsid w:val="006C7812"/>
    <w:rsid w:val="006C7BE8"/>
    <w:rsid w:val="006C7EDA"/>
    <w:rsid w:val="006D08AA"/>
    <w:rsid w:val="006D1341"/>
    <w:rsid w:val="006D13C9"/>
    <w:rsid w:val="006D13D5"/>
    <w:rsid w:val="006D151C"/>
    <w:rsid w:val="006D1BA3"/>
    <w:rsid w:val="006D1FCF"/>
    <w:rsid w:val="006D2A83"/>
    <w:rsid w:val="006D3227"/>
    <w:rsid w:val="006D3290"/>
    <w:rsid w:val="006D35DB"/>
    <w:rsid w:val="006D371D"/>
    <w:rsid w:val="006D39F1"/>
    <w:rsid w:val="006D3C16"/>
    <w:rsid w:val="006D4D90"/>
    <w:rsid w:val="006D5318"/>
    <w:rsid w:val="006D54EE"/>
    <w:rsid w:val="006D5591"/>
    <w:rsid w:val="006D5638"/>
    <w:rsid w:val="006D5AAF"/>
    <w:rsid w:val="006D5F53"/>
    <w:rsid w:val="006D6626"/>
    <w:rsid w:val="006D662A"/>
    <w:rsid w:val="006D69AD"/>
    <w:rsid w:val="006D759C"/>
    <w:rsid w:val="006E02AC"/>
    <w:rsid w:val="006E073C"/>
    <w:rsid w:val="006E120D"/>
    <w:rsid w:val="006E1459"/>
    <w:rsid w:val="006E199F"/>
    <w:rsid w:val="006E23BC"/>
    <w:rsid w:val="006E24C0"/>
    <w:rsid w:val="006E3281"/>
    <w:rsid w:val="006E3362"/>
    <w:rsid w:val="006E356C"/>
    <w:rsid w:val="006E3C21"/>
    <w:rsid w:val="006E3E2B"/>
    <w:rsid w:val="006E3E96"/>
    <w:rsid w:val="006E3FFB"/>
    <w:rsid w:val="006E4A82"/>
    <w:rsid w:val="006E5A38"/>
    <w:rsid w:val="006E5BB5"/>
    <w:rsid w:val="006E6B8A"/>
    <w:rsid w:val="006E74EA"/>
    <w:rsid w:val="006E7521"/>
    <w:rsid w:val="006E75AC"/>
    <w:rsid w:val="006E776C"/>
    <w:rsid w:val="006E7B2A"/>
    <w:rsid w:val="006E7C18"/>
    <w:rsid w:val="006F0827"/>
    <w:rsid w:val="006F097F"/>
    <w:rsid w:val="006F0D22"/>
    <w:rsid w:val="006F0F28"/>
    <w:rsid w:val="006F1504"/>
    <w:rsid w:val="006F2C53"/>
    <w:rsid w:val="006F359C"/>
    <w:rsid w:val="006F393C"/>
    <w:rsid w:val="006F442D"/>
    <w:rsid w:val="006F48A1"/>
    <w:rsid w:val="006F5380"/>
    <w:rsid w:val="006F5A56"/>
    <w:rsid w:val="006F6102"/>
    <w:rsid w:val="006F661A"/>
    <w:rsid w:val="006F664D"/>
    <w:rsid w:val="006F6D4F"/>
    <w:rsid w:val="006F6F4C"/>
    <w:rsid w:val="006F7FB9"/>
    <w:rsid w:val="007006CD"/>
    <w:rsid w:val="00701512"/>
    <w:rsid w:val="007017E8"/>
    <w:rsid w:val="00701895"/>
    <w:rsid w:val="007023D0"/>
    <w:rsid w:val="0070264E"/>
    <w:rsid w:val="00702ACC"/>
    <w:rsid w:val="00703147"/>
    <w:rsid w:val="007040EB"/>
    <w:rsid w:val="0070488A"/>
    <w:rsid w:val="00705CE0"/>
    <w:rsid w:val="00706A52"/>
    <w:rsid w:val="00706F46"/>
    <w:rsid w:val="00707903"/>
    <w:rsid w:val="007079D7"/>
    <w:rsid w:val="007079E5"/>
    <w:rsid w:val="00707F04"/>
    <w:rsid w:val="007100FF"/>
    <w:rsid w:val="00710923"/>
    <w:rsid w:val="00710F15"/>
    <w:rsid w:val="0071103C"/>
    <w:rsid w:val="00711357"/>
    <w:rsid w:val="00711755"/>
    <w:rsid w:val="00711D59"/>
    <w:rsid w:val="00711DB9"/>
    <w:rsid w:val="007126B2"/>
    <w:rsid w:val="007126CB"/>
    <w:rsid w:val="00712A63"/>
    <w:rsid w:val="0071312D"/>
    <w:rsid w:val="007149BF"/>
    <w:rsid w:val="007153D4"/>
    <w:rsid w:val="00715574"/>
    <w:rsid w:val="00715BFE"/>
    <w:rsid w:val="00715D20"/>
    <w:rsid w:val="00715E6A"/>
    <w:rsid w:val="007165E5"/>
    <w:rsid w:val="0071688C"/>
    <w:rsid w:val="007169D2"/>
    <w:rsid w:val="00716CE5"/>
    <w:rsid w:val="0071715D"/>
    <w:rsid w:val="007175F1"/>
    <w:rsid w:val="00717E3F"/>
    <w:rsid w:val="0072099A"/>
    <w:rsid w:val="007209E4"/>
    <w:rsid w:val="00720A94"/>
    <w:rsid w:val="00722174"/>
    <w:rsid w:val="007222E6"/>
    <w:rsid w:val="007224EA"/>
    <w:rsid w:val="007226D7"/>
    <w:rsid w:val="0072288B"/>
    <w:rsid w:val="007228BC"/>
    <w:rsid w:val="00722B47"/>
    <w:rsid w:val="00722D8D"/>
    <w:rsid w:val="007234E8"/>
    <w:rsid w:val="00723AD4"/>
    <w:rsid w:val="00724B1F"/>
    <w:rsid w:val="00724EB0"/>
    <w:rsid w:val="00725921"/>
    <w:rsid w:val="00726576"/>
    <w:rsid w:val="00727014"/>
    <w:rsid w:val="00727400"/>
    <w:rsid w:val="00727DDF"/>
    <w:rsid w:val="0073045E"/>
    <w:rsid w:val="007305E8"/>
    <w:rsid w:val="007309C9"/>
    <w:rsid w:val="00731289"/>
    <w:rsid w:val="0073136D"/>
    <w:rsid w:val="0073167F"/>
    <w:rsid w:val="0073220C"/>
    <w:rsid w:val="00732271"/>
    <w:rsid w:val="0073251A"/>
    <w:rsid w:val="00732BEE"/>
    <w:rsid w:val="00732DC5"/>
    <w:rsid w:val="00732F3C"/>
    <w:rsid w:val="00733098"/>
    <w:rsid w:val="007330FF"/>
    <w:rsid w:val="0073332D"/>
    <w:rsid w:val="0073373B"/>
    <w:rsid w:val="00733C5B"/>
    <w:rsid w:val="00734A24"/>
    <w:rsid w:val="00734B8A"/>
    <w:rsid w:val="00734CDB"/>
    <w:rsid w:val="007356F8"/>
    <w:rsid w:val="007357E2"/>
    <w:rsid w:val="00735EDA"/>
    <w:rsid w:val="00735F77"/>
    <w:rsid w:val="007366C2"/>
    <w:rsid w:val="00736DC2"/>
    <w:rsid w:val="007373C9"/>
    <w:rsid w:val="00737829"/>
    <w:rsid w:val="00737CBA"/>
    <w:rsid w:val="00737DF9"/>
    <w:rsid w:val="007403D5"/>
    <w:rsid w:val="007407EE"/>
    <w:rsid w:val="00740898"/>
    <w:rsid w:val="007409BC"/>
    <w:rsid w:val="00740CE7"/>
    <w:rsid w:val="007419F1"/>
    <w:rsid w:val="00741BAC"/>
    <w:rsid w:val="007423A7"/>
    <w:rsid w:val="00742AA7"/>
    <w:rsid w:val="00742E14"/>
    <w:rsid w:val="00743350"/>
    <w:rsid w:val="00743451"/>
    <w:rsid w:val="007434D1"/>
    <w:rsid w:val="0074350A"/>
    <w:rsid w:val="00744681"/>
    <w:rsid w:val="007447DF"/>
    <w:rsid w:val="00744832"/>
    <w:rsid w:val="00744959"/>
    <w:rsid w:val="00744E9A"/>
    <w:rsid w:val="00744FFE"/>
    <w:rsid w:val="007459B8"/>
    <w:rsid w:val="007459BD"/>
    <w:rsid w:val="007461A1"/>
    <w:rsid w:val="0074622C"/>
    <w:rsid w:val="00746C37"/>
    <w:rsid w:val="00746CE8"/>
    <w:rsid w:val="00747A59"/>
    <w:rsid w:val="00750D25"/>
    <w:rsid w:val="00750EE7"/>
    <w:rsid w:val="007515AD"/>
    <w:rsid w:val="00751A3E"/>
    <w:rsid w:val="00752694"/>
    <w:rsid w:val="00752C3C"/>
    <w:rsid w:val="00753424"/>
    <w:rsid w:val="00753934"/>
    <w:rsid w:val="0075399A"/>
    <w:rsid w:val="0075517F"/>
    <w:rsid w:val="0075565A"/>
    <w:rsid w:val="00755874"/>
    <w:rsid w:val="007569C8"/>
    <w:rsid w:val="00756A73"/>
    <w:rsid w:val="00756AD6"/>
    <w:rsid w:val="00756B9D"/>
    <w:rsid w:val="00756E57"/>
    <w:rsid w:val="007570D4"/>
    <w:rsid w:val="00757443"/>
    <w:rsid w:val="00757FAE"/>
    <w:rsid w:val="00760013"/>
    <w:rsid w:val="0076011D"/>
    <w:rsid w:val="00760403"/>
    <w:rsid w:val="00762793"/>
    <w:rsid w:val="00763046"/>
    <w:rsid w:val="007630C5"/>
    <w:rsid w:val="00763281"/>
    <w:rsid w:val="0076337B"/>
    <w:rsid w:val="00763846"/>
    <w:rsid w:val="00763A79"/>
    <w:rsid w:val="00763B9B"/>
    <w:rsid w:val="00763CC4"/>
    <w:rsid w:val="00763D55"/>
    <w:rsid w:val="007640BC"/>
    <w:rsid w:val="0076461E"/>
    <w:rsid w:val="0076465B"/>
    <w:rsid w:val="00764750"/>
    <w:rsid w:val="007647DA"/>
    <w:rsid w:val="00764908"/>
    <w:rsid w:val="00764C51"/>
    <w:rsid w:val="00764E85"/>
    <w:rsid w:val="0076506A"/>
    <w:rsid w:val="0076673B"/>
    <w:rsid w:val="00766962"/>
    <w:rsid w:val="00766C8F"/>
    <w:rsid w:val="00770120"/>
    <w:rsid w:val="00770377"/>
    <w:rsid w:val="0077054C"/>
    <w:rsid w:val="007708B2"/>
    <w:rsid w:val="00770AA1"/>
    <w:rsid w:val="007716A2"/>
    <w:rsid w:val="00771872"/>
    <w:rsid w:val="00771917"/>
    <w:rsid w:val="00771A9E"/>
    <w:rsid w:val="00773F50"/>
    <w:rsid w:val="0077428C"/>
    <w:rsid w:val="007743E7"/>
    <w:rsid w:val="00774902"/>
    <w:rsid w:val="00774A30"/>
    <w:rsid w:val="00774FC9"/>
    <w:rsid w:val="00775144"/>
    <w:rsid w:val="00775CEA"/>
    <w:rsid w:val="00775E0F"/>
    <w:rsid w:val="00775E69"/>
    <w:rsid w:val="0077637A"/>
    <w:rsid w:val="00776443"/>
    <w:rsid w:val="007769A8"/>
    <w:rsid w:val="00776E78"/>
    <w:rsid w:val="00777EA3"/>
    <w:rsid w:val="00777FFB"/>
    <w:rsid w:val="0078009A"/>
    <w:rsid w:val="007801E3"/>
    <w:rsid w:val="00780C97"/>
    <w:rsid w:val="00781200"/>
    <w:rsid w:val="00781570"/>
    <w:rsid w:val="007819CF"/>
    <w:rsid w:val="0078265C"/>
    <w:rsid w:val="00783AE1"/>
    <w:rsid w:val="00785F59"/>
    <w:rsid w:val="00786484"/>
    <w:rsid w:val="00786C54"/>
    <w:rsid w:val="007872BE"/>
    <w:rsid w:val="007906A2"/>
    <w:rsid w:val="00790C65"/>
    <w:rsid w:val="007916C9"/>
    <w:rsid w:val="00791CF2"/>
    <w:rsid w:val="00791F68"/>
    <w:rsid w:val="00792010"/>
    <w:rsid w:val="007921EC"/>
    <w:rsid w:val="0079227C"/>
    <w:rsid w:val="0079264E"/>
    <w:rsid w:val="00792670"/>
    <w:rsid w:val="00792D88"/>
    <w:rsid w:val="0079389F"/>
    <w:rsid w:val="007939A1"/>
    <w:rsid w:val="007943C2"/>
    <w:rsid w:val="00794415"/>
    <w:rsid w:val="00794675"/>
    <w:rsid w:val="00794A9D"/>
    <w:rsid w:val="00795594"/>
    <w:rsid w:val="00795B1E"/>
    <w:rsid w:val="0079624B"/>
    <w:rsid w:val="007962D0"/>
    <w:rsid w:val="00796B16"/>
    <w:rsid w:val="00797B5E"/>
    <w:rsid w:val="00797F84"/>
    <w:rsid w:val="007A0668"/>
    <w:rsid w:val="007A11F4"/>
    <w:rsid w:val="007A12C2"/>
    <w:rsid w:val="007A12F3"/>
    <w:rsid w:val="007A153D"/>
    <w:rsid w:val="007A18CC"/>
    <w:rsid w:val="007A1DE0"/>
    <w:rsid w:val="007A20F2"/>
    <w:rsid w:val="007A2814"/>
    <w:rsid w:val="007A2A7E"/>
    <w:rsid w:val="007A2C4F"/>
    <w:rsid w:val="007A3A4B"/>
    <w:rsid w:val="007A50C5"/>
    <w:rsid w:val="007A5AEB"/>
    <w:rsid w:val="007A700D"/>
    <w:rsid w:val="007A7395"/>
    <w:rsid w:val="007A7F00"/>
    <w:rsid w:val="007B0577"/>
    <w:rsid w:val="007B0C02"/>
    <w:rsid w:val="007B1591"/>
    <w:rsid w:val="007B19FC"/>
    <w:rsid w:val="007B2357"/>
    <w:rsid w:val="007B2BAE"/>
    <w:rsid w:val="007B2BD3"/>
    <w:rsid w:val="007B39AE"/>
    <w:rsid w:val="007B4A3B"/>
    <w:rsid w:val="007B4E3B"/>
    <w:rsid w:val="007B54F7"/>
    <w:rsid w:val="007B5714"/>
    <w:rsid w:val="007B5855"/>
    <w:rsid w:val="007B5908"/>
    <w:rsid w:val="007B5A03"/>
    <w:rsid w:val="007B5B8F"/>
    <w:rsid w:val="007B5C67"/>
    <w:rsid w:val="007B7614"/>
    <w:rsid w:val="007C0A63"/>
    <w:rsid w:val="007C0CDC"/>
    <w:rsid w:val="007C1CB9"/>
    <w:rsid w:val="007C1EF2"/>
    <w:rsid w:val="007C21A8"/>
    <w:rsid w:val="007C2FB8"/>
    <w:rsid w:val="007C3BF3"/>
    <w:rsid w:val="007C3C22"/>
    <w:rsid w:val="007C3DBE"/>
    <w:rsid w:val="007C415E"/>
    <w:rsid w:val="007C43D6"/>
    <w:rsid w:val="007C4A19"/>
    <w:rsid w:val="007C4B48"/>
    <w:rsid w:val="007C551D"/>
    <w:rsid w:val="007C59BF"/>
    <w:rsid w:val="007C5DF0"/>
    <w:rsid w:val="007C68A8"/>
    <w:rsid w:val="007D0191"/>
    <w:rsid w:val="007D0ED6"/>
    <w:rsid w:val="007D0FA3"/>
    <w:rsid w:val="007D1737"/>
    <w:rsid w:val="007D1B17"/>
    <w:rsid w:val="007D1B3F"/>
    <w:rsid w:val="007D1BFF"/>
    <w:rsid w:val="007D21E3"/>
    <w:rsid w:val="007D24DB"/>
    <w:rsid w:val="007D2626"/>
    <w:rsid w:val="007D2A6B"/>
    <w:rsid w:val="007D2D6E"/>
    <w:rsid w:val="007D2DEA"/>
    <w:rsid w:val="007D3160"/>
    <w:rsid w:val="007D3B67"/>
    <w:rsid w:val="007D419D"/>
    <w:rsid w:val="007D429E"/>
    <w:rsid w:val="007D4AA8"/>
    <w:rsid w:val="007D4E5D"/>
    <w:rsid w:val="007D506C"/>
    <w:rsid w:val="007D5FEB"/>
    <w:rsid w:val="007D62EE"/>
    <w:rsid w:val="007D64E0"/>
    <w:rsid w:val="007D6C5B"/>
    <w:rsid w:val="007D6DC9"/>
    <w:rsid w:val="007D7AA2"/>
    <w:rsid w:val="007D7CCA"/>
    <w:rsid w:val="007D7E0B"/>
    <w:rsid w:val="007E0250"/>
    <w:rsid w:val="007E0CDC"/>
    <w:rsid w:val="007E1047"/>
    <w:rsid w:val="007E1682"/>
    <w:rsid w:val="007E22FF"/>
    <w:rsid w:val="007E2314"/>
    <w:rsid w:val="007E2A2A"/>
    <w:rsid w:val="007E2CA9"/>
    <w:rsid w:val="007E3D7D"/>
    <w:rsid w:val="007E470D"/>
    <w:rsid w:val="007E4B6F"/>
    <w:rsid w:val="007E4DE4"/>
    <w:rsid w:val="007E51D4"/>
    <w:rsid w:val="007E53C9"/>
    <w:rsid w:val="007E5926"/>
    <w:rsid w:val="007E5DE7"/>
    <w:rsid w:val="007E705A"/>
    <w:rsid w:val="007E7224"/>
    <w:rsid w:val="007E78BE"/>
    <w:rsid w:val="007E78D8"/>
    <w:rsid w:val="007F0173"/>
    <w:rsid w:val="007F0904"/>
    <w:rsid w:val="007F0B76"/>
    <w:rsid w:val="007F10C0"/>
    <w:rsid w:val="007F1E73"/>
    <w:rsid w:val="007F27F5"/>
    <w:rsid w:val="007F2E71"/>
    <w:rsid w:val="007F2EAD"/>
    <w:rsid w:val="007F32A2"/>
    <w:rsid w:val="007F353D"/>
    <w:rsid w:val="007F3A69"/>
    <w:rsid w:val="007F3FFF"/>
    <w:rsid w:val="007F420C"/>
    <w:rsid w:val="007F4272"/>
    <w:rsid w:val="007F4C1B"/>
    <w:rsid w:val="007F50F1"/>
    <w:rsid w:val="007F52CD"/>
    <w:rsid w:val="007F5349"/>
    <w:rsid w:val="007F591A"/>
    <w:rsid w:val="007F5F0E"/>
    <w:rsid w:val="007F62D6"/>
    <w:rsid w:val="007F6504"/>
    <w:rsid w:val="007F690A"/>
    <w:rsid w:val="007F6BC1"/>
    <w:rsid w:val="007F6D1C"/>
    <w:rsid w:val="007F7271"/>
    <w:rsid w:val="007F7296"/>
    <w:rsid w:val="007F74E2"/>
    <w:rsid w:val="007F7595"/>
    <w:rsid w:val="007F7598"/>
    <w:rsid w:val="007F7A5A"/>
    <w:rsid w:val="007F7AA1"/>
    <w:rsid w:val="007F7E44"/>
    <w:rsid w:val="00800049"/>
    <w:rsid w:val="00800BB0"/>
    <w:rsid w:val="00800F0B"/>
    <w:rsid w:val="00801084"/>
    <w:rsid w:val="00801843"/>
    <w:rsid w:val="00801E4C"/>
    <w:rsid w:val="00802453"/>
    <w:rsid w:val="0080248C"/>
    <w:rsid w:val="00803CEC"/>
    <w:rsid w:val="00804265"/>
    <w:rsid w:val="0080569D"/>
    <w:rsid w:val="008059CD"/>
    <w:rsid w:val="00805D67"/>
    <w:rsid w:val="00806907"/>
    <w:rsid w:val="00806F3F"/>
    <w:rsid w:val="0080798A"/>
    <w:rsid w:val="00807B3B"/>
    <w:rsid w:val="00807C31"/>
    <w:rsid w:val="00807DD2"/>
    <w:rsid w:val="00807E44"/>
    <w:rsid w:val="008105D8"/>
    <w:rsid w:val="00810637"/>
    <w:rsid w:val="008107B4"/>
    <w:rsid w:val="00810DB1"/>
    <w:rsid w:val="0081160D"/>
    <w:rsid w:val="00811961"/>
    <w:rsid w:val="00811B63"/>
    <w:rsid w:val="00811B6A"/>
    <w:rsid w:val="00812AAC"/>
    <w:rsid w:val="00813045"/>
    <w:rsid w:val="00813F32"/>
    <w:rsid w:val="00814D6F"/>
    <w:rsid w:val="00815257"/>
    <w:rsid w:val="00816302"/>
    <w:rsid w:val="00820499"/>
    <w:rsid w:val="00820B67"/>
    <w:rsid w:val="00820DE3"/>
    <w:rsid w:val="00821312"/>
    <w:rsid w:val="0082162F"/>
    <w:rsid w:val="00821B3B"/>
    <w:rsid w:val="00821B70"/>
    <w:rsid w:val="00821D04"/>
    <w:rsid w:val="008221B2"/>
    <w:rsid w:val="00822354"/>
    <w:rsid w:val="00822F19"/>
    <w:rsid w:val="008236F5"/>
    <w:rsid w:val="0082397D"/>
    <w:rsid w:val="008241A2"/>
    <w:rsid w:val="008244AC"/>
    <w:rsid w:val="008245F4"/>
    <w:rsid w:val="00824665"/>
    <w:rsid w:val="00824829"/>
    <w:rsid w:val="00825373"/>
    <w:rsid w:val="008254BD"/>
    <w:rsid w:val="008256D6"/>
    <w:rsid w:val="00825703"/>
    <w:rsid w:val="00825907"/>
    <w:rsid w:val="008259CB"/>
    <w:rsid w:val="008268CB"/>
    <w:rsid w:val="0082692B"/>
    <w:rsid w:val="0083042F"/>
    <w:rsid w:val="00830552"/>
    <w:rsid w:val="008316AD"/>
    <w:rsid w:val="008316F6"/>
    <w:rsid w:val="00831CDD"/>
    <w:rsid w:val="00831D1C"/>
    <w:rsid w:val="00831D1E"/>
    <w:rsid w:val="00831E53"/>
    <w:rsid w:val="00832446"/>
    <w:rsid w:val="00832B24"/>
    <w:rsid w:val="008333FB"/>
    <w:rsid w:val="008334E9"/>
    <w:rsid w:val="008348FE"/>
    <w:rsid w:val="00834C22"/>
    <w:rsid w:val="00834C72"/>
    <w:rsid w:val="0083510C"/>
    <w:rsid w:val="00835E9D"/>
    <w:rsid w:val="00836FFF"/>
    <w:rsid w:val="00837499"/>
    <w:rsid w:val="008378E9"/>
    <w:rsid w:val="00837A1D"/>
    <w:rsid w:val="0084004B"/>
    <w:rsid w:val="0084015B"/>
    <w:rsid w:val="00840355"/>
    <w:rsid w:val="008405B6"/>
    <w:rsid w:val="008405CC"/>
    <w:rsid w:val="00840B52"/>
    <w:rsid w:val="00841106"/>
    <w:rsid w:val="008419F8"/>
    <w:rsid w:val="0084212D"/>
    <w:rsid w:val="00842B63"/>
    <w:rsid w:val="00842B6E"/>
    <w:rsid w:val="008445EF"/>
    <w:rsid w:val="008447B2"/>
    <w:rsid w:val="00844833"/>
    <w:rsid w:val="00845167"/>
    <w:rsid w:val="008452D2"/>
    <w:rsid w:val="0084533B"/>
    <w:rsid w:val="00845B0A"/>
    <w:rsid w:val="00845EDC"/>
    <w:rsid w:val="00846381"/>
    <w:rsid w:val="00846741"/>
    <w:rsid w:val="00846D6F"/>
    <w:rsid w:val="00846EF7"/>
    <w:rsid w:val="00847584"/>
    <w:rsid w:val="008475E4"/>
    <w:rsid w:val="008508FE"/>
    <w:rsid w:val="00850F19"/>
    <w:rsid w:val="00851660"/>
    <w:rsid w:val="00851B8A"/>
    <w:rsid w:val="00851CCF"/>
    <w:rsid w:val="00851FD7"/>
    <w:rsid w:val="008530D1"/>
    <w:rsid w:val="0085339E"/>
    <w:rsid w:val="008533AD"/>
    <w:rsid w:val="0085458C"/>
    <w:rsid w:val="008545A3"/>
    <w:rsid w:val="008546D4"/>
    <w:rsid w:val="00855071"/>
    <w:rsid w:val="00855402"/>
    <w:rsid w:val="008556B1"/>
    <w:rsid w:val="00855DED"/>
    <w:rsid w:val="00855F1A"/>
    <w:rsid w:val="00856697"/>
    <w:rsid w:val="00856CF6"/>
    <w:rsid w:val="0085710A"/>
    <w:rsid w:val="008574D6"/>
    <w:rsid w:val="0085786C"/>
    <w:rsid w:val="00857BAE"/>
    <w:rsid w:val="00857D57"/>
    <w:rsid w:val="00860501"/>
    <w:rsid w:val="00860B3C"/>
    <w:rsid w:val="00860F55"/>
    <w:rsid w:val="008613C0"/>
    <w:rsid w:val="0086140B"/>
    <w:rsid w:val="00861802"/>
    <w:rsid w:val="00861EF0"/>
    <w:rsid w:val="00862175"/>
    <w:rsid w:val="00862531"/>
    <w:rsid w:val="0086278C"/>
    <w:rsid w:val="008631C6"/>
    <w:rsid w:val="008634F0"/>
    <w:rsid w:val="00863954"/>
    <w:rsid w:val="00863D8F"/>
    <w:rsid w:val="00863EE7"/>
    <w:rsid w:val="00864F2C"/>
    <w:rsid w:val="00865661"/>
    <w:rsid w:val="008662D6"/>
    <w:rsid w:val="00867019"/>
    <w:rsid w:val="00867159"/>
    <w:rsid w:val="008674E1"/>
    <w:rsid w:val="008677DA"/>
    <w:rsid w:val="00867AB6"/>
    <w:rsid w:val="00867FE5"/>
    <w:rsid w:val="00870033"/>
    <w:rsid w:val="00870894"/>
    <w:rsid w:val="00871755"/>
    <w:rsid w:val="00871FD1"/>
    <w:rsid w:val="008720B8"/>
    <w:rsid w:val="00873168"/>
    <w:rsid w:val="0087379B"/>
    <w:rsid w:val="008741A0"/>
    <w:rsid w:val="008741C2"/>
    <w:rsid w:val="00877073"/>
    <w:rsid w:val="008775E9"/>
    <w:rsid w:val="008804A1"/>
    <w:rsid w:val="0088064A"/>
    <w:rsid w:val="00880AAC"/>
    <w:rsid w:val="00881BC6"/>
    <w:rsid w:val="00882062"/>
    <w:rsid w:val="00882FAC"/>
    <w:rsid w:val="0088323A"/>
    <w:rsid w:val="00883937"/>
    <w:rsid w:val="00884005"/>
    <w:rsid w:val="0088419E"/>
    <w:rsid w:val="008853A6"/>
    <w:rsid w:val="008858CE"/>
    <w:rsid w:val="00885C9E"/>
    <w:rsid w:val="00886D17"/>
    <w:rsid w:val="008872EA"/>
    <w:rsid w:val="00887531"/>
    <w:rsid w:val="00887988"/>
    <w:rsid w:val="00890DA3"/>
    <w:rsid w:val="0089170D"/>
    <w:rsid w:val="00891734"/>
    <w:rsid w:val="00892162"/>
    <w:rsid w:val="00892CF1"/>
    <w:rsid w:val="00892D82"/>
    <w:rsid w:val="0089315F"/>
    <w:rsid w:val="00893616"/>
    <w:rsid w:val="00893905"/>
    <w:rsid w:val="00893E2A"/>
    <w:rsid w:val="00894ED8"/>
    <w:rsid w:val="0089503D"/>
    <w:rsid w:val="008955D9"/>
    <w:rsid w:val="00895DEC"/>
    <w:rsid w:val="00896468"/>
    <w:rsid w:val="00897CEB"/>
    <w:rsid w:val="00897D90"/>
    <w:rsid w:val="008A004D"/>
    <w:rsid w:val="008A008D"/>
    <w:rsid w:val="008A0ABA"/>
    <w:rsid w:val="008A0B89"/>
    <w:rsid w:val="008A11B9"/>
    <w:rsid w:val="008A20F2"/>
    <w:rsid w:val="008A21AF"/>
    <w:rsid w:val="008A286B"/>
    <w:rsid w:val="008A2EB9"/>
    <w:rsid w:val="008A35AD"/>
    <w:rsid w:val="008A3E88"/>
    <w:rsid w:val="008A430C"/>
    <w:rsid w:val="008A44BA"/>
    <w:rsid w:val="008A48C7"/>
    <w:rsid w:val="008A4BA2"/>
    <w:rsid w:val="008A55B7"/>
    <w:rsid w:val="008A7284"/>
    <w:rsid w:val="008A7BBA"/>
    <w:rsid w:val="008A7D26"/>
    <w:rsid w:val="008A7E83"/>
    <w:rsid w:val="008B077C"/>
    <w:rsid w:val="008B16D4"/>
    <w:rsid w:val="008B1A55"/>
    <w:rsid w:val="008B23F1"/>
    <w:rsid w:val="008B2E35"/>
    <w:rsid w:val="008B3C51"/>
    <w:rsid w:val="008B41A9"/>
    <w:rsid w:val="008B47DC"/>
    <w:rsid w:val="008B6321"/>
    <w:rsid w:val="008B664A"/>
    <w:rsid w:val="008B6998"/>
    <w:rsid w:val="008B72B1"/>
    <w:rsid w:val="008C08D3"/>
    <w:rsid w:val="008C20EA"/>
    <w:rsid w:val="008C216F"/>
    <w:rsid w:val="008C22E1"/>
    <w:rsid w:val="008C24F8"/>
    <w:rsid w:val="008C26D1"/>
    <w:rsid w:val="008C2D58"/>
    <w:rsid w:val="008C2E42"/>
    <w:rsid w:val="008C2FC2"/>
    <w:rsid w:val="008C3610"/>
    <w:rsid w:val="008C3A84"/>
    <w:rsid w:val="008C3B7D"/>
    <w:rsid w:val="008C4434"/>
    <w:rsid w:val="008C4B4D"/>
    <w:rsid w:val="008C5728"/>
    <w:rsid w:val="008C6528"/>
    <w:rsid w:val="008C68FC"/>
    <w:rsid w:val="008C6A3F"/>
    <w:rsid w:val="008C6F79"/>
    <w:rsid w:val="008C725D"/>
    <w:rsid w:val="008C72CF"/>
    <w:rsid w:val="008C7356"/>
    <w:rsid w:val="008C7358"/>
    <w:rsid w:val="008C7C65"/>
    <w:rsid w:val="008C7FA9"/>
    <w:rsid w:val="008D0124"/>
    <w:rsid w:val="008D05A0"/>
    <w:rsid w:val="008D07C7"/>
    <w:rsid w:val="008D14CD"/>
    <w:rsid w:val="008D2054"/>
    <w:rsid w:val="008D2AEF"/>
    <w:rsid w:val="008D2FB9"/>
    <w:rsid w:val="008D4272"/>
    <w:rsid w:val="008D4325"/>
    <w:rsid w:val="008D442C"/>
    <w:rsid w:val="008D5561"/>
    <w:rsid w:val="008D5564"/>
    <w:rsid w:val="008D6395"/>
    <w:rsid w:val="008D66C2"/>
    <w:rsid w:val="008D6D36"/>
    <w:rsid w:val="008D6DF4"/>
    <w:rsid w:val="008D6F98"/>
    <w:rsid w:val="008D7FD2"/>
    <w:rsid w:val="008E0315"/>
    <w:rsid w:val="008E09B6"/>
    <w:rsid w:val="008E1071"/>
    <w:rsid w:val="008E14FC"/>
    <w:rsid w:val="008E1BAA"/>
    <w:rsid w:val="008E1EEB"/>
    <w:rsid w:val="008E1FE1"/>
    <w:rsid w:val="008E2009"/>
    <w:rsid w:val="008E273E"/>
    <w:rsid w:val="008E2D2D"/>
    <w:rsid w:val="008E36E0"/>
    <w:rsid w:val="008E3A50"/>
    <w:rsid w:val="008E4C7E"/>
    <w:rsid w:val="008E5D97"/>
    <w:rsid w:val="008E5F82"/>
    <w:rsid w:val="008E6214"/>
    <w:rsid w:val="008F07AD"/>
    <w:rsid w:val="008F07BB"/>
    <w:rsid w:val="008F0C95"/>
    <w:rsid w:val="008F19F1"/>
    <w:rsid w:val="008F2E5E"/>
    <w:rsid w:val="008F3439"/>
    <w:rsid w:val="008F3660"/>
    <w:rsid w:val="008F3B0A"/>
    <w:rsid w:val="008F3C22"/>
    <w:rsid w:val="008F3D70"/>
    <w:rsid w:val="008F3FB3"/>
    <w:rsid w:val="008F4AC3"/>
    <w:rsid w:val="008F56BF"/>
    <w:rsid w:val="008F6D60"/>
    <w:rsid w:val="008F724F"/>
    <w:rsid w:val="008F7B50"/>
    <w:rsid w:val="0090047C"/>
    <w:rsid w:val="0090083D"/>
    <w:rsid w:val="00901046"/>
    <w:rsid w:val="009020ED"/>
    <w:rsid w:val="00902477"/>
    <w:rsid w:val="0090268D"/>
    <w:rsid w:val="00903450"/>
    <w:rsid w:val="00904182"/>
    <w:rsid w:val="009042B3"/>
    <w:rsid w:val="0090434C"/>
    <w:rsid w:val="009049A9"/>
    <w:rsid w:val="009049B1"/>
    <w:rsid w:val="00904A05"/>
    <w:rsid w:val="00905007"/>
    <w:rsid w:val="009052D6"/>
    <w:rsid w:val="00905A4A"/>
    <w:rsid w:val="00905D64"/>
    <w:rsid w:val="0090634E"/>
    <w:rsid w:val="00906B46"/>
    <w:rsid w:val="009077B4"/>
    <w:rsid w:val="00907E87"/>
    <w:rsid w:val="0091022E"/>
    <w:rsid w:val="00910681"/>
    <w:rsid w:val="0091121E"/>
    <w:rsid w:val="009129E8"/>
    <w:rsid w:val="00912B62"/>
    <w:rsid w:val="00912FB1"/>
    <w:rsid w:val="009136B0"/>
    <w:rsid w:val="0091395E"/>
    <w:rsid w:val="009139E2"/>
    <w:rsid w:val="00913BA4"/>
    <w:rsid w:val="00913F5C"/>
    <w:rsid w:val="009143EC"/>
    <w:rsid w:val="009149D3"/>
    <w:rsid w:val="00914C30"/>
    <w:rsid w:val="00914DCB"/>
    <w:rsid w:val="009160D7"/>
    <w:rsid w:val="0091662C"/>
    <w:rsid w:val="009166BA"/>
    <w:rsid w:val="009169CE"/>
    <w:rsid w:val="00916C8E"/>
    <w:rsid w:val="00916F16"/>
    <w:rsid w:val="009174DA"/>
    <w:rsid w:val="00917809"/>
    <w:rsid w:val="00917F69"/>
    <w:rsid w:val="009207A6"/>
    <w:rsid w:val="00920DDC"/>
    <w:rsid w:val="0092150F"/>
    <w:rsid w:val="0092151B"/>
    <w:rsid w:val="009217AB"/>
    <w:rsid w:val="00921910"/>
    <w:rsid w:val="00922143"/>
    <w:rsid w:val="00924CE4"/>
    <w:rsid w:val="00925246"/>
    <w:rsid w:val="00925368"/>
    <w:rsid w:val="0092587F"/>
    <w:rsid w:val="00926149"/>
    <w:rsid w:val="00926527"/>
    <w:rsid w:val="009268C9"/>
    <w:rsid w:val="00926DCA"/>
    <w:rsid w:val="0092708A"/>
    <w:rsid w:val="009270F9"/>
    <w:rsid w:val="00927507"/>
    <w:rsid w:val="00927549"/>
    <w:rsid w:val="00930265"/>
    <w:rsid w:val="00930537"/>
    <w:rsid w:val="00931028"/>
    <w:rsid w:val="009310DA"/>
    <w:rsid w:val="009315ED"/>
    <w:rsid w:val="0093173A"/>
    <w:rsid w:val="00932358"/>
    <w:rsid w:val="00932872"/>
    <w:rsid w:val="009333A2"/>
    <w:rsid w:val="00934158"/>
    <w:rsid w:val="0093434C"/>
    <w:rsid w:val="00934CC9"/>
    <w:rsid w:val="00934DA4"/>
    <w:rsid w:val="0093625A"/>
    <w:rsid w:val="00936439"/>
    <w:rsid w:val="00936828"/>
    <w:rsid w:val="009371F4"/>
    <w:rsid w:val="0093731A"/>
    <w:rsid w:val="00937651"/>
    <w:rsid w:val="0093778E"/>
    <w:rsid w:val="00940BCC"/>
    <w:rsid w:val="00940FD7"/>
    <w:rsid w:val="0094209E"/>
    <w:rsid w:val="009435BF"/>
    <w:rsid w:val="009437A8"/>
    <w:rsid w:val="009437C1"/>
    <w:rsid w:val="00943A72"/>
    <w:rsid w:val="00943CE7"/>
    <w:rsid w:val="0094474C"/>
    <w:rsid w:val="0094518B"/>
    <w:rsid w:val="0094528B"/>
    <w:rsid w:val="0094577C"/>
    <w:rsid w:val="00945816"/>
    <w:rsid w:val="00945871"/>
    <w:rsid w:val="00945DF4"/>
    <w:rsid w:val="00945E7A"/>
    <w:rsid w:val="0094617E"/>
    <w:rsid w:val="009465D4"/>
    <w:rsid w:val="009467F9"/>
    <w:rsid w:val="0094697F"/>
    <w:rsid w:val="00946B30"/>
    <w:rsid w:val="00947389"/>
    <w:rsid w:val="00947FAD"/>
    <w:rsid w:val="00950776"/>
    <w:rsid w:val="00950B28"/>
    <w:rsid w:val="0095107E"/>
    <w:rsid w:val="0095111A"/>
    <w:rsid w:val="00951884"/>
    <w:rsid w:val="00951E82"/>
    <w:rsid w:val="00952403"/>
    <w:rsid w:val="00954635"/>
    <w:rsid w:val="009546BC"/>
    <w:rsid w:val="0095493B"/>
    <w:rsid w:val="00955039"/>
    <w:rsid w:val="00955274"/>
    <w:rsid w:val="00956170"/>
    <w:rsid w:val="0095635B"/>
    <w:rsid w:val="00956442"/>
    <w:rsid w:val="00956FDA"/>
    <w:rsid w:val="0095718D"/>
    <w:rsid w:val="0095744A"/>
    <w:rsid w:val="0095765B"/>
    <w:rsid w:val="009579B3"/>
    <w:rsid w:val="00957A8F"/>
    <w:rsid w:val="00957BF9"/>
    <w:rsid w:val="009608FC"/>
    <w:rsid w:val="00960C3E"/>
    <w:rsid w:val="00960ECA"/>
    <w:rsid w:val="00961809"/>
    <w:rsid w:val="00961AFD"/>
    <w:rsid w:val="00961BD1"/>
    <w:rsid w:val="00961FD9"/>
    <w:rsid w:val="0096335B"/>
    <w:rsid w:val="0096360B"/>
    <w:rsid w:val="00963A7B"/>
    <w:rsid w:val="00964EFE"/>
    <w:rsid w:val="009653B9"/>
    <w:rsid w:val="00965CEE"/>
    <w:rsid w:val="00966255"/>
    <w:rsid w:val="00966A43"/>
    <w:rsid w:val="00966D36"/>
    <w:rsid w:val="00967234"/>
    <w:rsid w:val="0096748E"/>
    <w:rsid w:val="009676B7"/>
    <w:rsid w:val="00967832"/>
    <w:rsid w:val="00970F40"/>
    <w:rsid w:val="00971A12"/>
    <w:rsid w:val="00971FA6"/>
    <w:rsid w:val="00972442"/>
    <w:rsid w:val="0097260F"/>
    <w:rsid w:val="00972781"/>
    <w:rsid w:val="009728F1"/>
    <w:rsid w:val="009729BF"/>
    <w:rsid w:val="00972BAC"/>
    <w:rsid w:val="00972CD9"/>
    <w:rsid w:val="009731E2"/>
    <w:rsid w:val="00973D7D"/>
    <w:rsid w:val="0097401C"/>
    <w:rsid w:val="009748E2"/>
    <w:rsid w:val="00974DBF"/>
    <w:rsid w:val="009750F3"/>
    <w:rsid w:val="00975438"/>
    <w:rsid w:val="00975EEF"/>
    <w:rsid w:val="0097638B"/>
    <w:rsid w:val="0097692A"/>
    <w:rsid w:val="00976C65"/>
    <w:rsid w:val="00977039"/>
    <w:rsid w:val="009770E8"/>
    <w:rsid w:val="00977B33"/>
    <w:rsid w:val="009812C0"/>
    <w:rsid w:val="00981A6C"/>
    <w:rsid w:val="00981CB3"/>
    <w:rsid w:val="00982083"/>
    <w:rsid w:val="00982498"/>
    <w:rsid w:val="00982575"/>
    <w:rsid w:val="00982B82"/>
    <w:rsid w:val="00982BCB"/>
    <w:rsid w:val="00983015"/>
    <w:rsid w:val="009834A2"/>
    <w:rsid w:val="00983564"/>
    <w:rsid w:val="0098380A"/>
    <w:rsid w:val="00983C7A"/>
    <w:rsid w:val="00983CE3"/>
    <w:rsid w:val="00983E60"/>
    <w:rsid w:val="00984455"/>
    <w:rsid w:val="00984481"/>
    <w:rsid w:val="00984F2A"/>
    <w:rsid w:val="00984F35"/>
    <w:rsid w:val="00985812"/>
    <w:rsid w:val="009860AB"/>
    <w:rsid w:val="0098668E"/>
    <w:rsid w:val="00987763"/>
    <w:rsid w:val="00987F31"/>
    <w:rsid w:val="009904D6"/>
    <w:rsid w:val="00990623"/>
    <w:rsid w:val="00990FE3"/>
    <w:rsid w:val="009917A5"/>
    <w:rsid w:val="00991D39"/>
    <w:rsid w:val="009921E7"/>
    <w:rsid w:val="009927FC"/>
    <w:rsid w:val="00992A48"/>
    <w:rsid w:val="00992C82"/>
    <w:rsid w:val="00993777"/>
    <w:rsid w:val="00993C40"/>
    <w:rsid w:val="00994965"/>
    <w:rsid w:val="0099523B"/>
    <w:rsid w:val="0099596B"/>
    <w:rsid w:val="00995C99"/>
    <w:rsid w:val="00995DF2"/>
    <w:rsid w:val="00995E0F"/>
    <w:rsid w:val="00995FE9"/>
    <w:rsid w:val="0099626F"/>
    <w:rsid w:val="009963B0"/>
    <w:rsid w:val="009967DD"/>
    <w:rsid w:val="00996A4A"/>
    <w:rsid w:val="00996DD1"/>
    <w:rsid w:val="00997151"/>
    <w:rsid w:val="00997360"/>
    <w:rsid w:val="00997405"/>
    <w:rsid w:val="00997590"/>
    <w:rsid w:val="009978BB"/>
    <w:rsid w:val="009A0CC5"/>
    <w:rsid w:val="009A1009"/>
    <w:rsid w:val="009A1222"/>
    <w:rsid w:val="009A13DD"/>
    <w:rsid w:val="009A15B3"/>
    <w:rsid w:val="009A1CEB"/>
    <w:rsid w:val="009A2DCE"/>
    <w:rsid w:val="009A3123"/>
    <w:rsid w:val="009A3873"/>
    <w:rsid w:val="009A3C74"/>
    <w:rsid w:val="009A476E"/>
    <w:rsid w:val="009A4A76"/>
    <w:rsid w:val="009A52DC"/>
    <w:rsid w:val="009A5597"/>
    <w:rsid w:val="009A58C7"/>
    <w:rsid w:val="009A5959"/>
    <w:rsid w:val="009A6180"/>
    <w:rsid w:val="009A6DBA"/>
    <w:rsid w:val="009A6E17"/>
    <w:rsid w:val="009A76F0"/>
    <w:rsid w:val="009B058C"/>
    <w:rsid w:val="009B0976"/>
    <w:rsid w:val="009B09E9"/>
    <w:rsid w:val="009B0E1E"/>
    <w:rsid w:val="009B0FD0"/>
    <w:rsid w:val="009B186A"/>
    <w:rsid w:val="009B1CC6"/>
    <w:rsid w:val="009B24BC"/>
    <w:rsid w:val="009B3639"/>
    <w:rsid w:val="009B39AA"/>
    <w:rsid w:val="009B3AE9"/>
    <w:rsid w:val="009B442C"/>
    <w:rsid w:val="009B450A"/>
    <w:rsid w:val="009B45BD"/>
    <w:rsid w:val="009B4CCE"/>
    <w:rsid w:val="009B5092"/>
    <w:rsid w:val="009B5428"/>
    <w:rsid w:val="009B5BF2"/>
    <w:rsid w:val="009B5C87"/>
    <w:rsid w:val="009B5FC0"/>
    <w:rsid w:val="009B6F8D"/>
    <w:rsid w:val="009B7DC1"/>
    <w:rsid w:val="009C197F"/>
    <w:rsid w:val="009C20C7"/>
    <w:rsid w:val="009C22BA"/>
    <w:rsid w:val="009C2ADA"/>
    <w:rsid w:val="009C3E0F"/>
    <w:rsid w:val="009C47C5"/>
    <w:rsid w:val="009C4AE2"/>
    <w:rsid w:val="009C4D53"/>
    <w:rsid w:val="009C5913"/>
    <w:rsid w:val="009C5A5E"/>
    <w:rsid w:val="009C5C25"/>
    <w:rsid w:val="009C63D4"/>
    <w:rsid w:val="009C7333"/>
    <w:rsid w:val="009D007E"/>
    <w:rsid w:val="009D049B"/>
    <w:rsid w:val="009D167A"/>
    <w:rsid w:val="009D1681"/>
    <w:rsid w:val="009D1D80"/>
    <w:rsid w:val="009D1E6B"/>
    <w:rsid w:val="009D1E7C"/>
    <w:rsid w:val="009D21F2"/>
    <w:rsid w:val="009D3B40"/>
    <w:rsid w:val="009D4979"/>
    <w:rsid w:val="009D4B88"/>
    <w:rsid w:val="009D532D"/>
    <w:rsid w:val="009D5425"/>
    <w:rsid w:val="009D5DCE"/>
    <w:rsid w:val="009D6048"/>
    <w:rsid w:val="009D60BF"/>
    <w:rsid w:val="009D6B6D"/>
    <w:rsid w:val="009D760F"/>
    <w:rsid w:val="009D79CB"/>
    <w:rsid w:val="009E01B4"/>
    <w:rsid w:val="009E04AE"/>
    <w:rsid w:val="009E0593"/>
    <w:rsid w:val="009E094E"/>
    <w:rsid w:val="009E0A2C"/>
    <w:rsid w:val="009E0C5B"/>
    <w:rsid w:val="009E213B"/>
    <w:rsid w:val="009E2289"/>
    <w:rsid w:val="009E3720"/>
    <w:rsid w:val="009E4085"/>
    <w:rsid w:val="009E47B4"/>
    <w:rsid w:val="009E47C9"/>
    <w:rsid w:val="009E4A54"/>
    <w:rsid w:val="009E4A7C"/>
    <w:rsid w:val="009E5AB1"/>
    <w:rsid w:val="009E5F91"/>
    <w:rsid w:val="009E6A5F"/>
    <w:rsid w:val="009E6EA5"/>
    <w:rsid w:val="009E78B4"/>
    <w:rsid w:val="009E7A20"/>
    <w:rsid w:val="009F0D51"/>
    <w:rsid w:val="009F1F56"/>
    <w:rsid w:val="009F22EF"/>
    <w:rsid w:val="009F26EE"/>
    <w:rsid w:val="009F2BDE"/>
    <w:rsid w:val="009F2E2E"/>
    <w:rsid w:val="009F3439"/>
    <w:rsid w:val="009F343A"/>
    <w:rsid w:val="009F34DD"/>
    <w:rsid w:val="009F3603"/>
    <w:rsid w:val="009F428D"/>
    <w:rsid w:val="009F511E"/>
    <w:rsid w:val="009F5320"/>
    <w:rsid w:val="009F6DAC"/>
    <w:rsid w:val="009F7679"/>
    <w:rsid w:val="009F7E53"/>
    <w:rsid w:val="00A0036A"/>
    <w:rsid w:val="00A00706"/>
    <w:rsid w:val="00A009AE"/>
    <w:rsid w:val="00A01B12"/>
    <w:rsid w:val="00A01E3F"/>
    <w:rsid w:val="00A01F72"/>
    <w:rsid w:val="00A01FBF"/>
    <w:rsid w:val="00A02347"/>
    <w:rsid w:val="00A023EA"/>
    <w:rsid w:val="00A02A6B"/>
    <w:rsid w:val="00A02C66"/>
    <w:rsid w:val="00A03484"/>
    <w:rsid w:val="00A03BFB"/>
    <w:rsid w:val="00A03C8D"/>
    <w:rsid w:val="00A04332"/>
    <w:rsid w:val="00A048FA"/>
    <w:rsid w:val="00A04BE6"/>
    <w:rsid w:val="00A04E09"/>
    <w:rsid w:val="00A050C1"/>
    <w:rsid w:val="00A054E7"/>
    <w:rsid w:val="00A055B8"/>
    <w:rsid w:val="00A059D1"/>
    <w:rsid w:val="00A06FE5"/>
    <w:rsid w:val="00A0704E"/>
    <w:rsid w:val="00A07593"/>
    <w:rsid w:val="00A07A69"/>
    <w:rsid w:val="00A07EDF"/>
    <w:rsid w:val="00A10056"/>
    <w:rsid w:val="00A115E5"/>
    <w:rsid w:val="00A11C02"/>
    <w:rsid w:val="00A11E71"/>
    <w:rsid w:val="00A11FDA"/>
    <w:rsid w:val="00A126A5"/>
    <w:rsid w:val="00A13307"/>
    <w:rsid w:val="00A1376B"/>
    <w:rsid w:val="00A13964"/>
    <w:rsid w:val="00A13EFB"/>
    <w:rsid w:val="00A141F2"/>
    <w:rsid w:val="00A14E18"/>
    <w:rsid w:val="00A154F6"/>
    <w:rsid w:val="00A158FA"/>
    <w:rsid w:val="00A15964"/>
    <w:rsid w:val="00A16372"/>
    <w:rsid w:val="00A168EC"/>
    <w:rsid w:val="00A16C1B"/>
    <w:rsid w:val="00A17A8A"/>
    <w:rsid w:val="00A17EFE"/>
    <w:rsid w:val="00A17F6C"/>
    <w:rsid w:val="00A204E7"/>
    <w:rsid w:val="00A20626"/>
    <w:rsid w:val="00A213FC"/>
    <w:rsid w:val="00A215C1"/>
    <w:rsid w:val="00A22462"/>
    <w:rsid w:val="00A23100"/>
    <w:rsid w:val="00A2382F"/>
    <w:rsid w:val="00A24302"/>
    <w:rsid w:val="00A243FC"/>
    <w:rsid w:val="00A24F63"/>
    <w:rsid w:val="00A25179"/>
    <w:rsid w:val="00A2525D"/>
    <w:rsid w:val="00A2551D"/>
    <w:rsid w:val="00A25888"/>
    <w:rsid w:val="00A25F12"/>
    <w:rsid w:val="00A261F7"/>
    <w:rsid w:val="00A2659B"/>
    <w:rsid w:val="00A26A80"/>
    <w:rsid w:val="00A26C3B"/>
    <w:rsid w:val="00A26E86"/>
    <w:rsid w:val="00A2759C"/>
    <w:rsid w:val="00A30129"/>
    <w:rsid w:val="00A30F15"/>
    <w:rsid w:val="00A317BE"/>
    <w:rsid w:val="00A317D2"/>
    <w:rsid w:val="00A320C5"/>
    <w:rsid w:val="00A321EF"/>
    <w:rsid w:val="00A32373"/>
    <w:rsid w:val="00A32B28"/>
    <w:rsid w:val="00A32F5F"/>
    <w:rsid w:val="00A330F5"/>
    <w:rsid w:val="00A3383B"/>
    <w:rsid w:val="00A34B18"/>
    <w:rsid w:val="00A34B45"/>
    <w:rsid w:val="00A34F22"/>
    <w:rsid w:val="00A35609"/>
    <w:rsid w:val="00A365F7"/>
    <w:rsid w:val="00A366B7"/>
    <w:rsid w:val="00A371AE"/>
    <w:rsid w:val="00A372C1"/>
    <w:rsid w:val="00A37362"/>
    <w:rsid w:val="00A37970"/>
    <w:rsid w:val="00A379F1"/>
    <w:rsid w:val="00A40070"/>
    <w:rsid w:val="00A40A51"/>
    <w:rsid w:val="00A40EFA"/>
    <w:rsid w:val="00A41029"/>
    <w:rsid w:val="00A415B0"/>
    <w:rsid w:val="00A419B9"/>
    <w:rsid w:val="00A42082"/>
    <w:rsid w:val="00A423DE"/>
    <w:rsid w:val="00A425F6"/>
    <w:rsid w:val="00A429AF"/>
    <w:rsid w:val="00A42BD3"/>
    <w:rsid w:val="00A42F8B"/>
    <w:rsid w:val="00A4305F"/>
    <w:rsid w:val="00A43F7C"/>
    <w:rsid w:val="00A4406C"/>
    <w:rsid w:val="00A445F9"/>
    <w:rsid w:val="00A44A9D"/>
    <w:rsid w:val="00A44E84"/>
    <w:rsid w:val="00A453A5"/>
    <w:rsid w:val="00A455E1"/>
    <w:rsid w:val="00A45C47"/>
    <w:rsid w:val="00A46069"/>
    <w:rsid w:val="00A462C9"/>
    <w:rsid w:val="00A465C4"/>
    <w:rsid w:val="00A469B3"/>
    <w:rsid w:val="00A46D06"/>
    <w:rsid w:val="00A47DB1"/>
    <w:rsid w:val="00A47E90"/>
    <w:rsid w:val="00A47E94"/>
    <w:rsid w:val="00A5017E"/>
    <w:rsid w:val="00A5062D"/>
    <w:rsid w:val="00A50C65"/>
    <w:rsid w:val="00A50C87"/>
    <w:rsid w:val="00A519FD"/>
    <w:rsid w:val="00A522D3"/>
    <w:rsid w:val="00A52766"/>
    <w:rsid w:val="00A53282"/>
    <w:rsid w:val="00A53945"/>
    <w:rsid w:val="00A53960"/>
    <w:rsid w:val="00A53A5D"/>
    <w:rsid w:val="00A53A9B"/>
    <w:rsid w:val="00A549AC"/>
    <w:rsid w:val="00A54AB5"/>
    <w:rsid w:val="00A55051"/>
    <w:rsid w:val="00A55434"/>
    <w:rsid w:val="00A55701"/>
    <w:rsid w:val="00A55780"/>
    <w:rsid w:val="00A55D49"/>
    <w:rsid w:val="00A5696B"/>
    <w:rsid w:val="00A56B86"/>
    <w:rsid w:val="00A56F8C"/>
    <w:rsid w:val="00A576F1"/>
    <w:rsid w:val="00A5799F"/>
    <w:rsid w:val="00A57C03"/>
    <w:rsid w:val="00A57CB6"/>
    <w:rsid w:val="00A57F9C"/>
    <w:rsid w:val="00A602C1"/>
    <w:rsid w:val="00A607A7"/>
    <w:rsid w:val="00A60B7B"/>
    <w:rsid w:val="00A60EE8"/>
    <w:rsid w:val="00A615D6"/>
    <w:rsid w:val="00A6161E"/>
    <w:rsid w:val="00A61A63"/>
    <w:rsid w:val="00A6237D"/>
    <w:rsid w:val="00A62B0C"/>
    <w:rsid w:val="00A62D2A"/>
    <w:rsid w:val="00A62E6D"/>
    <w:rsid w:val="00A62EBB"/>
    <w:rsid w:val="00A63562"/>
    <w:rsid w:val="00A63690"/>
    <w:rsid w:val="00A6398B"/>
    <w:rsid w:val="00A65FCE"/>
    <w:rsid w:val="00A664CB"/>
    <w:rsid w:val="00A666BE"/>
    <w:rsid w:val="00A66700"/>
    <w:rsid w:val="00A66825"/>
    <w:rsid w:val="00A66987"/>
    <w:rsid w:val="00A672C2"/>
    <w:rsid w:val="00A67762"/>
    <w:rsid w:val="00A67A2B"/>
    <w:rsid w:val="00A70379"/>
    <w:rsid w:val="00A70511"/>
    <w:rsid w:val="00A706CC"/>
    <w:rsid w:val="00A7184D"/>
    <w:rsid w:val="00A729F9"/>
    <w:rsid w:val="00A736D1"/>
    <w:rsid w:val="00A73AFE"/>
    <w:rsid w:val="00A73B45"/>
    <w:rsid w:val="00A750E0"/>
    <w:rsid w:val="00A7566B"/>
    <w:rsid w:val="00A7580B"/>
    <w:rsid w:val="00A75DFA"/>
    <w:rsid w:val="00A75F19"/>
    <w:rsid w:val="00A765AE"/>
    <w:rsid w:val="00A769D6"/>
    <w:rsid w:val="00A771CA"/>
    <w:rsid w:val="00A771D6"/>
    <w:rsid w:val="00A77821"/>
    <w:rsid w:val="00A77BBA"/>
    <w:rsid w:val="00A80079"/>
    <w:rsid w:val="00A8020D"/>
    <w:rsid w:val="00A80524"/>
    <w:rsid w:val="00A80A61"/>
    <w:rsid w:val="00A80BBA"/>
    <w:rsid w:val="00A8129C"/>
    <w:rsid w:val="00A813B1"/>
    <w:rsid w:val="00A81910"/>
    <w:rsid w:val="00A8389E"/>
    <w:rsid w:val="00A83E51"/>
    <w:rsid w:val="00A83EE6"/>
    <w:rsid w:val="00A84166"/>
    <w:rsid w:val="00A84464"/>
    <w:rsid w:val="00A849BC"/>
    <w:rsid w:val="00A8596F"/>
    <w:rsid w:val="00A86126"/>
    <w:rsid w:val="00A864DC"/>
    <w:rsid w:val="00A86925"/>
    <w:rsid w:val="00A869F5"/>
    <w:rsid w:val="00A86D7C"/>
    <w:rsid w:val="00A86EED"/>
    <w:rsid w:val="00A875C7"/>
    <w:rsid w:val="00A87FDB"/>
    <w:rsid w:val="00A90005"/>
    <w:rsid w:val="00A90226"/>
    <w:rsid w:val="00A9043A"/>
    <w:rsid w:val="00A90D7E"/>
    <w:rsid w:val="00A91633"/>
    <w:rsid w:val="00A91F74"/>
    <w:rsid w:val="00A9260F"/>
    <w:rsid w:val="00A9329B"/>
    <w:rsid w:val="00A94807"/>
    <w:rsid w:val="00A94844"/>
    <w:rsid w:val="00A9492B"/>
    <w:rsid w:val="00A949D5"/>
    <w:rsid w:val="00A94CA9"/>
    <w:rsid w:val="00A953EC"/>
    <w:rsid w:val="00A955B0"/>
    <w:rsid w:val="00A96D7A"/>
    <w:rsid w:val="00A96FA2"/>
    <w:rsid w:val="00AA0AB4"/>
    <w:rsid w:val="00AA0D9A"/>
    <w:rsid w:val="00AA0FE9"/>
    <w:rsid w:val="00AA16A3"/>
    <w:rsid w:val="00AA18E2"/>
    <w:rsid w:val="00AA1E20"/>
    <w:rsid w:val="00AA238E"/>
    <w:rsid w:val="00AA2ACC"/>
    <w:rsid w:val="00AA2D1A"/>
    <w:rsid w:val="00AA2EB5"/>
    <w:rsid w:val="00AA35D8"/>
    <w:rsid w:val="00AA4BFA"/>
    <w:rsid w:val="00AA5488"/>
    <w:rsid w:val="00AA5A07"/>
    <w:rsid w:val="00AA5CE9"/>
    <w:rsid w:val="00AA617F"/>
    <w:rsid w:val="00AA6505"/>
    <w:rsid w:val="00AA68AD"/>
    <w:rsid w:val="00AA6A81"/>
    <w:rsid w:val="00AA6ACA"/>
    <w:rsid w:val="00AA7244"/>
    <w:rsid w:val="00AA76AC"/>
    <w:rsid w:val="00AA7B87"/>
    <w:rsid w:val="00AB0A15"/>
    <w:rsid w:val="00AB0D94"/>
    <w:rsid w:val="00AB0ED5"/>
    <w:rsid w:val="00AB1679"/>
    <w:rsid w:val="00AB1FC4"/>
    <w:rsid w:val="00AB2101"/>
    <w:rsid w:val="00AB2F36"/>
    <w:rsid w:val="00AB30A6"/>
    <w:rsid w:val="00AB312A"/>
    <w:rsid w:val="00AB36A2"/>
    <w:rsid w:val="00AB3CB7"/>
    <w:rsid w:val="00AB3CCB"/>
    <w:rsid w:val="00AB45FE"/>
    <w:rsid w:val="00AB4A5F"/>
    <w:rsid w:val="00AB5319"/>
    <w:rsid w:val="00AB577F"/>
    <w:rsid w:val="00AB74AB"/>
    <w:rsid w:val="00AB76B5"/>
    <w:rsid w:val="00AC00F1"/>
    <w:rsid w:val="00AC03D7"/>
    <w:rsid w:val="00AC16CA"/>
    <w:rsid w:val="00AC1E84"/>
    <w:rsid w:val="00AC2602"/>
    <w:rsid w:val="00AC2754"/>
    <w:rsid w:val="00AC286E"/>
    <w:rsid w:val="00AC2881"/>
    <w:rsid w:val="00AC33D0"/>
    <w:rsid w:val="00AC3F6A"/>
    <w:rsid w:val="00AC404D"/>
    <w:rsid w:val="00AC4101"/>
    <w:rsid w:val="00AC436A"/>
    <w:rsid w:val="00AC4DFB"/>
    <w:rsid w:val="00AC64FB"/>
    <w:rsid w:val="00AC6B20"/>
    <w:rsid w:val="00AC75A9"/>
    <w:rsid w:val="00AC7E37"/>
    <w:rsid w:val="00AD0068"/>
    <w:rsid w:val="00AD0078"/>
    <w:rsid w:val="00AD0B33"/>
    <w:rsid w:val="00AD20A0"/>
    <w:rsid w:val="00AD2656"/>
    <w:rsid w:val="00AD2A6E"/>
    <w:rsid w:val="00AD2CFE"/>
    <w:rsid w:val="00AD32D0"/>
    <w:rsid w:val="00AD39C2"/>
    <w:rsid w:val="00AD3DC7"/>
    <w:rsid w:val="00AD43A3"/>
    <w:rsid w:val="00AD4ED9"/>
    <w:rsid w:val="00AD50AA"/>
    <w:rsid w:val="00AD5506"/>
    <w:rsid w:val="00AD68A2"/>
    <w:rsid w:val="00AD6BF7"/>
    <w:rsid w:val="00AD7851"/>
    <w:rsid w:val="00AD78F7"/>
    <w:rsid w:val="00AD7981"/>
    <w:rsid w:val="00AD7A36"/>
    <w:rsid w:val="00AE0085"/>
    <w:rsid w:val="00AE00F5"/>
    <w:rsid w:val="00AE018A"/>
    <w:rsid w:val="00AE0515"/>
    <w:rsid w:val="00AE065F"/>
    <w:rsid w:val="00AE0713"/>
    <w:rsid w:val="00AE0ABD"/>
    <w:rsid w:val="00AE1AC4"/>
    <w:rsid w:val="00AE1D68"/>
    <w:rsid w:val="00AE2439"/>
    <w:rsid w:val="00AE2A1C"/>
    <w:rsid w:val="00AE2CB3"/>
    <w:rsid w:val="00AE37C5"/>
    <w:rsid w:val="00AE3839"/>
    <w:rsid w:val="00AE3B8A"/>
    <w:rsid w:val="00AE3D74"/>
    <w:rsid w:val="00AE604D"/>
    <w:rsid w:val="00AE6429"/>
    <w:rsid w:val="00AE67C4"/>
    <w:rsid w:val="00AF046D"/>
    <w:rsid w:val="00AF05C1"/>
    <w:rsid w:val="00AF107E"/>
    <w:rsid w:val="00AF1197"/>
    <w:rsid w:val="00AF11FF"/>
    <w:rsid w:val="00AF1328"/>
    <w:rsid w:val="00AF1A89"/>
    <w:rsid w:val="00AF1E3B"/>
    <w:rsid w:val="00AF233E"/>
    <w:rsid w:val="00AF2451"/>
    <w:rsid w:val="00AF24CC"/>
    <w:rsid w:val="00AF26C5"/>
    <w:rsid w:val="00AF2AA1"/>
    <w:rsid w:val="00AF2C73"/>
    <w:rsid w:val="00AF2D8C"/>
    <w:rsid w:val="00AF32EC"/>
    <w:rsid w:val="00AF3CAD"/>
    <w:rsid w:val="00AF4DF4"/>
    <w:rsid w:val="00AF6005"/>
    <w:rsid w:val="00AF6378"/>
    <w:rsid w:val="00AF6A80"/>
    <w:rsid w:val="00AF6CF7"/>
    <w:rsid w:val="00AF70D7"/>
    <w:rsid w:val="00AF7752"/>
    <w:rsid w:val="00AF78E6"/>
    <w:rsid w:val="00AF7C12"/>
    <w:rsid w:val="00AF7C48"/>
    <w:rsid w:val="00AF7E84"/>
    <w:rsid w:val="00B002A5"/>
    <w:rsid w:val="00B0058E"/>
    <w:rsid w:val="00B005A5"/>
    <w:rsid w:val="00B006E5"/>
    <w:rsid w:val="00B00BE6"/>
    <w:rsid w:val="00B00D37"/>
    <w:rsid w:val="00B012C6"/>
    <w:rsid w:val="00B01BEB"/>
    <w:rsid w:val="00B0275C"/>
    <w:rsid w:val="00B02ADC"/>
    <w:rsid w:val="00B02C1A"/>
    <w:rsid w:val="00B0319F"/>
    <w:rsid w:val="00B035C6"/>
    <w:rsid w:val="00B03A6A"/>
    <w:rsid w:val="00B04D68"/>
    <w:rsid w:val="00B05132"/>
    <w:rsid w:val="00B05731"/>
    <w:rsid w:val="00B059A8"/>
    <w:rsid w:val="00B05EC7"/>
    <w:rsid w:val="00B05F2D"/>
    <w:rsid w:val="00B06B33"/>
    <w:rsid w:val="00B06DC8"/>
    <w:rsid w:val="00B07A0C"/>
    <w:rsid w:val="00B07ADE"/>
    <w:rsid w:val="00B10232"/>
    <w:rsid w:val="00B10383"/>
    <w:rsid w:val="00B103F0"/>
    <w:rsid w:val="00B10D48"/>
    <w:rsid w:val="00B10D94"/>
    <w:rsid w:val="00B11090"/>
    <w:rsid w:val="00B11B66"/>
    <w:rsid w:val="00B121E1"/>
    <w:rsid w:val="00B12326"/>
    <w:rsid w:val="00B1270F"/>
    <w:rsid w:val="00B12729"/>
    <w:rsid w:val="00B127E2"/>
    <w:rsid w:val="00B12CE8"/>
    <w:rsid w:val="00B13707"/>
    <w:rsid w:val="00B13A41"/>
    <w:rsid w:val="00B14BE1"/>
    <w:rsid w:val="00B14E0E"/>
    <w:rsid w:val="00B152A2"/>
    <w:rsid w:val="00B15B43"/>
    <w:rsid w:val="00B1615A"/>
    <w:rsid w:val="00B16B4F"/>
    <w:rsid w:val="00B16BD5"/>
    <w:rsid w:val="00B16C4F"/>
    <w:rsid w:val="00B16D6A"/>
    <w:rsid w:val="00B16EE6"/>
    <w:rsid w:val="00B17015"/>
    <w:rsid w:val="00B17276"/>
    <w:rsid w:val="00B20919"/>
    <w:rsid w:val="00B21577"/>
    <w:rsid w:val="00B2176F"/>
    <w:rsid w:val="00B227A0"/>
    <w:rsid w:val="00B22F14"/>
    <w:rsid w:val="00B23B82"/>
    <w:rsid w:val="00B24134"/>
    <w:rsid w:val="00B241E8"/>
    <w:rsid w:val="00B250AA"/>
    <w:rsid w:val="00B2558D"/>
    <w:rsid w:val="00B25604"/>
    <w:rsid w:val="00B261D4"/>
    <w:rsid w:val="00B267B1"/>
    <w:rsid w:val="00B26ADC"/>
    <w:rsid w:val="00B26CAF"/>
    <w:rsid w:val="00B27158"/>
    <w:rsid w:val="00B27814"/>
    <w:rsid w:val="00B30DB1"/>
    <w:rsid w:val="00B30E77"/>
    <w:rsid w:val="00B31686"/>
    <w:rsid w:val="00B317AA"/>
    <w:rsid w:val="00B329E1"/>
    <w:rsid w:val="00B32A39"/>
    <w:rsid w:val="00B32CEA"/>
    <w:rsid w:val="00B336D4"/>
    <w:rsid w:val="00B33A0A"/>
    <w:rsid w:val="00B33C69"/>
    <w:rsid w:val="00B33F66"/>
    <w:rsid w:val="00B33F83"/>
    <w:rsid w:val="00B34505"/>
    <w:rsid w:val="00B35153"/>
    <w:rsid w:val="00B353E4"/>
    <w:rsid w:val="00B35858"/>
    <w:rsid w:val="00B359E1"/>
    <w:rsid w:val="00B35D9B"/>
    <w:rsid w:val="00B36438"/>
    <w:rsid w:val="00B36B69"/>
    <w:rsid w:val="00B37406"/>
    <w:rsid w:val="00B37538"/>
    <w:rsid w:val="00B3762A"/>
    <w:rsid w:val="00B37D77"/>
    <w:rsid w:val="00B40142"/>
    <w:rsid w:val="00B41461"/>
    <w:rsid w:val="00B41D39"/>
    <w:rsid w:val="00B42341"/>
    <w:rsid w:val="00B4287E"/>
    <w:rsid w:val="00B4355D"/>
    <w:rsid w:val="00B4362D"/>
    <w:rsid w:val="00B43C2C"/>
    <w:rsid w:val="00B445C1"/>
    <w:rsid w:val="00B448A7"/>
    <w:rsid w:val="00B44C25"/>
    <w:rsid w:val="00B4510F"/>
    <w:rsid w:val="00B45279"/>
    <w:rsid w:val="00B45BAD"/>
    <w:rsid w:val="00B45C4B"/>
    <w:rsid w:val="00B4636E"/>
    <w:rsid w:val="00B467B7"/>
    <w:rsid w:val="00B4694E"/>
    <w:rsid w:val="00B4793B"/>
    <w:rsid w:val="00B50405"/>
    <w:rsid w:val="00B505B9"/>
    <w:rsid w:val="00B50E79"/>
    <w:rsid w:val="00B50FCD"/>
    <w:rsid w:val="00B514F0"/>
    <w:rsid w:val="00B5166B"/>
    <w:rsid w:val="00B522AB"/>
    <w:rsid w:val="00B5230A"/>
    <w:rsid w:val="00B526AF"/>
    <w:rsid w:val="00B5286C"/>
    <w:rsid w:val="00B5320E"/>
    <w:rsid w:val="00B53585"/>
    <w:rsid w:val="00B535D7"/>
    <w:rsid w:val="00B5432F"/>
    <w:rsid w:val="00B54663"/>
    <w:rsid w:val="00B5492A"/>
    <w:rsid w:val="00B54950"/>
    <w:rsid w:val="00B54A9E"/>
    <w:rsid w:val="00B54BB5"/>
    <w:rsid w:val="00B54C14"/>
    <w:rsid w:val="00B55959"/>
    <w:rsid w:val="00B559B7"/>
    <w:rsid w:val="00B56721"/>
    <w:rsid w:val="00B56E1C"/>
    <w:rsid w:val="00B5784B"/>
    <w:rsid w:val="00B57F9D"/>
    <w:rsid w:val="00B6056C"/>
    <w:rsid w:val="00B61634"/>
    <w:rsid w:val="00B6181E"/>
    <w:rsid w:val="00B6206C"/>
    <w:rsid w:val="00B620CE"/>
    <w:rsid w:val="00B62B72"/>
    <w:rsid w:val="00B62E2D"/>
    <w:rsid w:val="00B63794"/>
    <w:rsid w:val="00B63955"/>
    <w:rsid w:val="00B63AE0"/>
    <w:rsid w:val="00B64924"/>
    <w:rsid w:val="00B64BAE"/>
    <w:rsid w:val="00B650D1"/>
    <w:rsid w:val="00B6520C"/>
    <w:rsid w:val="00B66155"/>
    <w:rsid w:val="00B6721F"/>
    <w:rsid w:val="00B67623"/>
    <w:rsid w:val="00B67ADB"/>
    <w:rsid w:val="00B67B6B"/>
    <w:rsid w:val="00B7013F"/>
    <w:rsid w:val="00B70376"/>
    <w:rsid w:val="00B717CA"/>
    <w:rsid w:val="00B71A74"/>
    <w:rsid w:val="00B72587"/>
    <w:rsid w:val="00B7342E"/>
    <w:rsid w:val="00B73448"/>
    <w:rsid w:val="00B73884"/>
    <w:rsid w:val="00B7391E"/>
    <w:rsid w:val="00B74181"/>
    <w:rsid w:val="00B74243"/>
    <w:rsid w:val="00B75486"/>
    <w:rsid w:val="00B76483"/>
    <w:rsid w:val="00B76860"/>
    <w:rsid w:val="00B76C62"/>
    <w:rsid w:val="00B80146"/>
    <w:rsid w:val="00B8098D"/>
    <w:rsid w:val="00B80C33"/>
    <w:rsid w:val="00B81634"/>
    <w:rsid w:val="00B81B73"/>
    <w:rsid w:val="00B81C28"/>
    <w:rsid w:val="00B820DA"/>
    <w:rsid w:val="00B82368"/>
    <w:rsid w:val="00B82CAC"/>
    <w:rsid w:val="00B82E0D"/>
    <w:rsid w:val="00B832E4"/>
    <w:rsid w:val="00B8396F"/>
    <w:rsid w:val="00B83B46"/>
    <w:rsid w:val="00B83FE8"/>
    <w:rsid w:val="00B84138"/>
    <w:rsid w:val="00B84AEF"/>
    <w:rsid w:val="00B8535A"/>
    <w:rsid w:val="00B8563F"/>
    <w:rsid w:val="00B85B2F"/>
    <w:rsid w:val="00B85E2E"/>
    <w:rsid w:val="00B86364"/>
    <w:rsid w:val="00B869DE"/>
    <w:rsid w:val="00B86AE3"/>
    <w:rsid w:val="00B86C94"/>
    <w:rsid w:val="00B86CF5"/>
    <w:rsid w:val="00B872BD"/>
    <w:rsid w:val="00B8783E"/>
    <w:rsid w:val="00B87C08"/>
    <w:rsid w:val="00B90940"/>
    <w:rsid w:val="00B90D2A"/>
    <w:rsid w:val="00B9107E"/>
    <w:rsid w:val="00B9136A"/>
    <w:rsid w:val="00B91972"/>
    <w:rsid w:val="00B91F2B"/>
    <w:rsid w:val="00B92313"/>
    <w:rsid w:val="00B92EA7"/>
    <w:rsid w:val="00B9315F"/>
    <w:rsid w:val="00B93566"/>
    <w:rsid w:val="00B937A2"/>
    <w:rsid w:val="00B94B81"/>
    <w:rsid w:val="00B95178"/>
    <w:rsid w:val="00B9517B"/>
    <w:rsid w:val="00B956C4"/>
    <w:rsid w:val="00B95B18"/>
    <w:rsid w:val="00B95ED2"/>
    <w:rsid w:val="00B96C47"/>
    <w:rsid w:val="00B97322"/>
    <w:rsid w:val="00B97587"/>
    <w:rsid w:val="00B9783D"/>
    <w:rsid w:val="00B97CE4"/>
    <w:rsid w:val="00B97D69"/>
    <w:rsid w:val="00BA0732"/>
    <w:rsid w:val="00BA14BD"/>
    <w:rsid w:val="00BA16DE"/>
    <w:rsid w:val="00BA17D2"/>
    <w:rsid w:val="00BA19CB"/>
    <w:rsid w:val="00BA1F72"/>
    <w:rsid w:val="00BA2432"/>
    <w:rsid w:val="00BA2C92"/>
    <w:rsid w:val="00BA43AC"/>
    <w:rsid w:val="00BA5274"/>
    <w:rsid w:val="00BA55ED"/>
    <w:rsid w:val="00BA56E8"/>
    <w:rsid w:val="00BA5A36"/>
    <w:rsid w:val="00BA5C39"/>
    <w:rsid w:val="00BA5E8D"/>
    <w:rsid w:val="00BB05AB"/>
    <w:rsid w:val="00BB0B77"/>
    <w:rsid w:val="00BB11F9"/>
    <w:rsid w:val="00BB12D5"/>
    <w:rsid w:val="00BB1C83"/>
    <w:rsid w:val="00BB1CE5"/>
    <w:rsid w:val="00BB2595"/>
    <w:rsid w:val="00BB2C23"/>
    <w:rsid w:val="00BB2F20"/>
    <w:rsid w:val="00BB2F6A"/>
    <w:rsid w:val="00BB2F84"/>
    <w:rsid w:val="00BB37E3"/>
    <w:rsid w:val="00BB380E"/>
    <w:rsid w:val="00BB4C92"/>
    <w:rsid w:val="00BB4F46"/>
    <w:rsid w:val="00BB54B5"/>
    <w:rsid w:val="00BB5521"/>
    <w:rsid w:val="00BB5DCE"/>
    <w:rsid w:val="00BB5E04"/>
    <w:rsid w:val="00BB71ED"/>
    <w:rsid w:val="00BB73A3"/>
    <w:rsid w:val="00BB7666"/>
    <w:rsid w:val="00BB7F0B"/>
    <w:rsid w:val="00BC027E"/>
    <w:rsid w:val="00BC0898"/>
    <w:rsid w:val="00BC0940"/>
    <w:rsid w:val="00BC0B5F"/>
    <w:rsid w:val="00BC0D06"/>
    <w:rsid w:val="00BC0F6D"/>
    <w:rsid w:val="00BC0FDE"/>
    <w:rsid w:val="00BC1068"/>
    <w:rsid w:val="00BC11A0"/>
    <w:rsid w:val="00BC1505"/>
    <w:rsid w:val="00BC1A78"/>
    <w:rsid w:val="00BC1B28"/>
    <w:rsid w:val="00BC2809"/>
    <w:rsid w:val="00BC2CE7"/>
    <w:rsid w:val="00BC2E88"/>
    <w:rsid w:val="00BC2F51"/>
    <w:rsid w:val="00BC48D4"/>
    <w:rsid w:val="00BC540C"/>
    <w:rsid w:val="00BC57DA"/>
    <w:rsid w:val="00BC59AA"/>
    <w:rsid w:val="00BC6152"/>
    <w:rsid w:val="00BC7F05"/>
    <w:rsid w:val="00BD02CD"/>
    <w:rsid w:val="00BD0453"/>
    <w:rsid w:val="00BD060B"/>
    <w:rsid w:val="00BD0C32"/>
    <w:rsid w:val="00BD1323"/>
    <w:rsid w:val="00BD1645"/>
    <w:rsid w:val="00BD263D"/>
    <w:rsid w:val="00BD2ACC"/>
    <w:rsid w:val="00BD316B"/>
    <w:rsid w:val="00BD3364"/>
    <w:rsid w:val="00BD398D"/>
    <w:rsid w:val="00BD3E8D"/>
    <w:rsid w:val="00BD43F8"/>
    <w:rsid w:val="00BD45CD"/>
    <w:rsid w:val="00BD45E9"/>
    <w:rsid w:val="00BD4D81"/>
    <w:rsid w:val="00BD5605"/>
    <w:rsid w:val="00BD57A6"/>
    <w:rsid w:val="00BD62F7"/>
    <w:rsid w:val="00BD677B"/>
    <w:rsid w:val="00BD691C"/>
    <w:rsid w:val="00BD6F14"/>
    <w:rsid w:val="00BD776A"/>
    <w:rsid w:val="00BD77D2"/>
    <w:rsid w:val="00BD79F0"/>
    <w:rsid w:val="00BE0451"/>
    <w:rsid w:val="00BE06D6"/>
    <w:rsid w:val="00BE0BD7"/>
    <w:rsid w:val="00BE120D"/>
    <w:rsid w:val="00BE1647"/>
    <w:rsid w:val="00BE19FB"/>
    <w:rsid w:val="00BE1D40"/>
    <w:rsid w:val="00BE1EE1"/>
    <w:rsid w:val="00BE255E"/>
    <w:rsid w:val="00BE25F2"/>
    <w:rsid w:val="00BE262F"/>
    <w:rsid w:val="00BE31B3"/>
    <w:rsid w:val="00BE31E4"/>
    <w:rsid w:val="00BE52B0"/>
    <w:rsid w:val="00BE71C9"/>
    <w:rsid w:val="00BE7330"/>
    <w:rsid w:val="00BF0465"/>
    <w:rsid w:val="00BF0D1D"/>
    <w:rsid w:val="00BF2058"/>
    <w:rsid w:val="00BF2E20"/>
    <w:rsid w:val="00BF39A2"/>
    <w:rsid w:val="00BF3C80"/>
    <w:rsid w:val="00BF3DBF"/>
    <w:rsid w:val="00BF439A"/>
    <w:rsid w:val="00BF43D9"/>
    <w:rsid w:val="00BF4A29"/>
    <w:rsid w:val="00BF4BB3"/>
    <w:rsid w:val="00BF4F0D"/>
    <w:rsid w:val="00BF5332"/>
    <w:rsid w:val="00BF5546"/>
    <w:rsid w:val="00BF5660"/>
    <w:rsid w:val="00BF5E26"/>
    <w:rsid w:val="00BF5EDD"/>
    <w:rsid w:val="00BF73BC"/>
    <w:rsid w:val="00BF7C44"/>
    <w:rsid w:val="00BF7CC1"/>
    <w:rsid w:val="00C00721"/>
    <w:rsid w:val="00C00790"/>
    <w:rsid w:val="00C00BE6"/>
    <w:rsid w:val="00C00C15"/>
    <w:rsid w:val="00C011E8"/>
    <w:rsid w:val="00C0130C"/>
    <w:rsid w:val="00C01594"/>
    <w:rsid w:val="00C01691"/>
    <w:rsid w:val="00C0188F"/>
    <w:rsid w:val="00C01978"/>
    <w:rsid w:val="00C02322"/>
    <w:rsid w:val="00C02963"/>
    <w:rsid w:val="00C031B4"/>
    <w:rsid w:val="00C032F7"/>
    <w:rsid w:val="00C0339D"/>
    <w:rsid w:val="00C051F0"/>
    <w:rsid w:val="00C052CB"/>
    <w:rsid w:val="00C05AE9"/>
    <w:rsid w:val="00C06705"/>
    <w:rsid w:val="00C06789"/>
    <w:rsid w:val="00C067EA"/>
    <w:rsid w:val="00C06BE4"/>
    <w:rsid w:val="00C079B9"/>
    <w:rsid w:val="00C07F5A"/>
    <w:rsid w:val="00C10146"/>
    <w:rsid w:val="00C10462"/>
    <w:rsid w:val="00C10554"/>
    <w:rsid w:val="00C10914"/>
    <w:rsid w:val="00C10ABA"/>
    <w:rsid w:val="00C10AE9"/>
    <w:rsid w:val="00C10E84"/>
    <w:rsid w:val="00C11356"/>
    <w:rsid w:val="00C114FC"/>
    <w:rsid w:val="00C11BA2"/>
    <w:rsid w:val="00C12BFB"/>
    <w:rsid w:val="00C12E8A"/>
    <w:rsid w:val="00C13231"/>
    <w:rsid w:val="00C1375F"/>
    <w:rsid w:val="00C137F5"/>
    <w:rsid w:val="00C140B3"/>
    <w:rsid w:val="00C14FC6"/>
    <w:rsid w:val="00C15404"/>
    <w:rsid w:val="00C15637"/>
    <w:rsid w:val="00C15CBB"/>
    <w:rsid w:val="00C165BC"/>
    <w:rsid w:val="00C16B93"/>
    <w:rsid w:val="00C16C92"/>
    <w:rsid w:val="00C1751F"/>
    <w:rsid w:val="00C17D8B"/>
    <w:rsid w:val="00C201F6"/>
    <w:rsid w:val="00C202EE"/>
    <w:rsid w:val="00C204A3"/>
    <w:rsid w:val="00C22006"/>
    <w:rsid w:val="00C2297E"/>
    <w:rsid w:val="00C22F51"/>
    <w:rsid w:val="00C234A4"/>
    <w:rsid w:val="00C23BEF"/>
    <w:rsid w:val="00C23EF3"/>
    <w:rsid w:val="00C24060"/>
    <w:rsid w:val="00C244FB"/>
    <w:rsid w:val="00C2482B"/>
    <w:rsid w:val="00C25043"/>
    <w:rsid w:val="00C2567C"/>
    <w:rsid w:val="00C25BDA"/>
    <w:rsid w:val="00C25FAE"/>
    <w:rsid w:val="00C266DA"/>
    <w:rsid w:val="00C26C7A"/>
    <w:rsid w:val="00C276C6"/>
    <w:rsid w:val="00C2785D"/>
    <w:rsid w:val="00C27C03"/>
    <w:rsid w:val="00C27E95"/>
    <w:rsid w:val="00C30015"/>
    <w:rsid w:val="00C303CF"/>
    <w:rsid w:val="00C30670"/>
    <w:rsid w:val="00C30807"/>
    <w:rsid w:val="00C309B9"/>
    <w:rsid w:val="00C30ABE"/>
    <w:rsid w:val="00C30CAB"/>
    <w:rsid w:val="00C3108F"/>
    <w:rsid w:val="00C3176D"/>
    <w:rsid w:val="00C322CC"/>
    <w:rsid w:val="00C335CB"/>
    <w:rsid w:val="00C33705"/>
    <w:rsid w:val="00C33BF8"/>
    <w:rsid w:val="00C3460B"/>
    <w:rsid w:val="00C34D5D"/>
    <w:rsid w:val="00C34DBD"/>
    <w:rsid w:val="00C35052"/>
    <w:rsid w:val="00C354D1"/>
    <w:rsid w:val="00C35C8B"/>
    <w:rsid w:val="00C36C98"/>
    <w:rsid w:val="00C3780A"/>
    <w:rsid w:val="00C37CCB"/>
    <w:rsid w:val="00C37CD0"/>
    <w:rsid w:val="00C37DED"/>
    <w:rsid w:val="00C4028F"/>
    <w:rsid w:val="00C406D6"/>
    <w:rsid w:val="00C40EB5"/>
    <w:rsid w:val="00C41C94"/>
    <w:rsid w:val="00C42063"/>
    <w:rsid w:val="00C42453"/>
    <w:rsid w:val="00C42B99"/>
    <w:rsid w:val="00C430CF"/>
    <w:rsid w:val="00C431A2"/>
    <w:rsid w:val="00C44588"/>
    <w:rsid w:val="00C44DDF"/>
    <w:rsid w:val="00C44F93"/>
    <w:rsid w:val="00C45B08"/>
    <w:rsid w:val="00C46108"/>
    <w:rsid w:val="00C461E4"/>
    <w:rsid w:val="00C4641D"/>
    <w:rsid w:val="00C46951"/>
    <w:rsid w:val="00C469EC"/>
    <w:rsid w:val="00C47382"/>
    <w:rsid w:val="00C50B06"/>
    <w:rsid w:val="00C50BD4"/>
    <w:rsid w:val="00C50D88"/>
    <w:rsid w:val="00C51402"/>
    <w:rsid w:val="00C519B4"/>
    <w:rsid w:val="00C51A0E"/>
    <w:rsid w:val="00C52557"/>
    <w:rsid w:val="00C52989"/>
    <w:rsid w:val="00C52D2E"/>
    <w:rsid w:val="00C52EE2"/>
    <w:rsid w:val="00C53011"/>
    <w:rsid w:val="00C533FB"/>
    <w:rsid w:val="00C535A6"/>
    <w:rsid w:val="00C536E5"/>
    <w:rsid w:val="00C54288"/>
    <w:rsid w:val="00C54DF6"/>
    <w:rsid w:val="00C555DD"/>
    <w:rsid w:val="00C55756"/>
    <w:rsid w:val="00C55B00"/>
    <w:rsid w:val="00C55DCF"/>
    <w:rsid w:val="00C5616E"/>
    <w:rsid w:val="00C568B3"/>
    <w:rsid w:val="00C5718B"/>
    <w:rsid w:val="00C57467"/>
    <w:rsid w:val="00C57791"/>
    <w:rsid w:val="00C57862"/>
    <w:rsid w:val="00C57A16"/>
    <w:rsid w:val="00C57ED0"/>
    <w:rsid w:val="00C604C9"/>
    <w:rsid w:val="00C60A14"/>
    <w:rsid w:val="00C60EF3"/>
    <w:rsid w:val="00C61310"/>
    <w:rsid w:val="00C61752"/>
    <w:rsid w:val="00C61EE6"/>
    <w:rsid w:val="00C6263F"/>
    <w:rsid w:val="00C62693"/>
    <w:rsid w:val="00C62FF3"/>
    <w:rsid w:val="00C638D2"/>
    <w:rsid w:val="00C63962"/>
    <w:rsid w:val="00C63C15"/>
    <w:rsid w:val="00C63F6F"/>
    <w:rsid w:val="00C63FF1"/>
    <w:rsid w:val="00C641D2"/>
    <w:rsid w:val="00C6495B"/>
    <w:rsid w:val="00C64C34"/>
    <w:rsid w:val="00C650BF"/>
    <w:rsid w:val="00C65667"/>
    <w:rsid w:val="00C65C6A"/>
    <w:rsid w:val="00C65E51"/>
    <w:rsid w:val="00C6607F"/>
    <w:rsid w:val="00C66111"/>
    <w:rsid w:val="00C66661"/>
    <w:rsid w:val="00C67523"/>
    <w:rsid w:val="00C67ABB"/>
    <w:rsid w:val="00C7013B"/>
    <w:rsid w:val="00C7014B"/>
    <w:rsid w:val="00C7088B"/>
    <w:rsid w:val="00C71414"/>
    <w:rsid w:val="00C71762"/>
    <w:rsid w:val="00C7177A"/>
    <w:rsid w:val="00C717B1"/>
    <w:rsid w:val="00C71B55"/>
    <w:rsid w:val="00C72F01"/>
    <w:rsid w:val="00C73026"/>
    <w:rsid w:val="00C731EF"/>
    <w:rsid w:val="00C74090"/>
    <w:rsid w:val="00C74590"/>
    <w:rsid w:val="00C74764"/>
    <w:rsid w:val="00C74A4E"/>
    <w:rsid w:val="00C74C23"/>
    <w:rsid w:val="00C7511F"/>
    <w:rsid w:val="00C75410"/>
    <w:rsid w:val="00C758B2"/>
    <w:rsid w:val="00C75BEC"/>
    <w:rsid w:val="00C76512"/>
    <w:rsid w:val="00C76D5A"/>
    <w:rsid w:val="00C76EA3"/>
    <w:rsid w:val="00C77166"/>
    <w:rsid w:val="00C77A28"/>
    <w:rsid w:val="00C77DA4"/>
    <w:rsid w:val="00C8106C"/>
    <w:rsid w:val="00C81151"/>
    <w:rsid w:val="00C811E3"/>
    <w:rsid w:val="00C812E8"/>
    <w:rsid w:val="00C8195A"/>
    <w:rsid w:val="00C81C35"/>
    <w:rsid w:val="00C82CC9"/>
    <w:rsid w:val="00C82E73"/>
    <w:rsid w:val="00C83148"/>
    <w:rsid w:val="00C835B8"/>
    <w:rsid w:val="00C838CE"/>
    <w:rsid w:val="00C83CD9"/>
    <w:rsid w:val="00C83EC3"/>
    <w:rsid w:val="00C84040"/>
    <w:rsid w:val="00C84B35"/>
    <w:rsid w:val="00C853A4"/>
    <w:rsid w:val="00C858E0"/>
    <w:rsid w:val="00C85FB9"/>
    <w:rsid w:val="00C86293"/>
    <w:rsid w:val="00C865D3"/>
    <w:rsid w:val="00C86967"/>
    <w:rsid w:val="00C86C73"/>
    <w:rsid w:val="00C86FB5"/>
    <w:rsid w:val="00C874EC"/>
    <w:rsid w:val="00C87BC0"/>
    <w:rsid w:val="00C87E61"/>
    <w:rsid w:val="00C87EC5"/>
    <w:rsid w:val="00C903F4"/>
    <w:rsid w:val="00C91EA6"/>
    <w:rsid w:val="00C9207B"/>
    <w:rsid w:val="00C920DD"/>
    <w:rsid w:val="00C9213B"/>
    <w:rsid w:val="00C92497"/>
    <w:rsid w:val="00C92F0A"/>
    <w:rsid w:val="00C9301F"/>
    <w:rsid w:val="00C93064"/>
    <w:rsid w:val="00C930F2"/>
    <w:rsid w:val="00C93916"/>
    <w:rsid w:val="00C93BBA"/>
    <w:rsid w:val="00C93D30"/>
    <w:rsid w:val="00C942A9"/>
    <w:rsid w:val="00C944D1"/>
    <w:rsid w:val="00C94EAF"/>
    <w:rsid w:val="00C94FD6"/>
    <w:rsid w:val="00C95B6A"/>
    <w:rsid w:val="00C95BAB"/>
    <w:rsid w:val="00C95C7D"/>
    <w:rsid w:val="00C966EE"/>
    <w:rsid w:val="00C967D2"/>
    <w:rsid w:val="00C97233"/>
    <w:rsid w:val="00CA05AC"/>
    <w:rsid w:val="00CA0865"/>
    <w:rsid w:val="00CA1152"/>
    <w:rsid w:val="00CA15A8"/>
    <w:rsid w:val="00CA176E"/>
    <w:rsid w:val="00CA198E"/>
    <w:rsid w:val="00CA20A9"/>
    <w:rsid w:val="00CA236F"/>
    <w:rsid w:val="00CA24C8"/>
    <w:rsid w:val="00CA2A9B"/>
    <w:rsid w:val="00CA3338"/>
    <w:rsid w:val="00CA38B5"/>
    <w:rsid w:val="00CA391C"/>
    <w:rsid w:val="00CA39B5"/>
    <w:rsid w:val="00CA413A"/>
    <w:rsid w:val="00CA426D"/>
    <w:rsid w:val="00CA4F50"/>
    <w:rsid w:val="00CA51D5"/>
    <w:rsid w:val="00CA592A"/>
    <w:rsid w:val="00CA6639"/>
    <w:rsid w:val="00CA70B3"/>
    <w:rsid w:val="00CA7163"/>
    <w:rsid w:val="00CA7609"/>
    <w:rsid w:val="00CA7647"/>
    <w:rsid w:val="00CA7720"/>
    <w:rsid w:val="00CA79CE"/>
    <w:rsid w:val="00CA7FE2"/>
    <w:rsid w:val="00CB02DF"/>
    <w:rsid w:val="00CB0F42"/>
    <w:rsid w:val="00CB12EE"/>
    <w:rsid w:val="00CB2843"/>
    <w:rsid w:val="00CB3329"/>
    <w:rsid w:val="00CB3A16"/>
    <w:rsid w:val="00CB3B13"/>
    <w:rsid w:val="00CB40EB"/>
    <w:rsid w:val="00CB4659"/>
    <w:rsid w:val="00CB48DC"/>
    <w:rsid w:val="00CB4D00"/>
    <w:rsid w:val="00CB4F21"/>
    <w:rsid w:val="00CB5175"/>
    <w:rsid w:val="00CB54C0"/>
    <w:rsid w:val="00CB5559"/>
    <w:rsid w:val="00CB5586"/>
    <w:rsid w:val="00CB567F"/>
    <w:rsid w:val="00CB5AC1"/>
    <w:rsid w:val="00CB684A"/>
    <w:rsid w:val="00CB726E"/>
    <w:rsid w:val="00CB72FE"/>
    <w:rsid w:val="00CB730C"/>
    <w:rsid w:val="00CB7E40"/>
    <w:rsid w:val="00CC0B52"/>
    <w:rsid w:val="00CC297B"/>
    <w:rsid w:val="00CC2ECB"/>
    <w:rsid w:val="00CC474F"/>
    <w:rsid w:val="00CC4A33"/>
    <w:rsid w:val="00CC4A4B"/>
    <w:rsid w:val="00CC4EC9"/>
    <w:rsid w:val="00CC5DD3"/>
    <w:rsid w:val="00CC66EE"/>
    <w:rsid w:val="00CC7FF6"/>
    <w:rsid w:val="00CD088C"/>
    <w:rsid w:val="00CD0F68"/>
    <w:rsid w:val="00CD19BD"/>
    <w:rsid w:val="00CD1B9F"/>
    <w:rsid w:val="00CD1DA5"/>
    <w:rsid w:val="00CD1E66"/>
    <w:rsid w:val="00CD1EE0"/>
    <w:rsid w:val="00CD21C3"/>
    <w:rsid w:val="00CD2BC0"/>
    <w:rsid w:val="00CD31EA"/>
    <w:rsid w:val="00CD4263"/>
    <w:rsid w:val="00CD52F3"/>
    <w:rsid w:val="00CD54C3"/>
    <w:rsid w:val="00CD5590"/>
    <w:rsid w:val="00CD5A82"/>
    <w:rsid w:val="00CD619F"/>
    <w:rsid w:val="00CD65C0"/>
    <w:rsid w:val="00CD696E"/>
    <w:rsid w:val="00CD71A7"/>
    <w:rsid w:val="00CD74E3"/>
    <w:rsid w:val="00CD7532"/>
    <w:rsid w:val="00CD76DB"/>
    <w:rsid w:val="00CE0078"/>
    <w:rsid w:val="00CE02DE"/>
    <w:rsid w:val="00CE22FF"/>
    <w:rsid w:val="00CE259D"/>
    <w:rsid w:val="00CE2726"/>
    <w:rsid w:val="00CE2BED"/>
    <w:rsid w:val="00CE395C"/>
    <w:rsid w:val="00CE3969"/>
    <w:rsid w:val="00CE3CBC"/>
    <w:rsid w:val="00CE426E"/>
    <w:rsid w:val="00CE5147"/>
    <w:rsid w:val="00CE5AAC"/>
    <w:rsid w:val="00CE5D93"/>
    <w:rsid w:val="00CE657D"/>
    <w:rsid w:val="00CE6A90"/>
    <w:rsid w:val="00CE78A0"/>
    <w:rsid w:val="00CE7D6F"/>
    <w:rsid w:val="00CF002C"/>
    <w:rsid w:val="00CF0178"/>
    <w:rsid w:val="00CF07D3"/>
    <w:rsid w:val="00CF1CE9"/>
    <w:rsid w:val="00CF287E"/>
    <w:rsid w:val="00CF2A04"/>
    <w:rsid w:val="00CF2B4F"/>
    <w:rsid w:val="00CF3821"/>
    <w:rsid w:val="00CF3911"/>
    <w:rsid w:val="00CF3BE5"/>
    <w:rsid w:val="00CF3DDC"/>
    <w:rsid w:val="00CF40A4"/>
    <w:rsid w:val="00CF4711"/>
    <w:rsid w:val="00CF478D"/>
    <w:rsid w:val="00CF47AC"/>
    <w:rsid w:val="00CF4868"/>
    <w:rsid w:val="00CF583E"/>
    <w:rsid w:val="00CF5994"/>
    <w:rsid w:val="00CF780C"/>
    <w:rsid w:val="00CF7C4C"/>
    <w:rsid w:val="00D00089"/>
    <w:rsid w:val="00D00137"/>
    <w:rsid w:val="00D00381"/>
    <w:rsid w:val="00D004AD"/>
    <w:rsid w:val="00D01F54"/>
    <w:rsid w:val="00D03166"/>
    <w:rsid w:val="00D03430"/>
    <w:rsid w:val="00D0355D"/>
    <w:rsid w:val="00D0359B"/>
    <w:rsid w:val="00D03743"/>
    <w:rsid w:val="00D0419A"/>
    <w:rsid w:val="00D04D6E"/>
    <w:rsid w:val="00D05701"/>
    <w:rsid w:val="00D05AC1"/>
    <w:rsid w:val="00D065E6"/>
    <w:rsid w:val="00D06E23"/>
    <w:rsid w:val="00D0709D"/>
    <w:rsid w:val="00D074DE"/>
    <w:rsid w:val="00D105D0"/>
    <w:rsid w:val="00D105D5"/>
    <w:rsid w:val="00D10840"/>
    <w:rsid w:val="00D10881"/>
    <w:rsid w:val="00D11048"/>
    <w:rsid w:val="00D11317"/>
    <w:rsid w:val="00D1226D"/>
    <w:rsid w:val="00D12B51"/>
    <w:rsid w:val="00D12B81"/>
    <w:rsid w:val="00D12F76"/>
    <w:rsid w:val="00D137A3"/>
    <w:rsid w:val="00D13DE2"/>
    <w:rsid w:val="00D14680"/>
    <w:rsid w:val="00D14739"/>
    <w:rsid w:val="00D14850"/>
    <w:rsid w:val="00D149AC"/>
    <w:rsid w:val="00D15FD4"/>
    <w:rsid w:val="00D16C5C"/>
    <w:rsid w:val="00D16E94"/>
    <w:rsid w:val="00D171D6"/>
    <w:rsid w:val="00D1726C"/>
    <w:rsid w:val="00D1727C"/>
    <w:rsid w:val="00D1749B"/>
    <w:rsid w:val="00D17908"/>
    <w:rsid w:val="00D179BC"/>
    <w:rsid w:val="00D200FA"/>
    <w:rsid w:val="00D20AC2"/>
    <w:rsid w:val="00D21C50"/>
    <w:rsid w:val="00D223A7"/>
    <w:rsid w:val="00D224F1"/>
    <w:rsid w:val="00D239AB"/>
    <w:rsid w:val="00D25C9A"/>
    <w:rsid w:val="00D261BD"/>
    <w:rsid w:val="00D266BD"/>
    <w:rsid w:val="00D266D0"/>
    <w:rsid w:val="00D267CF"/>
    <w:rsid w:val="00D26808"/>
    <w:rsid w:val="00D26E7F"/>
    <w:rsid w:val="00D270D8"/>
    <w:rsid w:val="00D2715E"/>
    <w:rsid w:val="00D27470"/>
    <w:rsid w:val="00D276D0"/>
    <w:rsid w:val="00D27CB8"/>
    <w:rsid w:val="00D30894"/>
    <w:rsid w:val="00D30AF8"/>
    <w:rsid w:val="00D30B41"/>
    <w:rsid w:val="00D30FCB"/>
    <w:rsid w:val="00D3162E"/>
    <w:rsid w:val="00D32431"/>
    <w:rsid w:val="00D3264A"/>
    <w:rsid w:val="00D32BAD"/>
    <w:rsid w:val="00D337FD"/>
    <w:rsid w:val="00D34419"/>
    <w:rsid w:val="00D34548"/>
    <w:rsid w:val="00D34919"/>
    <w:rsid w:val="00D34E0A"/>
    <w:rsid w:val="00D35566"/>
    <w:rsid w:val="00D3562F"/>
    <w:rsid w:val="00D35E51"/>
    <w:rsid w:val="00D361C3"/>
    <w:rsid w:val="00D365E7"/>
    <w:rsid w:val="00D3671B"/>
    <w:rsid w:val="00D367AA"/>
    <w:rsid w:val="00D372C7"/>
    <w:rsid w:val="00D37446"/>
    <w:rsid w:val="00D37A91"/>
    <w:rsid w:val="00D37BEF"/>
    <w:rsid w:val="00D37DDD"/>
    <w:rsid w:val="00D40A97"/>
    <w:rsid w:val="00D40B0C"/>
    <w:rsid w:val="00D41693"/>
    <w:rsid w:val="00D41913"/>
    <w:rsid w:val="00D41CED"/>
    <w:rsid w:val="00D41D74"/>
    <w:rsid w:val="00D42A43"/>
    <w:rsid w:val="00D43758"/>
    <w:rsid w:val="00D43A18"/>
    <w:rsid w:val="00D43F11"/>
    <w:rsid w:val="00D441DB"/>
    <w:rsid w:val="00D4556E"/>
    <w:rsid w:val="00D45D40"/>
    <w:rsid w:val="00D46298"/>
    <w:rsid w:val="00D471DD"/>
    <w:rsid w:val="00D4794E"/>
    <w:rsid w:val="00D505BF"/>
    <w:rsid w:val="00D505F7"/>
    <w:rsid w:val="00D518DD"/>
    <w:rsid w:val="00D5302E"/>
    <w:rsid w:val="00D53247"/>
    <w:rsid w:val="00D5352C"/>
    <w:rsid w:val="00D537DC"/>
    <w:rsid w:val="00D54C82"/>
    <w:rsid w:val="00D54D1D"/>
    <w:rsid w:val="00D54E02"/>
    <w:rsid w:val="00D54F30"/>
    <w:rsid w:val="00D5560E"/>
    <w:rsid w:val="00D55961"/>
    <w:rsid w:val="00D55B54"/>
    <w:rsid w:val="00D55E88"/>
    <w:rsid w:val="00D56140"/>
    <w:rsid w:val="00D5696A"/>
    <w:rsid w:val="00D57F8E"/>
    <w:rsid w:val="00D60064"/>
    <w:rsid w:val="00D604E4"/>
    <w:rsid w:val="00D6138C"/>
    <w:rsid w:val="00D61419"/>
    <w:rsid w:val="00D6148B"/>
    <w:rsid w:val="00D62A9D"/>
    <w:rsid w:val="00D635BE"/>
    <w:rsid w:val="00D63BCE"/>
    <w:rsid w:val="00D64055"/>
    <w:rsid w:val="00D64310"/>
    <w:rsid w:val="00D65AA8"/>
    <w:rsid w:val="00D65C07"/>
    <w:rsid w:val="00D65DF7"/>
    <w:rsid w:val="00D662FB"/>
    <w:rsid w:val="00D66E17"/>
    <w:rsid w:val="00D672FF"/>
    <w:rsid w:val="00D67CE6"/>
    <w:rsid w:val="00D700DC"/>
    <w:rsid w:val="00D70473"/>
    <w:rsid w:val="00D7119F"/>
    <w:rsid w:val="00D711F2"/>
    <w:rsid w:val="00D71206"/>
    <w:rsid w:val="00D71AA6"/>
    <w:rsid w:val="00D727FF"/>
    <w:rsid w:val="00D73356"/>
    <w:rsid w:val="00D736A8"/>
    <w:rsid w:val="00D74247"/>
    <w:rsid w:val="00D74693"/>
    <w:rsid w:val="00D74936"/>
    <w:rsid w:val="00D749E6"/>
    <w:rsid w:val="00D74CE6"/>
    <w:rsid w:val="00D751E7"/>
    <w:rsid w:val="00D75203"/>
    <w:rsid w:val="00D75686"/>
    <w:rsid w:val="00D75BD0"/>
    <w:rsid w:val="00D75E35"/>
    <w:rsid w:val="00D760DF"/>
    <w:rsid w:val="00D763C0"/>
    <w:rsid w:val="00D767F0"/>
    <w:rsid w:val="00D76874"/>
    <w:rsid w:val="00D77D98"/>
    <w:rsid w:val="00D8004C"/>
    <w:rsid w:val="00D80145"/>
    <w:rsid w:val="00D80391"/>
    <w:rsid w:val="00D814CA"/>
    <w:rsid w:val="00D81563"/>
    <w:rsid w:val="00D81B42"/>
    <w:rsid w:val="00D8215E"/>
    <w:rsid w:val="00D821A6"/>
    <w:rsid w:val="00D827F1"/>
    <w:rsid w:val="00D829BE"/>
    <w:rsid w:val="00D82C9E"/>
    <w:rsid w:val="00D8327F"/>
    <w:rsid w:val="00D83F0D"/>
    <w:rsid w:val="00D84FAA"/>
    <w:rsid w:val="00D8505D"/>
    <w:rsid w:val="00D852D9"/>
    <w:rsid w:val="00D853DB"/>
    <w:rsid w:val="00D85D83"/>
    <w:rsid w:val="00D85F6A"/>
    <w:rsid w:val="00D8600C"/>
    <w:rsid w:val="00D87BCB"/>
    <w:rsid w:val="00D90058"/>
    <w:rsid w:val="00D9079E"/>
    <w:rsid w:val="00D9186B"/>
    <w:rsid w:val="00D91B43"/>
    <w:rsid w:val="00D92CF0"/>
    <w:rsid w:val="00D930CD"/>
    <w:rsid w:val="00D93125"/>
    <w:rsid w:val="00D93BA2"/>
    <w:rsid w:val="00D93EF9"/>
    <w:rsid w:val="00D94594"/>
    <w:rsid w:val="00D94B2F"/>
    <w:rsid w:val="00D95167"/>
    <w:rsid w:val="00D95732"/>
    <w:rsid w:val="00D965F6"/>
    <w:rsid w:val="00D969F4"/>
    <w:rsid w:val="00D96B17"/>
    <w:rsid w:val="00D97810"/>
    <w:rsid w:val="00DA143D"/>
    <w:rsid w:val="00DA1999"/>
    <w:rsid w:val="00DA2092"/>
    <w:rsid w:val="00DA3218"/>
    <w:rsid w:val="00DA348F"/>
    <w:rsid w:val="00DA3958"/>
    <w:rsid w:val="00DA39A9"/>
    <w:rsid w:val="00DA42E5"/>
    <w:rsid w:val="00DA45AC"/>
    <w:rsid w:val="00DA4E05"/>
    <w:rsid w:val="00DA5135"/>
    <w:rsid w:val="00DA6182"/>
    <w:rsid w:val="00DA6567"/>
    <w:rsid w:val="00DA6DC8"/>
    <w:rsid w:val="00DA7E60"/>
    <w:rsid w:val="00DB0945"/>
    <w:rsid w:val="00DB0E00"/>
    <w:rsid w:val="00DB1A22"/>
    <w:rsid w:val="00DB1BEF"/>
    <w:rsid w:val="00DB1E15"/>
    <w:rsid w:val="00DB228F"/>
    <w:rsid w:val="00DB3C1B"/>
    <w:rsid w:val="00DB3FE4"/>
    <w:rsid w:val="00DB4143"/>
    <w:rsid w:val="00DB4806"/>
    <w:rsid w:val="00DB4AB1"/>
    <w:rsid w:val="00DB511E"/>
    <w:rsid w:val="00DB546A"/>
    <w:rsid w:val="00DB5680"/>
    <w:rsid w:val="00DB63EB"/>
    <w:rsid w:val="00DB6645"/>
    <w:rsid w:val="00DB69C8"/>
    <w:rsid w:val="00DB6A87"/>
    <w:rsid w:val="00DB6A98"/>
    <w:rsid w:val="00DB6C0F"/>
    <w:rsid w:val="00DB6C30"/>
    <w:rsid w:val="00DB7159"/>
    <w:rsid w:val="00DC04A9"/>
    <w:rsid w:val="00DC0F3A"/>
    <w:rsid w:val="00DC116F"/>
    <w:rsid w:val="00DC165E"/>
    <w:rsid w:val="00DC16D3"/>
    <w:rsid w:val="00DC17E8"/>
    <w:rsid w:val="00DC25B3"/>
    <w:rsid w:val="00DC25EB"/>
    <w:rsid w:val="00DC2AAB"/>
    <w:rsid w:val="00DC2BCA"/>
    <w:rsid w:val="00DC4A4D"/>
    <w:rsid w:val="00DC4BD2"/>
    <w:rsid w:val="00DC546F"/>
    <w:rsid w:val="00DC5F3E"/>
    <w:rsid w:val="00DC6272"/>
    <w:rsid w:val="00DC6467"/>
    <w:rsid w:val="00DC6DDE"/>
    <w:rsid w:val="00DC7E4A"/>
    <w:rsid w:val="00DD03D3"/>
    <w:rsid w:val="00DD0419"/>
    <w:rsid w:val="00DD0485"/>
    <w:rsid w:val="00DD068E"/>
    <w:rsid w:val="00DD08D3"/>
    <w:rsid w:val="00DD11EA"/>
    <w:rsid w:val="00DD1B81"/>
    <w:rsid w:val="00DD1E65"/>
    <w:rsid w:val="00DD3068"/>
    <w:rsid w:val="00DD467C"/>
    <w:rsid w:val="00DD507A"/>
    <w:rsid w:val="00DD56FD"/>
    <w:rsid w:val="00DD5A8A"/>
    <w:rsid w:val="00DD6A76"/>
    <w:rsid w:val="00DD7165"/>
    <w:rsid w:val="00DD7500"/>
    <w:rsid w:val="00DD76D1"/>
    <w:rsid w:val="00DD776E"/>
    <w:rsid w:val="00DD7BAF"/>
    <w:rsid w:val="00DD7F97"/>
    <w:rsid w:val="00DE00F2"/>
    <w:rsid w:val="00DE0444"/>
    <w:rsid w:val="00DE07DE"/>
    <w:rsid w:val="00DE07FF"/>
    <w:rsid w:val="00DE0822"/>
    <w:rsid w:val="00DE0B97"/>
    <w:rsid w:val="00DE1DD1"/>
    <w:rsid w:val="00DE2271"/>
    <w:rsid w:val="00DE2402"/>
    <w:rsid w:val="00DE3225"/>
    <w:rsid w:val="00DE3523"/>
    <w:rsid w:val="00DE36A2"/>
    <w:rsid w:val="00DE3A91"/>
    <w:rsid w:val="00DE5763"/>
    <w:rsid w:val="00DE58C5"/>
    <w:rsid w:val="00DE5D9A"/>
    <w:rsid w:val="00DE6952"/>
    <w:rsid w:val="00DE6EC1"/>
    <w:rsid w:val="00DE6F03"/>
    <w:rsid w:val="00DE75EE"/>
    <w:rsid w:val="00DE7F51"/>
    <w:rsid w:val="00DE7FDD"/>
    <w:rsid w:val="00DF00A7"/>
    <w:rsid w:val="00DF0546"/>
    <w:rsid w:val="00DF1778"/>
    <w:rsid w:val="00DF19FA"/>
    <w:rsid w:val="00DF1A1A"/>
    <w:rsid w:val="00DF1BA5"/>
    <w:rsid w:val="00DF1EE2"/>
    <w:rsid w:val="00DF23B7"/>
    <w:rsid w:val="00DF25E0"/>
    <w:rsid w:val="00DF2DE2"/>
    <w:rsid w:val="00DF2E3A"/>
    <w:rsid w:val="00DF3509"/>
    <w:rsid w:val="00DF354E"/>
    <w:rsid w:val="00DF36E6"/>
    <w:rsid w:val="00DF3A73"/>
    <w:rsid w:val="00DF3ADA"/>
    <w:rsid w:val="00DF3B9A"/>
    <w:rsid w:val="00DF4148"/>
    <w:rsid w:val="00DF41A2"/>
    <w:rsid w:val="00DF41FD"/>
    <w:rsid w:val="00DF489D"/>
    <w:rsid w:val="00DF4DAA"/>
    <w:rsid w:val="00DF5D61"/>
    <w:rsid w:val="00DF6982"/>
    <w:rsid w:val="00DF6E63"/>
    <w:rsid w:val="00DF74B5"/>
    <w:rsid w:val="00DF7771"/>
    <w:rsid w:val="00DF7DAC"/>
    <w:rsid w:val="00E00201"/>
    <w:rsid w:val="00E00714"/>
    <w:rsid w:val="00E0081F"/>
    <w:rsid w:val="00E0090D"/>
    <w:rsid w:val="00E00C1A"/>
    <w:rsid w:val="00E00DD3"/>
    <w:rsid w:val="00E01CC0"/>
    <w:rsid w:val="00E023F7"/>
    <w:rsid w:val="00E02756"/>
    <w:rsid w:val="00E027CB"/>
    <w:rsid w:val="00E0297E"/>
    <w:rsid w:val="00E02D67"/>
    <w:rsid w:val="00E02E19"/>
    <w:rsid w:val="00E0300F"/>
    <w:rsid w:val="00E031DA"/>
    <w:rsid w:val="00E05BBD"/>
    <w:rsid w:val="00E05F6E"/>
    <w:rsid w:val="00E065D3"/>
    <w:rsid w:val="00E06FB0"/>
    <w:rsid w:val="00E07230"/>
    <w:rsid w:val="00E07525"/>
    <w:rsid w:val="00E07F36"/>
    <w:rsid w:val="00E101A8"/>
    <w:rsid w:val="00E1091A"/>
    <w:rsid w:val="00E10A08"/>
    <w:rsid w:val="00E113E3"/>
    <w:rsid w:val="00E114FC"/>
    <w:rsid w:val="00E1161A"/>
    <w:rsid w:val="00E11D8F"/>
    <w:rsid w:val="00E11F48"/>
    <w:rsid w:val="00E13759"/>
    <w:rsid w:val="00E141DC"/>
    <w:rsid w:val="00E15B19"/>
    <w:rsid w:val="00E160A8"/>
    <w:rsid w:val="00E164BE"/>
    <w:rsid w:val="00E167B4"/>
    <w:rsid w:val="00E16D00"/>
    <w:rsid w:val="00E170AB"/>
    <w:rsid w:val="00E176D3"/>
    <w:rsid w:val="00E202FB"/>
    <w:rsid w:val="00E2049F"/>
    <w:rsid w:val="00E20519"/>
    <w:rsid w:val="00E20907"/>
    <w:rsid w:val="00E20C9C"/>
    <w:rsid w:val="00E20DB6"/>
    <w:rsid w:val="00E214A4"/>
    <w:rsid w:val="00E2151B"/>
    <w:rsid w:val="00E21728"/>
    <w:rsid w:val="00E21AFA"/>
    <w:rsid w:val="00E21FAB"/>
    <w:rsid w:val="00E21FD4"/>
    <w:rsid w:val="00E227D5"/>
    <w:rsid w:val="00E22FF9"/>
    <w:rsid w:val="00E23288"/>
    <w:rsid w:val="00E23702"/>
    <w:rsid w:val="00E24502"/>
    <w:rsid w:val="00E247E2"/>
    <w:rsid w:val="00E24F2A"/>
    <w:rsid w:val="00E254F6"/>
    <w:rsid w:val="00E26531"/>
    <w:rsid w:val="00E266B8"/>
    <w:rsid w:val="00E26D89"/>
    <w:rsid w:val="00E277AA"/>
    <w:rsid w:val="00E27B3F"/>
    <w:rsid w:val="00E27E58"/>
    <w:rsid w:val="00E30D9D"/>
    <w:rsid w:val="00E3125B"/>
    <w:rsid w:val="00E314F0"/>
    <w:rsid w:val="00E315AD"/>
    <w:rsid w:val="00E31A6B"/>
    <w:rsid w:val="00E32FC6"/>
    <w:rsid w:val="00E33380"/>
    <w:rsid w:val="00E34CA4"/>
    <w:rsid w:val="00E35459"/>
    <w:rsid w:val="00E35624"/>
    <w:rsid w:val="00E35DC5"/>
    <w:rsid w:val="00E35F7C"/>
    <w:rsid w:val="00E35FC8"/>
    <w:rsid w:val="00E36517"/>
    <w:rsid w:val="00E367D4"/>
    <w:rsid w:val="00E36A03"/>
    <w:rsid w:val="00E36A6A"/>
    <w:rsid w:val="00E36BA5"/>
    <w:rsid w:val="00E36CE7"/>
    <w:rsid w:val="00E37038"/>
    <w:rsid w:val="00E373B4"/>
    <w:rsid w:val="00E400FE"/>
    <w:rsid w:val="00E40A2E"/>
    <w:rsid w:val="00E41158"/>
    <w:rsid w:val="00E41AE9"/>
    <w:rsid w:val="00E41CE9"/>
    <w:rsid w:val="00E424CC"/>
    <w:rsid w:val="00E42527"/>
    <w:rsid w:val="00E432D7"/>
    <w:rsid w:val="00E43920"/>
    <w:rsid w:val="00E43964"/>
    <w:rsid w:val="00E43E90"/>
    <w:rsid w:val="00E44C85"/>
    <w:rsid w:val="00E44CE3"/>
    <w:rsid w:val="00E44D56"/>
    <w:rsid w:val="00E4540B"/>
    <w:rsid w:val="00E46109"/>
    <w:rsid w:val="00E464A9"/>
    <w:rsid w:val="00E468E3"/>
    <w:rsid w:val="00E46943"/>
    <w:rsid w:val="00E46C9C"/>
    <w:rsid w:val="00E47444"/>
    <w:rsid w:val="00E474C8"/>
    <w:rsid w:val="00E47D75"/>
    <w:rsid w:val="00E504F0"/>
    <w:rsid w:val="00E50BEB"/>
    <w:rsid w:val="00E51325"/>
    <w:rsid w:val="00E51531"/>
    <w:rsid w:val="00E51DD9"/>
    <w:rsid w:val="00E52613"/>
    <w:rsid w:val="00E52C46"/>
    <w:rsid w:val="00E53405"/>
    <w:rsid w:val="00E53570"/>
    <w:rsid w:val="00E5381E"/>
    <w:rsid w:val="00E54415"/>
    <w:rsid w:val="00E54BF1"/>
    <w:rsid w:val="00E54EF4"/>
    <w:rsid w:val="00E558B1"/>
    <w:rsid w:val="00E55E19"/>
    <w:rsid w:val="00E5662A"/>
    <w:rsid w:val="00E569B6"/>
    <w:rsid w:val="00E603EC"/>
    <w:rsid w:val="00E604FE"/>
    <w:rsid w:val="00E61084"/>
    <w:rsid w:val="00E61264"/>
    <w:rsid w:val="00E6288D"/>
    <w:rsid w:val="00E62EAB"/>
    <w:rsid w:val="00E633F8"/>
    <w:rsid w:val="00E63A83"/>
    <w:rsid w:val="00E642AF"/>
    <w:rsid w:val="00E649EF"/>
    <w:rsid w:val="00E64E61"/>
    <w:rsid w:val="00E64F0B"/>
    <w:rsid w:val="00E65803"/>
    <w:rsid w:val="00E668D6"/>
    <w:rsid w:val="00E66A74"/>
    <w:rsid w:val="00E66FD8"/>
    <w:rsid w:val="00E6702E"/>
    <w:rsid w:val="00E67B33"/>
    <w:rsid w:val="00E67C72"/>
    <w:rsid w:val="00E71450"/>
    <w:rsid w:val="00E71981"/>
    <w:rsid w:val="00E72318"/>
    <w:rsid w:val="00E72F5B"/>
    <w:rsid w:val="00E73121"/>
    <w:rsid w:val="00E738C9"/>
    <w:rsid w:val="00E749DA"/>
    <w:rsid w:val="00E74CAC"/>
    <w:rsid w:val="00E75267"/>
    <w:rsid w:val="00E7596B"/>
    <w:rsid w:val="00E75EAB"/>
    <w:rsid w:val="00E75F0B"/>
    <w:rsid w:val="00E76AE4"/>
    <w:rsid w:val="00E76B40"/>
    <w:rsid w:val="00E774AC"/>
    <w:rsid w:val="00E77746"/>
    <w:rsid w:val="00E77B8F"/>
    <w:rsid w:val="00E805AA"/>
    <w:rsid w:val="00E80806"/>
    <w:rsid w:val="00E8254C"/>
    <w:rsid w:val="00E834B9"/>
    <w:rsid w:val="00E8408E"/>
    <w:rsid w:val="00E84092"/>
    <w:rsid w:val="00E848DA"/>
    <w:rsid w:val="00E84902"/>
    <w:rsid w:val="00E84A32"/>
    <w:rsid w:val="00E84C10"/>
    <w:rsid w:val="00E85243"/>
    <w:rsid w:val="00E85476"/>
    <w:rsid w:val="00E85771"/>
    <w:rsid w:val="00E857AF"/>
    <w:rsid w:val="00E85C80"/>
    <w:rsid w:val="00E85E2C"/>
    <w:rsid w:val="00E86A9B"/>
    <w:rsid w:val="00E8706B"/>
    <w:rsid w:val="00E87230"/>
    <w:rsid w:val="00E875C4"/>
    <w:rsid w:val="00E87B82"/>
    <w:rsid w:val="00E87C19"/>
    <w:rsid w:val="00E87EF8"/>
    <w:rsid w:val="00E918CF"/>
    <w:rsid w:val="00E91BF8"/>
    <w:rsid w:val="00E91DC9"/>
    <w:rsid w:val="00E930D1"/>
    <w:rsid w:val="00E93455"/>
    <w:rsid w:val="00E93EF1"/>
    <w:rsid w:val="00E93F32"/>
    <w:rsid w:val="00E94884"/>
    <w:rsid w:val="00E94C4B"/>
    <w:rsid w:val="00E94F2D"/>
    <w:rsid w:val="00E95326"/>
    <w:rsid w:val="00E95438"/>
    <w:rsid w:val="00E959FB"/>
    <w:rsid w:val="00E95AAD"/>
    <w:rsid w:val="00E9602C"/>
    <w:rsid w:val="00E96CE3"/>
    <w:rsid w:val="00E9772E"/>
    <w:rsid w:val="00E97D42"/>
    <w:rsid w:val="00EA06CE"/>
    <w:rsid w:val="00EA0FAA"/>
    <w:rsid w:val="00EA1868"/>
    <w:rsid w:val="00EA1A82"/>
    <w:rsid w:val="00EA2060"/>
    <w:rsid w:val="00EA27CE"/>
    <w:rsid w:val="00EA2C47"/>
    <w:rsid w:val="00EA2E5B"/>
    <w:rsid w:val="00EA2E79"/>
    <w:rsid w:val="00EA322D"/>
    <w:rsid w:val="00EA34A7"/>
    <w:rsid w:val="00EA3D4B"/>
    <w:rsid w:val="00EA3DE8"/>
    <w:rsid w:val="00EA3EBE"/>
    <w:rsid w:val="00EA4690"/>
    <w:rsid w:val="00EA556E"/>
    <w:rsid w:val="00EA5627"/>
    <w:rsid w:val="00EA58C8"/>
    <w:rsid w:val="00EA7BEF"/>
    <w:rsid w:val="00EB0137"/>
    <w:rsid w:val="00EB0358"/>
    <w:rsid w:val="00EB1C61"/>
    <w:rsid w:val="00EB1F0B"/>
    <w:rsid w:val="00EB2317"/>
    <w:rsid w:val="00EB336D"/>
    <w:rsid w:val="00EB38BB"/>
    <w:rsid w:val="00EB3A0A"/>
    <w:rsid w:val="00EB473B"/>
    <w:rsid w:val="00EB518B"/>
    <w:rsid w:val="00EB521A"/>
    <w:rsid w:val="00EB56BD"/>
    <w:rsid w:val="00EB5D0D"/>
    <w:rsid w:val="00EB6D14"/>
    <w:rsid w:val="00EB6D20"/>
    <w:rsid w:val="00EB6DCF"/>
    <w:rsid w:val="00EB70E0"/>
    <w:rsid w:val="00EB71B2"/>
    <w:rsid w:val="00EB7A83"/>
    <w:rsid w:val="00EB7D2C"/>
    <w:rsid w:val="00EC042B"/>
    <w:rsid w:val="00EC0799"/>
    <w:rsid w:val="00EC1B73"/>
    <w:rsid w:val="00EC1D16"/>
    <w:rsid w:val="00EC1F44"/>
    <w:rsid w:val="00EC259E"/>
    <w:rsid w:val="00EC328E"/>
    <w:rsid w:val="00EC3564"/>
    <w:rsid w:val="00EC3BC2"/>
    <w:rsid w:val="00EC405B"/>
    <w:rsid w:val="00EC438C"/>
    <w:rsid w:val="00EC47A6"/>
    <w:rsid w:val="00EC559C"/>
    <w:rsid w:val="00EC5DED"/>
    <w:rsid w:val="00EC5F50"/>
    <w:rsid w:val="00EC6DEC"/>
    <w:rsid w:val="00EC709A"/>
    <w:rsid w:val="00EC709F"/>
    <w:rsid w:val="00EC7B14"/>
    <w:rsid w:val="00ED09D9"/>
    <w:rsid w:val="00ED0C1D"/>
    <w:rsid w:val="00ED12CD"/>
    <w:rsid w:val="00ED1599"/>
    <w:rsid w:val="00ED1BD5"/>
    <w:rsid w:val="00ED230A"/>
    <w:rsid w:val="00ED3456"/>
    <w:rsid w:val="00ED3C1F"/>
    <w:rsid w:val="00ED3DE8"/>
    <w:rsid w:val="00ED4CAC"/>
    <w:rsid w:val="00ED5A00"/>
    <w:rsid w:val="00ED607B"/>
    <w:rsid w:val="00ED63E7"/>
    <w:rsid w:val="00ED695F"/>
    <w:rsid w:val="00ED6EFA"/>
    <w:rsid w:val="00ED7643"/>
    <w:rsid w:val="00ED76E8"/>
    <w:rsid w:val="00ED7B02"/>
    <w:rsid w:val="00ED7C5D"/>
    <w:rsid w:val="00ED7C90"/>
    <w:rsid w:val="00ED7CA0"/>
    <w:rsid w:val="00EE08BA"/>
    <w:rsid w:val="00EE0B5F"/>
    <w:rsid w:val="00EE0C41"/>
    <w:rsid w:val="00EE0E2D"/>
    <w:rsid w:val="00EE0E84"/>
    <w:rsid w:val="00EE1655"/>
    <w:rsid w:val="00EE1A31"/>
    <w:rsid w:val="00EE25E9"/>
    <w:rsid w:val="00EE3485"/>
    <w:rsid w:val="00EE482A"/>
    <w:rsid w:val="00EE4D5D"/>
    <w:rsid w:val="00EE4FA1"/>
    <w:rsid w:val="00EE553C"/>
    <w:rsid w:val="00EE56AD"/>
    <w:rsid w:val="00EE5D2A"/>
    <w:rsid w:val="00EE773E"/>
    <w:rsid w:val="00EE7793"/>
    <w:rsid w:val="00EE77A8"/>
    <w:rsid w:val="00EE78D3"/>
    <w:rsid w:val="00EF038C"/>
    <w:rsid w:val="00EF0981"/>
    <w:rsid w:val="00EF119B"/>
    <w:rsid w:val="00EF2A83"/>
    <w:rsid w:val="00EF3033"/>
    <w:rsid w:val="00EF32D9"/>
    <w:rsid w:val="00EF3EA3"/>
    <w:rsid w:val="00EF4571"/>
    <w:rsid w:val="00EF46CC"/>
    <w:rsid w:val="00EF4BD6"/>
    <w:rsid w:val="00EF5D03"/>
    <w:rsid w:val="00EF62B4"/>
    <w:rsid w:val="00EF6C84"/>
    <w:rsid w:val="00EF6E2D"/>
    <w:rsid w:val="00EF71E0"/>
    <w:rsid w:val="00EF75F8"/>
    <w:rsid w:val="00EF764F"/>
    <w:rsid w:val="00EF7825"/>
    <w:rsid w:val="00EF79F3"/>
    <w:rsid w:val="00EF7A92"/>
    <w:rsid w:val="00EF7C21"/>
    <w:rsid w:val="00EF7CA8"/>
    <w:rsid w:val="00F01112"/>
    <w:rsid w:val="00F0114A"/>
    <w:rsid w:val="00F0165F"/>
    <w:rsid w:val="00F01EF6"/>
    <w:rsid w:val="00F0253E"/>
    <w:rsid w:val="00F03095"/>
    <w:rsid w:val="00F0314C"/>
    <w:rsid w:val="00F03283"/>
    <w:rsid w:val="00F0329E"/>
    <w:rsid w:val="00F03B2D"/>
    <w:rsid w:val="00F04028"/>
    <w:rsid w:val="00F0414D"/>
    <w:rsid w:val="00F04313"/>
    <w:rsid w:val="00F04A8A"/>
    <w:rsid w:val="00F04C55"/>
    <w:rsid w:val="00F05566"/>
    <w:rsid w:val="00F055EB"/>
    <w:rsid w:val="00F05D90"/>
    <w:rsid w:val="00F060FA"/>
    <w:rsid w:val="00F065E0"/>
    <w:rsid w:val="00F06976"/>
    <w:rsid w:val="00F06D21"/>
    <w:rsid w:val="00F07486"/>
    <w:rsid w:val="00F079C4"/>
    <w:rsid w:val="00F07AEF"/>
    <w:rsid w:val="00F11171"/>
    <w:rsid w:val="00F1144D"/>
    <w:rsid w:val="00F12AAF"/>
    <w:rsid w:val="00F12D94"/>
    <w:rsid w:val="00F12F24"/>
    <w:rsid w:val="00F13299"/>
    <w:rsid w:val="00F13322"/>
    <w:rsid w:val="00F1385F"/>
    <w:rsid w:val="00F13C2A"/>
    <w:rsid w:val="00F146FE"/>
    <w:rsid w:val="00F14F6E"/>
    <w:rsid w:val="00F15398"/>
    <w:rsid w:val="00F158FB"/>
    <w:rsid w:val="00F16B81"/>
    <w:rsid w:val="00F16BF2"/>
    <w:rsid w:val="00F16F62"/>
    <w:rsid w:val="00F176D4"/>
    <w:rsid w:val="00F17F23"/>
    <w:rsid w:val="00F200EB"/>
    <w:rsid w:val="00F20B08"/>
    <w:rsid w:val="00F20E84"/>
    <w:rsid w:val="00F211D1"/>
    <w:rsid w:val="00F217F8"/>
    <w:rsid w:val="00F22013"/>
    <w:rsid w:val="00F22064"/>
    <w:rsid w:val="00F222C0"/>
    <w:rsid w:val="00F2258D"/>
    <w:rsid w:val="00F22931"/>
    <w:rsid w:val="00F22957"/>
    <w:rsid w:val="00F22AE2"/>
    <w:rsid w:val="00F23395"/>
    <w:rsid w:val="00F237A4"/>
    <w:rsid w:val="00F23BE0"/>
    <w:rsid w:val="00F23D78"/>
    <w:rsid w:val="00F242EC"/>
    <w:rsid w:val="00F25244"/>
    <w:rsid w:val="00F25327"/>
    <w:rsid w:val="00F26241"/>
    <w:rsid w:val="00F26B3A"/>
    <w:rsid w:val="00F26B64"/>
    <w:rsid w:val="00F274E7"/>
    <w:rsid w:val="00F27FE2"/>
    <w:rsid w:val="00F3065D"/>
    <w:rsid w:val="00F308AF"/>
    <w:rsid w:val="00F3179E"/>
    <w:rsid w:val="00F320E7"/>
    <w:rsid w:val="00F321AB"/>
    <w:rsid w:val="00F32AFE"/>
    <w:rsid w:val="00F32C49"/>
    <w:rsid w:val="00F32C6D"/>
    <w:rsid w:val="00F36AA8"/>
    <w:rsid w:val="00F36C3F"/>
    <w:rsid w:val="00F36E68"/>
    <w:rsid w:val="00F37722"/>
    <w:rsid w:val="00F4077C"/>
    <w:rsid w:val="00F4088B"/>
    <w:rsid w:val="00F409EC"/>
    <w:rsid w:val="00F40EAC"/>
    <w:rsid w:val="00F41B20"/>
    <w:rsid w:val="00F4256E"/>
    <w:rsid w:val="00F4256F"/>
    <w:rsid w:val="00F42FB0"/>
    <w:rsid w:val="00F43388"/>
    <w:rsid w:val="00F43C59"/>
    <w:rsid w:val="00F43C93"/>
    <w:rsid w:val="00F4433B"/>
    <w:rsid w:val="00F44E5A"/>
    <w:rsid w:val="00F45054"/>
    <w:rsid w:val="00F45446"/>
    <w:rsid w:val="00F45F44"/>
    <w:rsid w:val="00F4603B"/>
    <w:rsid w:val="00F4655E"/>
    <w:rsid w:val="00F46670"/>
    <w:rsid w:val="00F4710D"/>
    <w:rsid w:val="00F47164"/>
    <w:rsid w:val="00F47612"/>
    <w:rsid w:val="00F4762B"/>
    <w:rsid w:val="00F47688"/>
    <w:rsid w:val="00F50039"/>
    <w:rsid w:val="00F50CDA"/>
    <w:rsid w:val="00F50FFB"/>
    <w:rsid w:val="00F51843"/>
    <w:rsid w:val="00F52516"/>
    <w:rsid w:val="00F528CC"/>
    <w:rsid w:val="00F535F3"/>
    <w:rsid w:val="00F53C93"/>
    <w:rsid w:val="00F53CC7"/>
    <w:rsid w:val="00F53FB0"/>
    <w:rsid w:val="00F55644"/>
    <w:rsid w:val="00F55FDE"/>
    <w:rsid w:val="00F56766"/>
    <w:rsid w:val="00F56E48"/>
    <w:rsid w:val="00F56FF7"/>
    <w:rsid w:val="00F57021"/>
    <w:rsid w:val="00F57EA4"/>
    <w:rsid w:val="00F57FF6"/>
    <w:rsid w:val="00F609C6"/>
    <w:rsid w:val="00F610FC"/>
    <w:rsid w:val="00F611C9"/>
    <w:rsid w:val="00F61712"/>
    <w:rsid w:val="00F61C87"/>
    <w:rsid w:val="00F6285A"/>
    <w:rsid w:val="00F63628"/>
    <w:rsid w:val="00F63693"/>
    <w:rsid w:val="00F63EC2"/>
    <w:rsid w:val="00F641CC"/>
    <w:rsid w:val="00F64D40"/>
    <w:rsid w:val="00F651BF"/>
    <w:rsid w:val="00F6588E"/>
    <w:rsid w:val="00F65D01"/>
    <w:rsid w:val="00F664FB"/>
    <w:rsid w:val="00F66DEB"/>
    <w:rsid w:val="00F670EF"/>
    <w:rsid w:val="00F67490"/>
    <w:rsid w:val="00F67549"/>
    <w:rsid w:val="00F67C85"/>
    <w:rsid w:val="00F70252"/>
    <w:rsid w:val="00F70813"/>
    <w:rsid w:val="00F708D4"/>
    <w:rsid w:val="00F70981"/>
    <w:rsid w:val="00F70D42"/>
    <w:rsid w:val="00F70F34"/>
    <w:rsid w:val="00F71553"/>
    <w:rsid w:val="00F719C2"/>
    <w:rsid w:val="00F71B72"/>
    <w:rsid w:val="00F720CC"/>
    <w:rsid w:val="00F721D6"/>
    <w:rsid w:val="00F7266C"/>
    <w:rsid w:val="00F734F1"/>
    <w:rsid w:val="00F739CF"/>
    <w:rsid w:val="00F73E8C"/>
    <w:rsid w:val="00F744B9"/>
    <w:rsid w:val="00F75173"/>
    <w:rsid w:val="00F75975"/>
    <w:rsid w:val="00F76FD4"/>
    <w:rsid w:val="00F77249"/>
    <w:rsid w:val="00F80398"/>
    <w:rsid w:val="00F80440"/>
    <w:rsid w:val="00F8077B"/>
    <w:rsid w:val="00F80D2D"/>
    <w:rsid w:val="00F81475"/>
    <w:rsid w:val="00F816FB"/>
    <w:rsid w:val="00F81AAE"/>
    <w:rsid w:val="00F81F1B"/>
    <w:rsid w:val="00F8232F"/>
    <w:rsid w:val="00F82C04"/>
    <w:rsid w:val="00F82F91"/>
    <w:rsid w:val="00F830A1"/>
    <w:rsid w:val="00F830D7"/>
    <w:rsid w:val="00F831B7"/>
    <w:rsid w:val="00F83FBD"/>
    <w:rsid w:val="00F840F5"/>
    <w:rsid w:val="00F84102"/>
    <w:rsid w:val="00F845C5"/>
    <w:rsid w:val="00F8520F"/>
    <w:rsid w:val="00F85485"/>
    <w:rsid w:val="00F85D70"/>
    <w:rsid w:val="00F86386"/>
    <w:rsid w:val="00F86D4E"/>
    <w:rsid w:val="00F86F73"/>
    <w:rsid w:val="00F8720A"/>
    <w:rsid w:val="00F87ABA"/>
    <w:rsid w:val="00F87B7B"/>
    <w:rsid w:val="00F87BA2"/>
    <w:rsid w:val="00F90848"/>
    <w:rsid w:val="00F90C6A"/>
    <w:rsid w:val="00F9137D"/>
    <w:rsid w:val="00F91B3E"/>
    <w:rsid w:val="00F9224B"/>
    <w:rsid w:val="00F922E3"/>
    <w:rsid w:val="00F9274F"/>
    <w:rsid w:val="00F9320A"/>
    <w:rsid w:val="00F933CE"/>
    <w:rsid w:val="00F934EC"/>
    <w:rsid w:val="00F93525"/>
    <w:rsid w:val="00F9366C"/>
    <w:rsid w:val="00F94322"/>
    <w:rsid w:val="00F9612C"/>
    <w:rsid w:val="00F967C0"/>
    <w:rsid w:val="00F96BB9"/>
    <w:rsid w:val="00F9745A"/>
    <w:rsid w:val="00F97B9F"/>
    <w:rsid w:val="00F97D71"/>
    <w:rsid w:val="00FA0088"/>
    <w:rsid w:val="00FA0109"/>
    <w:rsid w:val="00FA0146"/>
    <w:rsid w:val="00FA0475"/>
    <w:rsid w:val="00FA0963"/>
    <w:rsid w:val="00FA0A98"/>
    <w:rsid w:val="00FA0B85"/>
    <w:rsid w:val="00FA0EB9"/>
    <w:rsid w:val="00FA0FBE"/>
    <w:rsid w:val="00FA139B"/>
    <w:rsid w:val="00FA142D"/>
    <w:rsid w:val="00FA2A6C"/>
    <w:rsid w:val="00FA2C9A"/>
    <w:rsid w:val="00FA3445"/>
    <w:rsid w:val="00FA4FF8"/>
    <w:rsid w:val="00FA560A"/>
    <w:rsid w:val="00FA624A"/>
    <w:rsid w:val="00FA684A"/>
    <w:rsid w:val="00FA7265"/>
    <w:rsid w:val="00FB0061"/>
    <w:rsid w:val="00FB0C3F"/>
    <w:rsid w:val="00FB0EEF"/>
    <w:rsid w:val="00FB1048"/>
    <w:rsid w:val="00FB2476"/>
    <w:rsid w:val="00FB2567"/>
    <w:rsid w:val="00FB27DB"/>
    <w:rsid w:val="00FB28F5"/>
    <w:rsid w:val="00FB3D31"/>
    <w:rsid w:val="00FB426F"/>
    <w:rsid w:val="00FB4467"/>
    <w:rsid w:val="00FB46F8"/>
    <w:rsid w:val="00FB4CCF"/>
    <w:rsid w:val="00FB5133"/>
    <w:rsid w:val="00FB5134"/>
    <w:rsid w:val="00FB5197"/>
    <w:rsid w:val="00FB5B57"/>
    <w:rsid w:val="00FB65D9"/>
    <w:rsid w:val="00FB6812"/>
    <w:rsid w:val="00FB683A"/>
    <w:rsid w:val="00FB6F08"/>
    <w:rsid w:val="00FB7D41"/>
    <w:rsid w:val="00FC01B0"/>
    <w:rsid w:val="00FC01D7"/>
    <w:rsid w:val="00FC12D5"/>
    <w:rsid w:val="00FC1FB5"/>
    <w:rsid w:val="00FC236C"/>
    <w:rsid w:val="00FC2D72"/>
    <w:rsid w:val="00FC3025"/>
    <w:rsid w:val="00FC3600"/>
    <w:rsid w:val="00FC3D2A"/>
    <w:rsid w:val="00FC3E8F"/>
    <w:rsid w:val="00FC45AD"/>
    <w:rsid w:val="00FC49D9"/>
    <w:rsid w:val="00FC5B31"/>
    <w:rsid w:val="00FC5D6F"/>
    <w:rsid w:val="00FC603E"/>
    <w:rsid w:val="00FC65D9"/>
    <w:rsid w:val="00FC6CC2"/>
    <w:rsid w:val="00FC7AFF"/>
    <w:rsid w:val="00FD090E"/>
    <w:rsid w:val="00FD157E"/>
    <w:rsid w:val="00FD18AE"/>
    <w:rsid w:val="00FD1BB5"/>
    <w:rsid w:val="00FD2159"/>
    <w:rsid w:val="00FD2BB2"/>
    <w:rsid w:val="00FD2E3C"/>
    <w:rsid w:val="00FD328C"/>
    <w:rsid w:val="00FD3F82"/>
    <w:rsid w:val="00FD42E8"/>
    <w:rsid w:val="00FD4B25"/>
    <w:rsid w:val="00FD5329"/>
    <w:rsid w:val="00FD5F4F"/>
    <w:rsid w:val="00FD6EED"/>
    <w:rsid w:val="00FD6F6E"/>
    <w:rsid w:val="00FD74B8"/>
    <w:rsid w:val="00FD775C"/>
    <w:rsid w:val="00FD7BD9"/>
    <w:rsid w:val="00FD7BDA"/>
    <w:rsid w:val="00FD7D0B"/>
    <w:rsid w:val="00FD7D74"/>
    <w:rsid w:val="00FE0210"/>
    <w:rsid w:val="00FE045F"/>
    <w:rsid w:val="00FE0858"/>
    <w:rsid w:val="00FE0C92"/>
    <w:rsid w:val="00FE1F85"/>
    <w:rsid w:val="00FE20E6"/>
    <w:rsid w:val="00FE22E0"/>
    <w:rsid w:val="00FE22F4"/>
    <w:rsid w:val="00FE2DE8"/>
    <w:rsid w:val="00FE3AB0"/>
    <w:rsid w:val="00FE3E6F"/>
    <w:rsid w:val="00FE46C6"/>
    <w:rsid w:val="00FE4A69"/>
    <w:rsid w:val="00FE4EC2"/>
    <w:rsid w:val="00FE4F66"/>
    <w:rsid w:val="00FE5433"/>
    <w:rsid w:val="00FE612C"/>
    <w:rsid w:val="00FE6C5E"/>
    <w:rsid w:val="00FE7AB9"/>
    <w:rsid w:val="00FE7BDF"/>
    <w:rsid w:val="00FE7E63"/>
    <w:rsid w:val="00FF032E"/>
    <w:rsid w:val="00FF0B35"/>
    <w:rsid w:val="00FF0DE0"/>
    <w:rsid w:val="00FF13B1"/>
    <w:rsid w:val="00FF17DF"/>
    <w:rsid w:val="00FF1DDF"/>
    <w:rsid w:val="00FF20B3"/>
    <w:rsid w:val="00FF27D4"/>
    <w:rsid w:val="00FF2CA3"/>
    <w:rsid w:val="00FF2FBE"/>
    <w:rsid w:val="00FF31B5"/>
    <w:rsid w:val="00FF3BA1"/>
    <w:rsid w:val="00FF45F9"/>
    <w:rsid w:val="00FF48E6"/>
    <w:rsid w:val="00FF5085"/>
    <w:rsid w:val="00FF50BC"/>
    <w:rsid w:val="00FF5127"/>
    <w:rsid w:val="00FF52D8"/>
    <w:rsid w:val="00FF5ED8"/>
    <w:rsid w:val="00FF6519"/>
    <w:rsid w:val="00FF65CE"/>
    <w:rsid w:val="00FF69A2"/>
    <w:rsid w:val="00FF6B8E"/>
    <w:rsid w:val="00FF70E2"/>
    <w:rsid w:val="00FF76FF"/>
    <w:rsid w:val="00FF7A56"/>
    <w:rsid w:val="2F83C743"/>
    <w:rsid w:val="65A51E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589B46"/>
  <w15:docId w15:val="{2DD7D8DE-6252-45CD-8518-096294EF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58FB"/>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Normln"/>
    <w:link w:val="Nadpis1Char"/>
    <w:uiPriority w:val="1"/>
    <w:qFormat/>
    <w:rsid w:val="00720A94"/>
    <w:pPr>
      <w:keepNext/>
      <w:keepLines/>
      <w:spacing w:before="240" w:after="0" w:line="240" w:lineRule="auto"/>
      <w:jc w:val="both"/>
      <w:outlineLvl w:val="0"/>
    </w:pPr>
    <w:rPr>
      <w:rFonts w:asciiTheme="majorHAnsi" w:eastAsiaTheme="majorEastAsia" w:hAnsiTheme="majorHAnsi" w:cstheme="majorBidi"/>
      <w:b/>
      <w:bCs/>
      <w:sz w:val="24"/>
      <w:szCs w:val="24"/>
    </w:rPr>
  </w:style>
  <w:style w:type="paragraph" w:styleId="Nadpis2">
    <w:name w:val="heading 2"/>
    <w:basedOn w:val="Normln"/>
    <w:next w:val="Normln"/>
    <w:link w:val="Nadpis2Char"/>
    <w:uiPriority w:val="9"/>
    <w:unhideWhenUsed/>
    <w:qFormat/>
    <w:rsid w:val="00F80398"/>
    <w:pPr>
      <w:keepNext/>
      <w:keepLines/>
      <w:numPr>
        <w:ilvl w:val="1"/>
        <w:numId w:val="15"/>
      </w:numPr>
      <w:spacing w:before="40" w:after="0" w:line="240" w:lineRule="auto"/>
      <w:jc w:val="both"/>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F80398"/>
    <w:pPr>
      <w:keepNext/>
      <w:keepLines/>
      <w:numPr>
        <w:ilvl w:val="2"/>
        <w:numId w:val="15"/>
      </w:numPr>
      <w:spacing w:before="40" w:after="0" w:line="240" w:lineRule="auto"/>
      <w:jc w:val="both"/>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F80398"/>
    <w:pPr>
      <w:keepNext/>
      <w:keepLines/>
      <w:numPr>
        <w:ilvl w:val="3"/>
        <w:numId w:val="15"/>
      </w:numPr>
      <w:spacing w:before="40" w:after="0" w:line="240" w:lineRule="auto"/>
      <w:jc w:val="both"/>
      <w:outlineLvl w:val="3"/>
    </w:pPr>
    <w:rPr>
      <w:rFonts w:asciiTheme="majorHAnsi" w:eastAsiaTheme="majorEastAsia" w:hAnsiTheme="majorHAnsi" w:cstheme="majorBidi"/>
      <w:i/>
      <w:iCs/>
      <w:color w:val="365F91" w:themeColor="accent1" w:themeShade="BF"/>
      <w:szCs w:val="24"/>
    </w:rPr>
  </w:style>
  <w:style w:type="paragraph" w:styleId="Nadpis5">
    <w:name w:val="heading 5"/>
    <w:basedOn w:val="Normln"/>
    <w:next w:val="Normln"/>
    <w:link w:val="Nadpis5Char"/>
    <w:uiPriority w:val="9"/>
    <w:semiHidden/>
    <w:unhideWhenUsed/>
    <w:qFormat/>
    <w:rsid w:val="00F80398"/>
    <w:pPr>
      <w:keepNext/>
      <w:keepLines/>
      <w:numPr>
        <w:ilvl w:val="4"/>
        <w:numId w:val="15"/>
      </w:numPr>
      <w:spacing w:before="40" w:after="0" w:line="240" w:lineRule="auto"/>
      <w:jc w:val="both"/>
      <w:outlineLvl w:val="4"/>
    </w:pPr>
    <w:rPr>
      <w:rFonts w:asciiTheme="majorHAnsi" w:eastAsiaTheme="majorEastAsia" w:hAnsiTheme="majorHAnsi" w:cstheme="majorBidi"/>
      <w:color w:val="365F91" w:themeColor="accent1" w:themeShade="BF"/>
      <w:szCs w:val="24"/>
    </w:rPr>
  </w:style>
  <w:style w:type="paragraph" w:styleId="Nadpis6">
    <w:name w:val="heading 6"/>
    <w:basedOn w:val="Normln"/>
    <w:next w:val="Normln"/>
    <w:link w:val="Nadpis6Char"/>
    <w:uiPriority w:val="9"/>
    <w:semiHidden/>
    <w:unhideWhenUsed/>
    <w:qFormat/>
    <w:rsid w:val="00F80398"/>
    <w:pPr>
      <w:keepNext/>
      <w:keepLines/>
      <w:numPr>
        <w:ilvl w:val="5"/>
        <w:numId w:val="15"/>
      </w:numPr>
      <w:spacing w:before="40" w:after="0" w:line="240" w:lineRule="auto"/>
      <w:jc w:val="both"/>
      <w:outlineLvl w:val="5"/>
    </w:pPr>
    <w:rPr>
      <w:rFonts w:asciiTheme="majorHAnsi" w:eastAsiaTheme="majorEastAsia" w:hAnsiTheme="majorHAnsi" w:cstheme="majorBidi"/>
      <w:color w:val="243F60" w:themeColor="accent1" w:themeShade="7F"/>
      <w:szCs w:val="24"/>
    </w:rPr>
  </w:style>
  <w:style w:type="paragraph" w:styleId="Nadpis7">
    <w:name w:val="heading 7"/>
    <w:basedOn w:val="Normln"/>
    <w:next w:val="Normln"/>
    <w:link w:val="Nadpis7Char"/>
    <w:uiPriority w:val="9"/>
    <w:semiHidden/>
    <w:unhideWhenUsed/>
    <w:qFormat/>
    <w:rsid w:val="00F80398"/>
    <w:pPr>
      <w:keepNext/>
      <w:keepLines/>
      <w:numPr>
        <w:ilvl w:val="6"/>
        <w:numId w:val="15"/>
      </w:numPr>
      <w:spacing w:before="40" w:after="0" w:line="240" w:lineRule="auto"/>
      <w:jc w:val="both"/>
      <w:outlineLvl w:val="6"/>
    </w:pPr>
    <w:rPr>
      <w:rFonts w:asciiTheme="majorHAnsi" w:eastAsiaTheme="majorEastAsia" w:hAnsiTheme="majorHAnsi" w:cstheme="majorBidi"/>
      <w:i/>
      <w:iCs/>
      <w:color w:val="243F60" w:themeColor="accent1" w:themeShade="7F"/>
      <w:szCs w:val="24"/>
    </w:rPr>
  </w:style>
  <w:style w:type="paragraph" w:styleId="Nadpis8">
    <w:name w:val="heading 8"/>
    <w:basedOn w:val="Normln"/>
    <w:next w:val="Normln"/>
    <w:link w:val="Nadpis8Char"/>
    <w:uiPriority w:val="9"/>
    <w:semiHidden/>
    <w:unhideWhenUsed/>
    <w:qFormat/>
    <w:rsid w:val="00F80398"/>
    <w:pPr>
      <w:keepNext/>
      <w:keepLines/>
      <w:numPr>
        <w:ilvl w:val="7"/>
        <w:numId w:val="15"/>
      </w:numPr>
      <w:spacing w:before="40" w:after="0" w:line="240" w:lineRule="auto"/>
      <w:jc w:val="both"/>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80398"/>
    <w:pPr>
      <w:keepNext/>
      <w:keepLines/>
      <w:numPr>
        <w:ilvl w:val="8"/>
        <w:numId w:val="15"/>
      </w:numPr>
      <w:spacing w:before="40" w:after="0" w:line="240"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rsid w:val="002A06A1"/>
    <w:rPr>
      <w:sz w:val="16"/>
      <w:szCs w:val="16"/>
    </w:rPr>
  </w:style>
  <w:style w:type="paragraph" w:styleId="Textkomente">
    <w:name w:val="annotation text"/>
    <w:basedOn w:val="Normln"/>
    <w:link w:val="TextkomenteChar"/>
    <w:uiPriority w:val="99"/>
    <w:qFormat/>
    <w:rsid w:val="002A06A1"/>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2A06A1"/>
    <w:rPr>
      <w:rFonts w:ascii="Times New Roman" w:eastAsia="Times New Roman" w:hAnsi="Times New Roman" w:cs="Times New Roman"/>
      <w:sz w:val="20"/>
      <w:szCs w:val="20"/>
      <w:lang w:eastAsia="cs-CZ"/>
    </w:rPr>
  </w:style>
  <w:style w:type="paragraph" w:customStyle="1" w:styleId="Kapitola1">
    <w:name w:val="Kapitola 1"/>
    <w:basedOn w:val="Normln"/>
    <w:link w:val="Kapitola1Char"/>
    <w:qFormat/>
    <w:rsid w:val="002A06A1"/>
    <w:pPr>
      <w:widowControl w:val="0"/>
      <w:numPr>
        <w:ilvl w:val="1"/>
        <w:numId w:val="14"/>
      </w:numPr>
      <w:spacing w:after="120" w:line="240" w:lineRule="auto"/>
      <w:jc w:val="both"/>
    </w:pPr>
    <w:rPr>
      <w:rFonts w:ascii="Arial" w:eastAsia="Times New Roman" w:hAnsi="Arial" w:cs="Arial"/>
      <w:color w:val="000000"/>
      <w:lang w:val="x-none" w:eastAsia="x-none"/>
    </w:rPr>
  </w:style>
  <w:style w:type="paragraph" w:styleId="Textbubliny">
    <w:name w:val="Balloon Text"/>
    <w:basedOn w:val="Normln"/>
    <w:link w:val="TextbublinyChar"/>
    <w:uiPriority w:val="99"/>
    <w:semiHidden/>
    <w:unhideWhenUsed/>
    <w:rsid w:val="002A06A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A06A1"/>
    <w:rPr>
      <w:rFonts w:ascii="Tahoma" w:hAnsi="Tahoma" w:cs="Tahoma"/>
      <w:sz w:val="16"/>
      <w:szCs w:val="16"/>
    </w:rPr>
  </w:style>
  <w:style w:type="paragraph" w:styleId="Zhlav">
    <w:name w:val="header"/>
    <w:basedOn w:val="Normln"/>
    <w:link w:val="ZhlavChar"/>
    <w:uiPriority w:val="99"/>
    <w:unhideWhenUsed/>
    <w:rsid w:val="002A06A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A06A1"/>
  </w:style>
  <w:style w:type="paragraph" w:styleId="Zpat">
    <w:name w:val="footer"/>
    <w:basedOn w:val="Normln"/>
    <w:link w:val="ZpatChar"/>
    <w:uiPriority w:val="99"/>
    <w:unhideWhenUsed/>
    <w:rsid w:val="002A06A1"/>
    <w:pPr>
      <w:tabs>
        <w:tab w:val="center" w:pos="4536"/>
        <w:tab w:val="right" w:pos="9072"/>
      </w:tabs>
      <w:spacing w:after="0" w:line="240" w:lineRule="auto"/>
    </w:pPr>
  </w:style>
  <w:style w:type="character" w:customStyle="1" w:styleId="ZpatChar">
    <w:name w:val="Zápatí Char"/>
    <w:basedOn w:val="Standardnpsmoodstavce"/>
    <w:link w:val="Zpat"/>
    <w:uiPriority w:val="99"/>
    <w:rsid w:val="002A06A1"/>
  </w:style>
  <w:style w:type="paragraph" w:styleId="Pedmtkomente">
    <w:name w:val="annotation subject"/>
    <w:basedOn w:val="Textkomente"/>
    <w:next w:val="Textkomente"/>
    <w:link w:val="PedmtkomenteChar"/>
    <w:uiPriority w:val="99"/>
    <w:semiHidden/>
    <w:unhideWhenUsed/>
    <w:rsid w:val="001E47F7"/>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1E47F7"/>
    <w:rPr>
      <w:rFonts w:ascii="Times New Roman" w:eastAsia="Times New Roman" w:hAnsi="Times New Roman" w:cs="Times New Roman"/>
      <w:b/>
      <w:bCs/>
      <w:sz w:val="20"/>
      <w:szCs w:val="20"/>
      <w:lang w:eastAsia="cs-CZ"/>
    </w:rPr>
  </w:style>
  <w:style w:type="paragraph" w:styleId="Odstavecseseznamem">
    <w:name w:val="List Paragraph"/>
    <w:aliases w:val="Conclusion de partie,Nad,List Paragraph (Czech Tourism),Table of contents numbered,Odstavec 1,cp_Odstavec se seznamem,Bullet Number,Bullet List,FooterText,numbered,Paragraphe de liste1,Bulletr List Paragraph,列出段落,列出段落1,Listeafsnit1"/>
    <w:basedOn w:val="Normln"/>
    <w:link w:val="OdstavecseseznamemChar"/>
    <w:uiPriority w:val="34"/>
    <w:qFormat/>
    <w:rsid w:val="00F97B9F"/>
    <w:pPr>
      <w:ind w:left="720"/>
      <w:contextualSpacing/>
    </w:pPr>
  </w:style>
  <w:style w:type="character" w:customStyle="1" w:styleId="OdstavecseseznamemChar">
    <w:name w:val="Odstavec se seznamem Char"/>
    <w:aliases w:val="Conclusion de partie Char,Nad Char,List Paragraph (Czech Tourism) Char,Table of contents numbered Char,Odstavec 1 Char,cp_Odstavec se seznamem Char,Bullet Number Char,Bullet List Char,FooterText Char,numbered Char,列出段落 Char"/>
    <w:link w:val="Odstavecseseznamem"/>
    <w:uiPriority w:val="34"/>
    <w:qFormat/>
    <w:locked/>
    <w:rsid w:val="00DB69C8"/>
  </w:style>
  <w:style w:type="character" w:styleId="Hypertextovodkaz">
    <w:name w:val="Hyperlink"/>
    <w:basedOn w:val="Standardnpsmoodstavce"/>
    <w:uiPriority w:val="99"/>
    <w:unhideWhenUsed/>
    <w:rsid w:val="005535A6"/>
    <w:rPr>
      <w:color w:val="0000FF" w:themeColor="hyperlink"/>
      <w:u w:val="single"/>
    </w:rPr>
  </w:style>
  <w:style w:type="paragraph" w:customStyle="1" w:styleId="Prohlen">
    <w:name w:val="Prohlášení"/>
    <w:basedOn w:val="Normln"/>
    <w:uiPriority w:val="99"/>
    <w:rsid w:val="001F5C7B"/>
    <w:pPr>
      <w:widowControl w:val="0"/>
      <w:spacing w:after="0" w:line="280" w:lineRule="atLeast"/>
      <w:jc w:val="center"/>
    </w:pPr>
    <w:rPr>
      <w:rFonts w:ascii="Times New Roman" w:eastAsia="Times New Roman" w:hAnsi="Times New Roman" w:cs="Times New Roman"/>
      <w:b/>
      <w:sz w:val="24"/>
      <w:szCs w:val="20"/>
    </w:rPr>
  </w:style>
  <w:style w:type="paragraph" w:customStyle="1" w:styleId="Norm">
    <w:name w:val="Norm#"/>
    <w:basedOn w:val="Normln"/>
    <w:rsid w:val="001F5C7B"/>
    <w:pPr>
      <w:numPr>
        <w:ilvl w:val="6"/>
        <w:numId w:val="7"/>
      </w:numPr>
      <w:tabs>
        <w:tab w:val="left" w:pos="1276"/>
        <w:tab w:val="left" w:leader="dot" w:pos="7371"/>
      </w:tabs>
      <w:spacing w:after="120" w:line="240" w:lineRule="auto"/>
    </w:pPr>
    <w:rPr>
      <w:rFonts w:ascii="Tahoma" w:eastAsia="Times New Roman" w:hAnsi="Tahoma" w:cs="Tahoma"/>
      <w:sz w:val="24"/>
      <w:szCs w:val="20"/>
    </w:rPr>
  </w:style>
  <w:style w:type="paragraph" w:customStyle="1" w:styleId="SmlouvaNadpis1">
    <w:name w:val="SmlouvaNadpis1"/>
    <w:basedOn w:val="Normln"/>
    <w:next w:val="SmlouvaNadpis2"/>
    <w:rsid w:val="001F5C7B"/>
    <w:pPr>
      <w:keepNext/>
      <w:numPr>
        <w:numId w:val="7"/>
      </w:numPr>
      <w:spacing w:before="480" w:after="240" w:line="240" w:lineRule="auto"/>
    </w:pPr>
    <w:rPr>
      <w:rFonts w:ascii="Tahoma" w:eastAsia="Times New Roman" w:hAnsi="Tahoma" w:cs="Tahoma"/>
      <w:b/>
      <w:bCs/>
      <w:caps/>
      <w:sz w:val="28"/>
      <w:szCs w:val="20"/>
    </w:rPr>
  </w:style>
  <w:style w:type="paragraph" w:customStyle="1" w:styleId="SmlouvaNadpis2">
    <w:name w:val="SmlouvaNadpis2"/>
    <w:basedOn w:val="SmlouvaNadpis1"/>
    <w:rsid w:val="001F5C7B"/>
    <w:pPr>
      <w:keepNext w:val="0"/>
      <w:numPr>
        <w:ilvl w:val="1"/>
      </w:numPr>
      <w:spacing w:before="120" w:after="120"/>
    </w:pPr>
    <w:rPr>
      <w:b w:val="0"/>
      <w:bCs w:val="0"/>
      <w:caps w:val="0"/>
      <w:sz w:val="24"/>
    </w:rPr>
  </w:style>
  <w:style w:type="paragraph" w:customStyle="1" w:styleId="SmlouvaNadpis3">
    <w:name w:val="SmlouvaNadpis3"/>
    <w:basedOn w:val="SmlouvaNadpis2"/>
    <w:rsid w:val="001F5C7B"/>
    <w:pPr>
      <w:numPr>
        <w:ilvl w:val="2"/>
      </w:numPr>
      <w:tabs>
        <w:tab w:val="num" w:pos="1701"/>
        <w:tab w:val="left" w:leader="dot" w:pos="6804"/>
      </w:tabs>
      <w:ind w:hanging="850"/>
    </w:pPr>
  </w:style>
  <w:style w:type="paragraph" w:customStyle="1" w:styleId="Styl">
    <w:name w:val="Styl"/>
    <w:rsid w:val="0015350F"/>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customStyle="1" w:styleId="Nevyeenzmnka1">
    <w:name w:val="Nevyřešená zmínka1"/>
    <w:basedOn w:val="Standardnpsmoodstavce"/>
    <w:uiPriority w:val="99"/>
    <w:semiHidden/>
    <w:unhideWhenUsed/>
    <w:rsid w:val="00C95BAB"/>
    <w:rPr>
      <w:color w:val="605E5C"/>
      <w:shd w:val="clear" w:color="auto" w:fill="E1DFDD"/>
    </w:rPr>
  </w:style>
  <w:style w:type="table" w:styleId="Mkatabulky">
    <w:name w:val="Table Grid"/>
    <w:basedOn w:val="Normlntabulka"/>
    <w:uiPriority w:val="59"/>
    <w:rsid w:val="00863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053C3D"/>
    <w:pPr>
      <w:spacing w:after="0" w:line="240" w:lineRule="auto"/>
    </w:pPr>
  </w:style>
  <w:style w:type="character" w:styleId="Nevyeenzmnka">
    <w:name w:val="Unresolved Mention"/>
    <w:basedOn w:val="Standardnpsmoodstavce"/>
    <w:uiPriority w:val="99"/>
    <w:semiHidden/>
    <w:unhideWhenUsed/>
    <w:rsid w:val="00F56E48"/>
    <w:rPr>
      <w:color w:val="605E5C"/>
      <w:shd w:val="clear" w:color="auto" w:fill="E1DFDD"/>
    </w:rPr>
  </w:style>
  <w:style w:type="paragraph" w:customStyle="1" w:styleId="Claneka">
    <w:name w:val="Clanek (a)"/>
    <w:basedOn w:val="Normln"/>
    <w:qFormat/>
    <w:rsid w:val="00D8215E"/>
    <w:pPr>
      <w:keepLines/>
      <w:widowControl w:val="0"/>
      <w:tabs>
        <w:tab w:val="num" w:pos="993"/>
      </w:tabs>
      <w:spacing w:before="120" w:after="120" w:line="240" w:lineRule="auto"/>
      <w:ind w:left="993" w:hanging="425"/>
      <w:jc w:val="both"/>
    </w:pPr>
    <w:rPr>
      <w:rFonts w:ascii="Times New Roman" w:eastAsia="SimSun" w:hAnsi="Times New Roman" w:cs="Times New Roman"/>
      <w:szCs w:val="24"/>
    </w:rPr>
  </w:style>
  <w:style w:type="character" w:customStyle="1" w:styleId="Nadpis2Char">
    <w:name w:val="Nadpis 2 Char"/>
    <w:basedOn w:val="Standardnpsmoodstavce"/>
    <w:link w:val="Nadpis2"/>
    <w:uiPriority w:val="9"/>
    <w:rsid w:val="00F8039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rsid w:val="00F80398"/>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F80398"/>
    <w:rPr>
      <w:rFonts w:asciiTheme="majorHAnsi" w:eastAsiaTheme="majorEastAsia" w:hAnsiTheme="majorHAnsi" w:cstheme="majorBidi"/>
      <w:i/>
      <w:iCs/>
      <w:color w:val="365F91" w:themeColor="accent1" w:themeShade="BF"/>
      <w:szCs w:val="24"/>
    </w:rPr>
  </w:style>
  <w:style w:type="character" w:customStyle="1" w:styleId="Nadpis5Char">
    <w:name w:val="Nadpis 5 Char"/>
    <w:basedOn w:val="Standardnpsmoodstavce"/>
    <w:link w:val="Nadpis5"/>
    <w:uiPriority w:val="9"/>
    <w:semiHidden/>
    <w:rsid w:val="00F80398"/>
    <w:rPr>
      <w:rFonts w:asciiTheme="majorHAnsi" w:eastAsiaTheme="majorEastAsia" w:hAnsiTheme="majorHAnsi" w:cstheme="majorBidi"/>
      <w:color w:val="365F91" w:themeColor="accent1" w:themeShade="BF"/>
      <w:szCs w:val="24"/>
    </w:rPr>
  </w:style>
  <w:style w:type="character" w:customStyle="1" w:styleId="Nadpis6Char">
    <w:name w:val="Nadpis 6 Char"/>
    <w:basedOn w:val="Standardnpsmoodstavce"/>
    <w:link w:val="Nadpis6"/>
    <w:uiPriority w:val="9"/>
    <w:semiHidden/>
    <w:rsid w:val="00F80398"/>
    <w:rPr>
      <w:rFonts w:asciiTheme="majorHAnsi" w:eastAsiaTheme="majorEastAsia" w:hAnsiTheme="majorHAnsi" w:cstheme="majorBidi"/>
      <w:color w:val="243F60" w:themeColor="accent1" w:themeShade="7F"/>
      <w:szCs w:val="24"/>
    </w:rPr>
  </w:style>
  <w:style w:type="character" w:customStyle="1" w:styleId="Nadpis7Char">
    <w:name w:val="Nadpis 7 Char"/>
    <w:basedOn w:val="Standardnpsmoodstavce"/>
    <w:link w:val="Nadpis7"/>
    <w:uiPriority w:val="9"/>
    <w:semiHidden/>
    <w:rsid w:val="00F80398"/>
    <w:rPr>
      <w:rFonts w:asciiTheme="majorHAnsi" w:eastAsiaTheme="majorEastAsia" w:hAnsiTheme="majorHAnsi" w:cstheme="majorBidi"/>
      <w:i/>
      <w:iCs/>
      <w:color w:val="243F60" w:themeColor="accent1" w:themeShade="7F"/>
      <w:szCs w:val="24"/>
    </w:rPr>
  </w:style>
  <w:style w:type="character" w:customStyle="1" w:styleId="Nadpis8Char">
    <w:name w:val="Nadpis 8 Char"/>
    <w:basedOn w:val="Standardnpsmoodstavce"/>
    <w:link w:val="Nadpis8"/>
    <w:uiPriority w:val="9"/>
    <w:semiHidden/>
    <w:rsid w:val="00F8039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80398"/>
    <w:rPr>
      <w:rFonts w:asciiTheme="majorHAnsi" w:eastAsiaTheme="majorEastAsia" w:hAnsiTheme="majorHAnsi" w:cstheme="majorBidi"/>
      <w:i/>
      <w:iCs/>
      <w:color w:val="272727" w:themeColor="text1" w:themeTint="D8"/>
      <w:sz w:val="21"/>
      <w:szCs w:val="21"/>
    </w:rPr>
  </w:style>
  <w:style w:type="paragraph" w:customStyle="1" w:styleId="lnek111">
    <w:name w:val="Článek 1.1.1"/>
    <w:basedOn w:val="Nadpis3"/>
    <w:link w:val="lnek111Char"/>
    <w:uiPriority w:val="99"/>
    <w:qFormat/>
    <w:rsid w:val="00F80398"/>
    <w:rPr>
      <w:rFonts w:asciiTheme="minorHAnsi" w:hAnsiTheme="minorHAnsi" w:cstheme="minorHAnsi"/>
      <w:color w:val="auto"/>
      <w:sz w:val="22"/>
      <w:szCs w:val="22"/>
    </w:rPr>
  </w:style>
  <w:style w:type="character" w:customStyle="1" w:styleId="lnek111Char">
    <w:name w:val="Článek 1.1.1 Char"/>
    <w:link w:val="lnek111"/>
    <w:uiPriority w:val="99"/>
    <w:locked/>
    <w:rsid w:val="00F80398"/>
    <w:rPr>
      <w:rFonts w:eastAsiaTheme="majorEastAsia" w:cstheme="minorHAnsi"/>
    </w:rPr>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uiPriority w:val="1"/>
    <w:rsid w:val="00720A94"/>
    <w:rPr>
      <w:rFonts w:asciiTheme="majorHAnsi" w:eastAsiaTheme="majorEastAsia" w:hAnsiTheme="majorHAnsi" w:cstheme="majorBidi"/>
      <w:b/>
      <w:bCs/>
      <w:sz w:val="24"/>
      <w:szCs w:val="24"/>
    </w:rPr>
  </w:style>
  <w:style w:type="paragraph" w:customStyle="1" w:styleId="Clanek11">
    <w:name w:val="Clanek 1.1"/>
    <w:basedOn w:val="Nadpis2"/>
    <w:next w:val="Nadpis3"/>
    <w:link w:val="Clanek11Char"/>
    <w:qFormat/>
    <w:rsid w:val="00720A94"/>
    <w:pPr>
      <w:keepNext w:val="0"/>
      <w:keepLines w:val="0"/>
      <w:widowControl w:val="0"/>
      <w:spacing w:before="0"/>
      <w:contextualSpacing/>
    </w:pPr>
    <w:rPr>
      <w:rFonts w:asciiTheme="minorHAnsi" w:eastAsia="SimSun" w:hAnsiTheme="minorHAnsi" w:cstheme="minorHAnsi"/>
      <w:b/>
      <w:bCs/>
      <w:color w:val="auto"/>
      <w:sz w:val="22"/>
      <w:szCs w:val="22"/>
      <w:lang w:val="x-none"/>
    </w:rPr>
  </w:style>
  <w:style w:type="character" w:customStyle="1" w:styleId="Clanek11Char">
    <w:name w:val="Clanek 1.1 Char"/>
    <w:link w:val="Clanek11"/>
    <w:locked/>
    <w:rsid w:val="00720A94"/>
    <w:rPr>
      <w:rFonts w:eastAsia="SimSun" w:cstheme="minorHAnsi"/>
      <w:b/>
      <w:bCs/>
      <w:lang w:val="x-none"/>
    </w:rPr>
  </w:style>
  <w:style w:type="paragraph" w:customStyle="1" w:styleId="Claneki">
    <w:name w:val="Clanek (i)"/>
    <w:basedOn w:val="Normln"/>
    <w:uiPriority w:val="99"/>
    <w:rsid w:val="00206528"/>
    <w:pPr>
      <w:keepNext/>
      <w:tabs>
        <w:tab w:val="num" w:pos="1418"/>
      </w:tabs>
      <w:spacing w:before="120" w:after="120" w:line="240" w:lineRule="auto"/>
      <w:ind w:left="1418" w:hanging="426"/>
      <w:jc w:val="both"/>
    </w:pPr>
    <w:rPr>
      <w:rFonts w:ascii="Times New Roman" w:eastAsia="SimSun" w:hAnsi="Times New Roman" w:cs="Times New Roman"/>
      <w:color w:val="000000"/>
      <w:szCs w:val="24"/>
    </w:rPr>
  </w:style>
  <w:style w:type="paragraph" w:customStyle="1" w:styleId="Textlnkuslovan">
    <w:name w:val="Text článku číslovaný"/>
    <w:basedOn w:val="Normln"/>
    <w:link w:val="TextlnkuslovanChar"/>
    <w:rsid w:val="00EC259E"/>
    <w:pPr>
      <w:numPr>
        <w:ilvl w:val="1"/>
        <w:numId w:val="23"/>
      </w:numPr>
      <w:spacing w:after="120" w:line="280" w:lineRule="exact"/>
      <w:jc w:val="both"/>
    </w:pPr>
    <w:rPr>
      <w:rFonts w:ascii="Arial" w:eastAsia="Times New Roman" w:hAnsi="Arial" w:cs="Times New Roman"/>
      <w:sz w:val="20"/>
      <w:szCs w:val="24"/>
      <w:lang w:val="x-none" w:eastAsia="cs-CZ"/>
    </w:rPr>
  </w:style>
  <w:style w:type="character" w:customStyle="1" w:styleId="TextlnkuslovanChar">
    <w:name w:val="Text článku číslovaný Char"/>
    <w:link w:val="Textlnkuslovan"/>
    <w:rsid w:val="00EC259E"/>
    <w:rPr>
      <w:rFonts w:ascii="Arial" w:eastAsia="Times New Roman" w:hAnsi="Arial" w:cs="Times New Roman"/>
      <w:sz w:val="20"/>
      <w:szCs w:val="24"/>
      <w:lang w:val="x-none" w:eastAsia="cs-CZ"/>
    </w:rPr>
  </w:style>
  <w:style w:type="paragraph" w:customStyle="1" w:styleId="lneksmlouvy">
    <w:name w:val="Článek smlouvy"/>
    <w:basedOn w:val="Normln"/>
    <w:next w:val="Textlnkuslovan"/>
    <w:rsid w:val="00EC259E"/>
    <w:pPr>
      <w:keepNext/>
      <w:numPr>
        <w:numId w:val="23"/>
      </w:numPr>
      <w:suppressAutoHyphens/>
      <w:spacing w:before="360" w:after="120" w:line="280" w:lineRule="exact"/>
      <w:jc w:val="both"/>
      <w:outlineLvl w:val="0"/>
    </w:pPr>
    <w:rPr>
      <w:rFonts w:ascii="Arial" w:eastAsia="Times New Roman" w:hAnsi="Arial" w:cs="Times New Roman"/>
      <w:b/>
      <w:sz w:val="20"/>
      <w:szCs w:val="24"/>
      <w:lang w:val="x-none" w:eastAsia="x-none"/>
    </w:rPr>
  </w:style>
  <w:style w:type="paragraph" w:customStyle="1" w:styleId="Normal2">
    <w:name w:val="Normal 2"/>
    <w:basedOn w:val="Normln"/>
    <w:rsid w:val="0000681B"/>
    <w:pPr>
      <w:tabs>
        <w:tab w:val="left" w:pos="709"/>
      </w:tabs>
      <w:spacing w:before="60" w:after="120" w:line="240" w:lineRule="auto"/>
      <w:ind w:left="1418"/>
      <w:jc w:val="both"/>
    </w:pPr>
    <w:rPr>
      <w:rFonts w:ascii="Times New Roman" w:eastAsia="SimSun" w:hAnsi="Times New Roman" w:cs="Times New Roman"/>
      <w:szCs w:val="20"/>
      <w:lang w:val="en-GB"/>
    </w:rPr>
  </w:style>
  <w:style w:type="character" w:customStyle="1" w:styleId="FontStyle16">
    <w:name w:val="Font Style16"/>
    <w:uiPriority w:val="99"/>
    <w:rsid w:val="00A7580B"/>
    <w:rPr>
      <w:rFonts w:ascii="Arial" w:hAnsi="Arial" w:cs="Arial" w:hint="default"/>
      <w:sz w:val="18"/>
      <w:szCs w:val="18"/>
    </w:rPr>
  </w:style>
  <w:style w:type="paragraph" w:customStyle="1" w:styleId="Styl11">
    <w:name w:val="Styl 1.1."/>
    <w:basedOn w:val="Normln"/>
    <w:link w:val="Styl11Char"/>
    <w:qFormat/>
    <w:rsid w:val="007407EE"/>
    <w:pPr>
      <w:numPr>
        <w:numId w:val="29"/>
      </w:numPr>
      <w:pBdr>
        <w:top w:val="nil"/>
        <w:left w:val="nil"/>
        <w:bottom w:val="nil"/>
        <w:right w:val="nil"/>
        <w:between w:val="nil"/>
      </w:pBdr>
      <w:spacing w:before="120" w:after="120" w:line="240" w:lineRule="auto"/>
      <w:jc w:val="both"/>
    </w:pPr>
    <w:rPr>
      <w:rFonts w:ascii="Calibri" w:eastAsia="Calibri" w:hAnsi="Calibri" w:cs="Calibri"/>
      <w:color w:val="000000"/>
      <w:lang w:eastAsia="cs-CZ"/>
    </w:rPr>
  </w:style>
  <w:style w:type="character" w:customStyle="1" w:styleId="Styl11Char">
    <w:name w:val="Styl 1.1. Char"/>
    <w:basedOn w:val="Standardnpsmoodstavce"/>
    <w:link w:val="Styl11"/>
    <w:rsid w:val="007407EE"/>
    <w:rPr>
      <w:rFonts w:ascii="Calibri" w:eastAsia="Calibri" w:hAnsi="Calibri" w:cs="Calibri"/>
      <w:color w:val="000000"/>
      <w:lang w:eastAsia="cs-CZ"/>
    </w:rPr>
  </w:style>
  <w:style w:type="character" w:customStyle="1" w:styleId="Kapitola1Char">
    <w:name w:val="Kapitola 1 Char"/>
    <w:link w:val="Kapitola1"/>
    <w:rsid w:val="0044675F"/>
    <w:rPr>
      <w:rFonts w:ascii="Arial" w:eastAsia="Times New Roman" w:hAnsi="Arial" w:cs="Arial"/>
      <w:color w:val="000000"/>
      <w:lang w:val="x-none" w:eastAsia="x-none"/>
    </w:rPr>
  </w:style>
  <w:style w:type="paragraph" w:styleId="Normlnweb">
    <w:name w:val="Normal (Web)"/>
    <w:basedOn w:val="Normln"/>
    <w:uiPriority w:val="99"/>
    <w:semiHidden/>
    <w:unhideWhenUsed/>
    <w:rsid w:val="00F57FF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mnka">
    <w:name w:val="Mention"/>
    <w:basedOn w:val="Standardnpsmoodstavce"/>
    <w:uiPriority w:val="99"/>
    <w:unhideWhenUsed/>
    <w:rsid w:val="00CA3338"/>
    <w:rPr>
      <w:color w:val="2B579A"/>
      <w:shd w:val="clear" w:color="auto" w:fill="E1DFDD"/>
    </w:rPr>
  </w:style>
  <w:style w:type="paragraph" w:customStyle="1" w:styleId="pf0">
    <w:name w:val="pf0"/>
    <w:basedOn w:val="Normln"/>
    <w:rsid w:val="002948F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2948FD"/>
    <w:rPr>
      <w:rFonts w:ascii="Segoe UI" w:hAnsi="Segoe UI" w:cs="Segoe UI" w:hint="default"/>
      <w:i/>
      <w:iCs/>
      <w:sz w:val="18"/>
      <w:szCs w:val="18"/>
    </w:rPr>
  </w:style>
  <w:style w:type="character" w:customStyle="1" w:styleId="cf11">
    <w:name w:val="cf11"/>
    <w:basedOn w:val="Standardnpsmoodstavce"/>
    <w:rsid w:val="002948FD"/>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1202">
      <w:bodyDiv w:val="1"/>
      <w:marLeft w:val="0"/>
      <w:marRight w:val="0"/>
      <w:marTop w:val="0"/>
      <w:marBottom w:val="0"/>
      <w:divBdr>
        <w:top w:val="none" w:sz="0" w:space="0" w:color="auto"/>
        <w:left w:val="none" w:sz="0" w:space="0" w:color="auto"/>
        <w:bottom w:val="none" w:sz="0" w:space="0" w:color="auto"/>
        <w:right w:val="none" w:sz="0" w:space="0" w:color="auto"/>
      </w:divBdr>
    </w:div>
    <w:div w:id="57675081">
      <w:bodyDiv w:val="1"/>
      <w:marLeft w:val="0"/>
      <w:marRight w:val="0"/>
      <w:marTop w:val="0"/>
      <w:marBottom w:val="0"/>
      <w:divBdr>
        <w:top w:val="none" w:sz="0" w:space="0" w:color="auto"/>
        <w:left w:val="none" w:sz="0" w:space="0" w:color="auto"/>
        <w:bottom w:val="none" w:sz="0" w:space="0" w:color="auto"/>
        <w:right w:val="none" w:sz="0" w:space="0" w:color="auto"/>
      </w:divBdr>
    </w:div>
    <w:div w:id="200175088">
      <w:bodyDiv w:val="1"/>
      <w:marLeft w:val="0"/>
      <w:marRight w:val="0"/>
      <w:marTop w:val="0"/>
      <w:marBottom w:val="0"/>
      <w:divBdr>
        <w:top w:val="none" w:sz="0" w:space="0" w:color="auto"/>
        <w:left w:val="none" w:sz="0" w:space="0" w:color="auto"/>
        <w:bottom w:val="none" w:sz="0" w:space="0" w:color="auto"/>
        <w:right w:val="none" w:sz="0" w:space="0" w:color="auto"/>
      </w:divBdr>
    </w:div>
    <w:div w:id="299531209">
      <w:bodyDiv w:val="1"/>
      <w:marLeft w:val="0"/>
      <w:marRight w:val="0"/>
      <w:marTop w:val="0"/>
      <w:marBottom w:val="0"/>
      <w:divBdr>
        <w:top w:val="none" w:sz="0" w:space="0" w:color="auto"/>
        <w:left w:val="none" w:sz="0" w:space="0" w:color="auto"/>
        <w:bottom w:val="none" w:sz="0" w:space="0" w:color="auto"/>
        <w:right w:val="none" w:sz="0" w:space="0" w:color="auto"/>
      </w:divBdr>
    </w:div>
    <w:div w:id="306253044">
      <w:bodyDiv w:val="1"/>
      <w:marLeft w:val="0"/>
      <w:marRight w:val="0"/>
      <w:marTop w:val="0"/>
      <w:marBottom w:val="0"/>
      <w:divBdr>
        <w:top w:val="none" w:sz="0" w:space="0" w:color="auto"/>
        <w:left w:val="none" w:sz="0" w:space="0" w:color="auto"/>
        <w:bottom w:val="none" w:sz="0" w:space="0" w:color="auto"/>
        <w:right w:val="none" w:sz="0" w:space="0" w:color="auto"/>
      </w:divBdr>
    </w:div>
    <w:div w:id="440880434">
      <w:bodyDiv w:val="1"/>
      <w:marLeft w:val="0"/>
      <w:marRight w:val="0"/>
      <w:marTop w:val="0"/>
      <w:marBottom w:val="0"/>
      <w:divBdr>
        <w:top w:val="none" w:sz="0" w:space="0" w:color="auto"/>
        <w:left w:val="none" w:sz="0" w:space="0" w:color="auto"/>
        <w:bottom w:val="none" w:sz="0" w:space="0" w:color="auto"/>
        <w:right w:val="none" w:sz="0" w:space="0" w:color="auto"/>
      </w:divBdr>
    </w:div>
    <w:div w:id="696934203">
      <w:bodyDiv w:val="1"/>
      <w:marLeft w:val="0"/>
      <w:marRight w:val="0"/>
      <w:marTop w:val="0"/>
      <w:marBottom w:val="0"/>
      <w:divBdr>
        <w:top w:val="none" w:sz="0" w:space="0" w:color="auto"/>
        <w:left w:val="none" w:sz="0" w:space="0" w:color="auto"/>
        <w:bottom w:val="none" w:sz="0" w:space="0" w:color="auto"/>
        <w:right w:val="none" w:sz="0" w:space="0" w:color="auto"/>
      </w:divBdr>
    </w:div>
    <w:div w:id="710957262">
      <w:bodyDiv w:val="1"/>
      <w:marLeft w:val="0"/>
      <w:marRight w:val="0"/>
      <w:marTop w:val="0"/>
      <w:marBottom w:val="0"/>
      <w:divBdr>
        <w:top w:val="none" w:sz="0" w:space="0" w:color="auto"/>
        <w:left w:val="none" w:sz="0" w:space="0" w:color="auto"/>
        <w:bottom w:val="none" w:sz="0" w:space="0" w:color="auto"/>
        <w:right w:val="none" w:sz="0" w:space="0" w:color="auto"/>
      </w:divBdr>
    </w:div>
    <w:div w:id="713192754">
      <w:bodyDiv w:val="1"/>
      <w:marLeft w:val="0"/>
      <w:marRight w:val="0"/>
      <w:marTop w:val="0"/>
      <w:marBottom w:val="0"/>
      <w:divBdr>
        <w:top w:val="none" w:sz="0" w:space="0" w:color="auto"/>
        <w:left w:val="none" w:sz="0" w:space="0" w:color="auto"/>
        <w:bottom w:val="none" w:sz="0" w:space="0" w:color="auto"/>
        <w:right w:val="none" w:sz="0" w:space="0" w:color="auto"/>
      </w:divBdr>
    </w:div>
    <w:div w:id="715853900">
      <w:bodyDiv w:val="1"/>
      <w:marLeft w:val="0"/>
      <w:marRight w:val="0"/>
      <w:marTop w:val="0"/>
      <w:marBottom w:val="0"/>
      <w:divBdr>
        <w:top w:val="none" w:sz="0" w:space="0" w:color="auto"/>
        <w:left w:val="none" w:sz="0" w:space="0" w:color="auto"/>
        <w:bottom w:val="none" w:sz="0" w:space="0" w:color="auto"/>
        <w:right w:val="none" w:sz="0" w:space="0" w:color="auto"/>
      </w:divBdr>
    </w:div>
    <w:div w:id="784235021">
      <w:bodyDiv w:val="1"/>
      <w:marLeft w:val="0"/>
      <w:marRight w:val="0"/>
      <w:marTop w:val="0"/>
      <w:marBottom w:val="0"/>
      <w:divBdr>
        <w:top w:val="none" w:sz="0" w:space="0" w:color="auto"/>
        <w:left w:val="none" w:sz="0" w:space="0" w:color="auto"/>
        <w:bottom w:val="none" w:sz="0" w:space="0" w:color="auto"/>
        <w:right w:val="none" w:sz="0" w:space="0" w:color="auto"/>
      </w:divBdr>
    </w:div>
    <w:div w:id="801070996">
      <w:bodyDiv w:val="1"/>
      <w:marLeft w:val="0"/>
      <w:marRight w:val="0"/>
      <w:marTop w:val="0"/>
      <w:marBottom w:val="0"/>
      <w:divBdr>
        <w:top w:val="none" w:sz="0" w:space="0" w:color="auto"/>
        <w:left w:val="none" w:sz="0" w:space="0" w:color="auto"/>
        <w:bottom w:val="none" w:sz="0" w:space="0" w:color="auto"/>
        <w:right w:val="none" w:sz="0" w:space="0" w:color="auto"/>
      </w:divBdr>
    </w:div>
    <w:div w:id="976764050">
      <w:bodyDiv w:val="1"/>
      <w:marLeft w:val="0"/>
      <w:marRight w:val="0"/>
      <w:marTop w:val="0"/>
      <w:marBottom w:val="0"/>
      <w:divBdr>
        <w:top w:val="none" w:sz="0" w:space="0" w:color="auto"/>
        <w:left w:val="none" w:sz="0" w:space="0" w:color="auto"/>
        <w:bottom w:val="none" w:sz="0" w:space="0" w:color="auto"/>
        <w:right w:val="none" w:sz="0" w:space="0" w:color="auto"/>
      </w:divBdr>
    </w:div>
    <w:div w:id="1009065279">
      <w:bodyDiv w:val="1"/>
      <w:marLeft w:val="0"/>
      <w:marRight w:val="0"/>
      <w:marTop w:val="0"/>
      <w:marBottom w:val="0"/>
      <w:divBdr>
        <w:top w:val="none" w:sz="0" w:space="0" w:color="auto"/>
        <w:left w:val="none" w:sz="0" w:space="0" w:color="auto"/>
        <w:bottom w:val="none" w:sz="0" w:space="0" w:color="auto"/>
        <w:right w:val="none" w:sz="0" w:space="0" w:color="auto"/>
      </w:divBdr>
    </w:div>
    <w:div w:id="1110246426">
      <w:bodyDiv w:val="1"/>
      <w:marLeft w:val="0"/>
      <w:marRight w:val="0"/>
      <w:marTop w:val="0"/>
      <w:marBottom w:val="0"/>
      <w:divBdr>
        <w:top w:val="none" w:sz="0" w:space="0" w:color="auto"/>
        <w:left w:val="none" w:sz="0" w:space="0" w:color="auto"/>
        <w:bottom w:val="none" w:sz="0" w:space="0" w:color="auto"/>
        <w:right w:val="none" w:sz="0" w:space="0" w:color="auto"/>
      </w:divBdr>
    </w:div>
    <w:div w:id="1172526808">
      <w:bodyDiv w:val="1"/>
      <w:marLeft w:val="0"/>
      <w:marRight w:val="0"/>
      <w:marTop w:val="0"/>
      <w:marBottom w:val="0"/>
      <w:divBdr>
        <w:top w:val="none" w:sz="0" w:space="0" w:color="auto"/>
        <w:left w:val="none" w:sz="0" w:space="0" w:color="auto"/>
        <w:bottom w:val="none" w:sz="0" w:space="0" w:color="auto"/>
        <w:right w:val="none" w:sz="0" w:space="0" w:color="auto"/>
      </w:divBdr>
    </w:div>
    <w:div w:id="1410738283">
      <w:bodyDiv w:val="1"/>
      <w:marLeft w:val="0"/>
      <w:marRight w:val="0"/>
      <w:marTop w:val="0"/>
      <w:marBottom w:val="0"/>
      <w:divBdr>
        <w:top w:val="none" w:sz="0" w:space="0" w:color="auto"/>
        <w:left w:val="none" w:sz="0" w:space="0" w:color="auto"/>
        <w:bottom w:val="none" w:sz="0" w:space="0" w:color="auto"/>
        <w:right w:val="none" w:sz="0" w:space="0" w:color="auto"/>
      </w:divBdr>
    </w:div>
    <w:div w:id="1509103320">
      <w:bodyDiv w:val="1"/>
      <w:marLeft w:val="0"/>
      <w:marRight w:val="0"/>
      <w:marTop w:val="0"/>
      <w:marBottom w:val="0"/>
      <w:divBdr>
        <w:top w:val="none" w:sz="0" w:space="0" w:color="auto"/>
        <w:left w:val="none" w:sz="0" w:space="0" w:color="auto"/>
        <w:bottom w:val="none" w:sz="0" w:space="0" w:color="auto"/>
        <w:right w:val="none" w:sz="0" w:space="0" w:color="auto"/>
      </w:divBdr>
    </w:div>
    <w:div w:id="1615596902">
      <w:bodyDiv w:val="1"/>
      <w:marLeft w:val="0"/>
      <w:marRight w:val="0"/>
      <w:marTop w:val="0"/>
      <w:marBottom w:val="0"/>
      <w:divBdr>
        <w:top w:val="none" w:sz="0" w:space="0" w:color="auto"/>
        <w:left w:val="none" w:sz="0" w:space="0" w:color="auto"/>
        <w:bottom w:val="none" w:sz="0" w:space="0" w:color="auto"/>
        <w:right w:val="none" w:sz="0" w:space="0" w:color="auto"/>
      </w:divBdr>
    </w:div>
    <w:div w:id="1838375641">
      <w:bodyDiv w:val="1"/>
      <w:marLeft w:val="0"/>
      <w:marRight w:val="0"/>
      <w:marTop w:val="0"/>
      <w:marBottom w:val="0"/>
      <w:divBdr>
        <w:top w:val="none" w:sz="0" w:space="0" w:color="auto"/>
        <w:left w:val="none" w:sz="0" w:space="0" w:color="auto"/>
        <w:bottom w:val="none" w:sz="0" w:space="0" w:color="auto"/>
        <w:right w:val="none" w:sz="0" w:space="0" w:color="auto"/>
      </w:divBdr>
    </w:div>
    <w:div w:id="1926255902">
      <w:bodyDiv w:val="1"/>
      <w:marLeft w:val="0"/>
      <w:marRight w:val="0"/>
      <w:marTop w:val="0"/>
      <w:marBottom w:val="0"/>
      <w:divBdr>
        <w:top w:val="none" w:sz="0" w:space="0" w:color="auto"/>
        <w:left w:val="none" w:sz="0" w:space="0" w:color="auto"/>
        <w:bottom w:val="none" w:sz="0" w:space="0" w:color="auto"/>
        <w:right w:val="none" w:sz="0" w:space="0" w:color="auto"/>
      </w:divBdr>
    </w:div>
    <w:div w:id="1988704993">
      <w:bodyDiv w:val="1"/>
      <w:marLeft w:val="0"/>
      <w:marRight w:val="0"/>
      <w:marTop w:val="0"/>
      <w:marBottom w:val="0"/>
      <w:divBdr>
        <w:top w:val="none" w:sz="0" w:space="0" w:color="auto"/>
        <w:left w:val="none" w:sz="0" w:space="0" w:color="auto"/>
        <w:bottom w:val="none" w:sz="0" w:space="0" w:color="auto"/>
        <w:right w:val="none" w:sz="0" w:space="0" w:color="auto"/>
      </w:divBdr>
    </w:div>
    <w:div w:id="2074884653">
      <w:bodyDiv w:val="1"/>
      <w:marLeft w:val="0"/>
      <w:marRight w:val="0"/>
      <w:marTop w:val="0"/>
      <w:marBottom w:val="0"/>
      <w:divBdr>
        <w:top w:val="none" w:sz="0" w:space="0" w:color="auto"/>
        <w:left w:val="none" w:sz="0" w:space="0" w:color="auto"/>
        <w:bottom w:val="none" w:sz="0" w:space="0" w:color="auto"/>
        <w:right w:val="none" w:sz="0" w:space="0" w:color="auto"/>
      </w:divBdr>
    </w:div>
    <w:div w:id="213335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kait.cz/standardy-profesnich-vykonu-a-souvisejicich-cinnosti"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oucka.vaclav@stc.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ralkova.Jana@stc.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datelna@stc.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E26573D7C34A4489513B196B48345E" ma:contentTypeVersion="18" ma:contentTypeDescription="Vytvoří nový dokument" ma:contentTypeScope="" ma:versionID="85a2fb3b1d5fd38be92699c107eb4e26">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9867a46a646c988c5b2c68dd605471ec"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6A2C89-0CB8-4085-8DD4-F40BBEF8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10b31-3ce7-4119-9dd0-82ede7636467"/>
    <ds:schemaRef ds:uri="7a5feb10-646c-4d0a-80b1-8c09b104f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DDF9D8-83E2-4D4F-A64C-D677A65FA947}">
  <ds:schemaRefs>
    <ds:schemaRef ds:uri="http://schemas.microsoft.com/office/2006/metadata/properties"/>
    <ds:schemaRef ds:uri="http://schemas.microsoft.com/office/infopath/2007/PartnerControls"/>
    <ds:schemaRef ds:uri="da610b31-3ce7-4119-9dd0-82ede7636467"/>
    <ds:schemaRef ds:uri="7a5feb10-646c-4d0a-80b1-8c09b104fe53"/>
  </ds:schemaRefs>
</ds:datastoreItem>
</file>

<file path=customXml/itemProps3.xml><?xml version="1.0" encoding="utf-8"?>
<ds:datastoreItem xmlns:ds="http://schemas.openxmlformats.org/officeDocument/2006/customXml" ds:itemID="{157CA61B-DB0A-45BF-813E-45695E1F80AC}">
  <ds:schemaRefs>
    <ds:schemaRef ds:uri="http://schemas.openxmlformats.org/officeDocument/2006/bibliography"/>
  </ds:schemaRefs>
</ds:datastoreItem>
</file>

<file path=customXml/itemProps4.xml><?xml version="1.0" encoding="utf-8"?>
<ds:datastoreItem xmlns:ds="http://schemas.openxmlformats.org/officeDocument/2006/customXml" ds:itemID="{1C7AD780-0E58-42BF-AE3B-694E7FFE73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39</Pages>
  <Words>15635</Words>
  <Characters>94784</Characters>
  <Application>Microsoft Office Word</Application>
  <DocSecurity>0</DocSecurity>
  <Lines>789</Lines>
  <Paragraphs>220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110199</CharactersWithSpaces>
  <SharedDoc>false</SharedDoc>
  <HLinks>
    <vt:vector size="42" baseType="variant">
      <vt:variant>
        <vt:i4>8126549</vt:i4>
      </vt:variant>
      <vt:variant>
        <vt:i4>9</vt:i4>
      </vt:variant>
      <vt:variant>
        <vt:i4>0</vt:i4>
      </vt:variant>
      <vt:variant>
        <vt:i4>5</vt:i4>
      </vt:variant>
      <vt:variant>
        <vt:lpwstr>mailto:podatelna@stc.cz</vt:lpwstr>
      </vt:variant>
      <vt:variant>
        <vt:lpwstr/>
      </vt:variant>
      <vt:variant>
        <vt:i4>5177348</vt:i4>
      </vt:variant>
      <vt:variant>
        <vt:i4>6</vt:i4>
      </vt:variant>
      <vt:variant>
        <vt:i4>0</vt:i4>
      </vt:variant>
      <vt:variant>
        <vt:i4>5</vt:i4>
      </vt:variant>
      <vt:variant>
        <vt:lpwstr>https://www.ckait.cz/standardy-profesnich-vykonu-a-souvisejicich-cinnosti</vt:lpwstr>
      </vt:variant>
      <vt:variant>
        <vt:lpwstr/>
      </vt:variant>
      <vt:variant>
        <vt:i4>3539017</vt:i4>
      </vt:variant>
      <vt:variant>
        <vt:i4>3</vt:i4>
      </vt:variant>
      <vt:variant>
        <vt:i4>0</vt:i4>
      </vt:variant>
      <vt:variant>
        <vt:i4>5</vt:i4>
      </vt:variant>
      <vt:variant>
        <vt:lpwstr>mailto:loucka.vaclav@stc.cz</vt:lpwstr>
      </vt:variant>
      <vt:variant>
        <vt:lpwstr/>
      </vt:variant>
      <vt:variant>
        <vt:i4>6291460</vt:i4>
      </vt:variant>
      <vt:variant>
        <vt:i4>0</vt:i4>
      </vt:variant>
      <vt:variant>
        <vt:i4>0</vt:i4>
      </vt:variant>
      <vt:variant>
        <vt:i4>5</vt:i4>
      </vt:variant>
      <vt:variant>
        <vt:lpwstr>mailto:Voralkova.Jana@stc.cz</vt:lpwstr>
      </vt:variant>
      <vt:variant>
        <vt:lpwstr/>
      </vt:variant>
      <vt:variant>
        <vt:i4>6291460</vt:i4>
      </vt:variant>
      <vt:variant>
        <vt:i4>6</vt:i4>
      </vt:variant>
      <vt:variant>
        <vt:i4>0</vt:i4>
      </vt:variant>
      <vt:variant>
        <vt:i4>5</vt:i4>
      </vt:variant>
      <vt:variant>
        <vt:lpwstr>mailto:Voralkova.Jana@stc.cz</vt:lpwstr>
      </vt:variant>
      <vt:variant>
        <vt:lpwstr/>
      </vt:variant>
      <vt:variant>
        <vt:i4>2097231</vt:i4>
      </vt:variant>
      <vt:variant>
        <vt:i4>3</vt:i4>
      </vt:variant>
      <vt:variant>
        <vt:i4>0</vt:i4>
      </vt:variant>
      <vt:variant>
        <vt:i4>5</vt:i4>
      </vt:variant>
      <vt:variant>
        <vt:lpwstr>mailto:tomasakova.martina@stc.cz</vt:lpwstr>
      </vt:variant>
      <vt:variant>
        <vt:lpwstr/>
      </vt:variant>
      <vt:variant>
        <vt:i4>6291460</vt:i4>
      </vt:variant>
      <vt:variant>
        <vt:i4>0</vt:i4>
      </vt:variant>
      <vt:variant>
        <vt:i4>0</vt:i4>
      </vt:variant>
      <vt:variant>
        <vt:i4>5</vt:i4>
      </vt:variant>
      <vt:variant>
        <vt:lpwstr>mailto:Voralkova.Jana@stc.cz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Haskova Jana</dc:creator>
  <cp:keywords/>
  <dc:description/>
  <cp:lastModifiedBy>Nádvorníková Petra</cp:lastModifiedBy>
  <cp:revision>31</cp:revision>
  <cp:lastPrinted>2020-06-12T04:27:00Z</cp:lastPrinted>
  <dcterms:created xsi:type="dcterms:W3CDTF">2025-11-11T14:44:00Z</dcterms:created>
  <dcterms:modified xsi:type="dcterms:W3CDTF">2025-11-20T09:08:00Z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y fmtid="{D5CDD505-2E9C-101B-9397-08002B2CF9AE}" pid="3" name="MediaServiceImageTags">
    <vt:lpwstr/>
  </property>
  <property fmtid="{D5CDD505-2E9C-101B-9397-08002B2CF9AE}" pid="4" name="Order">
    <vt:r8>212900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