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344F8" w14:textId="56A2642B"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uzavřená dle ustanovení § 2079 a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7792606" w14:textId="77777777" w:rsidR="00C139DD" w:rsidRDefault="00C4061B">
      <w:pPr>
        <w:pStyle w:val="Styl2popisknzvusmlouvy"/>
        <w:spacing w:after="480"/>
      </w:pPr>
      <w:r>
        <w:t xml:space="preserve">č.j. </w:t>
      </w:r>
      <w:r>
        <w:rPr>
          <w:highlight w:val="yellow"/>
        </w:rPr>
        <w:t>XXXXX</w:t>
      </w:r>
    </w:p>
    <w:p w14:paraId="4DB461A9" w14:textId="77777777" w:rsidR="00C139DD" w:rsidRDefault="00C4061B">
      <w:pPr>
        <w:pStyle w:val="Styl3-Smluvnstranytun"/>
        <w:rPr>
          <w:highlight w:val="yellow"/>
        </w:rPr>
      </w:pPr>
      <w:r>
        <w:rPr>
          <w:highlight w:val="yellow"/>
        </w:rPr>
        <w:t>(Označení kupujícího bude doplněno před uzavřením smlouvy)</w:t>
      </w:r>
    </w:p>
    <w:p w14:paraId="1C13740D" w14:textId="77777777" w:rsidR="00C139DD" w:rsidRDefault="00C4061B">
      <w:pPr>
        <w:pStyle w:val="Styl3-Smluvnstranytun"/>
        <w:rPr>
          <w:b w:val="0"/>
          <w:highlight w:val="yellow"/>
        </w:rPr>
      </w:pPr>
      <w:r>
        <w:rPr>
          <w:b w:val="0"/>
        </w:rPr>
        <w:t xml:space="preserve">IČO: </w:t>
      </w:r>
      <w:r>
        <w:rPr>
          <w:b w:val="0"/>
          <w:highlight w:val="yellow"/>
        </w:rPr>
        <w:t>(bude doplněno před uzavřením smlouvy)</w:t>
      </w:r>
    </w:p>
    <w:p w14:paraId="3157E087" w14:textId="77777777" w:rsidR="00C139DD" w:rsidRDefault="00C4061B">
      <w:pPr>
        <w:pStyle w:val="Styl3-Smluvnstranytun"/>
        <w:rPr>
          <w:b w:val="0"/>
          <w:highlight w:val="yellow"/>
        </w:rPr>
      </w:pPr>
      <w:r>
        <w:rPr>
          <w:b w:val="0"/>
        </w:rPr>
        <w:t xml:space="preserve">DIČ: </w:t>
      </w:r>
      <w:r>
        <w:rPr>
          <w:b w:val="0"/>
          <w:highlight w:val="yellow"/>
        </w:rPr>
        <w:t>(bude doplněno před uzavřením smlouvy)</w:t>
      </w:r>
    </w:p>
    <w:p w14:paraId="134D71AA" w14:textId="0F3C6B13" w:rsidR="00C139DD" w:rsidRDefault="00CA4F76">
      <w:pPr>
        <w:pStyle w:val="Styl3-Smluvnstrany"/>
      </w:pPr>
      <w:r>
        <w:rPr>
          <w:highlight w:val="yellow"/>
        </w:rPr>
        <w:t>zastoupený: [</w:t>
      </w:r>
      <w:r w:rsidR="00C4061B">
        <w:rPr>
          <w:highlight w:val="yellow"/>
        </w:rPr>
        <w:t>jméno], [funkce</w:t>
      </w:r>
      <w:r w:rsidR="00C4061B">
        <w:t>]</w:t>
      </w:r>
    </w:p>
    <w:p w14:paraId="1D0E3956" w14:textId="77777777" w:rsidR="00C139DD" w:rsidRDefault="00C4061B">
      <w:pPr>
        <w:pStyle w:val="Styl3-Smluvnstrany"/>
      </w:pPr>
      <w:r>
        <w:t xml:space="preserve">bankovní spojení: </w:t>
      </w:r>
      <w:r>
        <w:rPr>
          <w:highlight w:val="yellow"/>
        </w:rPr>
        <w:t>(bude doplněno před uzavřením smlouvy)</w:t>
      </w:r>
    </w:p>
    <w:p w14:paraId="45BA6305" w14:textId="77777777" w:rsidR="00C139DD" w:rsidRDefault="00C4061B">
      <w:pPr>
        <w:pStyle w:val="Styl3-Smluvnstrany"/>
      </w:pPr>
      <w:r>
        <w:t xml:space="preserve">ID datové schránky: </w:t>
      </w:r>
      <w:r>
        <w:rPr>
          <w:highlight w:val="yellow"/>
        </w:rPr>
        <w:t>(bude doplněno před uzavřením smlouvy)</w:t>
      </w:r>
    </w:p>
    <w:p w14:paraId="1A759B4C" w14:textId="77777777" w:rsidR="00C139DD" w:rsidRDefault="00C4061B">
      <w:pPr>
        <w:pStyle w:val="Styl3-Smluvnstrany"/>
      </w:pPr>
      <w:r>
        <w:t>(dále jen „Kupující“)</w:t>
      </w:r>
    </w:p>
    <w:p w14:paraId="2CD37C57" w14:textId="77777777" w:rsidR="00C139DD" w:rsidRDefault="00C139DD">
      <w:pPr>
        <w:pStyle w:val="Styl3-Smluvnstrany"/>
      </w:pPr>
    </w:p>
    <w:p w14:paraId="4855E541" w14:textId="77777777" w:rsidR="00C139DD" w:rsidRDefault="00C4061B">
      <w:pPr>
        <w:pStyle w:val="Styl3-Smluvnstrany"/>
      </w:pPr>
      <w:r>
        <w:rPr>
          <w:highlight w:val="yellow"/>
        </w:rPr>
        <w:t>[bude vyplněno odlišně za jednotlivé pověřující zadavatele]</w:t>
      </w:r>
    </w:p>
    <w:p w14:paraId="2248CBAD" w14:textId="77777777" w:rsidR="00C139DD" w:rsidRDefault="00C4061B">
      <w:r>
        <w:t>a</w:t>
      </w:r>
    </w:p>
    <w:p w14:paraId="5DBA7640" w14:textId="77777777" w:rsidR="00C139DD" w:rsidRDefault="00C139DD"/>
    <w:p w14:paraId="55575D40" w14:textId="77777777" w:rsidR="00C139DD" w:rsidRDefault="00C4061B">
      <w:pPr>
        <w:pStyle w:val="Styl3-Smluvnstranytun"/>
      </w:pPr>
      <w:r>
        <w:rPr>
          <w:highlight w:val="yellow"/>
        </w:rPr>
        <w:t xml:space="preserve">název právnické osoby (včetně označení právní </w:t>
      </w:r>
      <w:proofErr w:type="gramStart"/>
      <w:r>
        <w:rPr>
          <w:highlight w:val="yellow"/>
        </w:rPr>
        <w:t>formy)/</w:t>
      </w:r>
      <w:proofErr w:type="gramEnd"/>
      <w:r>
        <w:rPr>
          <w:highlight w:val="yellow"/>
        </w:rPr>
        <w:t xml:space="preserve"> jméno člověka</w:t>
      </w:r>
    </w:p>
    <w:p w14:paraId="13A13E96" w14:textId="77777777" w:rsidR="00C139DD" w:rsidRDefault="00C4061B">
      <w:pPr>
        <w:pStyle w:val="Styl3-Smluvnstrany"/>
      </w:pPr>
      <w:r>
        <w:t>Sídlo:</w:t>
      </w:r>
    </w:p>
    <w:p w14:paraId="2BEACE45" w14:textId="38C5A564" w:rsidR="00C139DD" w:rsidRDefault="00C4061B">
      <w:pPr>
        <w:pStyle w:val="Styl3-Smluvnstrany"/>
      </w:pPr>
      <w:r>
        <w:t>zapsaný/á v obchodním rejstříku pod spisovou značkou [</w:t>
      </w:r>
      <w:r w:rsidR="007C6C73">
        <w:t>•] vedenou</w:t>
      </w:r>
      <w:r>
        <w:t xml:space="preserve"> u [• soudu v •] </w:t>
      </w:r>
    </w:p>
    <w:p w14:paraId="69F7F55F" w14:textId="40ED1186" w:rsidR="00C139DD" w:rsidRDefault="00E25710">
      <w:pPr>
        <w:pStyle w:val="Styl3-Smluvnstrany"/>
      </w:pPr>
      <w:r>
        <w:t>zastoupená: [</w:t>
      </w:r>
      <w:r w:rsidR="00C4061B">
        <w:t>jméno], [funkce]</w:t>
      </w:r>
    </w:p>
    <w:p w14:paraId="688D2237" w14:textId="77777777" w:rsidR="00C139DD" w:rsidRDefault="00C4061B">
      <w:pPr>
        <w:pStyle w:val="Styl3-Smluvnstrany"/>
      </w:pPr>
      <w:r>
        <w:t>IČO:</w:t>
      </w:r>
    </w:p>
    <w:p w14:paraId="0966769E" w14:textId="77777777" w:rsidR="00C139DD" w:rsidRDefault="00C4061B">
      <w:pPr>
        <w:pStyle w:val="Styl3-Smluvnstrany"/>
      </w:pPr>
      <w:r>
        <w:t>DIČ:</w:t>
      </w:r>
    </w:p>
    <w:p w14:paraId="3AE14EAF" w14:textId="77777777" w:rsidR="00C139DD" w:rsidRDefault="00C4061B">
      <w:pPr>
        <w:pStyle w:val="Styl3-Smluvnstrany"/>
      </w:pPr>
      <w:r>
        <w:t xml:space="preserve">bankovní spojení: [Banka], [číslo účtu] </w:t>
      </w:r>
    </w:p>
    <w:p w14:paraId="70946DC2" w14:textId="77777777" w:rsidR="00C139DD" w:rsidRDefault="00C4061B">
      <w:pPr>
        <w:pStyle w:val="Styl3-Smluvnstrany"/>
      </w:pPr>
      <w:r>
        <w:t xml:space="preserve">ID datové schránky: </w:t>
      </w:r>
    </w:p>
    <w:p w14:paraId="094391AF" w14:textId="77777777" w:rsidR="00C139DD" w:rsidRDefault="00C4061B">
      <w:pPr>
        <w:pStyle w:val="Styl3-Smluvnstrany"/>
      </w:pPr>
      <w:r>
        <w:t>(dále jen „Prodávající“)</w:t>
      </w:r>
    </w:p>
    <w:p w14:paraId="003890C3" w14:textId="77777777" w:rsidR="00C139DD" w:rsidRDefault="00C139DD">
      <w:pPr>
        <w:pStyle w:val="Styl3-Smluvnstrany"/>
      </w:pPr>
    </w:p>
    <w:p w14:paraId="1516466F" w14:textId="77777777" w:rsidR="00C139DD" w:rsidRDefault="00C4061B" w:rsidP="00C6262C">
      <w:pPr>
        <w:pStyle w:val="Styl3-Smluvnstrany"/>
        <w:jc w:val="center"/>
      </w:pPr>
      <w:r>
        <w:t>(Kupující a Prodávající společně dále též jen jako „Smluvní strany“ a jednotlivě jako „Smluvní strana“).</w:t>
      </w:r>
    </w:p>
    <w:p w14:paraId="1298CFA5" w14:textId="77777777" w:rsidR="00C139DD" w:rsidRDefault="00C4061B" w:rsidP="000C2DA8">
      <w:pPr>
        <w:pStyle w:val="Nadpis1"/>
        <w:ind w:left="4111" w:hanging="567"/>
        <w:jc w:val="left"/>
      </w:pPr>
      <w:r>
        <w:t>Předmět Smlouvy</w:t>
      </w:r>
    </w:p>
    <w:p w14:paraId="0B629B15" w14:textId="77777777" w:rsidR="00C139DD" w:rsidRDefault="00C4061B" w:rsidP="000C2DA8">
      <w:pPr>
        <w:pStyle w:val="Nadpis2"/>
        <w:tabs>
          <w:tab w:val="num" w:pos="576"/>
        </w:tabs>
        <w:ind w:left="567" w:hanging="567"/>
      </w:pPr>
      <w:r>
        <w:t xml:space="preserve">Prodávající prohlašuje, že je, nebo včas bude výlučným vlastníkem dále specifikovaných movitých věcí (dále jen „Předmět koupě“). </w:t>
      </w:r>
    </w:p>
    <w:p w14:paraId="60E42BC1" w14:textId="77777777" w:rsidR="00C139DD" w:rsidRDefault="00C4061B" w:rsidP="000C2DA8">
      <w:pPr>
        <w:pStyle w:val="Nadpis2"/>
        <w:tabs>
          <w:tab w:val="num" w:pos="576"/>
        </w:tabs>
        <w:ind w:left="567" w:hanging="567"/>
      </w:pPr>
      <w:r>
        <w:t>Prodávající se zavazuje, že Kupujícímu odevzdá Předmět koupě a převede na Kupujícího vlastnické právo k němu.</w:t>
      </w:r>
    </w:p>
    <w:p w14:paraId="2C6F872D" w14:textId="77777777" w:rsidR="00C139DD" w:rsidRDefault="00C4061B" w:rsidP="000C2DA8">
      <w:pPr>
        <w:pStyle w:val="Nadpis2"/>
        <w:tabs>
          <w:tab w:val="num" w:pos="576"/>
        </w:tabs>
        <w:ind w:left="567" w:hanging="567"/>
      </w:pPr>
      <w:r>
        <w:t>Kupující se zavazuje Předmět koupě převzít a zaplatit za něj kupní cenu dále Smluvními stranami sjednanou.</w:t>
      </w:r>
    </w:p>
    <w:p w14:paraId="4DA1A343" w14:textId="77777777" w:rsidR="00C139DD" w:rsidRDefault="00C4061B" w:rsidP="000C2DA8">
      <w:pPr>
        <w:pStyle w:val="Nadpis1"/>
        <w:ind w:left="4111" w:hanging="567"/>
        <w:jc w:val="left"/>
      </w:pPr>
      <w:r>
        <w:t>Předmět koupě</w:t>
      </w:r>
    </w:p>
    <w:p w14:paraId="4D0119FB" w14:textId="77777777" w:rsidR="00C139DD" w:rsidRDefault="00C4061B" w:rsidP="00961EBC">
      <w:pPr>
        <w:pStyle w:val="Nadpis2"/>
        <w:tabs>
          <w:tab w:val="num" w:pos="576"/>
        </w:tabs>
        <w:ind w:left="567" w:hanging="567"/>
      </w:pPr>
      <w:r>
        <w:t>Předmět koupě tvoří následující movité věci (části Předmětu koupě):</w:t>
      </w:r>
    </w:p>
    <w:p w14:paraId="3E4E8774" w14:textId="1A0C7463" w:rsidR="00C139DD" w:rsidRDefault="005E7398" w:rsidP="00BD16C3">
      <w:pPr>
        <w:pStyle w:val="Nadpis3"/>
        <w:ind w:left="1134" w:hanging="567"/>
        <w:rPr>
          <w:lang w:eastAsia="en-US"/>
        </w:rPr>
      </w:pPr>
      <w:r>
        <w:rPr>
          <w:b/>
          <w:lang w:eastAsia="en-US"/>
        </w:rPr>
        <w:t>N</w:t>
      </w:r>
      <w:r w:rsidR="00F23C6A">
        <w:rPr>
          <w:b/>
          <w:lang w:eastAsia="en-US"/>
        </w:rPr>
        <w:t>otebook</w:t>
      </w:r>
      <w:r w:rsidR="008A3539">
        <w:rPr>
          <w:b/>
          <w:lang w:eastAsia="en-US"/>
        </w:rPr>
        <w:t xml:space="preserve"> </w:t>
      </w:r>
      <w:r w:rsidR="00C4061B">
        <w:rPr>
          <w:i/>
          <w:highlight w:val="yellow"/>
          <w:lang w:eastAsia="en-US"/>
        </w:rPr>
        <w:t>(bude doplněn název výrobku dle nabídky vybraného dodavatele)</w:t>
      </w:r>
      <w:r w:rsidR="00C4061B">
        <w:rPr>
          <w:lang w:eastAsia="en-US"/>
        </w:rPr>
        <w:t xml:space="preserve"> v množství </w:t>
      </w:r>
      <w:r w:rsidR="00A4098C">
        <w:rPr>
          <w:lang w:eastAsia="en-US"/>
        </w:rPr>
        <w:t>15</w:t>
      </w:r>
      <w:r w:rsidR="00C4061B">
        <w:rPr>
          <w:lang w:eastAsia="en-US"/>
        </w:rPr>
        <w:t> ks podle technické specifikace uvedené v Příloze č. 1 této Smlouvy</w:t>
      </w:r>
      <w:r w:rsidR="003B0A68">
        <w:rPr>
          <w:lang w:eastAsia="en-US"/>
        </w:rPr>
        <w:t>,</w:t>
      </w:r>
    </w:p>
    <w:p w14:paraId="1EE123E7" w14:textId="30EC57A7" w:rsidR="009C0A07" w:rsidRDefault="00A4098C" w:rsidP="00BD16C3">
      <w:pPr>
        <w:pStyle w:val="Nadpis3"/>
        <w:ind w:left="1134" w:hanging="567"/>
        <w:rPr>
          <w:lang w:eastAsia="en-US"/>
        </w:rPr>
      </w:pPr>
      <w:r>
        <w:rPr>
          <w:b/>
          <w:lang w:eastAsia="en-US"/>
        </w:rPr>
        <w:lastRenderedPageBreak/>
        <w:t>Dokovací stanice</w:t>
      </w:r>
      <w:r w:rsidR="009C0A07">
        <w:rPr>
          <w:b/>
          <w:lang w:eastAsia="en-US"/>
        </w:rPr>
        <w:t xml:space="preserve"> </w:t>
      </w:r>
      <w:r w:rsidR="009C0A07">
        <w:rPr>
          <w:highlight w:val="yellow"/>
          <w:lang w:eastAsia="en-US"/>
        </w:rPr>
        <w:t>(bude doplněn název výrobku dle nabídky vybraného dodavatele)</w:t>
      </w:r>
      <w:r w:rsidR="009C0A07">
        <w:rPr>
          <w:lang w:eastAsia="en-US"/>
        </w:rPr>
        <w:t xml:space="preserve"> v</w:t>
      </w:r>
      <w:r w:rsidR="00C6262C">
        <w:rPr>
          <w:lang w:eastAsia="en-US"/>
        </w:rPr>
        <w:t> </w:t>
      </w:r>
      <w:r w:rsidR="009C0A07">
        <w:rPr>
          <w:lang w:eastAsia="en-US"/>
        </w:rPr>
        <w:t xml:space="preserve">množství </w:t>
      </w:r>
      <w:r>
        <w:rPr>
          <w:lang w:eastAsia="en-US"/>
        </w:rPr>
        <w:t>15</w:t>
      </w:r>
      <w:r w:rsidR="009C0A07">
        <w:rPr>
          <w:lang w:eastAsia="en-US"/>
        </w:rPr>
        <w:t xml:space="preserve"> ks dle technické specifikace uvedené v Příloze č. 1 této Smlouvy</w:t>
      </w:r>
      <w:r w:rsidR="00F03927">
        <w:rPr>
          <w:lang w:eastAsia="en-US"/>
        </w:rPr>
        <w:t>,</w:t>
      </w:r>
    </w:p>
    <w:p w14:paraId="3E2B0792" w14:textId="4968F0CE" w:rsidR="009C0A07" w:rsidRDefault="003F6680" w:rsidP="00BD16C3">
      <w:pPr>
        <w:pStyle w:val="Nadpis3"/>
        <w:ind w:left="1134" w:hanging="567"/>
        <w:rPr>
          <w:lang w:eastAsia="en-US"/>
        </w:rPr>
      </w:pPr>
      <w:r>
        <w:rPr>
          <w:b/>
          <w:lang w:eastAsia="en-US"/>
        </w:rPr>
        <w:t>Monitor</w:t>
      </w:r>
      <w:r w:rsidR="009C0A07">
        <w:rPr>
          <w:b/>
          <w:lang w:eastAsia="en-US"/>
        </w:rPr>
        <w:t xml:space="preserve"> </w:t>
      </w:r>
      <w:r w:rsidR="009C0A07">
        <w:rPr>
          <w:highlight w:val="yellow"/>
          <w:lang w:eastAsia="en-US"/>
        </w:rPr>
        <w:t>(bude doplněn název výrobku dle nabídky vybraného dodavatele)</w:t>
      </w:r>
      <w:r w:rsidR="009C0A07">
        <w:rPr>
          <w:lang w:eastAsia="en-US"/>
        </w:rPr>
        <w:t xml:space="preserve"> v</w:t>
      </w:r>
      <w:r w:rsidR="00C6262C">
        <w:rPr>
          <w:lang w:eastAsia="en-US"/>
        </w:rPr>
        <w:t> </w:t>
      </w:r>
      <w:r w:rsidR="009C0A07">
        <w:rPr>
          <w:lang w:eastAsia="en-US"/>
        </w:rPr>
        <w:t xml:space="preserve">množství </w:t>
      </w:r>
      <w:r w:rsidR="009E6327">
        <w:rPr>
          <w:lang w:eastAsia="en-US"/>
        </w:rPr>
        <w:t>15</w:t>
      </w:r>
      <w:r w:rsidR="009C0A07">
        <w:rPr>
          <w:lang w:eastAsia="en-US"/>
        </w:rPr>
        <w:t xml:space="preserve"> ks dle technické specifikace uvedené v Příloze č. 1 této Smlouvy</w:t>
      </w:r>
      <w:r w:rsidR="00F03927">
        <w:rPr>
          <w:lang w:eastAsia="en-US"/>
        </w:rPr>
        <w:t>,</w:t>
      </w:r>
    </w:p>
    <w:p w14:paraId="5AC87C57" w14:textId="48F9FF30" w:rsidR="009C0A07" w:rsidRDefault="00634261" w:rsidP="00BD16C3">
      <w:pPr>
        <w:pStyle w:val="Nadpis3"/>
        <w:ind w:left="1134" w:hanging="567"/>
        <w:rPr>
          <w:lang w:eastAsia="en-US"/>
        </w:rPr>
      </w:pPr>
      <w:r>
        <w:rPr>
          <w:b/>
          <w:lang w:eastAsia="en-US"/>
        </w:rPr>
        <w:t>Brašna</w:t>
      </w:r>
      <w:r w:rsidR="009C0A07">
        <w:rPr>
          <w:b/>
          <w:lang w:eastAsia="en-US"/>
        </w:rPr>
        <w:t xml:space="preserve"> </w:t>
      </w:r>
      <w:r w:rsidR="009C0A07">
        <w:rPr>
          <w:highlight w:val="yellow"/>
          <w:lang w:eastAsia="en-US"/>
        </w:rPr>
        <w:t>(bude doplněn název výrobku dle nabídky vybraného dodavatele)</w:t>
      </w:r>
      <w:r w:rsidR="009C0A07">
        <w:rPr>
          <w:lang w:eastAsia="en-US"/>
        </w:rPr>
        <w:t xml:space="preserve"> v</w:t>
      </w:r>
      <w:r w:rsidR="00C6262C">
        <w:rPr>
          <w:lang w:eastAsia="en-US"/>
        </w:rPr>
        <w:t> </w:t>
      </w:r>
      <w:r w:rsidR="009C0A07">
        <w:rPr>
          <w:lang w:eastAsia="en-US"/>
        </w:rPr>
        <w:t xml:space="preserve">množství </w:t>
      </w:r>
      <w:r>
        <w:rPr>
          <w:lang w:eastAsia="en-US"/>
        </w:rPr>
        <w:t>15</w:t>
      </w:r>
      <w:r w:rsidR="009C0A07">
        <w:rPr>
          <w:lang w:eastAsia="en-US"/>
        </w:rPr>
        <w:t xml:space="preserve"> ks dle technické specifikace uvedené v Příloze č. 1 této Smlouvy</w:t>
      </w:r>
      <w:r w:rsidR="00F03927">
        <w:rPr>
          <w:lang w:eastAsia="en-US"/>
        </w:rPr>
        <w:t>,</w:t>
      </w:r>
    </w:p>
    <w:p w14:paraId="6124926F" w14:textId="4DE6CE73" w:rsidR="00F03927" w:rsidRPr="00F03927" w:rsidRDefault="00F03927" w:rsidP="00F03927">
      <w:pPr>
        <w:pStyle w:val="Nadpis3"/>
        <w:ind w:left="1134" w:hanging="567"/>
        <w:rPr>
          <w:b/>
          <w:lang w:eastAsia="en-US"/>
        </w:rPr>
      </w:pPr>
      <w:r w:rsidRPr="00F03927">
        <w:rPr>
          <w:b/>
          <w:lang w:eastAsia="en-US"/>
        </w:rPr>
        <w:t xml:space="preserve">Příslušenství </w:t>
      </w:r>
      <w:r w:rsidRPr="00F03927">
        <w:rPr>
          <w:lang w:eastAsia="en-US"/>
        </w:rPr>
        <w:t>(</w:t>
      </w:r>
      <w:r w:rsidRPr="00F03927">
        <w:rPr>
          <w:highlight w:val="yellow"/>
          <w:lang w:eastAsia="en-US"/>
        </w:rPr>
        <w:t>bude doplněn název výrobku dle nabídky vybraného dodavatele</w:t>
      </w:r>
      <w:r w:rsidRPr="00F03927">
        <w:rPr>
          <w:lang w:eastAsia="en-US"/>
        </w:rPr>
        <w:t>) v</w:t>
      </w:r>
      <w:r w:rsidR="00C6262C">
        <w:rPr>
          <w:lang w:eastAsia="en-US"/>
        </w:rPr>
        <w:t> </w:t>
      </w:r>
      <w:r w:rsidRPr="00F03927">
        <w:rPr>
          <w:lang w:eastAsia="en-US"/>
        </w:rPr>
        <w:t xml:space="preserve">množství </w:t>
      </w:r>
      <w:r w:rsidR="000C73DC">
        <w:rPr>
          <w:lang w:eastAsia="en-US"/>
        </w:rPr>
        <w:t>15</w:t>
      </w:r>
      <w:r w:rsidRPr="00F03927">
        <w:rPr>
          <w:lang w:eastAsia="en-US"/>
        </w:rPr>
        <w:t xml:space="preserve"> ks dle technické specifikace uvedené v Příloze č. 1 této Smlouvy</w:t>
      </w:r>
      <w:r>
        <w:rPr>
          <w:lang w:eastAsia="en-US"/>
        </w:rPr>
        <w:t>.</w:t>
      </w:r>
    </w:p>
    <w:p w14:paraId="466FCB69" w14:textId="3F0FCCB5" w:rsidR="00C139DD" w:rsidRDefault="00C4061B" w:rsidP="00BD16C3">
      <w:pPr>
        <w:pStyle w:val="Nadpis2"/>
        <w:ind w:left="567" w:hanging="567"/>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5C3016">
        <w:rPr>
          <w:lang w:eastAsia="en-US"/>
        </w:rPr>
        <w:t>2</w:t>
      </w:r>
      <w:r>
        <w:rPr>
          <w:lang w:eastAsia="en-US"/>
        </w:rPr>
        <w:t>-202</w:t>
      </w:r>
      <w:r w:rsidR="002E355B">
        <w:rPr>
          <w:lang w:eastAsia="en-US"/>
        </w:rPr>
        <w:t>6</w:t>
      </w:r>
      <w:r>
        <w:rPr>
          <w:lang w:eastAsia="en-US"/>
        </w:rPr>
        <w:t>“ a že veškeré součásti Předmětu koupě specifikované v Příloze č. 1 této Smlouvy budou nové a nepoužité.</w:t>
      </w:r>
    </w:p>
    <w:p w14:paraId="49DB4F97" w14:textId="77777777" w:rsidR="00C139DD" w:rsidRDefault="00C4061B" w:rsidP="00BD16C3">
      <w:pPr>
        <w:pStyle w:val="Nadpis1"/>
        <w:ind w:left="4111" w:hanging="567"/>
        <w:jc w:val="left"/>
      </w:pPr>
      <w:r>
        <w:t>Způsob plnění</w:t>
      </w:r>
    </w:p>
    <w:p w14:paraId="7D892287" w14:textId="765A8B1F" w:rsidR="00C139DD" w:rsidRDefault="00C4061B" w:rsidP="00BD16C3">
      <w:pPr>
        <w:pStyle w:val="Nadpis2"/>
        <w:tabs>
          <w:tab w:val="num" w:pos="576"/>
        </w:tabs>
        <w:ind w:left="567" w:hanging="567"/>
      </w:pPr>
      <w:r>
        <w:t xml:space="preserve">Předmět koupě je Prodávající povinen předat na adresách Kupujícího uvedených v Příloze č. 2 Smlouvy (dále jen „Místa plnění“) </w:t>
      </w:r>
      <w:r w:rsidRPr="005938E0">
        <w:t xml:space="preserve">do </w:t>
      </w:r>
      <w:r w:rsidR="00565126" w:rsidRPr="005938E0">
        <w:t>6</w:t>
      </w:r>
      <w:r w:rsidR="00864D28" w:rsidRPr="005938E0">
        <w:t xml:space="preserve"> týdnů</w:t>
      </w:r>
      <w:r w:rsidR="004D42AB" w:rsidRPr="005938E0">
        <w:t xml:space="preserve"> </w:t>
      </w:r>
      <w:r w:rsidRPr="005938E0">
        <w:t>od</w:t>
      </w:r>
      <w:r>
        <w:t xml:space="preserve"> účinnosti Smlouvy.</w:t>
      </w:r>
    </w:p>
    <w:p w14:paraId="10FE8A9C" w14:textId="1052FB25" w:rsidR="00C139DD" w:rsidRDefault="00C4061B" w:rsidP="00BD16C3">
      <w:pPr>
        <w:pStyle w:val="Nadpis2"/>
        <w:tabs>
          <w:tab w:val="num" w:pos="576"/>
        </w:tabs>
        <w:ind w:left="567" w:hanging="567"/>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0BDC61BD" w14:textId="77777777" w:rsidR="00C139DD" w:rsidRDefault="00C4061B" w:rsidP="000A3FF2">
      <w:pPr>
        <w:pStyle w:val="Nadpis1"/>
        <w:ind w:left="4111" w:hanging="567"/>
        <w:jc w:val="left"/>
      </w:pPr>
      <w:r>
        <w:t>Cena a platební podmínky</w:t>
      </w:r>
    </w:p>
    <w:p w14:paraId="209E4AEE" w14:textId="513FE8A0" w:rsidR="00C139DD" w:rsidRDefault="00C4061B" w:rsidP="000A3FF2">
      <w:pPr>
        <w:pStyle w:val="Nadpis2"/>
        <w:tabs>
          <w:tab w:val="num" w:pos="576"/>
        </w:tabs>
        <w:ind w:left="567" w:hanging="567"/>
        <w:rPr>
          <w:color w:val="CC0099"/>
          <w:szCs w:val="24"/>
          <w:lang w:eastAsia="en-US"/>
        </w:rPr>
      </w:pPr>
      <w:r>
        <w:t>Smluvní strany si ujednaly, že celková kupní cena za Předmět koupě (dále jen „Kupní cena“) činí částku (</w:t>
      </w:r>
      <w:r>
        <w:rPr>
          <w:i/>
          <w:highlight w:val="yellow"/>
          <w:lang w:eastAsia="en-US"/>
        </w:rPr>
        <w:t>bude doplněno dle tabulky v následujícím odstavci</w:t>
      </w:r>
      <w:r>
        <w:rPr>
          <w:i/>
          <w:lang w:eastAsia="en-US"/>
        </w:rPr>
        <w:t>)</w:t>
      </w:r>
      <w:r>
        <w:rPr>
          <w:lang w:eastAsia="en-US"/>
        </w:rPr>
        <w:t xml:space="preserve"> </w:t>
      </w:r>
      <w:r>
        <w:rPr>
          <w:szCs w:val="24"/>
          <w:lang w:eastAsia="en-US"/>
        </w:rPr>
        <w:t xml:space="preserve">Kč </w:t>
      </w:r>
      <w:r>
        <w:rPr>
          <w:szCs w:val="24"/>
          <w:u w:val="single"/>
          <w:lang w:eastAsia="en-US"/>
        </w:rPr>
        <w:t>nezvýšenou</w:t>
      </w:r>
      <w:r>
        <w:rPr>
          <w:szCs w:val="24"/>
          <w:lang w:eastAsia="en-US"/>
        </w:rPr>
        <w:t xml:space="preserve"> o částku odpovídající dani z přidané hodnoty platné ke dni uskutečnění zdanitelného plnění.</w:t>
      </w:r>
    </w:p>
    <w:p w14:paraId="73AD59EF" w14:textId="77777777" w:rsidR="00C139DD" w:rsidRDefault="00C4061B" w:rsidP="000A3FF2">
      <w:pPr>
        <w:pStyle w:val="Nadpis2"/>
        <w:tabs>
          <w:tab w:val="num" w:pos="576"/>
        </w:tabs>
        <w:ind w:left="567" w:hanging="567"/>
        <w:rPr>
          <w:lang w:eastAsia="en-US"/>
        </w:rPr>
      </w:pPr>
      <w:r>
        <w:rPr>
          <w:lang w:eastAsia="en-US"/>
        </w:rPr>
        <w:t xml:space="preserve">Kupní cena uvedená v odst. 1) tohoto článku se skládá z následujících dílčích cen: </w:t>
      </w:r>
    </w:p>
    <w:p w14:paraId="5C601EFB" w14:textId="77777777" w:rsidR="00C139DD" w:rsidRDefault="00C139DD">
      <w:pPr>
        <w:rPr>
          <w:lang w:eastAsia="en-US"/>
        </w:rPr>
      </w:pP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7"/>
        <w:gridCol w:w="2010"/>
        <w:gridCol w:w="1451"/>
        <w:gridCol w:w="1248"/>
      </w:tblGrid>
      <w:tr w:rsidR="00C139DD" w14:paraId="0F2293A7" w14:textId="77777777">
        <w:trPr>
          <w:trHeight w:val="576"/>
          <w:jc w:val="center"/>
        </w:trPr>
        <w:tc>
          <w:tcPr>
            <w:tcW w:w="1605"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49"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046"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900"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C139DD" w14:paraId="5854A69B" w14:textId="77777777">
        <w:trPr>
          <w:trHeight w:val="479"/>
          <w:jc w:val="center"/>
        </w:trPr>
        <w:tc>
          <w:tcPr>
            <w:tcW w:w="1605" w:type="pct"/>
            <w:vAlign w:val="center"/>
          </w:tcPr>
          <w:p w14:paraId="3C872351" w14:textId="17607B15" w:rsidR="00C139DD" w:rsidRDefault="00784830">
            <w:pPr>
              <w:jc w:val="center"/>
              <w:rPr>
                <w:bCs/>
              </w:rPr>
            </w:pPr>
            <w:r>
              <w:rPr>
                <w:b/>
                <w:bCs/>
              </w:rPr>
              <w:t>Notebook</w:t>
            </w:r>
            <w:r w:rsidR="00164A5D">
              <w:rPr>
                <w:b/>
                <w:bCs/>
              </w:rPr>
              <w:t xml:space="preserve"> </w:t>
            </w:r>
          </w:p>
        </w:tc>
        <w:tc>
          <w:tcPr>
            <w:tcW w:w="1449" w:type="pct"/>
            <w:vAlign w:val="center"/>
          </w:tcPr>
          <w:p w14:paraId="2762B65D" w14:textId="77777777" w:rsidR="00C139DD" w:rsidRDefault="00C4061B">
            <w:pPr>
              <w:jc w:val="center"/>
              <w:rPr>
                <w:sz w:val="16"/>
                <w:szCs w:val="16"/>
              </w:rPr>
            </w:pPr>
            <w:r>
              <w:rPr>
                <w:i/>
                <w:sz w:val="16"/>
                <w:szCs w:val="16"/>
                <w:highlight w:val="yellow"/>
                <w:lang w:eastAsia="en-US"/>
              </w:rPr>
              <w:t>bude doplněno dle nabídkové ceny vybraného dodavatele</w:t>
            </w:r>
          </w:p>
        </w:tc>
        <w:tc>
          <w:tcPr>
            <w:tcW w:w="1046" w:type="pct"/>
            <w:vAlign w:val="center"/>
          </w:tcPr>
          <w:p w14:paraId="10FAE2C2" w14:textId="5AB8B754" w:rsidR="00C139DD" w:rsidRDefault="00491D60">
            <w:pPr>
              <w:jc w:val="center"/>
            </w:pPr>
            <w:r>
              <w:t>15</w:t>
            </w:r>
            <w:r w:rsidR="00C4061B">
              <w:t xml:space="preserve"> ks</w:t>
            </w:r>
          </w:p>
        </w:tc>
        <w:tc>
          <w:tcPr>
            <w:tcW w:w="900" w:type="pct"/>
            <w:vAlign w:val="center"/>
          </w:tcPr>
          <w:p w14:paraId="03D9DF35" w14:textId="77777777" w:rsidR="00C139DD" w:rsidRDefault="00C4061B">
            <w:pPr>
              <w:jc w:val="center"/>
            </w:pPr>
            <w:r>
              <w:rPr>
                <w:i/>
                <w:sz w:val="16"/>
                <w:szCs w:val="16"/>
                <w:highlight w:val="yellow"/>
                <w:lang w:eastAsia="en-US"/>
              </w:rPr>
              <w:t>dopočteno součinem dílčí ceny a množství</w:t>
            </w:r>
          </w:p>
        </w:tc>
      </w:tr>
      <w:tr w:rsidR="003D7192" w14:paraId="28EF7FAA" w14:textId="77777777">
        <w:trPr>
          <w:trHeight w:val="479"/>
          <w:jc w:val="center"/>
        </w:trPr>
        <w:tc>
          <w:tcPr>
            <w:tcW w:w="1605" w:type="pct"/>
            <w:vAlign w:val="center"/>
          </w:tcPr>
          <w:p w14:paraId="79F8B9D4" w14:textId="2941F021" w:rsidR="003D7192" w:rsidRDefault="00491D60" w:rsidP="003D7192">
            <w:pPr>
              <w:jc w:val="center"/>
              <w:rPr>
                <w:b/>
                <w:bCs/>
              </w:rPr>
            </w:pPr>
            <w:r>
              <w:rPr>
                <w:b/>
                <w:bCs/>
              </w:rPr>
              <w:t>Dokovací stanice</w:t>
            </w:r>
          </w:p>
        </w:tc>
        <w:tc>
          <w:tcPr>
            <w:tcW w:w="1449" w:type="pct"/>
            <w:vAlign w:val="center"/>
          </w:tcPr>
          <w:p w14:paraId="55FDF6EC" w14:textId="71E4019F" w:rsidR="003D7192" w:rsidRDefault="003D7192" w:rsidP="003D7192">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0AF68DC9" w14:textId="30DE2D40" w:rsidR="003D7192" w:rsidRDefault="00491D60" w:rsidP="003D7192">
            <w:pPr>
              <w:jc w:val="center"/>
            </w:pPr>
            <w:r>
              <w:t>15</w:t>
            </w:r>
            <w:r w:rsidR="003D7192">
              <w:t xml:space="preserve"> ks</w:t>
            </w:r>
          </w:p>
        </w:tc>
        <w:tc>
          <w:tcPr>
            <w:tcW w:w="900" w:type="pct"/>
            <w:vAlign w:val="center"/>
          </w:tcPr>
          <w:p w14:paraId="2FAA0787" w14:textId="2520114E" w:rsidR="003D7192" w:rsidRDefault="003D7192" w:rsidP="003D7192">
            <w:pPr>
              <w:jc w:val="center"/>
              <w:rPr>
                <w:i/>
                <w:sz w:val="16"/>
                <w:szCs w:val="16"/>
                <w:highlight w:val="yellow"/>
                <w:lang w:eastAsia="en-US"/>
              </w:rPr>
            </w:pPr>
            <w:r>
              <w:rPr>
                <w:i/>
                <w:sz w:val="16"/>
                <w:szCs w:val="16"/>
                <w:highlight w:val="yellow"/>
                <w:lang w:eastAsia="en-US"/>
              </w:rPr>
              <w:t>dopočteno součinem dílčí ceny a množství</w:t>
            </w:r>
          </w:p>
        </w:tc>
      </w:tr>
      <w:tr w:rsidR="003D7192" w14:paraId="2F9AFDE6" w14:textId="77777777">
        <w:trPr>
          <w:trHeight w:val="479"/>
          <w:jc w:val="center"/>
        </w:trPr>
        <w:tc>
          <w:tcPr>
            <w:tcW w:w="1605" w:type="pct"/>
            <w:vAlign w:val="center"/>
          </w:tcPr>
          <w:p w14:paraId="610A1984" w14:textId="567AAD9D" w:rsidR="003D7192" w:rsidRDefault="003D7192" w:rsidP="003D7192">
            <w:pPr>
              <w:jc w:val="center"/>
              <w:rPr>
                <w:b/>
                <w:bCs/>
              </w:rPr>
            </w:pPr>
            <w:r>
              <w:rPr>
                <w:b/>
                <w:bCs/>
              </w:rPr>
              <w:t xml:space="preserve">Monitor </w:t>
            </w:r>
          </w:p>
        </w:tc>
        <w:tc>
          <w:tcPr>
            <w:tcW w:w="1449" w:type="pct"/>
            <w:vAlign w:val="center"/>
          </w:tcPr>
          <w:p w14:paraId="5B81BFC8" w14:textId="05C8CDE2" w:rsidR="003D7192" w:rsidRDefault="003D7192" w:rsidP="003D7192">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1BA74BE7" w14:textId="22FD210D" w:rsidR="003D7192" w:rsidRDefault="00491D60" w:rsidP="003D7192">
            <w:pPr>
              <w:jc w:val="center"/>
            </w:pPr>
            <w:r>
              <w:t>15</w:t>
            </w:r>
            <w:r w:rsidR="003D7192">
              <w:t xml:space="preserve"> ks</w:t>
            </w:r>
          </w:p>
        </w:tc>
        <w:tc>
          <w:tcPr>
            <w:tcW w:w="900" w:type="pct"/>
            <w:vAlign w:val="center"/>
          </w:tcPr>
          <w:p w14:paraId="7C179423" w14:textId="71C7D04C" w:rsidR="003D7192" w:rsidRDefault="003D7192" w:rsidP="003D7192">
            <w:pPr>
              <w:jc w:val="center"/>
              <w:rPr>
                <w:i/>
                <w:sz w:val="16"/>
                <w:szCs w:val="16"/>
                <w:highlight w:val="yellow"/>
                <w:lang w:eastAsia="en-US"/>
              </w:rPr>
            </w:pPr>
            <w:r>
              <w:rPr>
                <w:i/>
                <w:sz w:val="16"/>
                <w:szCs w:val="16"/>
                <w:highlight w:val="yellow"/>
                <w:lang w:eastAsia="en-US"/>
              </w:rPr>
              <w:t>dopočteno součinem dílčí ceny a množství</w:t>
            </w:r>
          </w:p>
        </w:tc>
      </w:tr>
      <w:tr w:rsidR="003D7192" w14:paraId="244DFA3B" w14:textId="77777777">
        <w:trPr>
          <w:trHeight w:val="479"/>
          <w:jc w:val="center"/>
        </w:trPr>
        <w:tc>
          <w:tcPr>
            <w:tcW w:w="1605" w:type="pct"/>
            <w:vAlign w:val="center"/>
          </w:tcPr>
          <w:p w14:paraId="08D57628" w14:textId="259B2B84" w:rsidR="003D7192" w:rsidRDefault="00491D60" w:rsidP="003D7192">
            <w:pPr>
              <w:jc w:val="center"/>
              <w:rPr>
                <w:b/>
                <w:bCs/>
              </w:rPr>
            </w:pPr>
            <w:r>
              <w:rPr>
                <w:b/>
                <w:bCs/>
              </w:rPr>
              <w:t>Brašna</w:t>
            </w:r>
          </w:p>
        </w:tc>
        <w:tc>
          <w:tcPr>
            <w:tcW w:w="1449" w:type="pct"/>
            <w:vAlign w:val="center"/>
          </w:tcPr>
          <w:p w14:paraId="00229016" w14:textId="1E618A7C" w:rsidR="003D7192" w:rsidRDefault="003D7192" w:rsidP="003D7192">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48FE4E45" w14:textId="273680CC" w:rsidR="003D7192" w:rsidRDefault="00491D60" w:rsidP="003D7192">
            <w:pPr>
              <w:jc w:val="center"/>
            </w:pPr>
            <w:r>
              <w:t>15</w:t>
            </w:r>
            <w:r w:rsidR="003D7192">
              <w:t xml:space="preserve"> ks</w:t>
            </w:r>
          </w:p>
        </w:tc>
        <w:tc>
          <w:tcPr>
            <w:tcW w:w="900" w:type="pct"/>
            <w:vAlign w:val="center"/>
          </w:tcPr>
          <w:p w14:paraId="5F0D8256" w14:textId="2F131999" w:rsidR="003D7192" w:rsidRDefault="003D7192" w:rsidP="003D7192">
            <w:pPr>
              <w:jc w:val="center"/>
              <w:rPr>
                <w:i/>
                <w:sz w:val="16"/>
                <w:szCs w:val="16"/>
                <w:highlight w:val="yellow"/>
                <w:lang w:eastAsia="en-US"/>
              </w:rPr>
            </w:pPr>
            <w:r>
              <w:rPr>
                <w:i/>
                <w:sz w:val="16"/>
                <w:szCs w:val="16"/>
                <w:highlight w:val="yellow"/>
                <w:lang w:eastAsia="en-US"/>
              </w:rPr>
              <w:t>dopočteno součinem dílčí ceny a množství</w:t>
            </w:r>
          </w:p>
        </w:tc>
      </w:tr>
      <w:tr w:rsidR="00CD6FB9" w14:paraId="064E8C2F" w14:textId="77777777">
        <w:trPr>
          <w:trHeight w:val="479"/>
          <w:jc w:val="center"/>
        </w:trPr>
        <w:tc>
          <w:tcPr>
            <w:tcW w:w="1605" w:type="pct"/>
            <w:vAlign w:val="center"/>
          </w:tcPr>
          <w:p w14:paraId="0C62A11E" w14:textId="634B7809" w:rsidR="00CD6FB9" w:rsidRDefault="00CD6FB9" w:rsidP="003D7192">
            <w:pPr>
              <w:jc w:val="center"/>
              <w:rPr>
                <w:b/>
                <w:bCs/>
              </w:rPr>
            </w:pPr>
            <w:r>
              <w:rPr>
                <w:b/>
                <w:bCs/>
              </w:rPr>
              <w:t>Příslušenství</w:t>
            </w:r>
          </w:p>
        </w:tc>
        <w:tc>
          <w:tcPr>
            <w:tcW w:w="1449" w:type="pct"/>
            <w:vAlign w:val="center"/>
          </w:tcPr>
          <w:p w14:paraId="3ECBC27B" w14:textId="17A6FE2C" w:rsidR="00CD6FB9" w:rsidRDefault="00CD6FB9" w:rsidP="003D7192">
            <w:pPr>
              <w:jc w:val="center"/>
              <w:rPr>
                <w:i/>
                <w:sz w:val="16"/>
                <w:szCs w:val="16"/>
                <w:highlight w:val="yellow"/>
                <w:lang w:eastAsia="en-US"/>
              </w:rPr>
            </w:pPr>
            <w:r>
              <w:rPr>
                <w:i/>
                <w:sz w:val="16"/>
                <w:szCs w:val="16"/>
                <w:highlight w:val="yellow"/>
                <w:lang w:eastAsia="en-US"/>
              </w:rPr>
              <w:t>bude doplněno dle nabídkové ceny vybraného dodavatele</w:t>
            </w:r>
          </w:p>
        </w:tc>
        <w:tc>
          <w:tcPr>
            <w:tcW w:w="1046" w:type="pct"/>
            <w:vAlign w:val="center"/>
          </w:tcPr>
          <w:p w14:paraId="29F0C692" w14:textId="268A220F" w:rsidR="00CD6FB9" w:rsidRDefault="00491D60" w:rsidP="003D7192">
            <w:pPr>
              <w:jc w:val="center"/>
            </w:pPr>
            <w:r>
              <w:t>15</w:t>
            </w:r>
            <w:r w:rsidR="00CD6FB9">
              <w:t xml:space="preserve"> ks</w:t>
            </w:r>
          </w:p>
        </w:tc>
        <w:tc>
          <w:tcPr>
            <w:tcW w:w="900" w:type="pct"/>
            <w:vAlign w:val="center"/>
          </w:tcPr>
          <w:p w14:paraId="14FE995F" w14:textId="1D88CF78" w:rsidR="00CD6FB9" w:rsidRDefault="00CD6FB9" w:rsidP="003D7192">
            <w:pPr>
              <w:jc w:val="center"/>
              <w:rPr>
                <w:i/>
                <w:sz w:val="16"/>
                <w:szCs w:val="16"/>
                <w:highlight w:val="yellow"/>
                <w:lang w:eastAsia="en-US"/>
              </w:rPr>
            </w:pPr>
            <w:r>
              <w:rPr>
                <w:i/>
                <w:sz w:val="16"/>
                <w:szCs w:val="16"/>
                <w:highlight w:val="yellow"/>
                <w:lang w:eastAsia="en-US"/>
              </w:rPr>
              <w:t>dopočteno součinem dílčí ceny a množství</w:t>
            </w:r>
          </w:p>
        </w:tc>
      </w:tr>
      <w:tr w:rsidR="00C139DD" w14:paraId="217691DA" w14:textId="77777777">
        <w:trPr>
          <w:trHeight w:val="612"/>
          <w:jc w:val="center"/>
        </w:trPr>
        <w:tc>
          <w:tcPr>
            <w:tcW w:w="1605" w:type="pct"/>
            <w:vAlign w:val="center"/>
          </w:tcPr>
          <w:p w14:paraId="30726678" w14:textId="77777777" w:rsidR="00C139DD" w:rsidRDefault="00C4061B">
            <w:pPr>
              <w:jc w:val="center"/>
              <w:rPr>
                <w:b/>
                <w:bCs/>
              </w:rPr>
            </w:pPr>
            <w:r>
              <w:rPr>
                <w:b/>
                <w:bCs/>
              </w:rPr>
              <w:t>Kupní cena</w:t>
            </w:r>
          </w:p>
        </w:tc>
        <w:tc>
          <w:tcPr>
            <w:tcW w:w="3395" w:type="pct"/>
            <w:gridSpan w:val="3"/>
            <w:vAlign w:val="center"/>
          </w:tcPr>
          <w:p w14:paraId="2FD1DF76" w14:textId="77777777" w:rsidR="00C139DD" w:rsidRDefault="00C4061B">
            <w:pPr>
              <w:jc w:val="center"/>
              <w:rPr>
                <w:i/>
                <w:sz w:val="16"/>
                <w:szCs w:val="16"/>
                <w:highlight w:val="yellow"/>
                <w:lang w:eastAsia="en-US"/>
              </w:rPr>
            </w:pPr>
            <w:r>
              <w:rPr>
                <w:i/>
                <w:sz w:val="16"/>
                <w:szCs w:val="16"/>
                <w:highlight w:val="yellow"/>
                <w:lang w:eastAsia="en-US"/>
              </w:rPr>
              <w:t>dopočteno součtem výše uvedených součinů dílčích cen a množství</w:t>
            </w:r>
          </w:p>
        </w:tc>
      </w:tr>
    </w:tbl>
    <w:p w14:paraId="5CC625D2" w14:textId="77777777" w:rsidR="00C139DD" w:rsidRDefault="00C4061B" w:rsidP="00BD16C3">
      <w:pPr>
        <w:pStyle w:val="Nadpis2"/>
        <w:numPr>
          <w:ilvl w:val="0"/>
          <w:numId w:val="0"/>
        </w:numPr>
        <w:ind w:left="567"/>
      </w:pPr>
      <w:r>
        <w:rPr>
          <w:highlight w:val="green"/>
        </w:rPr>
        <w:t>[Před uzavřením smlouvy může dojít k doplnění stanovení celkové kupní ceny včetně DPH v návaznosti na případné neuplatnění režimu přenesené daňové povinnosti]</w:t>
      </w:r>
    </w:p>
    <w:p w14:paraId="38A5CA06" w14:textId="77777777" w:rsidR="00C139DD" w:rsidRDefault="00C4061B" w:rsidP="00BD16C3">
      <w:pPr>
        <w:pStyle w:val="Nadpis2"/>
        <w:tabs>
          <w:tab w:val="num" w:pos="576"/>
        </w:tabs>
        <w:ind w:left="567" w:hanging="567"/>
        <w:rPr>
          <w:color w:val="000000" w:themeColor="text1"/>
        </w:rPr>
      </w:pPr>
      <w:r>
        <w:lastRenderedPageBreak/>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rsidP="00BD16C3">
      <w:pPr>
        <w:pStyle w:val="Nadpis2"/>
        <w:tabs>
          <w:tab w:val="num" w:pos="576"/>
        </w:tabs>
        <w:ind w:left="567" w:hanging="567"/>
        <w:rPr>
          <w:color w:val="000000" w:themeColor="text1"/>
        </w:rPr>
      </w:pPr>
      <w:r>
        <w:rPr>
          <w:color w:val="000000" w:themeColor="text1"/>
        </w:rPr>
        <w:t xml:space="preserve">Předmětem koupě jsou i plnění dle kódu celního sazebníku 8471 30 00 (notebooky), proto se při splnění následujících podmínek uplatní režim </w:t>
      </w:r>
      <w:r w:rsidRPr="00C6262C">
        <w:rPr>
          <w:color w:val="000000" w:themeColor="text1"/>
        </w:rPr>
        <w:t>přenesené daňové povinnosti</w:t>
      </w:r>
      <w:r>
        <w:rPr>
          <w:color w:val="000000" w:themeColor="text1"/>
        </w:rPr>
        <w:t>.</w:t>
      </w:r>
    </w:p>
    <w:p w14:paraId="0CF72CBA" w14:textId="77777777" w:rsidR="00C139DD" w:rsidRDefault="00C4061B" w:rsidP="00BD16C3">
      <w:pPr>
        <w:pStyle w:val="Nadpis2"/>
        <w:tabs>
          <w:tab w:val="num" w:pos="576"/>
        </w:tabs>
        <w:ind w:left="567" w:hanging="567"/>
        <w:rPr>
          <w:color w:val="000000" w:themeColor="text1"/>
        </w:rPr>
      </w:pPr>
      <w:r>
        <w:rPr>
          <w:color w:val="000000" w:themeColor="text1"/>
        </w:rPr>
        <w:t xml:space="preserve">Pokud </w:t>
      </w:r>
    </w:p>
    <w:p w14:paraId="017BA5E7" w14:textId="77777777" w:rsidR="00C139DD" w:rsidRDefault="00C4061B" w:rsidP="00BD16C3">
      <w:pPr>
        <w:pStyle w:val="Nadpis3"/>
        <w:ind w:left="1134" w:hanging="567"/>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rsidP="00BD16C3">
      <w:pPr>
        <w:pStyle w:val="Nadpis3"/>
        <w:ind w:left="1134" w:hanging="567"/>
      </w:pPr>
      <w:r>
        <w:t>Prodávající i Kupující ke dni dodání Předmětu koupě uvedeného v čl. II odst. 1 písm. a) této Smlouvy plátci DPH a zároveň</w:t>
      </w:r>
    </w:p>
    <w:p w14:paraId="104BE1F4" w14:textId="77777777" w:rsidR="00C139DD" w:rsidRDefault="00C4061B" w:rsidP="00BD16C3">
      <w:pPr>
        <w:pStyle w:val="Nadpis3"/>
        <w:ind w:left="1134" w:hanging="567"/>
      </w:pPr>
      <w:r>
        <w:rPr>
          <w:color w:val="000000" w:themeColor="text1"/>
        </w:rPr>
        <w:t>ke dni uskutečnění zdanitelného plnění Kupující jedná jako osoba povinná k dani</w:t>
      </w:r>
    </w:p>
    <w:p w14:paraId="4A280038" w14:textId="77777777" w:rsidR="00C139DD" w:rsidRDefault="00C4061B" w:rsidP="00BD16C3">
      <w:pPr>
        <w:pStyle w:val="Nadpis3"/>
        <w:numPr>
          <w:ilvl w:val="0"/>
          <w:numId w:val="0"/>
        </w:numPr>
        <w:ind w:left="1134"/>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rsidP="00BD16C3">
      <w:pPr>
        <w:pStyle w:val="Nadpis2"/>
        <w:tabs>
          <w:tab w:val="num" w:pos="576"/>
        </w:tabs>
        <w:ind w:left="567" w:hanging="567"/>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rsidP="00BD16C3">
      <w:pPr>
        <w:pStyle w:val="Nadpis2"/>
        <w:tabs>
          <w:tab w:val="num" w:pos="576"/>
        </w:tabs>
        <w:ind w:left="567" w:hanging="567"/>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35FAEED4" w14:textId="77777777" w:rsidR="00C139DD" w:rsidRDefault="00C4061B" w:rsidP="00BD16C3">
      <w:pPr>
        <w:ind w:left="567"/>
        <w:jc w:val="center"/>
      </w:pPr>
      <w:r>
        <w:rPr>
          <w:highlight w:val="green"/>
        </w:rPr>
        <w:t>[Před uzavřením smlouvy může dojít k úpravě způsobu fakturace podle potřeb konkrétního zadavatele např. více faktur podle regionálních pracovišť Objednatele]</w:t>
      </w:r>
    </w:p>
    <w:p w14:paraId="76A911A1" w14:textId="6BF0CF70" w:rsidR="00C139DD" w:rsidRDefault="00C4061B" w:rsidP="00BD16C3">
      <w:pPr>
        <w:pStyle w:val="Nadpis2"/>
        <w:tabs>
          <w:tab w:val="num" w:pos="576"/>
        </w:tabs>
        <w:ind w:left="567" w:hanging="567"/>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rsidP="00BD16C3">
      <w:pPr>
        <w:pStyle w:val="Nadpis3"/>
        <w:ind w:left="1134" w:hanging="567"/>
      </w:pPr>
      <w:r>
        <w:t>identifikaci Předmětu koupě podle Smlouvy;</w:t>
      </w:r>
    </w:p>
    <w:p w14:paraId="258CD29A" w14:textId="77777777" w:rsidR="00C139DD" w:rsidRDefault="00C4061B" w:rsidP="00BD16C3">
      <w:pPr>
        <w:pStyle w:val="Nadpis3"/>
        <w:ind w:left="1134" w:hanging="567"/>
      </w:pPr>
      <w:r>
        <w:t xml:space="preserve">uvedení dílčích cen; </w:t>
      </w:r>
    </w:p>
    <w:p w14:paraId="26782308" w14:textId="77777777" w:rsidR="00C139DD" w:rsidRDefault="00C4061B" w:rsidP="00BD16C3">
      <w:pPr>
        <w:pStyle w:val="Nadpis3"/>
        <w:ind w:left="1134" w:hanging="567"/>
      </w:pPr>
      <w:r>
        <w:t>zakázkové číslo Smlouvy, které slouží jako identifikátor platby;</w:t>
      </w:r>
    </w:p>
    <w:p w14:paraId="69E4AF83" w14:textId="77777777" w:rsidR="00C139DD" w:rsidRDefault="00C4061B" w:rsidP="00BD16C3">
      <w:pPr>
        <w:pStyle w:val="Nadpis3"/>
        <w:ind w:left="1134" w:hanging="567"/>
      </w:pPr>
      <w:r>
        <w:t>úplné bankovní spojení Prodávajícího.</w:t>
      </w:r>
    </w:p>
    <w:p w14:paraId="052E2AFB" w14:textId="4442CF5E" w:rsidR="00C139DD" w:rsidRDefault="00C4061B" w:rsidP="00BD16C3">
      <w:pPr>
        <w:pStyle w:val="Nadpis2"/>
        <w:tabs>
          <w:tab w:val="num" w:pos="576"/>
        </w:tabs>
        <w:ind w:left="567" w:hanging="567"/>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rsidP="00BD16C3">
      <w:pPr>
        <w:pStyle w:val="Nadpis2"/>
        <w:tabs>
          <w:tab w:val="num" w:pos="576"/>
        </w:tabs>
        <w:ind w:left="567" w:hanging="567"/>
      </w:pPr>
      <w:r>
        <w:t xml:space="preserve">Kupující má právo fakturu Prodávajícímu před uplynutím lhůty splatnosti vrátit, aniž by </w:t>
      </w:r>
      <w:r>
        <w:lastRenderedPageBreak/>
        <w:t>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rsidP="00BD16C3">
      <w:pPr>
        <w:pStyle w:val="Nadpis2"/>
        <w:tabs>
          <w:tab w:val="num" w:pos="576"/>
        </w:tabs>
        <w:ind w:left="567" w:hanging="567"/>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rsidP="00BD16C3">
      <w:pPr>
        <w:pStyle w:val="Nadpis2"/>
        <w:tabs>
          <w:tab w:val="num" w:pos="576"/>
        </w:tabs>
        <w:ind w:left="567" w:hanging="567"/>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rsidP="00BD16C3">
      <w:pPr>
        <w:pStyle w:val="Nadpis2"/>
        <w:tabs>
          <w:tab w:val="num" w:pos="576"/>
        </w:tabs>
        <w:ind w:left="567" w:hanging="567"/>
      </w:pPr>
      <w: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rsidP="00BD16C3">
      <w:pPr>
        <w:pStyle w:val="Nadpis2"/>
        <w:tabs>
          <w:tab w:val="num" w:pos="576"/>
        </w:tabs>
        <w:ind w:left="567" w:hanging="567"/>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rsidP="00BD16C3">
      <w:pPr>
        <w:pStyle w:val="Nadpis2"/>
        <w:tabs>
          <w:tab w:val="num" w:pos="576"/>
        </w:tabs>
        <w:ind w:left="567" w:hanging="567"/>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rsidP="00BD16C3">
      <w:pPr>
        <w:pStyle w:val="Nadpis1"/>
        <w:ind w:left="4111" w:hanging="567"/>
        <w:jc w:val="left"/>
      </w:pPr>
      <w:r>
        <w:t>Práva a povinnosti Smluvních stran</w:t>
      </w:r>
    </w:p>
    <w:p w14:paraId="2B525FD1" w14:textId="77777777" w:rsidR="00C139DD" w:rsidRDefault="00C4061B" w:rsidP="00BD16C3">
      <w:pPr>
        <w:pStyle w:val="Nadpis2"/>
        <w:tabs>
          <w:tab w:val="num" w:pos="576"/>
        </w:tabs>
        <w:ind w:left="567" w:hanging="567"/>
      </w:pPr>
      <w:r>
        <w:t>Povinnosti Kupujícího</w:t>
      </w:r>
    </w:p>
    <w:p w14:paraId="1232AE51" w14:textId="77777777" w:rsidR="00C139DD" w:rsidRDefault="00C4061B" w:rsidP="00BD16C3">
      <w:pPr>
        <w:pStyle w:val="Nadpis3"/>
        <w:ind w:left="1134" w:hanging="567"/>
      </w:pPr>
      <w:r>
        <w:t>Kupující dohodne s Prodávajícím rozsah oprávnění Prodávajícího ke vstupu a vjezdu do objektu na adrese, kde má být předán Předmět koupě.</w:t>
      </w:r>
    </w:p>
    <w:p w14:paraId="3D5627A7" w14:textId="77777777" w:rsidR="00C139DD" w:rsidRDefault="00C4061B" w:rsidP="00BD16C3">
      <w:pPr>
        <w:pStyle w:val="Nadpis3"/>
        <w:ind w:left="1134" w:hanging="567"/>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rsidP="00BD16C3">
      <w:pPr>
        <w:pStyle w:val="Nadpis3"/>
        <w:ind w:left="1134" w:hanging="567"/>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rsidP="00BD16C3">
      <w:pPr>
        <w:pStyle w:val="Nadpis3"/>
        <w:ind w:left="1134" w:hanging="567"/>
      </w:pPr>
      <w:r>
        <w:t>Kupující se zavazuje zaplatit včas Kupní cenu.</w:t>
      </w:r>
    </w:p>
    <w:p w14:paraId="52C0CC80" w14:textId="77777777" w:rsidR="00C139DD" w:rsidRDefault="00C4061B" w:rsidP="00BD16C3">
      <w:pPr>
        <w:pStyle w:val="Nadpis2"/>
        <w:tabs>
          <w:tab w:val="num" w:pos="576"/>
        </w:tabs>
        <w:ind w:left="567" w:hanging="567"/>
      </w:pPr>
      <w:r>
        <w:t>Povinnosti Prodávajícího</w:t>
      </w:r>
    </w:p>
    <w:p w14:paraId="49721F18" w14:textId="77777777" w:rsidR="00C139DD" w:rsidRDefault="00C4061B" w:rsidP="00BD16C3">
      <w:pPr>
        <w:pStyle w:val="Nadpis3"/>
        <w:ind w:left="1134" w:hanging="567"/>
      </w:pPr>
      <w:r>
        <w:t>Prodávající se zavazuje včas předat Kupujícímu Předmět koupě a převést k Předmětu koupě vlastnické právo na Kupujícího.</w:t>
      </w:r>
    </w:p>
    <w:p w14:paraId="3A1FB855" w14:textId="77777777" w:rsidR="00C139DD" w:rsidRDefault="00C4061B" w:rsidP="00BD16C3">
      <w:pPr>
        <w:pStyle w:val="Nadpis3"/>
        <w:ind w:left="1134" w:hanging="567"/>
      </w:pPr>
      <w:r>
        <w:lastRenderedPageBreak/>
        <w:t xml:space="preserve">Prodávající při odevzdání Předmětu koupě předloží Kupujícímu dodací list ve dvou vyhotoveních. </w:t>
      </w:r>
    </w:p>
    <w:p w14:paraId="6DEF5BD5" w14:textId="77777777" w:rsidR="00C139DD" w:rsidRDefault="00C4061B" w:rsidP="00BD16C3">
      <w:pPr>
        <w:pStyle w:val="Nadpis3"/>
        <w:ind w:left="1134" w:hanging="567"/>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rsidP="00BD16C3">
      <w:pPr>
        <w:pStyle w:val="Nadpis3"/>
        <w:ind w:left="1134" w:hanging="567"/>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188170C" w14:textId="5B9BA4BA" w:rsidR="00C139DD" w:rsidRDefault="00C4061B" w:rsidP="00BD16C3">
      <w:pPr>
        <w:pStyle w:val="Nadpis3"/>
        <w:ind w:left="1134" w:hanging="567"/>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2446C7">
        <w:t>5</w:t>
      </w:r>
      <w:r>
        <w:t>. Po tuto dobu je Prodávající povinen umožnit osobám oprávněným k výkonu kontroly projektů provést kontrolu dokladů souvisejících s realizací veřejné zakázky.</w:t>
      </w:r>
    </w:p>
    <w:p w14:paraId="2CE8F1D7" w14:textId="759839DD" w:rsidR="00C139DD" w:rsidRDefault="00C4061B" w:rsidP="00BD16C3">
      <w:pPr>
        <w:pStyle w:val="Nadpis2"/>
        <w:tabs>
          <w:tab w:val="num" w:pos="567"/>
        </w:tabs>
        <w:ind w:left="567" w:hanging="567"/>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rsidP="00961EBC">
      <w:pPr>
        <w:pStyle w:val="Nadpis1"/>
        <w:ind w:left="4111" w:hanging="567"/>
        <w:jc w:val="left"/>
      </w:pPr>
      <w:r>
        <w:t>Vlastnické právo</w:t>
      </w:r>
    </w:p>
    <w:p w14:paraId="34535955" w14:textId="77777777" w:rsidR="00C139DD" w:rsidRDefault="00C4061B" w:rsidP="00BD16C3">
      <w:pPr>
        <w:pStyle w:val="Nadpis2"/>
        <w:tabs>
          <w:tab w:val="num" w:pos="576"/>
        </w:tabs>
        <w:ind w:left="567" w:hanging="567"/>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rsidP="00BD16C3">
      <w:pPr>
        <w:pStyle w:val="Nadpis1"/>
        <w:ind w:left="4111" w:hanging="567"/>
        <w:jc w:val="left"/>
      </w:pPr>
      <w:r>
        <w:t>Práva duševního vlastnictví</w:t>
      </w:r>
    </w:p>
    <w:p w14:paraId="431D57B1" w14:textId="77777777" w:rsidR="00C139DD" w:rsidRDefault="00C4061B" w:rsidP="00BD16C3">
      <w:pPr>
        <w:pStyle w:val="Nadpis2"/>
        <w:tabs>
          <w:tab w:val="num" w:pos="576"/>
        </w:tabs>
        <w:ind w:left="567" w:hanging="567"/>
      </w:pPr>
      <w:r>
        <w:t>Cena Předmětu koupě zahrnuje i případnou odměnu za poskytnutí licence k užití Předmětu koupě a jeho příslušenství.</w:t>
      </w:r>
    </w:p>
    <w:p w14:paraId="1374764F" w14:textId="5D914717" w:rsidR="00C139DD" w:rsidRDefault="00C4061B" w:rsidP="00BD16C3">
      <w:pPr>
        <w:pStyle w:val="Nadpis1"/>
        <w:ind w:left="4111" w:hanging="567"/>
        <w:jc w:val="left"/>
      </w:pPr>
      <w:r>
        <w:lastRenderedPageBreak/>
        <w:t>Odpovědnost za vady</w:t>
      </w:r>
    </w:p>
    <w:p w14:paraId="75EB5E22" w14:textId="4EFB73FE" w:rsidR="00C139DD" w:rsidRDefault="00C4061B" w:rsidP="00BD16C3">
      <w:pPr>
        <w:pStyle w:val="Nadpis2"/>
        <w:tabs>
          <w:tab w:val="num" w:pos="576"/>
        </w:tabs>
        <w:ind w:left="567" w:hanging="567"/>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64272AB7" w:rsidR="00C139DD" w:rsidRDefault="00C4061B" w:rsidP="00BD16C3">
      <w:pPr>
        <w:pStyle w:val="Nadpis2"/>
        <w:tabs>
          <w:tab w:val="num" w:pos="576"/>
        </w:tabs>
        <w:ind w:left="567" w:hanging="567"/>
      </w:pPr>
      <w:r w:rsidRPr="009E5C39">
        <w:t>Smluvní strany si ujednaly záruku za jakost ve smyslu § 2113 a násl</w:t>
      </w:r>
      <w:r w:rsidR="00EE3F5C" w:rsidRPr="009E5C39">
        <w:t>. Občanského zákoníku v </w:t>
      </w:r>
      <w:r w:rsidR="00EE3F5C" w:rsidRPr="005047A0">
        <w:t xml:space="preserve">délce </w:t>
      </w:r>
      <w:r w:rsidR="00672F54">
        <w:t>48</w:t>
      </w:r>
      <w:r w:rsidR="00672F54" w:rsidRPr="005047A0">
        <w:t xml:space="preserve"> </w:t>
      </w:r>
      <w:r w:rsidRPr="005047A0">
        <w:t>měsíců</w:t>
      </w:r>
      <w:r w:rsidR="00222F0C">
        <w:t xml:space="preserve"> </w:t>
      </w:r>
      <w:r w:rsidRPr="005047A0">
        <w:t>ode</w:t>
      </w:r>
      <w:r w:rsidRPr="009E5C39">
        <w:t xml:space="preserve"> dne převzetí Předmětu koupě, nebo jeho části (</w:t>
      </w:r>
      <w:r w:rsidR="007E6089">
        <w:t>vyjma baterie, a není</w:t>
      </w:r>
      <w:r w:rsidRPr="009E5C39">
        <w:t>-li v Příloze č. 1 Smlouvy stanoveno jinak</w:t>
      </w:r>
      <w:r>
        <w:t xml:space="preserve">), </w:t>
      </w:r>
      <w:bookmarkStart w:id="0" w:name="_Hlk11739006"/>
      <w:r>
        <w:t>tj. ode dne podpisu příslušného dodacího listu bez ohledu na případné výhrady</w:t>
      </w:r>
      <w:bookmarkEnd w:id="0"/>
      <w:r>
        <w:t>.</w:t>
      </w:r>
    </w:p>
    <w:p w14:paraId="194A23DC" w14:textId="77777777" w:rsidR="00C139DD" w:rsidRDefault="00C4061B" w:rsidP="00BD16C3">
      <w:pPr>
        <w:pStyle w:val="Nadpis2"/>
        <w:tabs>
          <w:tab w:val="num" w:pos="576"/>
        </w:tabs>
        <w:ind w:left="567" w:hanging="567"/>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rsidP="00BD16C3">
      <w:pPr>
        <w:pStyle w:val="Nadpis2"/>
        <w:tabs>
          <w:tab w:val="num" w:pos="576"/>
        </w:tabs>
        <w:ind w:left="567" w:hanging="567"/>
      </w:pPr>
      <w:r>
        <w:t>Prodávající se zavazuje po dobu trvání záruky bezplatně odstranit vady Předmětu koupě, které se vyskytly po jeho předání, a to maximálně do 24 hodin v pracovní dny (</w:t>
      </w:r>
      <w:proofErr w:type="spellStart"/>
      <w:r>
        <w:t>next</w:t>
      </w:r>
      <w:proofErr w:type="spellEnd"/>
      <w:r>
        <w:t xml:space="preserve"> business </w:t>
      </w:r>
      <w:proofErr w:type="spellStart"/>
      <w:r>
        <w:t>day</w:t>
      </w:r>
      <w:proofErr w:type="spellEnd"/>
      <w:r>
        <w:t xml:space="preserve">)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77777777" w:rsidR="00C139DD" w:rsidRDefault="00C4061B" w:rsidP="00BD16C3">
      <w:pPr>
        <w:pStyle w:val="Nadpis2"/>
        <w:tabs>
          <w:tab w:val="num" w:pos="576"/>
        </w:tabs>
        <w:ind w:left="567" w:hanging="567"/>
      </w:pPr>
      <w:r>
        <w:t xml:space="preserve">Vada bude nahlášena prostřednictvím Kontaktní osoby v pracovní době Kupujícího ústně na tel. č. </w:t>
      </w:r>
      <w:r>
        <w:rPr>
          <w:i/>
          <w:highlight w:val="yellow"/>
        </w:rPr>
        <w:t>(bude doplněno)</w:t>
      </w:r>
      <w:r>
        <w:t xml:space="preserve"> a nejpozději bezprostředně poté i písemně prostřednictvím e</w:t>
      </w:r>
      <w:r>
        <w:noBreakHyphen/>
        <w:t xml:space="preserve">mailové zprávy zaslané na adresu </w:t>
      </w:r>
      <w:r>
        <w:rPr>
          <w:i/>
          <w:highlight w:val="yellow"/>
        </w:rPr>
        <w:t>(bude doplněno)</w:t>
      </w:r>
      <w:r>
        <w:t xml:space="preserve">. Vadu lze nahlásit prostřednictvím Kontaktní osoby i po pracovní době Kupujícího, a to pouze písemně prostřednictvím e-mailové zprávy zaslané na adresu </w:t>
      </w:r>
      <w:r>
        <w:rPr>
          <w:i/>
          <w:highlight w:val="yellow"/>
        </w:rPr>
        <w:t>(bude doplněno)</w:t>
      </w:r>
      <w:r>
        <w:t xml:space="preserve">. Pro vadu nahlášenou po pracovní době je rozhodným časem prokazujícím nahlášení vady považován čas v 8,00 hod. následujícího pracovního dne po dni nahlášení.  </w:t>
      </w:r>
    </w:p>
    <w:p w14:paraId="3EDB6D34" w14:textId="77777777" w:rsidR="00C139DD" w:rsidRDefault="00C4061B" w:rsidP="00BD16C3">
      <w:pPr>
        <w:pStyle w:val="Nadpis2"/>
        <w:tabs>
          <w:tab w:val="num" w:pos="576"/>
        </w:tabs>
        <w:ind w:left="567" w:hanging="567"/>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rsidP="00BD16C3">
      <w:pPr>
        <w:pStyle w:val="Nadpis2"/>
        <w:tabs>
          <w:tab w:val="num" w:pos="576"/>
        </w:tabs>
        <w:ind w:left="567" w:hanging="567"/>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rsidP="00BD16C3">
      <w:pPr>
        <w:pStyle w:val="Nadpis2"/>
        <w:tabs>
          <w:tab w:val="num" w:pos="576"/>
        </w:tabs>
        <w:ind w:left="567" w:hanging="567"/>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rsidP="00BD16C3">
      <w:pPr>
        <w:pStyle w:val="Nadpis1"/>
        <w:ind w:left="4111" w:hanging="567"/>
        <w:jc w:val="left"/>
        <w:rPr>
          <w:color w:val="CC0099"/>
        </w:rPr>
      </w:pPr>
      <w:r>
        <w:t>Mlčenlivost</w:t>
      </w:r>
    </w:p>
    <w:p w14:paraId="638CF9F2" w14:textId="68F60344" w:rsidR="00C139DD" w:rsidRDefault="00C4061B" w:rsidP="00BD16C3">
      <w:pPr>
        <w:pStyle w:val="Nadpis2"/>
        <w:tabs>
          <w:tab w:val="num" w:pos="576"/>
        </w:tabs>
        <w:ind w:left="567" w:hanging="567"/>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rsidP="00BD16C3">
      <w:pPr>
        <w:pStyle w:val="Nadpis3"/>
        <w:ind w:left="1134" w:hanging="567"/>
      </w:pPr>
      <w:r>
        <w:lastRenderedPageBreak/>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rsidP="00BD16C3">
      <w:pPr>
        <w:pStyle w:val="Nadpis3"/>
        <w:ind w:left="1134" w:hanging="567"/>
      </w:pPr>
      <w:r>
        <w:t>informace, na která se vztahuje zákonem uložená povinnost mlčenlivosti;</w:t>
      </w:r>
    </w:p>
    <w:p w14:paraId="0C131157" w14:textId="77777777" w:rsidR="00C139DD" w:rsidRDefault="00C4061B" w:rsidP="00BD16C3">
      <w:pPr>
        <w:pStyle w:val="Nadpis3"/>
        <w:ind w:left="1134" w:hanging="567"/>
      </w:pPr>
      <w:r>
        <w:t xml:space="preserve">veškeré další informace, které budou Kupujícím označeny jako důvěrné. </w:t>
      </w:r>
    </w:p>
    <w:p w14:paraId="528CEF2D" w14:textId="77777777" w:rsidR="00C139DD" w:rsidRDefault="00C4061B" w:rsidP="00BD16C3">
      <w:pPr>
        <w:pStyle w:val="Nadpis2"/>
        <w:tabs>
          <w:tab w:val="num" w:pos="576"/>
        </w:tabs>
        <w:ind w:left="567" w:hanging="567"/>
      </w:pPr>
      <w:r>
        <w:t>Povinnost zachovávat mlčenlivost, uvedená v předchozím článku, se nevztahuje na informace:</w:t>
      </w:r>
    </w:p>
    <w:p w14:paraId="03C07083" w14:textId="77777777" w:rsidR="00C139DD" w:rsidRDefault="00C4061B" w:rsidP="00BD16C3">
      <w:pPr>
        <w:pStyle w:val="Nadpis3"/>
        <w:ind w:left="1134" w:hanging="567"/>
      </w:pPr>
      <w:r>
        <w:t>které je Kupující povinen poskytnout třetím osobám podle zákona č. 106/1999 Sb., o svobodném přístupu k informacím, ve znění pozdějších předpisů;</w:t>
      </w:r>
    </w:p>
    <w:p w14:paraId="08A8F8EE" w14:textId="77777777" w:rsidR="00C139DD" w:rsidRDefault="00C4061B" w:rsidP="00BD16C3">
      <w:pPr>
        <w:pStyle w:val="Nadpis3"/>
        <w:ind w:left="1134" w:hanging="567"/>
      </w:pPr>
      <w:r>
        <w:t>jejichž sdělení vyžaduje jiný právní předpis;</w:t>
      </w:r>
    </w:p>
    <w:p w14:paraId="556283CC" w14:textId="77777777" w:rsidR="00C139DD" w:rsidRDefault="00C4061B" w:rsidP="00BD16C3">
      <w:pPr>
        <w:pStyle w:val="Nadpis3"/>
        <w:ind w:left="1134" w:hanging="567"/>
      </w:pPr>
      <w:r>
        <w:t>které jsou nebo se stanou všeobecně a veřejně přístupnými jinak než porušením právních povinností ze strany některé ze Smluvních stran;</w:t>
      </w:r>
    </w:p>
    <w:p w14:paraId="3F6711EF" w14:textId="77777777" w:rsidR="00C139DD" w:rsidRDefault="00C4061B" w:rsidP="00BD16C3">
      <w:pPr>
        <w:pStyle w:val="Nadpis3"/>
        <w:ind w:left="1134" w:hanging="567"/>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rsidP="00BD16C3">
      <w:pPr>
        <w:pStyle w:val="Nadpis3"/>
        <w:ind w:left="1134" w:hanging="567"/>
      </w:pPr>
      <w:r>
        <w:t>které budou Prodávajícímu po uzavření této Smlouvy sděleny bez závazku mlčenlivosti třetí stranou, jež rovněž není ve vztahu k těmto informacím nijak vázána.</w:t>
      </w:r>
    </w:p>
    <w:p w14:paraId="4432FECD" w14:textId="77777777" w:rsidR="00C139DD" w:rsidRDefault="00C4061B" w:rsidP="00BD16C3">
      <w:pPr>
        <w:pStyle w:val="Nadpis2"/>
        <w:tabs>
          <w:tab w:val="num" w:pos="576"/>
        </w:tabs>
        <w:ind w:left="567" w:hanging="567"/>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rsidP="00BD16C3">
      <w:pPr>
        <w:pStyle w:val="Nadpis2"/>
        <w:tabs>
          <w:tab w:val="num" w:pos="576"/>
        </w:tabs>
        <w:ind w:left="567" w:hanging="567"/>
      </w:pPr>
      <w:r>
        <w:t>Prodávající se zavazuje, že Diskrétní informace užije pouze za účelem plnění této Smlouvy. K jinému použití je třeba předchozí písemné svolení Kupujícího.</w:t>
      </w:r>
    </w:p>
    <w:p w14:paraId="23289DC2" w14:textId="7BBC6C7F" w:rsidR="00C139DD" w:rsidRDefault="00C4061B" w:rsidP="00BD16C3">
      <w:pPr>
        <w:pStyle w:val="Nadpis2"/>
        <w:tabs>
          <w:tab w:val="num" w:pos="576"/>
        </w:tabs>
        <w:ind w:left="567" w:hanging="567"/>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rsidP="00BD16C3">
      <w:pPr>
        <w:pStyle w:val="Nadpis2"/>
        <w:tabs>
          <w:tab w:val="num" w:pos="576"/>
        </w:tabs>
        <w:ind w:left="567" w:hanging="567"/>
      </w:pPr>
      <w:r>
        <w:t>Povinnost zachování mlčenlivosti trvá i po ukončení smluvního vztahu po dobu 5 let od skončení záruční doby.</w:t>
      </w:r>
    </w:p>
    <w:p w14:paraId="67093111" w14:textId="77777777" w:rsidR="00C139DD" w:rsidRDefault="00C4061B" w:rsidP="00BD16C3">
      <w:pPr>
        <w:pStyle w:val="Nadpis1"/>
        <w:ind w:left="4111" w:hanging="567"/>
        <w:jc w:val="left"/>
      </w:pPr>
      <w:r>
        <w:t>Odpovědnost za škodu</w:t>
      </w:r>
    </w:p>
    <w:p w14:paraId="66AC5854" w14:textId="77777777" w:rsidR="00C139DD" w:rsidRDefault="00C4061B" w:rsidP="00BD16C3">
      <w:pPr>
        <w:pStyle w:val="Nadpis2"/>
        <w:tabs>
          <w:tab w:val="num" w:pos="576"/>
        </w:tabs>
        <w:ind w:left="567" w:hanging="567"/>
      </w:pPr>
      <w:r>
        <w:t>Kupující odpovídá za každé zaviněné porušení smluvní povinnosti.</w:t>
      </w:r>
    </w:p>
    <w:p w14:paraId="7CC571B8" w14:textId="77777777" w:rsidR="00C139DD" w:rsidRDefault="00C4061B" w:rsidP="00BD16C3">
      <w:pPr>
        <w:pStyle w:val="Nadpis2"/>
        <w:tabs>
          <w:tab w:val="num" w:pos="576"/>
        </w:tabs>
        <w:ind w:left="567" w:hanging="567"/>
      </w:pPr>
      <w:r>
        <w:t>Škodu hradí škůdce v penězích, nežádá-li poškozený uvedení do předešlého stavu.</w:t>
      </w:r>
    </w:p>
    <w:p w14:paraId="3DA88C91" w14:textId="77777777" w:rsidR="00C139DD" w:rsidRDefault="00C4061B" w:rsidP="00BD16C3">
      <w:pPr>
        <w:pStyle w:val="Nadpis2"/>
        <w:tabs>
          <w:tab w:val="num" w:pos="851"/>
        </w:tabs>
        <w:ind w:left="567" w:hanging="567"/>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rsidP="00BD16C3">
      <w:pPr>
        <w:pStyle w:val="Nadpis2"/>
        <w:tabs>
          <w:tab w:val="num" w:pos="576"/>
        </w:tabs>
        <w:ind w:left="567" w:hanging="567"/>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rsidP="00BD16C3">
      <w:pPr>
        <w:pStyle w:val="Nadpis2"/>
        <w:tabs>
          <w:tab w:val="num" w:pos="576"/>
        </w:tabs>
        <w:ind w:left="567" w:hanging="567"/>
      </w:pPr>
      <w:r>
        <w:t xml:space="preserve">V případě prodlení Prodávajícího pro odstranění vady ve lhůtě vyplývající z této Smlouvy má Kupující právo uplatnit vůči Prodávajícímu smluvní pokutu ve výši 1 % z Kupní ceny </w:t>
      </w:r>
      <w:r>
        <w:lastRenderedPageBreak/>
        <w:t>části Předmětu koupě s neodstraněnou vadou za každý započatý den prodlení.</w:t>
      </w:r>
    </w:p>
    <w:p w14:paraId="3ED560C2" w14:textId="77777777" w:rsidR="00C139DD" w:rsidRDefault="00C4061B" w:rsidP="00BD16C3">
      <w:pPr>
        <w:pStyle w:val="Nadpis2"/>
        <w:tabs>
          <w:tab w:val="num" w:pos="576"/>
        </w:tabs>
        <w:ind w:left="567" w:hanging="567"/>
      </w:pPr>
      <w:r>
        <w:t xml:space="preserve">Při prodlení Kupujícího se zaplacením řádně vystavené faktury je Prodávající oprávněn požadovat zaplacení úroku z prodlení ve výši stanovené právními předpisy. </w:t>
      </w:r>
    </w:p>
    <w:p w14:paraId="1AEDD3D0" w14:textId="755FBFD8" w:rsidR="00C139DD" w:rsidRDefault="00C4061B" w:rsidP="00BD16C3">
      <w:pPr>
        <w:pStyle w:val="Nadpis2"/>
        <w:tabs>
          <w:tab w:val="num" w:pos="576"/>
        </w:tabs>
        <w:ind w:left="567" w:hanging="567"/>
        <w:rPr>
          <w:color w:val="CC0099"/>
        </w:rPr>
      </w:pPr>
      <w:r>
        <w:t xml:space="preserve">V případě, že některá ze Smluvních stran poruší některou z povinností mlčenlivosti dle čl. IX. této Smlouvy, je druhá Smluvní strana oprávněna požadovat smluvní pokutu ve výši </w:t>
      </w:r>
      <w:r w:rsidR="008B5AEA">
        <w:t>10.000, -</w:t>
      </w:r>
      <w:r>
        <w:t>Kč (slovy: deset tisíc korun českých), a to za každý jednotlivý případ porušení.</w:t>
      </w:r>
    </w:p>
    <w:p w14:paraId="30E3842B" w14:textId="77777777" w:rsidR="00C139DD" w:rsidRDefault="00C4061B" w:rsidP="00BD16C3">
      <w:pPr>
        <w:pStyle w:val="Nadpis2"/>
        <w:tabs>
          <w:tab w:val="num" w:pos="576"/>
        </w:tabs>
        <w:ind w:left="567" w:hanging="567"/>
      </w:pPr>
      <w:r>
        <w:t>Smluvní pokuta je splatná ve lhůtě 7 dnů od doručení písemné výzvy oprávněné Smluvní strany Smluvní straně povinné ze smluvní pokuty.</w:t>
      </w:r>
    </w:p>
    <w:p w14:paraId="2352228A" w14:textId="77777777" w:rsidR="00C139DD" w:rsidRDefault="00C4061B" w:rsidP="00BD16C3">
      <w:pPr>
        <w:pStyle w:val="Nadpis2"/>
        <w:tabs>
          <w:tab w:val="num" w:pos="576"/>
        </w:tabs>
        <w:ind w:left="567" w:hanging="567"/>
      </w:pPr>
      <w:r>
        <w:t xml:space="preserve">Ujednáním o smluvní pokutě není dotčeno právo poškozené Smluvní strany domáhat se náhrady škody v plné výši. </w:t>
      </w:r>
    </w:p>
    <w:p w14:paraId="2103D576" w14:textId="77777777" w:rsidR="00C139DD" w:rsidRDefault="00C4061B" w:rsidP="00BD16C3">
      <w:pPr>
        <w:pStyle w:val="Nadpis2"/>
        <w:tabs>
          <w:tab w:val="num" w:pos="576"/>
        </w:tabs>
        <w:ind w:left="567" w:hanging="567"/>
      </w:pPr>
      <w:r>
        <w:t>Smluvní strany se dohodly na vyloučení aplikace § 1806 Občanského zákoníku.</w:t>
      </w:r>
    </w:p>
    <w:p w14:paraId="2B20D4BA" w14:textId="77777777" w:rsidR="00C139DD" w:rsidRDefault="00C4061B" w:rsidP="00BD16C3">
      <w:pPr>
        <w:pStyle w:val="Nadpis1"/>
        <w:ind w:left="4111" w:hanging="567"/>
        <w:jc w:val="left"/>
      </w:pPr>
      <w:r>
        <w:t>Ukončení Smlouvy</w:t>
      </w:r>
    </w:p>
    <w:p w14:paraId="258DBAA4" w14:textId="77777777" w:rsidR="00C139DD" w:rsidRDefault="00C4061B" w:rsidP="00BD16C3">
      <w:pPr>
        <w:pStyle w:val="Nadpis2"/>
        <w:tabs>
          <w:tab w:val="num" w:pos="576"/>
        </w:tabs>
        <w:ind w:left="567" w:hanging="567"/>
      </w:pPr>
      <w:r>
        <w:t>Smlouva může být ukončena dohodou Smluvních stran.</w:t>
      </w:r>
    </w:p>
    <w:p w14:paraId="493DDB9A" w14:textId="77777777" w:rsidR="00C139DD" w:rsidRDefault="00C4061B" w:rsidP="00BD16C3">
      <w:pPr>
        <w:pStyle w:val="Nadpis2"/>
        <w:tabs>
          <w:tab w:val="num" w:pos="576"/>
        </w:tabs>
        <w:ind w:left="567" w:hanging="567"/>
      </w:pPr>
      <w:r>
        <w:t>Kupující je oprávněn od Smlouvy odstoupit v následujících případech:</w:t>
      </w:r>
    </w:p>
    <w:p w14:paraId="651E7B5C" w14:textId="77777777" w:rsidR="00C139DD" w:rsidRDefault="00C4061B" w:rsidP="00BD16C3">
      <w:pPr>
        <w:pStyle w:val="Nadpis3"/>
        <w:ind w:left="1134" w:hanging="567"/>
      </w:pPr>
      <w:r>
        <w:t>bude rozhodnuto o likvidaci Prodávajícího;</w:t>
      </w:r>
    </w:p>
    <w:p w14:paraId="5D6F5F26" w14:textId="77777777" w:rsidR="00C139DD" w:rsidRDefault="00C4061B" w:rsidP="00BD16C3">
      <w:pPr>
        <w:pStyle w:val="Nadpis3"/>
        <w:ind w:left="1134" w:hanging="567"/>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rsidP="00BD16C3">
      <w:pPr>
        <w:pStyle w:val="Nadpis3"/>
        <w:ind w:left="1134" w:hanging="567"/>
      </w:pPr>
      <w:r>
        <w:t>Prodávající bude pravomocně odsouzen za úmyslný majetkový nebo hospodářský trestný čin.</w:t>
      </w:r>
    </w:p>
    <w:p w14:paraId="2843BFAD" w14:textId="77777777" w:rsidR="00C139DD" w:rsidRDefault="00C4061B" w:rsidP="00BD16C3">
      <w:pPr>
        <w:pStyle w:val="Nadpis2"/>
        <w:tabs>
          <w:tab w:val="num" w:pos="576"/>
        </w:tabs>
        <w:ind w:left="567" w:hanging="567"/>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rsidP="00BD16C3">
      <w:pPr>
        <w:pStyle w:val="Nadpis2"/>
        <w:tabs>
          <w:tab w:val="num" w:pos="576"/>
        </w:tabs>
        <w:ind w:left="567" w:hanging="567"/>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rsidP="00BD16C3">
      <w:pPr>
        <w:pStyle w:val="Nadpis2"/>
        <w:tabs>
          <w:tab w:val="num" w:pos="576"/>
        </w:tabs>
        <w:ind w:left="567" w:hanging="567"/>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rsidP="00BD16C3">
      <w:pPr>
        <w:pStyle w:val="Nadpis3"/>
        <w:ind w:left="1134" w:hanging="567"/>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rsidP="00BD16C3">
      <w:pPr>
        <w:pStyle w:val="Nadpis3"/>
        <w:ind w:left="1134" w:hanging="567"/>
      </w:pPr>
      <w:r>
        <w:t>porušení povinnosti Prodávajícího odstranit vady Předmětu koupě ve lhůtě 30 kalendářních dní od jejich oznámení Kupujícím;</w:t>
      </w:r>
    </w:p>
    <w:p w14:paraId="297CC8AD" w14:textId="77777777" w:rsidR="00C139DD" w:rsidRDefault="00C4061B" w:rsidP="00BD16C3">
      <w:pPr>
        <w:pStyle w:val="Nadpis3"/>
        <w:ind w:left="1134" w:hanging="567"/>
      </w:pPr>
      <w:r>
        <w:t xml:space="preserve">vícečetné porušování smluvních či jiných právních povinností v souvislosti s plněním Smlouvy; </w:t>
      </w:r>
    </w:p>
    <w:p w14:paraId="332B6DCA" w14:textId="77777777" w:rsidR="00C139DD" w:rsidRDefault="00C4061B" w:rsidP="00BD16C3">
      <w:pPr>
        <w:pStyle w:val="Nadpis3"/>
        <w:ind w:left="1134" w:hanging="567"/>
      </w:pPr>
      <w:r>
        <w:t>jakékoliv porušení povinností Prodávajícího, které nebude odstraněno či napraveno ani do 30 kalendářních dní od porušení povinnosti, je-li náprava možná.</w:t>
      </w:r>
    </w:p>
    <w:p w14:paraId="241FA92A" w14:textId="77777777" w:rsidR="00C139DD" w:rsidRDefault="00C4061B" w:rsidP="00BD16C3">
      <w:pPr>
        <w:pStyle w:val="Nadpis2"/>
        <w:tabs>
          <w:tab w:val="num" w:pos="576"/>
        </w:tabs>
        <w:ind w:left="567" w:hanging="567"/>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rsidP="00BD16C3">
      <w:pPr>
        <w:pStyle w:val="Nadpis2"/>
        <w:tabs>
          <w:tab w:val="num" w:pos="576"/>
        </w:tabs>
        <w:ind w:left="567" w:hanging="567"/>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rsidP="00BD16C3">
      <w:pPr>
        <w:pStyle w:val="Nadpis2"/>
        <w:tabs>
          <w:tab w:val="num" w:pos="576"/>
        </w:tabs>
        <w:ind w:left="567" w:hanging="567"/>
      </w:pPr>
      <w:r>
        <w:lastRenderedPageBreak/>
        <w:t>Kupující může od Smlouvy odstoupit také pouze ohledně nesplněného zbytku plnění, plnil-li Prodávající jen zčásti, pokud má přijaté dílčí plnění pro Kupujícího význam.</w:t>
      </w:r>
    </w:p>
    <w:p w14:paraId="3EC863F5" w14:textId="77777777" w:rsidR="00C139DD" w:rsidRDefault="00C4061B" w:rsidP="00BD16C3">
      <w:pPr>
        <w:pStyle w:val="Nadpis2"/>
        <w:tabs>
          <w:tab w:val="num" w:pos="576"/>
        </w:tabs>
        <w:ind w:left="567" w:hanging="567"/>
      </w:pPr>
      <w:r>
        <w:t>Odstoupení od Smlouvy musí být písemné, jinak nemá právní účinky. Odstoupení je účinné ode dne, kdy bylo doručeno druhé Smluvní straně.</w:t>
      </w:r>
    </w:p>
    <w:p w14:paraId="28AF8B11" w14:textId="77777777" w:rsidR="00C139DD" w:rsidRDefault="00C4061B" w:rsidP="00BD16C3">
      <w:pPr>
        <w:pStyle w:val="Nadpis2"/>
        <w:tabs>
          <w:tab w:val="num" w:pos="576"/>
        </w:tabs>
        <w:ind w:left="567" w:hanging="567"/>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rsidP="00BD16C3">
      <w:pPr>
        <w:pStyle w:val="Nadpis1"/>
        <w:ind w:left="4111" w:hanging="567"/>
        <w:jc w:val="left"/>
      </w:pPr>
      <w:r>
        <w:t>Závěrečná ustanovení</w:t>
      </w:r>
    </w:p>
    <w:p w14:paraId="76EC76C3" w14:textId="77777777" w:rsidR="00C139DD" w:rsidRDefault="00C4061B" w:rsidP="00BD16C3">
      <w:pPr>
        <w:pStyle w:val="Nadpis2"/>
        <w:tabs>
          <w:tab w:val="num" w:pos="576"/>
        </w:tabs>
        <w:ind w:left="567" w:hanging="567"/>
      </w:pPr>
      <w:r>
        <w:t>Oznámení nebo jiná sdělení podle této Smlouvy musí být učiněna písemně v českém jazyce. Jakékoliv úkony směřující ke skončení této Smlouvy</w:t>
      </w:r>
      <w:bookmarkStart w:id="1" w:name="_Hlk11741667"/>
      <w:r>
        <w:t xml:space="preserve"> a oznámení o změně bankovních údajů</w:t>
      </w:r>
      <w:bookmarkEnd w:id="1"/>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77777777" w:rsidR="00C139DD" w:rsidRDefault="00C4061B" w:rsidP="00BD16C3">
      <w:pPr>
        <w:pStyle w:val="Nadpis3"/>
        <w:ind w:left="1134" w:hanging="567"/>
      </w:pPr>
      <w:r>
        <w:t>Kupující:</w:t>
      </w:r>
      <w:r>
        <w:rPr>
          <w:i/>
        </w:rPr>
        <w:t xml:space="preserve"> </w:t>
      </w:r>
      <w:r>
        <w:rPr>
          <w:i/>
          <w:highlight w:val="yellow"/>
        </w:rPr>
        <w:t>doplní Kupující</w:t>
      </w:r>
      <w:r>
        <w:rPr>
          <w:i/>
        </w:rPr>
        <w:t xml:space="preserve"> </w:t>
      </w:r>
    </w:p>
    <w:p w14:paraId="3B4E4AFC" w14:textId="77777777" w:rsidR="00C139DD" w:rsidRDefault="00C4061B" w:rsidP="00BD16C3">
      <w:pPr>
        <w:pStyle w:val="Nadpis2bezslovn"/>
        <w:ind w:left="1134"/>
        <w:rPr>
          <w:highlight w:val="magenta"/>
        </w:rPr>
      </w:pPr>
      <w:r>
        <w:t xml:space="preserve">Jméno: </w:t>
      </w:r>
    </w:p>
    <w:p w14:paraId="459F74D2" w14:textId="77777777" w:rsidR="00C139DD" w:rsidRDefault="00C4061B" w:rsidP="00BD16C3">
      <w:pPr>
        <w:pStyle w:val="Nadpis2bezslovn"/>
        <w:ind w:left="1134"/>
      </w:pPr>
      <w:r>
        <w:t xml:space="preserve">Adresa: </w:t>
      </w:r>
    </w:p>
    <w:p w14:paraId="11517CE0" w14:textId="77777777" w:rsidR="00C139DD" w:rsidRDefault="00C4061B" w:rsidP="00BD16C3">
      <w:pPr>
        <w:pStyle w:val="Nadpis2bezslovn"/>
        <w:ind w:left="1134"/>
      </w:pPr>
      <w:r>
        <w:t xml:space="preserve">E-mail: </w:t>
      </w:r>
    </w:p>
    <w:p w14:paraId="7E305604" w14:textId="77777777" w:rsidR="00C139DD" w:rsidRDefault="00C4061B" w:rsidP="00BD16C3">
      <w:pPr>
        <w:pStyle w:val="Nadpis2bezslovn"/>
        <w:ind w:left="1134"/>
      </w:pPr>
      <w:r>
        <w:t xml:space="preserve">Datová schránka: </w:t>
      </w:r>
    </w:p>
    <w:p w14:paraId="1F60E3F2" w14:textId="77777777" w:rsidR="00C139DD" w:rsidRDefault="00C4061B" w:rsidP="00BD16C3">
      <w:pPr>
        <w:pStyle w:val="Nadpis3"/>
        <w:ind w:left="1134" w:hanging="567"/>
      </w:pPr>
      <w:r>
        <w:t>Prodávající:</w:t>
      </w:r>
      <w:r>
        <w:rPr>
          <w:i/>
          <w:highlight w:val="yellow"/>
        </w:rPr>
        <w:t xml:space="preserve"> doplní vybraný dodavatel</w:t>
      </w:r>
    </w:p>
    <w:p w14:paraId="63158491" w14:textId="77777777" w:rsidR="00C139DD" w:rsidRDefault="00C4061B" w:rsidP="00BD16C3">
      <w:pPr>
        <w:pStyle w:val="Nadpis2bezslovn"/>
        <w:ind w:left="1134"/>
        <w:rPr>
          <w:i/>
        </w:rPr>
      </w:pPr>
      <w:r>
        <w:t xml:space="preserve">Jméno: </w:t>
      </w:r>
    </w:p>
    <w:p w14:paraId="4B8B9DB8" w14:textId="77777777" w:rsidR="00C139DD" w:rsidRDefault="00C4061B" w:rsidP="00BD16C3">
      <w:pPr>
        <w:pStyle w:val="Nadpis2bezslovn"/>
        <w:ind w:left="1134"/>
      </w:pPr>
      <w:r>
        <w:t>Adresa: [•]</w:t>
      </w:r>
    </w:p>
    <w:p w14:paraId="462E7D07" w14:textId="77777777" w:rsidR="00C139DD" w:rsidRDefault="00C4061B" w:rsidP="00BD16C3">
      <w:pPr>
        <w:pStyle w:val="Nadpis2bezslovn"/>
        <w:ind w:left="1134"/>
      </w:pPr>
      <w:r>
        <w:t>E-mail: [•]</w:t>
      </w:r>
    </w:p>
    <w:p w14:paraId="007F3F94" w14:textId="77777777" w:rsidR="00C139DD" w:rsidRDefault="00C4061B" w:rsidP="00BD16C3">
      <w:pPr>
        <w:pStyle w:val="Nadpis2bezslovn"/>
        <w:ind w:left="1134"/>
      </w:pPr>
      <w:r>
        <w:t>Datová schránka: [•]</w:t>
      </w:r>
    </w:p>
    <w:p w14:paraId="2CB6AF90" w14:textId="77777777" w:rsidR="00C139DD" w:rsidRDefault="00C4061B" w:rsidP="00BD16C3">
      <w:pPr>
        <w:pStyle w:val="Nadpis2"/>
        <w:tabs>
          <w:tab w:val="num" w:pos="576"/>
        </w:tabs>
        <w:ind w:left="567" w:hanging="567"/>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77777777" w:rsidR="00C139DD" w:rsidRDefault="00C4061B" w:rsidP="00BD16C3">
      <w:pPr>
        <w:pStyle w:val="Nadpis3"/>
        <w:keepNext/>
        <w:keepLines/>
        <w:ind w:left="1134" w:hanging="567"/>
      </w:pPr>
      <w:r>
        <w:t xml:space="preserve">Kontaktní osobou Kupujícího je </w:t>
      </w:r>
      <w:r>
        <w:rPr>
          <w:i/>
          <w:highlight w:val="yellow"/>
        </w:rPr>
        <w:t>doplní Kupující</w:t>
      </w:r>
      <w:r>
        <w:t xml:space="preserve"> e-mail </w:t>
      </w:r>
      <w:r>
        <w:rPr>
          <w:i/>
          <w:highlight w:val="yellow"/>
        </w:rPr>
        <w:t>doplní Kupující</w:t>
      </w:r>
      <w:r>
        <w:t xml:space="preserve"> a další zaměstnanci Kupujícího jím písemně pověření. </w:t>
      </w:r>
    </w:p>
    <w:p w14:paraId="1C8E493C" w14:textId="77777777" w:rsidR="00C139DD" w:rsidRDefault="00C4061B" w:rsidP="00BD16C3">
      <w:pPr>
        <w:pStyle w:val="Nadpis3"/>
        <w:keepNext/>
        <w:keepLines/>
        <w:ind w:left="1134" w:hanging="567"/>
      </w:pPr>
      <w:r>
        <w:t xml:space="preserve">Kontaktní osobou Prodávajícího je: </w:t>
      </w:r>
      <w:r>
        <w:rPr>
          <w:i/>
          <w:highlight w:val="yellow"/>
        </w:rPr>
        <w:t xml:space="preserve">doplní vybraný dodavatel </w:t>
      </w:r>
      <w:r>
        <w:t xml:space="preserve">[funkce], [tel. číslo], [e-mail], a další zaměstnanci či jiné osoby jím písemně pověření. </w:t>
      </w:r>
    </w:p>
    <w:p w14:paraId="199C451C" w14:textId="7A2F615D" w:rsidR="00C139DD" w:rsidRDefault="00C4061B" w:rsidP="00BD16C3">
      <w:pPr>
        <w:pStyle w:val="Nadpis2"/>
        <w:tabs>
          <w:tab w:val="num" w:pos="576"/>
        </w:tabs>
        <w:ind w:left="567" w:hanging="567"/>
      </w:pPr>
      <w:r>
        <w:t xml:space="preserve">Ke změně Smlouvy, </w:t>
      </w:r>
      <w:r w:rsidR="00B03E92">
        <w:t xml:space="preserve">ukončení </w:t>
      </w:r>
      <w:r>
        <w:t xml:space="preserve">Smlouvy, nebo změně bankovních údajů je za Kupujícího oprávněn </w:t>
      </w:r>
      <w:r>
        <w:rPr>
          <w:i/>
          <w:highlight w:val="yellow"/>
        </w:rPr>
        <w:t>doplní Kupující</w:t>
      </w:r>
      <w:r>
        <w:rPr>
          <w:i/>
        </w:rPr>
        <w:t xml:space="preserve"> </w:t>
      </w:r>
      <w:r>
        <w:t xml:space="preserve">a dále </w:t>
      </w:r>
      <w:r>
        <w:rPr>
          <w:highlight w:val="yellow"/>
        </w:rPr>
        <w:t xml:space="preserve">XXX </w:t>
      </w:r>
      <w:r>
        <w:rPr>
          <w:i/>
          <w:highlight w:val="yellow"/>
        </w:rPr>
        <w:t>(bude se lišit dle osoby Kupujícího v konkrétní Smlouvě)</w:t>
      </w:r>
      <w:r>
        <w:t>.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rsidP="00BD16C3">
      <w:pPr>
        <w:pStyle w:val="Nadpis2"/>
        <w:tabs>
          <w:tab w:val="num" w:pos="576"/>
        </w:tabs>
        <w:ind w:left="567" w:hanging="567"/>
      </w:pPr>
      <w:r>
        <w:lastRenderedPageBreak/>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rsidP="00BD16C3">
      <w:pPr>
        <w:pStyle w:val="Nadpis2"/>
        <w:tabs>
          <w:tab w:val="num" w:pos="576"/>
        </w:tabs>
        <w:ind w:left="567" w:hanging="567"/>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rsidP="00BD16C3">
      <w:pPr>
        <w:pStyle w:val="Nadpis2"/>
        <w:tabs>
          <w:tab w:val="num" w:pos="576"/>
        </w:tabs>
        <w:ind w:left="567" w:hanging="567"/>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rsidP="00BD16C3">
      <w:pPr>
        <w:pStyle w:val="Nadpis2"/>
        <w:tabs>
          <w:tab w:val="num" w:pos="576"/>
        </w:tabs>
        <w:ind w:left="567" w:hanging="567"/>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rsidP="00BD16C3">
      <w:pPr>
        <w:pStyle w:val="Nadpis2"/>
        <w:tabs>
          <w:tab w:val="num" w:pos="576"/>
        </w:tabs>
        <w:ind w:left="567" w:hanging="567"/>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rsidP="00BD16C3">
      <w:pPr>
        <w:pStyle w:val="Nadpis2"/>
        <w:tabs>
          <w:tab w:val="num" w:pos="576"/>
        </w:tabs>
        <w:ind w:left="567" w:hanging="567"/>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rsidP="00BD16C3">
      <w:pPr>
        <w:pStyle w:val="Nadpis2"/>
        <w:tabs>
          <w:tab w:val="num" w:pos="576"/>
        </w:tabs>
        <w:ind w:left="567" w:hanging="567"/>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rsidP="00BD16C3">
      <w:pPr>
        <w:pStyle w:val="Nadpis2"/>
        <w:tabs>
          <w:tab w:val="num" w:pos="576"/>
        </w:tabs>
        <w:ind w:left="567" w:hanging="567"/>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60F5138E" w14:textId="141CE6AA" w:rsidR="00470DDA" w:rsidRPr="005C0F87" w:rsidRDefault="00470DDA" w:rsidP="00BD16C3">
      <w:pPr>
        <w:pStyle w:val="Nadpis2"/>
        <w:tabs>
          <w:tab w:val="num" w:pos="576"/>
        </w:tabs>
        <w:ind w:left="567" w:hanging="567"/>
      </w:pPr>
      <w:r w:rsidRPr="005C0F87">
        <w:t xml:space="preserve">Tato Smlouva je vyhotovena v </w:t>
      </w:r>
      <w:r w:rsidR="002446C7">
        <w:t>1</w:t>
      </w:r>
      <w:r w:rsidRPr="005C0F87">
        <w:t xml:space="preserve"> vyhotovení v českém jazyce</w:t>
      </w:r>
      <w:r w:rsidR="002446C7">
        <w:t xml:space="preserve"> </w:t>
      </w:r>
      <w:r w:rsidR="002446C7" w:rsidRPr="00A0199C">
        <w:t>s platností originálu s elektronickými podpisy obou Smluvních stran</w:t>
      </w:r>
      <w:r w:rsidR="002446C7">
        <w:t>.</w:t>
      </w:r>
      <w:r w:rsidR="002446C7" w:rsidRPr="00A0199C">
        <w:t xml:space="preserve"> </w:t>
      </w:r>
      <w:r w:rsidR="002446C7" w:rsidRPr="00E46E5B">
        <w:rPr>
          <w:i/>
          <w:highlight w:val="green"/>
        </w:rPr>
        <w:t xml:space="preserve">(Případně bude upraveno před uzavřením smlouvy – </w:t>
      </w:r>
      <w:r w:rsidR="002446C7">
        <w:rPr>
          <w:i/>
          <w:highlight w:val="green"/>
        </w:rPr>
        <w:t>listinné</w:t>
      </w:r>
      <w:r w:rsidR="002446C7" w:rsidRPr="00FF38EB">
        <w:rPr>
          <w:i/>
          <w:highlight w:val="green"/>
        </w:rPr>
        <w:t xml:space="preserve"> podepisování</w:t>
      </w:r>
      <w:r w:rsidR="002446C7">
        <w:rPr>
          <w:i/>
          <w:highlight w:val="green"/>
        </w:rPr>
        <w:t>,</w:t>
      </w:r>
      <w:r w:rsidR="002446C7" w:rsidRPr="00D12B85">
        <w:rPr>
          <w:i/>
          <w:highlight w:val="green"/>
        </w:rPr>
        <w:t xml:space="preserve"> </w:t>
      </w:r>
      <w:r w:rsidR="002446C7" w:rsidRPr="00E46E5B">
        <w:rPr>
          <w:i/>
          <w:highlight w:val="green"/>
        </w:rPr>
        <w:t>počty originálů</w:t>
      </w:r>
      <w:r w:rsidR="002446C7">
        <w:rPr>
          <w:i/>
          <w:highlight w:val="green"/>
        </w:rPr>
        <w:t>)</w:t>
      </w:r>
      <w:r w:rsidRPr="005C0F87">
        <w:t xml:space="preserve"> </w:t>
      </w:r>
    </w:p>
    <w:p w14:paraId="02FDC18E" w14:textId="77777777" w:rsidR="00C139DD" w:rsidRDefault="00C4061B" w:rsidP="00BD16C3">
      <w:pPr>
        <w:pStyle w:val="Nadpis2"/>
        <w:tabs>
          <w:tab w:val="num" w:pos="576"/>
        </w:tabs>
        <w:ind w:left="567" w:hanging="567"/>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rsidP="00BD16C3">
      <w:pPr>
        <w:pStyle w:val="Nadpis2"/>
        <w:tabs>
          <w:tab w:val="num" w:pos="576"/>
        </w:tabs>
        <w:ind w:left="567" w:hanging="567"/>
      </w:pPr>
      <w:r>
        <w:t>Nedílnou součástí této Smlouvy jsou přílohy:</w:t>
      </w:r>
    </w:p>
    <w:p w14:paraId="31297213" w14:textId="0968DF79" w:rsidR="00C139DD" w:rsidRDefault="00C4061B" w:rsidP="00BD16C3">
      <w:pPr>
        <w:ind w:left="567"/>
      </w:pPr>
      <w:r>
        <w:t xml:space="preserve">Příloha č. </w:t>
      </w:r>
      <w:r w:rsidR="000E5058">
        <w:t>1: Technická</w:t>
      </w:r>
      <w:r>
        <w:t xml:space="preserve"> specifikace</w:t>
      </w:r>
    </w:p>
    <w:p w14:paraId="1E0A12A1" w14:textId="3C8F4D7A" w:rsidR="00C139DD" w:rsidRDefault="00C4061B" w:rsidP="00BD16C3">
      <w:pPr>
        <w:ind w:left="567"/>
      </w:pPr>
      <w:r>
        <w:t xml:space="preserve">Příloha č. </w:t>
      </w:r>
      <w:r w:rsidR="000E5058">
        <w:t>2: Seznam</w:t>
      </w:r>
      <w:r>
        <w:t xml:space="preserve"> odběrných míst</w:t>
      </w:r>
    </w:p>
    <w:p w14:paraId="639D8CD0" w14:textId="5A48E96F" w:rsidR="00C139DD" w:rsidRPr="00BD7C53" w:rsidRDefault="00C4061B" w:rsidP="00BD16C3">
      <w:pPr>
        <w:pStyle w:val="Nadpis2"/>
        <w:tabs>
          <w:tab w:val="num" w:pos="576"/>
        </w:tabs>
        <w:ind w:left="567" w:hanging="567"/>
      </w:pPr>
      <w:r>
        <w:t xml:space="preserve">Tato Smlouva nabývá platnosti okamžikem podpisu oběma Smluvními stranami a účinnosti dnem uveřejnění v registru smluv. </w:t>
      </w:r>
      <w:r w:rsidR="008A4D6E" w:rsidRPr="000D6D1E">
        <w:rPr>
          <w:highlight w:val="green"/>
          <w:lang w:val="en-US"/>
        </w:rPr>
        <w:t>[</w:t>
      </w:r>
      <w:r w:rsidR="008A4D6E" w:rsidRPr="0087073E">
        <w:rPr>
          <w:highlight w:val="green"/>
        </w:rPr>
        <w:t xml:space="preserve">Případně bude upraveno před uzavřením smlouvy: Tato </w:t>
      </w:r>
      <w:r w:rsidR="008A4D6E" w:rsidRPr="00A166A0">
        <w:rPr>
          <w:highlight w:val="green"/>
        </w:rPr>
        <w:t xml:space="preserve">Smlouva nabývá platnosti a účinnosti okamžikem podpisu oběma </w:t>
      </w:r>
      <w:r w:rsidR="008A4D6E" w:rsidRPr="00A166A0">
        <w:rPr>
          <w:highlight w:val="green"/>
        </w:rPr>
        <w:lastRenderedPageBreak/>
        <w:t>Smluvními stranami.</w:t>
      </w:r>
      <w:r w:rsidR="008A4D6E" w:rsidRPr="000D6D1E">
        <w:rPr>
          <w:highlight w:val="green"/>
          <w:lang w:val="en-US"/>
        </w:rPr>
        <w:t>]</w:t>
      </w:r>
    </w:p>
    <w:p w14:paraId="2E2FEFF0" w14:textId="77777777" w:rsidR="00C139DD" w:rsidRDefault="00C139DD"/>
    <w:p w14:paraId="0014A501" w14:textId="77777777" w:rsidR="00C139DD" w:rsidRDefault="00C139DD"/>
    <w:tbl>
      <w:tblPr>
        <w:tblW w:w="0" w:type="auto"/>
        <w:tblLook w:val="00A0" w:firstRow="1" w:lastRow="0" w:firstColumn="1" w:lastColumn="0" w:noHBand="0" w:noVBand="0"/>
      </w:tblPr>
      <w:tblGrid>
        <w:gridCol w:w="4535"/>
        <w:gridCol w:w="4535"/>
      </w:tblGrid>
      <w:tr w:rsidR="00C139DD" w14:paraId="275F0803" w14:textId="77777777">
        <w:trPr>
          <w:trHeight w:val="1192"/>
        </w:trPr>
        <w:tc>
          <w:tcPr>
            <w:tcW w:w="4606" w:type="dxa"/>
          </w:tcPr>
          <w:p w14:paraId="330AD089" w14:textId="77777777" w:rsidR="00C139DD" w:rsidRDefault="00C4061B" w:rsidP="00BD16C3">
            <w:pPr>
              <w:jc w:val="center"/>
            </w:pPr>
            <w:r>
              <w:t>V Praze dne ______</w:t>
            </w:r>
          </w:p>
        </w:tc>
        <w:tc>
          <w:tcPr>
            <w:tcW w:w="4606" w:type="dxa"/>
          </w:tcPr>
          <w:p w14:paraId="40EEE1F3" w14:textId="77777777" w:rsidR="00C139DD" w:rsidRDefault="00C4061B">
            <w:pPr>
              <w:jc w:val="center"/>
            </w:pPr>
            <w:r>
              <w:t>V ______________ dne _____</w:t>
            </w:r>
          </w:p>
        </w:tc>
      </w:tr>
      <w:tr w:rsidR="00C139DD" w14:paraId="570E83D7" w14:textId="77777777">
        <w:trPr>
          <w:trHeight w:val="567"/>
        </w:trPr>
        <w:tc>
          <w:tcPr>
            <w:tcW w:w="4606" w:type="dxa"/>
          </w:tcPr>
          <w:p w14:paraId="03C321AD" w14:textId="77777777" w:rsidR="00C139DD" w:rsidRDefault="00C4061B" w:rsidP="00BD16C3">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rsidP="00BD16C3">
            <w:pPr>
              <w:jc w:val="center"/>
            </w:pPr>
            <w:r>
              <w:t>Kupující</w:t>
            </w:r>
          </w:p>
          <w:p w14:paraId="7A46112B" w14:textId="019AD186" w:rsidR="00C139DD" w:rsidRDefault="00C4061B" w:rsidP="00BD16C3">
            <w:pPr>
              <w:jc w:val="center"/>
              <w:rPr>
                <w:highlight w:val="yellow"/>
              </w:rPr>
            </w:pPr>
            <w:r>
              <w:rPr>
                <w:highlight w:val="yellow"/>
              </w:rPr>
              <w:t>(jméno, funkce)</w:t>
            </w:r>
          </w:p>
          <w:p w14:paraId="6D0D9262" w14:textId="77777777" w:rsidR="00C139DD" w:rsidRDefault="00C4061B" w:rsidP="00BD16C3">
            <w:pPr>
              <w:jc w:val="center"/>
            </w:pPr>
            <w:r>
              <w:rPr>
                <w:i/>
                <w:highlight w:val="yellow"/>
              </w:rPr>
              <w:t>doplní Kupující</w:t>
            </w:r>
          </w:p>
        </w:tc>
        <w:tc>
          <w:tcPr>
            <w:tcW w:w="4606" w:type="dxa"/>
          </w:tcPr>
          <w:p w14:paraId="3CB5ABDE" w14:textId="77777777" w:rsidR="00C139DD" w:rsidRDefault="00C4061B">
            <w:pPr>
              <w:jc w:val="center"/>
            </w:pPr>
            <w:r>
              <w:t>Prodávající</w:t>
            </w:r>
          </w:p>
          <w:p w14:paraId="208F3DA4" w14:textId="77777777" w:rsidR="00C139DD" w:rsidRDefault="00C4061B">
            <w:pPr>
              <w:jc w:val="center"/>
              <w:rPr>
                <w:highlight w:val="yellow"/>
              </w:rPr>
            </w:pPr>
            <w:r>
              <w:t>[</w:t>
            </w:r>
            <w:r>
              <w:rPr>
                <w:highlight w:val="yellow"/>
              </w:rPr>
              <w:t>Jméno jednající osoby]</w:t>
            </w:r>
          </w:p>
          <w:p w14:paraId="323C75D3" w14:textId="77777777" w:rsidR="00C139DD" w:rsidRDefault="00C4061B">
            <w:pPr>
              <w:jc w:val="center"/>
            </w:pPr>
            <w:r>
              <w:rPr>
                <w:highlight w:val="yellow"/>
              </w:rPr>
              <w:t>[funkce]</w:t>
            </w:r>
          </w:p>
        </w:tc>
      </w:tr>
    </w:tbl>
    <w:p w14:paraId="71A2B772" w14:textId="77777777" w:rsidR="00C139DD" w:rsidRDefault="00C139DD">
      <w:pPr>
        <w:rPr>
          <w:b/>
        </w:rPr>
      </w:pPr>
    </w:p>
    <w:sectPr w:rsidR="00C139DD" w:rsidSect="000A3FF2">
      <w:head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CCFA3" w14:textId="77777777" w:rsidR="00B359D2" w:rsidRDefault="00B359D2" w:rsidP="00EE5AB6">
      <w:r>
        <w:separator/>
      </w:r>
    </w:p>
  </w:endnote>
  <w:endnote w:type="continuationSeparator" w:id="0">
    <w:p w14:paraId="498D76FE" w14:textId="77777777" w:rsidR="00B359D2" w:rsidRDefault="00B359D2" w:rsidP="00EE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F866D" w14:textId="77777777" w:rsidR="00B359D2" w:rsidRDefault="00B359D2" w:rsidP="00EE5AB6">
      <w:r>
        <w:separator/>
      </w:r>
    </w:p>
  </w:footnote>
  <w:footnote w:type="continuationSeparator" w:id="0">
    <w:p w14:paraId="6F253746" w14:textId="77777777" w:rsidR="00B359D2" w:rsidRDefault="00B359D2" w:rsidP="00EE5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16BD" w14:textId="6B0124C8" w:rsidR="00EE01CE" w:rsidRPr="00EE01CE" w:rsidRDefault="00EE01CE" w:rsidP="00EE01CE">
    <w:pPr>
      <w:pStyle w:val="Zhlav"/>
      <w:jc w:val="right"/>
      <w:rPr>
        <w:rFonts w:asciiTheme="minorHAnsi" w:hAnsiTheme="minorHAnsi" w:cstheme="minorHAnsi"/>
        <w:sz w:val="22"/>
        <w:szCs w:val="22"/>
      </w:rPr>
    </w:pPr>
    <w:r w:rsidRPr="00EE01CE">
      <w:rPr>
        <w:rFonts w:asciiTheme="minorHAnsi" w:hAnsiTheme="minorHAnsi" w:cstheme="minorHAnsi"/>
        <w:sz w:val="22"/>
        <w:szCs w:val="22"/>
      </w:rPr>
      <w:t>Příloha č. 3 Výzvy – 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1382943234">
    <w:abstractNumId w:val="1"/>
  </w:num>
  <w:num w:numId="2" w16cid:durableId="6640866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116896">
    <w:abstractNumId w:val="1"/>
  </w:num>
  <w:num w:numId="4" w16cid:durableId="995184760">
    <w:abstractNumId w:val="1"/>
  </w:num>
  <w:num w:numId="5" w16cid:durableId="3146036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166225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41383"/>
    <w:rsid w:val="00072F92"/>
    <w:rsid w:val="000A3FF2"/>
    <w:rsid w:val="000B482F"/>
    <w:rsid w:val="000C2DA8"/>
    <w:rsid w:val="000C73DC"/>
    <w:rsid w:val="000E5058"/>
    <w:rsid w:val="0016141E"/>
    <w:rsid w:val="00164A5D"/>
    <w:rsid w:val="00176F51"/>
    <w:rsid w:val="001B1BCE"/>
    <w:rsid w:val="00202D7C"/>
    <w:rsid w:val="00222F0C"/>
    <w:rsid w:val="00223898"/>
    <w:rsid w:val="002446C7"/>
    <w:rsid w:val="002C4C32"/>
    <w:rsid w:val="002D6911"/>
    <w:rsid w:val="002E355B"/>
    <w:rsid w:val="00335470"/>
    <w:rsid w:val="00350B3F"/>
    <w:rsid w:val="003A0E64"/>
    <w:rsid w:val="003A0EEE"/>
    <w:rsid w:val="003B0A68"/>
    <w:rsid w:val="003D4A77"/>
    <w:rsid w:val="003D7192"/>
    <w:rsid w:val="003E44EE"/>
    <w:rsid w:val="003F6680"/>
    <w:rsid w:val="00410C6B"/>
    <w:rsid w:val="004142F4"/>
    <w:rsid w:val="00470DDA"/>
    <w:rsid w:val="00491D60"/>
    <w:rsid w:val="004A2D24"/>
    <w:rsid w:val="004D42AB"/>
    <w:rsid w:val="004F6718"/>
    <w:rsid w:val="00500FC2"/>
    <w:rsid w:val="005047A0"/>
    <w:rsid w:val="00531B65"/>
    <w:rsid w:val="00545840"/>
    <w:rsid w:val="0055307F"/>
    <w:rsid w:val="00565126"/>
    <w:rsid w:val="00582E7A"/>
    <w:rsid w:val="005938E0"/>
    <w:rsid w:val="005C3016"/>
    <w:rsid w:val="005E7398"/>
    <w:rsid w:val="00606F69"/>
    <w:rsid w:val="00615153"/>
    <w:rsid w:val="00616F73"/>
    <w:rsid w:val="00634261"/>
    <w:rsid w:val="0064597A"/>
    <w:rsid w:val="00672F54"/>
    <w:rsid w:val="00692497"/>
    <w:rsid w:val="00711CC1"/>
    <w:rsid w:val="00784830"/>
    <w:rsid w:val="007A316F"/>
    <w:rsid w:val="007C6C73"/>
    <w:rsid w:val="007E6089"/>
    <w:rsid w:val="00864D28"/>
    <w:rsid w:val="00890D6A"/>
    <w:rsid w:val="008A3539"/>
    <w:rsid w:val="008A4D6E"/>
    <w:rsid w:val="008B5AEA"/>
    <w:rsid w:val="00940F64"/>
    <w:rsid w:val="00942822"/>
    <w:rsid w:val="00961EBC"/>
    <w:rsid w:val="0096278E"/>
    <w:rsid w:val="00975E65"/>
    <w:rsid w:val="009C0A07"/>
    <w:rsid w:val="009C7430"/>
    <w:rsid w:val="009E5C39"/>
    <w:rsid w:val="009E6327"/>
    <w:rsid w:val="009F4F60"/>
    <w:rsid w:val="00A06BD5"/>
    <w:rsid w:val="00A4098C"/>
    <w:rsid w:val="00A72C0E"/>
    <w:rsid w:val="00AE2FCB"/>
    <w:rsid w:val="00B03E92"/>
    <w:rsid w:val="00B359D2"/>
    <w:rsid w:val="00BA46B1"/>
    <w:rsid w:val="00BB126D"/>
    <w:rsid w:val="00BD16C3"/>
    <w:rsid w:val="00BD7C53"/>
    <w:rsid w:val="00C1009C"/>
    <w:rsid w:val="00C1092D"/>
    <w:rsid w:val="00C139DD"/>
    <w:rsid w:val="00C33C63"/>
    <w:rsid w:val="00C4061B"/>
    <w:rsid w:val="00C40E9E"/>
    <w:rsid w:val="00C513C3"/>
    <w:rsid w:val="00C6262C"/>
    <w:rsid w:val="00C70455"/>
    <w:rsid w:val="00C767AA"/>
    <w:rsid w:val="00CA4F76"/>
    <w:rsid w:val="00CB0BA5"/>
    <w:rsid w:val="00CD6FB9"/>
    <w:rsid w:val="00D12639"/>
    <w:rsid w:val="00D20063"/>
    <w:rsid w:val="00D24686"/>
    <w:rsid w:val="00D37464"/>
    <w:rsid w:val="00D52905"/>
    <w:rsid w:val="00D96697"/>
    <w:rsid w:val="00DD1310"/>
    <w:rsid w:val="00DE6226"/>
    <w:rsid w:val="00DF7B48"/>
    <w:rsid w:val="00E02E90"/>
    <w:rsid w:val="00E241AA"/>
    <w:rsid w:val="00E25710"/>
    <w:rsid w:val="00E43986"/>
    <w:rsid w:val="00E70F55"/>
    <w:rsid w:val="00EA4E15"/>
    <w:rsid w:val="00EE01CE"/>
    <w:rsid w:val="00EE3F5C"/>
    <w:rsid w:val="00EE4EFB"/>
    <w:rsid w:val="00EE5AB6"/>
    <w:rsid w:val="00F03927"/>
    <w:rsid w:val="00F07357"/>
    <w:rsid w:val="00F23C6A"/>
    <w:rsid w:val="00F61266"/>
    <w:rsid w:val="00F614AD"/>
    <w:rsid w:val="00F874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paragraph" w:styleId="Zhlav">
    <w:name w:val="header"/>
    <w:basedOn w:val="Normln"/>
    <w:link w:val="ZhlavChar"/>
    <w:uiPriority w:val="99"/>
    <w:unhideWhenUsed/>
    <w:rsid w:val="00EE5AB6"/>
    <w:pPr>
      <w:tabs>
        <w:tab w:val="center" w:pos="4536"/>
        <w:tab w:val="right" w:pos="9072"/>
      </w:tabs>
    </w:pPr>
  </w:style>
  <w:style w:type="character" w:customStyle="1" w:styleId="ZhlavChar">
    <w:name w:val="Záhlaví Char"/>
    <w:basedOn w:val="Standardnpsmoodstavce"/>
    <w:link w:val="Zhlav"/>
    <w:uiPriority w:val="99"/>
    <w:rsid w:val="00EE5AB6"/>
    <w:rPr>
      <w:sz w:val="24"/>
      <w:szCs w:val="24"/>
    </w:rPr>
  </w:style>
  <w:style w:type="paragraph" w:styleId="Zpat">
    <w:name w:val="footer"/>
    <w:basedOn w:val="Normln"/>
    <w:link w:val="ZpatChar"/>
    <w:uiPriority w:val="99"/>
    <w:unhideWhenUsed/>
    <w:rsid w:val="00EE5AB6"/>
    <w:pPr>
      <w:tabs>
        <w:tab w:val="center" w:pos="4536"/>
        <w:tab w:val="right" w:pos="9072"/>
      </w:tabs>
    </w:pPr>
  </w:style>
  <w:style w:type="character" w:customStyle="1" w:styleId="ZpatChar">
    <w:name w:val="Zápatí Char"/>
    <w:basedOn w:val="Standardnpsmoodstavce"/>
    <w:link w:val="Zpat"/>
    <w:uiPriority w:val="99"/>
    <w:rsid w:val="00EE5A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4DDCE-0E6B-4684-8D63-21F363C20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7</TotalTime>
  <Pages>11</Pages>
  <Words>4098</Words>
  <Characters>23369</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Cábová Veronika Ing.</cp:lastModifiedBy>
  <cp:revision>15</cp:revision>
  <cp:lastPrinted>2023-07-07T08:20:00Z</cp:lastPrinted>
  <dcterms:created xsi:type="dcterms:W3CDTF">2026-01-26T09:31:00Z</dcterms:created>
  <dcterms:modified xsi:type="dcterms:W3CDTF">2026-02-02T08:23:00Z</dcterms:modified>
</cp:coreProperties>
</file>